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E3E74" w14:textId="77777777" w:rsidR="001D5BF5" w:rsidRPr="001D5BF5" w:rsidRDefault="001D5BF5" w:rsidP="001D5BF5">
      <w:pPr>
        <w:pStyle w:val="Odsekzoznamu"/>
        <w:keepNext/>
        <w:keepLines/>
        <w:numPr>
          <w:ilvl w:val="0"/>
          <w:numId w:val="9"/>
        </w:numPr>
        <w:spacing w:before="240" w:after="0" w:line="360" w:lineRule="auto"/>
        <w:contextualSpacing w:val="0"/>
        <w:jc w:val="both"/>
        <w:outlineLvl w:val="0"/>
        <w:rPr>
          <w:rFonts w:eastAsiaTheme="majorEastAsia" w:cstheme="majorBidi"/>
          <w:b/>
          <w:caps/>
          <w:vanish/>
          <w:sz w:val="36"/>
          <w:szCs w:val="36"/>
        </w:rPr>
      </w:pPr>
      <w:bookmarkStart w:id="0" w:name="_Toc225844475"/>
    </w:p>
    <w:p w14:paraId="2679186E" w14:textId="03F6C55D" w:rsidR="00BC239B" w:rsidRDefault="00897698" w:rsidP="001D5BF5">
      <w:pPr>
        <w:pStyle w:val="Nadpis1"/>
      </w:pPr>
      <w:r>
        <w:t>systém, proces</w:t>
      </w:r>
      <w:r w:rsidDel="00FC1761">
        <w:t>y</w:t>
      </w:r>
      <w:r>
        <w:t xml:space="preserve"> a</w:t>
      </w:r>
      <w:r w:rsidR="008142B1">
        <w:t xml:space="preserve"> </w:t>
      </w:r>
      <w:r>
        <w:t>metódy hodnotenia kvality vzdelávacích inštitúcií</w:t>
      </w:r>
      <w:bookmarkEnd w:id="0"/>
    </w:p>
    <w:p w14:paraId="556B2008" w14:textId="18C501EA" w:rsidR="00897698" w:rsidRDefault="00897698" w:rsidP="00AB76A0">
      <w:pPr>
        <w:pStyle w:val="Nadpis2"/>
      </w:pPr>
      <w:bookmarkStart w:id="1" w:name="_Toc225844476"/>
      <w:r>
        <w:t>Realizátor hodnotenia kvality škôl a školských zariadení</w:t>
      </w:r>
      <w:bookmarkEnd w:id="1"/>
    </w:p>
    <w:p w14:paraId="10C57343" w14:textId="015B6EEE" w:rsidR="003A5375" w:rsidRDefault="003A5375" w:rsidP="004A3D41">
      <w:pPr>
        <w:pStyle w:val="Nadpis3"/>
      </w:pPr>
      <w:bookmarkStart w:id="2" w:name="_Toc219380068"/>
      <w:bookmarkStart w:id="3" w:name="_Toc225844477"/>
      <w:r w:rsidRPr="000665F6">
        <w:t>Základné informácie o</w:t>
      </w:r>
      <w:r w:rsidR="00D903A8">
        <w:t> </w:t>
      </w:r>
      <w:r w:rsidRPr="000665F6">
        <w:t>organizácii</w:t>
      </w:r>
      <w:bookmarkEnd w:id="2"/>
      <w:bookmarkEnd w:id="3"/>
    </w:p>
    <w:p w14:paraId="63B9B436" w14:textId="0DFF1B71" w:rsidR="00433071" w:rsidRPr="004447C2" w:rsidRDefault="00636841" w:rsidP="00607AB2">
      <w:pPr>
        <w:pStyle w:val="Itext"/>
        <w:rPr>
          <w:rFonts w:ascii="Aptos" w:hAnsi="Aptos" w:cstheme="minorHAnsi"/>
          <w:lang w:val="sk-SK"/>
        </w:rPr>
      </w:pPr>
      <w:r>
        <w:rPr>
          <w:rFonts w:ascii="Aptos" w:hAnsi="Aptos" w:cstheme="minorHAnsi"/>
          <w:lang w:val="sk-SK"/>
        </w:rPr>
        <w:t>V</w:t>
      </w:r>
      <w:r w:rsidRPr="004447C2">
        <w:rPr>
          <w:rFonts w:ascii="Aptos" w:hAnsi="Aptos" w:cstheme="minorHAnsi"/>
          <w:lang w:val="sk-SK"/>
        </w:rPr>
        <w:t xml:space="preserve"> Maltskej republike </w:t>
      </w:r>
      <w:r w:rsidR="00A93D33" w:rsidRPr="004447C2">
        <w:rPr>
          <w:rFonts w:ascii="Aptos" w:hAnsi="Aptos" w:cstheme="minorHAnsi"/>
          <w:lang w:val="sk-SK"/>
        </w:rPr>
        <w:t xml:space="preserve">zabezpečuje </w:t>
      </w:r>
      <w:r w:rsidR="00A93D33">
        <w:rPr>
          <w:rFonts w:ascii="Aptos" w:hAnsi="Aptos" w:cstheme="minorHAnsi"/>
          <w:lang w:val="sk-SK"/>
        </w:rPr>
        <w:t>e</w:t>
      </w:r>
      <w:r w:rsidR="00607AB2" w:rsidRPr="004447C2">
        <w:rPr>
          <w:rFonts w:ascii="Aptos" w:hAnsi="Aptos" w:cstheme="minorHAnsi"/>
          <w:lang w:val="sk-SK"/>
        </w:rPr>
        <w:t>xterné hodnotenie kvality</w:t>
      </w:r>
      <w:r w:rsidR="00510F12" w:rsidRPr="004447C2">
        <w:rPr>
          <w:rFonts w:ascii="Aptos" w:hAnsi="Aptos" w:cstheme="minorHAnsi"/>
          <w:lang w:val="sk-SK"/>
        </w:rPr>
        <w:t xml:space="preserve"> </w:t>
      </w:r>
      <w:r w:rsidR="00DB2B93">
        <w:rPr>
          <w:rFonts w:ascii="Aptos" w:hAnsi="Aptos" w:cstheme="minorHAnsi"/>
          <w:lang w:val="sk-SK"/>
        </w:rPr>
        <w:t>vzdelávacích inštitúcií</w:t>
      </w:r>
      <w:r w:rsidR="00607AB2" w:rsidRPr="004447C2">
        <w:rPr>
          <w:rFonts w:ascii="Aptos" w:hAnsi="Aptos" w:cstheme="minorHAnsi"/>
          <w:lang w:val="sk-SK"/>
        </w:rPr>
        <w:t xml:space="preserve"> </w:t>
      </w:r>
      <w:r w:rsidR="002A2EDC" w:rsidRPr="004447C2">
        <w:rPr>
          <w:rFonts w:ascii="Aptos" w:hAnsi="Aptos" w:cstheme="minorHAnsi"/>
          <w:b/>
          <w:bCs w:val="0"/>
          <w:lang w:val="sk-SK"/>
        </w:rPr>
        <w:t>Riaditeľstvo pre kvalitu a</w:t>
      </w:r>
      <w:r w:rsidR="00E14E1A">
        <w:rPr>
          <w:rFonts w:ascii="Aptos" w:hAnsi="Aptos" w:cstheme="minorHAnsi"/>
          <w:b/>
          <w:bCs w:val="0"/>
          <w:lang w:val="sk-SK"/>
        </w:rPr>
        <w:t> </w:t>
      </w:r>
      <w:r w:rsidR="002A2EDC" w:rsidRPr="004447C2">
        <w:rPr>
          <w:rFonts w:ascii="Aptos" w:hAnsi="Aptos" w:cstheme="minorHAnsi"/>
          <w:b/>
          <w:bCs w:val="0"/>
          <w:lang w:val="sk-SK"/>
        </w:rPr>
        <w:t>štandardy vo</w:t>
      </w:r>
      <w:r w:rsidR="00224757">
        <w:rPr>
          <w:rFonts w:ascii="Aptos" w:hAnsi="Aptos" w:cstheme="minorHAnsi"/>
          <w:b/>
          <w:bCs w:val="0"/>
          <w:lang w:val="sk-SK"/>
        </w:rPr>
        <w:t xml:space="preserve"> </w:t>
      </w:r>
      <w:r w:rsidR="002A2EDC" w:rsidRPr="004447C2">
        <w:rPr>
          <w:rFonts w:ascii="Aptos" w:hAnsi="Aptos" w:cstheme="minorHAnsi"/>
          <w:b/>
          <w:bCs w:val="0"/>
          <w:lang w:val="sk-SK"/>
        </w:rPr>
        <w:t>vzdelávaní</w:t>
      </w:r>
      <w:r w:rsidR="005D7517" w:rsidRPr="004447C2">
        <w:rPr>
          <w:rFonts w:ascii="Aptos" w:hAnsi="Aptos" w:cstheme="minorHAnsi"/>
          <w:lang w:val="sk-SK"/>
        </w:rPr>
        <w:t>, ďalej</w:t>
      </w:r>
      <w:r w:rsidR="003F04FB">
        <w:rPr>
          <w:rFonts w:ascii="Aptos" w:hAnsi="Aptos" w:cstheme="minorHAnsi"/>
          <w:lang w:val="sk-SK"/>
        </w:rPr>
        <w:t xml:space="preserve"> </w:t>
      </w:r>
      <w:r w:rsidR="005D7517" w:rsidRPr="004447C2">
        <w:rPr>
          <w:rFonts w:ascii="Aptos" w:hAnsi="Aptos" w:cstheme="minorHAnsi"/>
          <w:lang w:val="sk-SK"/>
        </w:rPr>
        <w:t xml:space="preserve">len </w:t>
      </w:r>
      <w:r w:rsidR="005D7517" w:rsidRPr="00BA689C">
        <w:rPr>
          <w:rFonts w:ascii="Aptos" w:hAnsi="Aptos" w:cstheme="minorHAnsi"/>
          <w:b/>
          <w:bCs w:val="0"/>
          <w:lang w:val="sk-SK"/>
        </w:rPr>
        <w:t>„</w:t>
      </w:r>
      <w:r w:rsidR="00806CCA" w:rsidRPr="00BA689C">
        <w:rPr>
          <w:rFonts w:ascii="Aptos" w:hAnsi="Aptos" w:cstheme="minorHAnsi"/>
          <w:b/>
          <w:bCs w:val="0"/>
          <w:lang w:val="sk-SK"/>
        </w:rPr>
        <w:t>riaditeľstvo pre kvalitu“</w:t>
      </w:r>
      <w:r w:rsidR="00C02424">
        <w:rPr>
          <w:rStyle w:val="Odkaznapoznmkupodiarou"/>
          <w:rFonts w:ascii="Aptos" w:hAnsi="Aptos" w:cstheme="minorHAnsi"/>
          <w:lang w:val="sk-SK"/>
        </w:rPr>
        <w:t> </w:t>
      </w:r>
      <w:r w:rsidR="00871188" w:rsidRPr="004447C2">
        <w:rPr>
          <w:rStyle w:val="Odkaznapoznmkupodiarou"/>
          <w:rFonts w:ascii="Aptos" w:hAnsi="Aptos" w:cstheme="minorHAnsi"/>
          <w:lang w:val="sk-SK"/>
        </w:rPr>
        <w:footnoteReference w:id="2"/>
      </w:r>
      <w:r w:rsidR="00607AB2" w:rsidRPr="004447C2">
        <w:rPr>
          <w:rFonts w:ascii="Aptos" w:hAnsi="Aptos" w:cstheme="minorHAnsi"/>
          <w:lang w:val="sk-SK"/>
        </w:rPr>
        <w:t xml:space="preserve">, ktoré je </w:t>
      </w:r>
      <w:r w:rsidR="00DA12F6">
        <w:rPr>
          <w:rFonts w:ascii="Aptos" w:hAnsi="Aptos" w:cstheme="minorHAnsi"/>
          <w:lang w:val="sk-SK"/>
        </w:rPr>
        <w:t>organizačnou</w:t>
      </w:r>
      <w:r w:rsidR="00C02424">
        <w:rPr>
          <w:rFonts w:ascii="Aptos" w:hAnsi="Aptos" w:cstheme="minorHAnsi"/>
          <w:lang w:val="sk-SK"/>
        </w:rPr>
        <w:t xml:space="preserve"> zložkou</w:t>
      </w:r>
      <w:r w:rsidR="00607AB2" w:rsidRPr="004447C2">
        <w:rPr>
          <w:rFonts w:ascii="Aptos" w:hAnsi="Aptos" w:cstheme="minorHAnsi"/>
          <w:lang w:val="sk-SK"/>
        </w:rPr>
        <w:t xml:space="preserve"> </w:t>
      </w:r>
      <w:r w:rsidR="0016007A">
        <w:rPr>
          <w:rFonts w:ascii="Aptos" w:hAnsi="Aptos" w:cstheme="minorHAnsi"/>
          <w:b/>
          <w:bCs w:val="0"/>
          <w:lang w:val="sk-SK"/>
        </w:rPr>
        <w:t>m</w:t>
      </w:r>
      <w:r w:rsidR="00607AB2" w:rsidRPr="004447C2">
        <w:rPr>
          <w:rFonts w:ascii="Aptos" w:hAnsi="Aptos" w:cstheme="minorHAnsi"/>
          <w:b/>
          <w:bCs w:val="0"/>
          <w:lang w:val="sk-SK"/>
        </w:rPr>
        <w:t xml:space="preserve">inisterstva </w:t>
      </w:r>
      <w:r w:rsidR="00902263" w:rsidRPr="004447C2">
        <w:rPr>
          <w:rFonts w:ascii="Aptos" w:hAnsi="Aptos" w:cstheme="minorHAnsi"/>
          <w:b/>
          <w:bCs w:val="0"/>
          <w:lang w:val="sk-SK"/>
        </w:rPr>
        <w:t>školstva</w:t>
      </w:r>
      <w:r w:rsidR="00607AB2" w:rsidRPr="00DE341D">
        <w:rPr>
          <w:rFonts w:ascii="Aptos" w:hAnsi="Aptos" w:cstheme="minorHAnsi"/>
          <w:lang w:val="sk-SK"/>
        </w:rPr>
        <w:t>.</w:t>
      </w:r>
    </w:p>
    <w:p w14:paraId="26C7D946" w14:textId="54C8FE93" w:rsidR="00B72354" w:rsidRDefault="00B72354" w:rsidP="00B72354">
      <w:pPr>
        <w:pStyle w:val="Itext"/>
        <w:spacing w:after="240"/>
        <w:rPr>
          <w:lang w:val="sk-SK"/>
        </w:rPr>
      </w:pPr>
      <w:r w:rsidRPr="009F1EFE">
        <w:rPr>
          <w:b/>
          <w:bCs w:val="0"/>
          <w:lang w:val="sk-SK"/>
        </w:rPr>
        <w:t>Riaditeľstvo pre kvalitu</w:t>
      </w:r>
      <w:r w:rsidR="00950401">
        <w:rPr>
          <w:b/>
          <w:bCs w:val="0"/>
          <w:lang w:val="sk-SK"/>
        </w:rPr>
        <w:t>, ako súčasť ministerstva školstva,</w:t>
      </w:r>
      <w:r w:rsidRPr="009F1EFE">
        <w:rPr>
          <w:b/>
          <w:bCs w:val="0"/>
          <w:lang w:val="sk-SK"/>
        </w:rPr>
        <w:t xml:space="preserve"> je členom Stálej medzinárodnej konferencie inšpektorátov </w:t>
      </w:r>
      <w:r w:rsidRPr="009F1EFE">
        <w:rPr>
          <w:lang w:val="sk-SK"/>
        </w:rPr>
        <w:t>(Standing International Conference of Inspectorates, SICI)</w:t>
      </w:r>
      <w:r>
        <w:rPr>
          <w:lang w:val="sk-SK"/>
        </w:rPr>
        <w:t>, s nižšie uvedenými kontaktnými údajmi.</w:t>
      </w:r>
    </w:p>
    <w:p w14:paraId="5BE7126B" w14:textId="77777777" w:rsidR="00B72354" w:rsidRPr="00F156B8" w:rsidRDefault="00B72354" w:rsidP="000A7A9A">
      <w:pPr>
        <w:pStyle w:val="Iobrazokoznacenie"/>
      </w:pPr>
      <w:bookmarkStart w:id="4" w:name="_Toc221446754"/>
      <w:bookmarkStart w:id="5" w:name="_Toc221643878"/>
      <w:r w:rsidRPr="00E46444">
        <w:t>Oficiálne</w:t>
      </w:r>
      <w:r w:rsidRPr="00F156B8">
        <w:t xml:space="preserve"> kontakty zastúpenia Maltskej republiky v Stálej medzinárodnej konferencii inšpektorátov (SICI)</w:t>
      </w:r>
      <w:bookmarkEnd w:id="4"/>
      <w:bookmarkEnd w:id="5"/>
    </w:p>
    <w:p w14:paraId="4ABA715B" w14:textId="77777777" w:rsidR="00B72354" w:rsidRDefault="00B72354" w:rsidP="00B72354">
      <w:pPr>
        <w:spacing w:after="0"/>
        <w:jc w:val="both"/>
      </w:pPr>
      <w:r w:rsidRPr="005A36DE">
        <w:rPr>
          <w:noProof/>
        </w:rPr>
        <w:drawing>
          <wp:inline distT="0" distB="0" distL="0" distR="0" wp14:anchorId="034DEAFF" wp14:editId="5664EB97">
            <wp:extent cx="5760720" cy="2296795"/>
            <wp:effectExtent l="19050" t="19050" r="11430" b="27305"/>
            <wp:docPr id="810139707" name="Obrázok 1" descr="Obrázok, na ktorom je text, ľudská tvár, poháre, snímka obrazov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0139707" name="Obrázok 1" descr="Obrázok, na ktorom je text, ľudská tvár, poháre, snímka obrazovky"/>
                    <pic:cNvPicPr/>
                  </pic:nvPicPr>
                  <pic:blipFill>
                    <a:blip r:embed="rId11"/>
                    <a:stretch>
                      <a:fillRect/>
                    </a:stretch>
                  </pic:blipFill>
                  <pic:spPr>
                    <a:xfrm>
                      <a:off x="0" y="0"/>
                      <a:ext cx="5760720" cy="2296795"/>
                    </a:xfrm>
                    <a:prstGeom prst="rect">
                      <a:avLst/>
                    </a:prstGeom>
                    <a:ln>
                      <a:solidFill>
                        <a:srgbClr val="E52823"/>
                      </a:solidFill>
                    </a:ln>
                  </pic:spPr>
                </pic:pic>
              </a:graphicData>
            </a:graphic>
          </wp:inline>
        </w:drawing>
      </w:r>
    </w:p>
    <w:p w14:paraId="6D9B8BC5" w14:textId="77777777" w:rsidR="00B72354" w:rsidRPr="00A16EFF" w:rsidRDefault="00B72354" w:rsidP="00B72354">
      <w:pPr>
        <w:spacing w:after="120"/>
        <w:jc w:val="both"/>
        <w:rPr>
          <w:i/>
          <w:iCs/>
          <w:sz w:val="18"/>
          <w:szCs w:val="18"/>
        </w:rPr>
      </w:pPr>
      <w:r w:rsidRPr="00A16EFF">
        <w:rPr>
          <w:i/>
          <w:iCs/>
          <w:sz w:val="18"/>
          <w:szCs w:val="18"/>
        </w:rPr>
        <w:t>Zdroj</w:t>
      </w:r>
      <w:r w:rsidRPr="00166DFC">
        <w:rPr>
          <w:i/>
          <w:iCs/>
          <w:caps/>
          <w:sz w:val="18"/>
          <w:szCs w:val="18"/>
        </w:rPr>
        <w:t>: Standing International Conference of Inspectorates</w:t>
      </w:r>
      <w:r w:rsidRPr="00A16EFF">
        <w:rPr>
          <w:i/>
          <w:iCs/>
          <w:sz w:val="18"/>
          <w:szCs w:val="18"/>
        </w:rPr>
        <w:t>. [online]. 2026. [cit. 2026-01-29]. Dostupné na internete: &lt;https://www.sici-inspectorates.eu/who-we-are/&gt; .</w:t>
      </w:r>
    </w:p>
    <w:p w14:paraId="7F33C2CA" w14:textId="77777777" w:rsidR="00396DDE" w:rsidRDefault="00396DDE" w:rsidP="002F3FC2">
      <w:pPr>
        <w:pStyle w:val="Itext"/>
        <w:rPr>
          <w:rFonts w:ascii="Aptos" w:hAnsi="Aptos"/>
          <w:lang w:val="sk-SK"/>
        </w:rPr>
      </w:pPr>
    </w:p>
    <w:p w14:paraId="5F5A971D" w14:textId="28254106" w:rsidR="00EF4663" w:rsidRDefault="002F3FC2" w:rsidP="00607AB2">
      <w:pPr>
        <w:pStyle w:val="Itext"/>
        <w:rPr>
          <w:rFonts w:ascii="Aptos" w:hAnsi="Aptos"/>
          <w:lang w:val="sk-SK"/>
        </w:rPr>
      </w:pPr>
      <w:r>
        <w:rPr>
          <w:rFonts w:ascii="Aptos" w:hAnsi="Aptos"/>
          <w:lang w:val="sk-SK"/>
        </w:rPr>
        <w:t>Riaditeľstvo pre kvalitu</w:t>
      </w:r>
      <w:r w:rsidRPr="004447C2">
        <w:rPr>
          <w:rFonts w:ascii="Aptos" w:hAnsi="Aptos"/>
          <w:lang w:val="sk-SK"/>
        </w:rPr>
        <w:t xml:space="preserve"> vykonáva regulačné, hodnotiace a metodické činnosti v </w:t>
      </w:r>
      <w:r>
        <w:rPr>
          <w:rFonts w:ascii="Aptos" w:hAnsi="Aptos"/>
          <w:lang w:val="sk-SK"/>
        </w:rPr>
        <w:t>oblasti</w:t>
      </w:r>
      <w:r w:rsidRPr="004447C2">
        <w:rPr>
          <w:rFonts w:ascii="Aptos" w:hAnsi="Aptos"/>
          <w:lang w:val="sk-SK"/>
        </w:rPr>
        <w:t xml:space="preserve"> </w:t>
      </w:r>
      <w:r w:rsidRPr="004E574D">
        <w:rPr>
          <w:rFonts w:ascii="Aptos" w:hAnsi="Aptos"/>
          <w:b/>
          <w:bCs w:val="0"/>
          <w:lang w:val="sk-SK"/>
        </w:rPr>
        <w:t>povinného vzdelávania osôb vo veku 0</w:t>
      </w:r>
      <w:r>
        <w:rPr>
          <w:rFonts w:ascii="Aptos" w:hAnsi="Aptos"/>
          <w:b/>
          <w:bCs w:val="0"/>
          <w:lang w:val="sk-SK"/>
        </w:rPr>
        <w:t xml:space="preserve"> až </w:t>
      </w:r>
      <w:r w:rsidRPr="004E574D">
        <w:rPr>
          <w:rFonts w:ascii="Aptos" w:hAnsi="Aptos"/>
          <w:b/>
          <w:bCs w:val="0"/>
          <w:lang w:val="sk-SK"/>
        </w:rPr>
        <w:t>16 rokov</w:t>
      </w:r>
      <w:r w:rsidRPr="004447C2">
        <w:rPr>
          <w:rFonts w:ascii="Aptos" w:hAnsi="Aptos"/>
          <w:lang w:val="sk-SK"/>
        </w:rPr>
        <w:t xml:space="preserve"> a jeho pôsobnosť sa vzťahuje na štátne, cirkevné, </w:t>
      </w:r>
      <w:r>
        <w:rPr>
          <w:rFonts w:ascii="Aptos" w:hAnsi="Aptos"/>
          <w:lang w:val="sk-SK"/>
        </w:rPr>
        <w:t>súkromné</w:t>
      </w:r>
      <w:r w:rsidRPr="004447C2">
        <w:rPr>
          <w:rFonts w:ascii="Aptos" w:hAnsi="Aptos"/>
          <w:lang w:val="sk-SK"/>
        </w:rPr>
        <w:t xml:space="preserve"> </w:t>
      </w:r>
      <w:r>
        <w:rPr>
          <w:rFonts w:ascii="Aptos" w:hAnsi="Aptos"/>
          <w:lang w:val="sk-SK"/>
        </w:rPr>
        <w:t>a</w:t>
      </w:r>
      <w:r w:rsidRPr="004447C2">
        <w:rPr>
          <w:rFonts w:ascii="Aptos" w:hAnsi="Aptos"/>
          <w:lang w:val="sk-SK"/>
        </w:rPr>
        <w:t xml:space="preserve"> medzinárodné školy, ako aj na zariadenia starostlivosti o deti. Takto nastaven</w:t>
      </w:r>
      <w:r>
        <w:rPr>
          <w:rFonts w:ascii="Aptos" w:hAnsi="Aptos"/>
          <w:lang w:val="sk-SK"/>
        </w:rPr>
        <w:t>á</w:t>
      </w:r>
      <w:r w:rsidRPr="004447C2">
        <w:rPr>
          <w:rFonts w:ascii="Aptos" w:hAnsi="Aptos"/>
          <w:lang w:val="sk-SK"/>
        </w:rPr>
        <w:t xml:space="preserve"> </w:t>
      </w:r>
      <w:r>
        <w:rPr>
          <w:rFonts w:ascii="Aptos" w:hAnsi="Aptos"/>
          <w:lang w:val="sk-SK"/>
        </w:rPr>
        <w:t>oblasť</w:t>
      </w:r>
      <w:r w:rsidRPr="004447C2">
        <w:rPr>
          <w:rFonts w:ascii="Aptos" w:hAnsi="Aptos"/>
          <w:lang w:val="sk-SK"/>
        </w:rPr>
        <w:t xml:space="preserve"> pôsobnosti je dôležit</w:t>
      </w:r>
      <w:r>
        <w:rPr>
          <w:rFonts w:ascii="Aptos" w:hAnsi="Aptos"/>
          <w:lang w:val="sk-SK"/>
        </w:rPr>
        <w:t>á</w:t>
      </w:r>
      <w:r w:rsidRPr="004447C2">
        <w:rPr>
          <w:rFonts w:ascii="Aptos" w:hAnsi="Aptos"/>
          <w:lang w:val="sk-SK"/>
        </w:rPr>
        <w:t xml:space="preserve">, pretože </w:t>
      </w:r>
      <w:r>
        <w:rPr>
          <w:rFonts w:ascii="Aptos" w:hAnsi="Aptos"/>
          <w:lang w:val="sk-SK"/>
        </w:rPr>
        <w:t>riaditeľstvo pre kvalitu</w:t>
      </w:r>
      <w:r w:rsidRPr="004447C2">
        <w:rPr>
          <w:rFonts w:ascii="Aptos" w:hAnsi="Aptos"/>
          <w:lang w:val="sk-SK"/>
        </w:rPr>
        <w:t xml:space="preserve"> dokáže koordinovane a</w:t>
      </w:r>
      <w:r>
        <w:rPr>
          <w:rFonts w:ascii="Aptos" w:hAnsi="Aptos"/>
          <w:lang w:val="sk-SK"/>
        </w:rPr>
        <w:t> </w:t>
      </w:r>
      <w:r w:rsidRPr="004447C2">
        <w:rPr>
          <w:rFonts w:ascii="Aptos" w:hAnsi="Aptos"/>
          <w:lang w:val="sk-SK"/>
        </w:rPr>
        <w:t xml:space="preserve">konzistentne sledovať </w:t>
      </w:r>
      <w:r w:rsidRPr="00EC3569">
        <w:rPr>
          <w:rFonts w:ascii="Aptos" w:hAnsi="Aptos"/>
          <w:b/>
          <w:bCs w:val="0"/>
          <w:lang w:val="sk-SK"/>
        </w:rPr>
        <w:t>štrukt</w:t>
      </w:r>
      <w:r>
        <w:rPr>
          <w:rFonts w:ascii="Aptos" w:hAnsi="Aptos"/>
          <w:b/>
          <w:bCs w:val="0"/>
          <w:lang w:val="sk-SK"/>
        </w:rPr>
        <w:t>urálnu</w:t>
      </w:r>
      <w:r w:rsidRPr="00EC3569">
        <w:rPr>
          <w:rFonts w:ascii="Aptos" w:hAnsi="Aptos"/>
          <w:b/>
          <w:bCs w:val="0"/>
          <w:lang w:val="sk-SK"/>
        </w:rPr>
        <w:t xml:space="preserve"> </w:t>
      </w:r>
      <w:r>
        <w:rPr>
          <w:rFonts w:ascii="Aptos" w:hAnsi="Aptos"/>
          <w:b/>
          <w:bCs w:val="0"/>
          <w:lang w:val="sk-SK"/>
        </w:rPr>
        <w:t xml:space="preserve">kvalitu </w:t>
      </w:r>
      <w:r w:rsidRPr="00EC3569">
        <w:rPr>
          <w:rFonts w:ascii="Aptos" w:hAnsi="Aptos"/>
          <w:b/>
          <w:bCs w:val="0"/>
          <w:lang w:val="sk-SK"/>
        </w:rPr>
        <w:t>aj procesnú kvalitu</w:t>
      </w:r>
      <w:r w:rsidRPr="004447C2">
        <w:rPr>
          <w:rFonts w:ascii="Aptos" w:hAnsi="Aptos"/>
          <w:lang w:val="sk-SK"/>
        </w:rPr>
        <w:t xml:space="preserve"> </w:t>
      </w:r>
      <w:r>
        <w:rPr>
          <w:rFonts w:ascii="Aptos" w:hAnsi="Aptos"/>
          <w:lang w:val="sk-SK"/>
        </w:rPr>
        <w:t xml:space="preserve">vzdelávania </w:t>
      </w:r>
      <w:r w:rsidRPr="004447C2">
        <w:rPr>
          <w:rFonts w:ascii="Aptos" w:hAnsi="Aptos"/>
          <w:lang w:val="sk-SK"/>
        </w:rPr>
        <w:t>naprieč rôznymi zriaďovateľmi a typmi škôl, čím sa znižujú rozdiely v prístupe ku kvalit</w:t>
      </w:r>
      <w:r>
        <w:rPr>
          <w:rFonts w:ascii="Aptos" w:hAnsi="Aptos"/>
          <w:lang w:val="sk-SK"/>
        </w:rPr>
        <w:t>nému</w:t>
      </w:r>
      <w:r w:rsidRPr="004447C2">
        <w:rPr>
          <w:rFonts w:ascii="Aptos" w:hAnsi="Aptos"/>
          <w:lang w:val="sk-SK"/>
        </w:rPr>
        <w:t xml:space="preserve"> vzdelávani</w:t>
      </w:r>
      <w:r>
        <w:rPr>
          <w:rFonts w:ascii="Aptos" w:hAnsi="Aptos"/>
          <w:lang w:val="sk-SK"/>
        </w:rPr>
        <w:t>u</w:t>
      </w:r>
      <w:r w:rsidRPr="004447C2">
        <w:rPr>
          <w:rFonts w:ascii="Aptos" w:hAnsi="Aptos"/>
          <w:lang w:val="sk-SK"/>
        </w:rPr>
        <w:t xml:space="preserve"> medzi </w:t>
      </w:r>
      <w:r>
        <w:rPr>
          <w:rFonts w:ascii="Aptos" w:hAnsi="Aptos"/>
          <w:lang w:val="sk-SK"/>
        </w:rPr>
        <w:t>jednotlivými</w:t>
      </w:r>
      <w:r w:rsidRPr="004447C2">
        <w:rPr>
          <w:rFonts w:ascii="Aptos" w:hAnsi="Aptos"/>
          <w:lang w:val="sk-SK"/>
        </w:rPr>
        <w:t xml:space="preserve"> </w:t>
      </w:r>
      <w:r>
        <w:rPr>
          <w:rFonts w:ascii="Aptos" w:hAnsi="Aptos"/>
          <w:lang w:val="sk-SK"/>
        </w:rPr>
        <w:t xml:space="preserve">časťami </w:t>
      </w:r>
      <w:r w:rsidRPr="004447C2">
        <w:rPr>
          <w:rFonts w:ascii="Aptos" w:hAnsi="Aptos"/>
          <w:lang w:val="sk-SK"/>
        </w:rPr>
        <w:t>systému.</w:t>
      </w:r>
      <w:r w:rsidR="00EF4663">
        <w:rPr>
          <w:rFonts w:ascii="Aptos" w:hAnsi="Aptos"/>
          <w:lang w:val="sk-SK"/>
        </w:rPr>
        <w:t xml:space="preserve"> </w:t>
      </w:r>
      <w:r w:rsidR="00D86F19">
        <w:rPr>
          <w:rFonts w:ascii="Aptos" w:hAnsi="Aptos"/>
          <w:lang w:val="sk-SK"/>
        </w:rPr>
        <w:t>Na čele riaditeľstva pre kvalitu sú riaditeľ a zástupca riaditeľa</w:t>
      </w:r>
      <w:r w:rsidR="00134F57">
        <w:rPr>
          <w:rFonts w:ascii="Aptos" w:hAnsi="Aptos"/>
          <w:lang w:val="sk-SK"/>
        </w:rPr>
        <w:t xml:space="preserve">. </w:t>
      </w:r>
      <w:r w:rsidR="00F270A4">
        <w:rPr>
          <w:rFonts w:ascii="Aptos" w:hAnsi="Aptos"/>
          <w:lang w:val="sk-SK"/>
        </w:rPr>
        <w:t>Personál</w:t>
      </w:r>
      <w:r w:rsidR="00EF4663">
        <w:rPr>
          <w:rFonts w:ascii="Aptos" w:hAnsi="Aptos"/>
          <w:lang w:val="sk-SK"/>
        </w:rPr>
        <w:t xml:space="preserve"> predstavuje</w:t>
      </w:r>
      <w:r w:rsidR="007B0575">
        <w:rPr>
          <w:rFonts w:ascii="Aptos" w:hAnsi="Aptos"/>
          <w:lang w:val="sk-SK"/>
        </w:rPr>
        <w:t xml:space="preserve"> </w:t>
      </w:r>
      <w:r w:rsidR="00134F57" w:rsidRPr="00134F57">
        <w:rPr>
          <w:rFonts w:ascii="Aptos" w:hAnsi="Aptos"/>
          <w:lang w:val="sk-SK"/>
        </w:rPr>
        <w:t xml:space="preserve">vysoko </w:t>
      </w:r>
      <w:r w:rsidR="001913FB">
        <w:rPr>
          <w:rFonts w:ascii="Aptos" w:hAnsi="Aptos"/>
          <w:lang w:val="sk-SK"/>
        </w:rPr>
        <w:t>odborný</w:t>
      </w:r>
      <w:r w:rsidR="00134F57" w:rsidRPr="00134F57">
        <w:rPr>
          <w:rFonts w:ascii="Aptos" w:hAnsi="Aptos"/>
          <w:lang w:val="sk-SK"/>
        </w:rPr>
        <w:t xml:space="preserve"> tím</w:t>
      </w:r>
      <w:r w:rsidR="001C2F07">
        <w:rPr>
          <w:rFonts w:ascii="Aptos" w:hAnsi="Aptos"/>
          <w:lang w:val="sk-SK"/>
        </w:rPr>
        <w:t xml:space="preserve"> </w:t>
      </w:r>
      <w:r w:rsidR="00BD0500">
        <w:rPr>
          <w:rFonts w:ascii="Aptos" w:hAnsi="Aptos"/>
          <w:lang w:val="sk-SK"/>
        </w:rPr>
        <w:t>špecialistov</w:t>
      </w:r>
      <w:r w:rsidR="003B6989">
        <w:rPr>
          <w:rFonts w:ascii="Aptos" w:hAnsi="Aptos"/>
          <w:lang w:val="sk-SK"/>
        </w:rPr>
        <w:t xml:space="preserve"> </w:t>
      </w:r>
      <w:r w:rsidR="00134F57" w:rsidRPr="00134F57">
        <w:rPr>
          <w:rFonts w:ascii="Aptos" w:hAnsi="Aptos"/>
          <w:lang w:val="sk-SK"/>
        </w:rPr>
        <w:t>s</w:t>
      </w:r>
      <w:r w:rsidR="00134F57">
        <w:rPr>
          <w:rFonts w:ascii="Aptos" w:hAnsi="Aptos"/>
          <w:lang w:val="sk-SK"/>
        </w:rPr>
        <w:t> </w:t>
      </w:r>
      <w:r w:rsidR="00134F57" w:rsidRPr="00134F57">
        <w:rPr>
          <w:rFonts w:ascii="Aptos" w:hAnsi="Aptos"/>
          <w:lang w:val="sk-SK"/>
        </w:rPr>
        <w:t xml:space="preserve">kvalifikáciou </w:t>
      </w:r>
      <w:r w:rsidR="00517D39" w:rsidRPr="00517D39">
        <w:rPr>
          <w:rFonts w:ascii="Aptos" w:hAnsi="Aptos"/>
          <w:lang w:val="sk-SK"/>
        </w:rPr>
        <w:t>na úrovni 7. a 8. stupňa Európskeho kvalifikačného rámca (</w:t>
      </w:r>
      <w:r w:rsidR="009A4EEE" w:rsidRPr="009A4EEE">
        <w:rPr>
          <w:rFonts w:ascii="Aptos" w:hAnsi="Aptos"/>
          <w:lang w:val="sk-SK"/>
        </w:rPr>
        <w:t>European Qualifications Framework</w:t>
      </w:r>
      <w:r w:rsidR="003B6989">
        <w:rPr>
          <w:rFonts w:ascii="Aptos" w:hAnsi="Aptos"/>
          <w:lang w:val="sk-SK"/>
        </w:rPr>
        <w:t>,</w:t>
      </w:r>
      <w:r w:rsidR="009A4EEE" w:rsidRPr="009A4EEE">
        <w:rPr>
          <w:rFonts w:ascii="Aptos" w:hAnsi="Aptos"/>
          <w:lang w:val="sk-SK"/>
        </w:rPr>
        <w:t xml:space="preserve"> </w:t>
      </w:r>
      <w:r w:rsidR="00517D39" w:rsidRPr="00517D39">
        <w:rPr>
          <w:rFonts w:ascii="Aptos" w:hAnsi="Aptos"/>
          <w:lang w:val="sk-SK"/>
        </w:rPr>
        <w:t>EQF).</w:t>
      </w:r>
    </w:p>
    <w:p w14:paraId="5458E267" w14:textId="0ECC6491" w:rsidR="00395583" w:rsidRPr="004447C2" w:rsidRDefault="00134F57" w:rsidP="00607AB2">
      <w:pPr>
        <w:pStyle w:val="Itext"/>
        <w:rPr>
          <w:rFonts w:ascii="Aptos" w:hAnsi="Aptos"/>
          <w:lang w:val="sk-SK"/>
        </w:rPr>
      </w:pPr>
      <w:r>
        <w:rPr>
          <w:rFonts w:ascii="Aptos" w:hAnsi="Aptos"/>
          <w:lang w:val="sk-SK"/>
        </w:rPr>
        <w:t>V</w:t>
      </w:r>
      <w:r w:rsidR="00C2298D">
        <w:rPr>
          <w:rFonts w:ascii="Aptos" w:hAnsi="Aptos"/>
          <w:lang w:val="sk-SK"/>
        </w:rPr>
        <w:t> organizačnej štruktúre</w:t>
      </w:r>
      <w:r w:rsidR="00C01370">
        <w:rPr>
          <w:rFonts w:ascii="Aptos" w:hAnsi="Aptos"/>
          <w:lang w:val="sk-SK"/>
        </w:rPr>
        <w:t xml:space="preserve"> riaditeľstva pre kvalitu</w:t>
      </w:r>
      <w:r w:rsidR="00C2298D">
        <w:rPr>
          <w:rFonts w:ascii="Aptos" w:hAnsi="Aptos"/>
          <w:lang w:val="sk-SK"/>
        </w:rPr>
        <w:t xml:space="preserve"> sú </w:t>
      </w:r>
      <w:r w:rsidR="00CB6691">
        <w:rPr>
          <w:rFonts w:ascii="Aptos" w:hAnsi="Aptos"/>
          <w:lang w:val="sk-SK"/>
        </w:rPr>
        <w:t>kľúčové</w:t>
      </w:r>
      <w:r w:rsidR="00607AB2" w:rsidRPr="004447C2">
        <w:rPr>
          <w:rFonts w:ascii="Aptos" w:hAnsi="Aptos"/>
          <w:lang w:val="sk-SK"/>
        </w:rPr>
        <w:t xml:space="preserve"> tri komplementárne sekcie</w:t>
      </w:r>
      <w:r w:rsidR="00395583" w:rsidRPr="004447C2">
        <w:rPr>
          <w:rFonts w:ascii="Aptos" w:hAnsi="Aptos"/>
          <w:lang w:val="sk-SK"/>
        </w:rPr>
        <w:t xml:space="preserve">, </w:t>
      </w:r>
      <w:r w:rsidR="0075281E">
        <w:rPr>
          <w:rFonts w:ascii="Aptos" w:hAnsi="Aptos"/>
          <w:lang w:val="sk-SK"/>
        </w:rPr>
        <w:t>a to</w:t>
      </w:r>
      <w:r w:rsidR="00607AB2" w:rsidRPr="004447C2">
        <w:rPr>
          <w:rFonts w:ascii="Aptos" w:hAnsi="Aptos"/>
          <w:lang w:val="sk-SK"/>
        </w:rPr>
        <w:t>:</w:t>
      </w:r>
    </w:p>
    <w:p w14:paraId="56AD9A10" w14:textId="10B00FAD" w:rsidR="00395583" w:rsidRDefault="00CC163D" w:rsidP="00417113">
      <w:pPr>
        <w:pStyle w:val="Itext"/>
        <w:numPr>
          <w:ilvl w:val="0"/>
          <w:numId w:val="13"/>
        </w:numPr>
        <w:rPr>
          <w:lang w:val="sk-SK"/>
        </w:rPr>
      </w:pPr>
      <w:r w:rsidRPr="00395583">
        <w:rPr>
          <w:b/>
          <w:bCs w:val="0"/>
          <w:lang w:val="sk-SK"/>
        </w:rPr>
        <w:lastRenderedPageBreak/>
        <w:t xml:space="preserve">Sekcia hodnotenia vzdelávania </w:t>
      </w:r>
      <w:r w:rsidRPr="00CC163D">
        <w:rPr>
          <w:lang w:val="sk-SK"/>
        </w:rPr>
        <w:t>(</w:t>
      </w:r>
      <w:r w:rsidR="00607AB2" w:rsidRPr="00CC163D">
        <w:rPr>
          <w:lang w:val="sk-SK"/>
        </w:rPr>
        <w:t>Education Review Section</w:t>
      </w:r>
      <w:r w:rsidRPr="00CC163D">
        <w:rPr>
          <w:lang w:val="sk-SK"/>
        </w:rPr>
        <w:t>, ERS</w:t>
      </w:r>
      <w:r w:rsidR="00607AB2" w:rsidRPr="00CC163D">
        <w:rPr>
          <w:lang w:val="sk-SK"/>
        </w:rPr>
        <w:t>),</w:t>
      </w:r>
    </w:p>
    <w:p w14:paraId="513AAEA7" w14:textId="39616A19" w:rsidR="00395583" w:rsidRPr="00242AE1" w:rsidRDefault="00CC163D" w:rsidP="00417113">
      <w:pPr>
        <w:pStyle w:val="Itext"/>
        <w:numPr>
          <w:ilvl w:val="0"/>
          <w:numId w:val="13"/>
        </w:numPr>
        <w:rPr>
          <w:b/>
          <w:bCs w:val="0"/>
          <w:lang w:val="sk-SK"/>
        </w:rPr>
      </w:pPr>
      <w:r w:rsidRPr="00242AE1">
        <w:rPr>
          <w:b/>
          <w:bCs w:val="0"/>
          <w:lang w:val="sk-SK"/>
        </w:rPr>
        <w:t xml:space="preserve">Sekcia regulácie a </w:t>
      </w:r>
      <w:r>
        <w:rPr>
          <w:b/>
          <w:bCs w:val="0"/>
          <w:lang w:val="sk-SK"/>
        </w:rPr>
        <w:t>dohľadu</w:t>
      </w:r>
      <w:r w:rsidRPr="00242AE1">
        <w:rPr>
          <w:b/>
          <w:bCs w:val="0"/>
          <w:lang w:val="sk-SK"/>
        </w:rPr>
        <w:t xml:space="preserve"> </w:t>
      </w:r>
      <w:r w:rsidRPr="00CC163D">
        <w:rPr>
          <w:lang w:val="sk-SK"/>
        </w:rPr>
        <w:t>(</w:t>
      </w:r>
      <w:r w:rsidR="00607AB2" w:rsidRPr="00CC163D">
        <w:rPr>
          <w:lang w:val="sk-SK"/>
        </w:rPr>
        <w:t>Regulation and Compliance Section</w:t>
      </w:r>
      <w:r w:rsidRPr="00CC163D">
        <w:rPr>
          <w:lang w:val="sk-SK"/>
        </w:rPr>
        <w:t>,</w:t>
      </w:r>
      <w:r w:rsidR="00607AB2" w:rsidRPr="00CC163D">
        <w:rPr>
          <w:lang w:val="sk-SK"/>
        </w:rPr>
        <w:t xml:space="preserve"> RCS</w:t>
      </w:r>
      <w:r w:rsidR="00607AB2" w:rsidRPr="00B50316">
        <w:rPr>
          <w:lang w:val="sk-SK"/>
        </w:rPr>
        <w:t>)</w:t>
      </w:r>
      <w:r w:rsidR="00B50316" w:rsidRPr="00B50316">
        <w:rPr>
          <w:lang w:val="sk-SK"/>
        </w:rPr>
        <w:t>,</w:t>
      </w:r>
    </w:p>
    <w:p w14:paraId="710BBF58" w14:textId="51E0554D" w:rsidR="00395583" w:rsidRPr="00242AE1" w:rsidRDefault="007369E2" w:rsidP="00417113">
      <w:pPr>
        <w:pStyle w:val="Itext"/>
        <w:numPr>
          <w:ilvl w:val="0"/>
          <w:numId w:val="13"/>
        </w:numPr>
        <w:rPr>
          <w:b/>
          <w:bCs w:val="0"/>
          <w:lang w:val="sk-SK"/>
        </w:rPr>
      </w:pPr>
      <w:r w:rsidRPr="00242AE1">
        <w:rPr>
          <w:b/>
          <w:bCs w:val="0"/>
          <w:lang w:val="sk-SK"/>
        </w:rPr>
        <w:t xml:space="preserve">Sekcia akreditácie </w:t>
      </w:r>
      <w:r w:rsidRPr="007369E2">
        <w:rPr>
          <w:lang w:val="sk-SK"/>
        </w:rPr>
        <w:t>(</w:t>
      </w:r>
      <w:r w:rsidR="00607AB2" w:rsidRPr="007369E2">
        <w:rPr>
          <w:lang w:val="sk-SK"/>
        </w:rPr>
        <w:t>Accreditation Section</w:t>
      </w:r>
      <w:r w:rsidR="00736540">
        <w:rPr>
          <w:lang w:val="sk-SK"/>
        </w:rPr>
        <w:t>,</w:t>
      </w:r>
      <w:r w:rsidR="00607AB2" w:rsidRPr="007369E2">
        <w:rPr>
          <w:lang w:val="sk-SK"/>
        </w:rPr>
        <w:t xml:space="preserve"> </w:t>
      </w:r>
      <w:r w:rsidRPr="007369E2">
        <w:rPr>
          <w:lang w:val="sk-SK"/>
        </w:rPr>
        <w:t>AS</w:t>
      </w:r>
      <w:r w:rsidR="00607AB2" w:rsidRPr="007369E2">
        <w:rPr>
          <w:lang w:val="sk-SK"/>
        </w:rPr>
        <w:t>).</w:t>
      </w:r>
    </w:p>
    <w:p w14:paraId="48C289AA" w14:textId="67F76848" w:rsidR="00443B55" w:rsidRPr="00443B55" w:rsidRDefault="003D0F8A" w:rsidP="00443B55">
      <w:pPr>
        <w:pStyle w:val="Itext"/>
        <w:rPr>
          <w:b/>
          <w:bCs w:val="0"/>
          <w:lang w:val="sk-SK"/>
        </w:rPr>
      </w:pPr>
      <w:r w:rsidRPr="00395583">
        <w:rPr>
          <w:b/>
          <w:bCs w:val="0"/>
          <w:lang w:val="sk-SK"/>
        </w:rPr>
        <w:t>Sekcia hodnotenia vzdelávania</w:t>
      </w:r>
      <w:r>
        <w:rPr>
          <w:b/>
          <w:bCs w:val="0"/>
          <w:lang w:val="sk-SK"/>
        </w:rPr>
        <w:t xml:space="preserve"> </w:t>
      </w:r>
      <w:r w:rsidR="00D66AAB">
        <w:rPr>
          <w:lang w:val="sk-SK"/>
        </w:rPr>
        <w:t xml:space="preserve">je </w:t>
      </w:r>
      <w:r w:rsidR="00443B55" w:rsidRPr="00443B55">
        <w:rPr>
          <w:lang w:val="sk-SK"/>
        </w:rPr>
        <w:t xml:space="preserve">zodpovedná za vykonávanie </w:t>
      </w:r>
      <w:r w:rsidR="00443B55" w:rsidRPr="008E23F7">
        <w:rPr>
          <w:lang w:val="sk-SK"/>
        </w:rPr>
        <w:t>externých hodnotiacich návštev</w:t>
      </w:r>
      <w:r w:rsidR="00443B55" w:rsidRPr="00443B55">
        <w:rPr>
          <w:lang w:val="sk-SK"/>
        </w:rPr>
        <w:t xml:space="preserve"> a</w:t>
      </w:r>
      <w:r w:rsidR="00A90B66">
        <w:rPr>
          <w:lang w:val="sk-SK"/>
        </w:rPr>
        <w:t> </w:t>
      </w:r>
      <w:r w:rsidR="00443B55" w:rsidRPr="00443B55">
        <w:rPr>
          <w:lang w:val="sk-SK"/>
        </w:rPr>
        <w:t xml:space="preserve">hodnotenie vzdelávacích postupov vo vzdelávacích inštitúciách podľa </w:t>
      </w:r>
      <w:r w:rsidR="00443B55" w:rsidRPr="00D6624A">
        <w:rPr>
          <w:b/>
          <w:bCs w:val="0"/>
          <w:lang w:val="sk-SK"/>
        </w:rPr>
        <w:t>národných štandardov kvality</w:t>
      </w:r>
      <w:r w:rsidR="005A72E3">
        <w:rPr>
          <w:lang w:val="sk-SK"/>
        </w:rPr>
        <w:t>.</w:t>
      </w:r>
      <w:r w:rsidR="00646FDD">
        <w:rPr>
          <w:lang w:val="sk-SK"/>
        </w:rPr>
        <w:t xml:space="preserve"> Zameriava sa na </w:t>
      </w:r>
      <w:r w:rsidR="00374170">
        <w:rPr>
          <w:lang w:val="sk-SK"/>
        </w:rPr>
        <w:t>hodnotenie kvality vzdeláva</w:t>
      </w:r>
      <w:r w:rsidR="00807549">
        <w:rPr>
          <w:lang w:val="sk-SK"/>
        </w:rPr>
        <w:t>nia</w:t>
      </w:r>
      <w:r w:rsidR="008E23F7">
        <w:rPr>
          <w:lang w:val="sk-SK"/>
        </w:rPr>
        <w:t xml:space="preserve"> z hľadiska priebehu</w:t>
      </w:r>
      <w:r w:rsidR="00374170">
        <w:rPr>
          <w:lang w:val="sk-SK"/>
        </w:rPr>
        <w:t xml:space="preserve"> </w:t>
      </w:r>
      <w:r w:rsidR="00374170" w:rsidRPr="00384CE6">
        <w:rPr>
          <w:b/>
          <w:bCs w:val="0"/>
          <w:lang w:val="sk-SK"/>
        </w:rPr>
        <w:t>procesov</w:t>
      </w:r>
      <w:r w:rsidR="00374170">
        <w:rPr>
          <w:lang w:val="sk-SK"/>
        </w:rPr>
        <w:t>.</w:t>
      </w:r>
      <w:r w:rsidR="007D384E">
        <w:rPr>
          <w:lang w:val="sk-SK"/>
        </w:rPr>
        <w:t xml:space="preserve"> V rámci sekcie</w:t>
      </w:r>
      <w:r w:rsidR="004E3AA3">
        <w:rPr>
          <w:lang w:val="sk-SK"/>
        </w:rPr>
        <w:t xml:space="preserve"> pôsobí</w:t>
      </w:r>
      <w:r w:rsidR="00443B55" w:rsidRPr="00443B55">
        <w:rPr>
          <w:lang w:val="sk-SK"/>
        </w:rPr>
        <w:t xml:space="preserve"> </w:t>
      </w:r>
      <w:r w:rsidR="00443B55" w:rsidRPr="0079006D">
        <w:rPr>
          <w:b/>
          <w:bCs w:val="0"/>
          <w:lang w:val="sk-SK"/>
        </w:rPr>
        <w:t>dvanás</w:t>
      </w:r>
      <w:r w:rsidR="004E3AA3" w:rsidRPr="0079006D">
        <w:rPr>
          <w:b/>
          <w:bCs w:val="0"/>
          <w:lang w:val="sk-SK"/>
        </w:rPr>
        <w:t>ť</w:t>
      </w:r>
      <w:r w:rsidR="00E73614" w:rsidRPr="0079006D">
        <w:rPr>
          <w:b/>
          <w:bCs w:val="0"/>
          <w:lang w:val="sk-SK"/>
        </w:rPr>
        <w:t xml:space="preserve"> štátnych</w:t>
      </w:r>
      <w:r w:rsidR="00443B55" w:rsidRPr="0079006D">
        <w:rPr>
          <w:b/>
          <w:bCs w:val="0"/>
          <w:lang w:val="sk-SK"/>
        </w:rPr>
        <w:t xml:space="preserve"> </w:t>
      </w:r>
      <w:r w:rsidR="00175F02" w:rsidRPr="0079006D">
        <w:rPr>
          <w:b/>
          <w:bCs w:val="0"/>
          <w:lang w:val="sk-SK"/>
        </w:rPr>
        <w:t>radcov</w:t>
      </w:r>
      <w:r w:rsidR="00443B55" w:rsidRPr="0079006D">
        <w:rPr>
          <w:b/>
          <w:bCs w:val="0"/>
          <w:lang w:val="sk-SK"/>
        </w:rPr>
        <w:t xml:space="preserve"> pre vzdelávanie</w:t>
      </w:r>
      <w:r w:rsidR="00B3184E">
        <w:rPr>
          <w:b/>
          <w:bCs w:val="0"/>
          <w:lang w:val="sk-SK"/>
        </w:rPr>
        <w:t>, t.j. </w:t>
      </w:r>
      <w:r w:rsidR="00A74FDC" w:rsidRPr="0079006D">
        <w:rPr>
          <w:b/>
          <w:bCs w:val="0"/>
          <w:lang w:val="sk-SK"/>
        </w:rPr>
        <w:t>inšpektorov</w:t>
      </w:r>
      <w:r w:rsidR="00AC52A4">
        <w:rPr>
          <w:b/>
          <w:bCs w:val="0"/>
          <w:lang w:val="sk-SK"/>
        </w:rPr>
        <w:t xml:space="preserve"> </w:t>
      </w:r>
      <w:r w:rsidR="00AC52A4" w:rsidRPr="00E2611E">
        <w:rPr>
          <w:lang w:val="sk-SK"/>
        </w:rPr>
        <w:t>(angl.</w:t>
      </w:r>
      <w:r w:rsidR="00E2611E" w:rsidRPr="00E2611E">
        <w:rPr>
          <w:lang w:val="sk-SK"/>
        </w:rPr>
        <w:t>:</w:t>
      </w:r>
      <w:r w:rsidR="00AC52A4" w:rsidRPr="00E2611E">
        <w:rPr>
          <w:lang w:val="sk-SK"/>
        </w:rPr>
        <w:t xml:space="preserve"> </w:t>
      </w:r>
      <w:r w:rsidR="00AC52A4" w:rsidRPr="00E2611E">
        <w:rPr>
          <w:i/>
          <w:iCs/>
          <w:lang w:val="sk-SK"/>
        </w:rPr>
        <w:t>Education Officers</w:t>
      </w:r>
      <w:r w:rsidR="00AC52A4" w:rsidRPr="00E2611E">
        <w:rPr>
          <w:lang w:val="sk-SK"/>
        </w:rPr>
        <w:t>)</w:t>
      </w:r>
      <w:r w:rsidR="00CB43FC" w:rsidRPr="00E2611E">
        <w:rPr>
          <w:lang w:val="sk-SK"/>
        </w:rPr>
        <w:t>,</w:t>
      </w:r>
      <w:r w:rsidR="00CB43FC">
        <w:rPr>
          <w:lang w:val="sk-SK"/>
        </w:rPr>
        <w:t xml:space="preserve"> ktorých</w:t>
      </w:r>
      <w:r w:rsidR="00443B55" w:rsidRPr="00443B55">
        <w:rPr>
          <w:lang w:val="sk-SK"/>
        </w:rPr>
        <w:t xml:space="preserve"> hlavnými úlohami sú:</w:t>
      </w:r>
    </w:p>
    <w:p w14:paraId="1F0DD9B7" w14:textId="34B7B1D4" w:rsidR="00443B55" w:rsidRPr="00CB43FC" w:rsidRDefault="00443B55" w:rsidP="00417113">
      <w:pPr>
        <w:pStyle w:val="Itext"/>
        <w:numPr>
          <w:ilvl w:val="0"/>
          <w:numId w:val="12"/>
        </w:numPr>
        <w:rPr>
          <w:lang w:val="sk-SK"/>
        </w:rPr>
      </w:pPr>
      <w:r w:rsidRPr="00CB43FC">
        <w:rPr>
          <w:lang w:val="sk-SK"/>
        </w:rPr>
        <w:t>zabezpeč</w:t>
      </w:r>
      <w:r w:rsidR="009F1591">
        <w:rPr>
          <w:lang w:val="sk-SK"/>
        </w:rPr>
        <w:t>ova</w:t>
      </w:r>
      <w:r w:rsidRPr="00CB43FC">
        <w:rPr>
          <w:lang w:val="sk-SK"/>
        </w:rPr>
        <w:t xml:space="preserve">ť dodržiavanie politík a ustanovení stanovených v zákone o vzdelávaní a národných </w:t>
      </w:r>
      <w:r w:rsidR="00324872">
        <w:rPr>
          <w:lang w:val="sk-SK"/>
        </w:rPr>
        <w:t xml:space="preserve">vzdelávacích </w:t>
      </w:r>
      <w:r w:rsidR="00EC474B">
        <w:rPr>
          <w:lang w:val="sk-SK"/>
        </w:rPr>
        <w:t>politikách</w:t>
      </w:r>
      <w:r w:rsidR="00231F3B">
        <w:rPr>
          <w:lang w:val="sk-SK"/>
        </w:rPr>
        <w:t>,</w:t>
      </w:r>
    </w:p>
    <w:p w14:paraId="6F9E4ABC" w14:textId="7614662B" w:rsidR="00443B55" w:rsidRPr="00CB43FC" w:rsidRDefault="00443B55" w:rsidP="00417113">
      <w:pPr>
        <w:pStyle w:val="Itext"/>
        <w:numPr>
          <w:ilvl w:val="0"/>
          <w:numId w:val="12"/>
        </w:numPr>
        <w:rPr>
          <w:lang w:val="sk-SK"/>
        </w:rPr>
      </w:pPr>
      <w:r w:rsidRPr="00CB43FC">
        <w:rPr>
          <w:lang w:val="sk-SK"/>
        </w:rPr>
        <w:t xml:space="preserve">podporovať, usmerňovať a monitorovať implementáciu národných </w:t>
      </w:r>
      <w:r w:rsidR="00324872">
        <w:rPr>
          <w:lang w:val="sk-SK"/>
        </w:rPr>
        <w:t xml:space="preserve">vzdelávacích </w:t>
      </w:r>
      <w:r w:rsidRPr="00CB43FC">
        <w:rPr>
          <w:lang w:val="sk-SK"/>
        </w:rPr>
        <w:t>politík vo všetkých centrách starostlivosti o deti a</w:t>
      </w:r>
      <w:r w:rsidR="00BE3822">
        <w:rPr>
          <w:lang w:val="sk-SK"/>
        </w:rPr>
        <w:t> </w:t>
      </w:r>
      <w:r w:rsidRPr="00CB43FC">
        <w:rPr>
          <w:lang w:val="sk-SK"/>
        </w:rPr>
        <w:t>školách</w:t>
      </w:r>
      <w:r w:rsidR="00BE3822">
        <w:rPr>
          <w:lang w:val="sk-SK"/>
        </w:rPr>
        <w:t>,</w:t>
      </w:r>
    </w:p>
    <w:p w14:paraId="47F4FF5F" w14:textId="39F1779E" w:rsidR="00443B55" w:rsidRPr="00CB43FC" w:rsidRDefault="00443B55" w:rsidP="00417113">
      <w:pPr>
        <w:pStyle w:val="Itext"/>
        <w:numPr>
          <w:ilvl w:val="0"/>
          <w:numId w:val="12"/>
        </w:numPr>
        <w:rPr>
          <w:lang w:val="sk-SK"/>
        </w:rPr>
      </w:pPr>
      <w:r w:rsidRPr="00CB43FC">
        <w:rPr>
          <w:lang w:val="sk-SK"/>
        </w:rPr>
        <w:t xml:space="preserve">poskytovať poradenstvo v oblasti rozvoja, riadenia a implementácie </w:t>
      </w:r>
      <w:r w:rsidR="00B666D9">
        <w:rPr>
          <w:lang w:val="sk-SK"/>
        </w:rPr>
        <w:t xml:space="preserve">procesov </w:t>
      </w:r>
      <w:r w:rsidRPr="00CB43FC">
        <w:rPr>
          <w:lang w:val="sk-SK"/>
        </w:rPr>
        <w:t>zabezpeč</w:t>
      </w:r>
      <w:r w:rsidR="006638DA">
        <w:rPr>
          <w:lang w:val="sk-SK"/>
        </w:rPr>
        <w:t>ovania</w:t>
      </w:r>
      <w:r w:rsidRPr="00CB43FC">
        <w:rPr>
          <w:lang w:val="sk-SK"/>
        </w:rPr>
        <w:t xml:space="preserve"> kvality</w:t>
      </w:r>
      <w:r w:rsidR="00564617">
        <w:rPr>
          <w:lang w:val="sk-SK"/>
        </w:rPr>
        <w:t>,</w:t>
      </w:r>
    </w:p>
    <w:p w14:paraId="1CF5C604" w14:textId="6A06599E" w:rsidR="00443B55" w:rsidRPr="00CB43FC" w:rsidRDefault="00443B55" w:rsidP="00417113">
      <w:pPr>
        <w:pStyle w:val="Itext"/>
        <w:numPr>
          <w:ilvl w:val="0"/>
          <w:numId w:val="12"/>
        </w:numPr>
        <w:rPr>
          <w:lang w:val="sk-SK"/>
        </w:rPr>
      </w:pPr>
      <w:r w:rsidRPr="00CB43FC">
        <w:rPr>
          <w:lang w:val="sk-SK"/>
        </w:rPr>
        <w:t xml:space="preserve">vykonávať externé kontroly v centrách starostlivosti o deti a školách s cieľom preskúmať kvalitu </w:t>
      </w:r>
      <w:r w:rsidR="00B968FE">
        <w:rPr>
          <w:lang w:val="sk-SK"/>
        </w:rPr>
        <w:t>vyučovania</w:t>
      </w:r>
      <w:r w:rsidRPr="00CB43FC">
        <w:rPr>
          <w:lang w:val="sk-SK"/>
        </w:rPr>
        <w:t xml:space="preserve"> a</w:t>
      </w:r>
      <w:r w:rsidR="00DA301E">
        <w:rPr>
          <w:lang w:val="sk-SK"/>
        </w:rPr>
        <w:t> </w:t>
      </w:r>
      <w:r w:rsidRPr="00CB43FC">
        <w:rPr>
          <w:lang w:val="sk-SK"/>
        </w:rPr>
        <w:t>vedenia</w:t>
      </w:r>
      <w:r w:rsidR="00DA301E">
        <w:rPr>
          <w:lang w:val="sk-SK"/>
        </w:rPr>
        <w:t>,</w:t>
      </w:r>
    </w:p>
    <w:p w14:paraId="553C6E0F" w14:textId="3AE61B82" w:rsidR="00443B55" w:rsidRPr="00CB43FC" w:rsidRDefault="00443B55" w:rsidP="00417113">
      <w:pPr>
        <w:pStyle w:val="Itext"/>
        <w:numPr>
          <w:ilvl w:val="0"/>
          <w:numId w:val="12"/>
        </w:numPr>
        <w:rPr>
          <w:lang w:val="sk-SK"/>
        </w:rPr>
      </w:pPr>
      <w:r w:rsidRPr="00CB43FC">
        <w:rPr>
          <w:lang w:val="sk-SK"/>
        </w:rPr>
        <w:t>zhromažďovať, analyzovať, skúmať a hodnotiť údaje a používať ich na plánovanie a riadenie služieb, projektov a</w:t>
      </w:r>
      <w:r w:rsidR="00DF4539">
        <w:rPr>
          <w:lang w:val="sk-SK"/>
        </w:rPr>
        <w:t> </w:t>
      </w:r>
      <w:r w:rsidRPr="00CB43FC">
        <w:rPr>
          <w:lang w:val="sk-SK"/>
        </w:rPr>
        <w:t>systémov</w:t>
      </w:r>
      <w:r w:rsidR="00DF4539">
        <w:rPr>
          <w:lang w:val="sk-SK"/>
        </w:rPr>
        <w:t>,</w:t>
      </w:r>
    </w:p>
    <w:p w14:paraId="4AF20489" w14:textId="1244B342" w:rsidR="00443B55" w:rsidRPr="00CB43FC" w:rsidRDefault="00443B55" w:rsidP="00417113">
      <w:pPr>
        <w:pStyle w:val="Itext"/>
        <w:numPr>
          <w:ilvl w:val="0"/>
          <w:numId w:val="12"/>
        </w:numPr>
        <w:rPr>
          <w:lang w:val="sk-SK"/>
        </w:rPr>
      </w:pPr>
      <w:r w:rsidRPr="00CB43FC">
        <w:rPr>
          <w:lang w:val="sk-SK"/>
        </w:rPr>
        <w:t xml:space="preserve">hodnotiť kvalitu a štandardy </w:t>
      </w:r>
      <w:r w:rsidR="00F630E5">
        <w:rPr>
          <w:lang w:val="sk-SK"/>
        </w:rPr>
        <w:t>vedenia</w:t>
      </w:r>
      <w:r w:rsidRPr="00CB43FC">
        <w:rPr>
          <w:lang w:val="sk-SK"/>
        </w:rPr>
        <w:t>, v</w:t>
      </w:r>
      <w:r w:rsidR="00940F30">
        <w:rPr>
          <w:lang w:val="sk-SK"/>
        </w:rPr>
        <w:t>yučovania</w:t>
      </w:r>
      <w:r w:rsidRPr="00CB43FC">
        <w:rPr>
          <w:lang w:val="sk-SK"/>
        </w:rPr>
        <w:t xml:space="preserve"> a</w:t>
      </w:r>
      <w:r w:rsidR="00C147A5">
        <w:rPr>
          <w:lang w:val="sk-SK"/>
        </w:rPr>
        <w:t> </w:t>
      </w:r>
      <w:r w:rsidRPr="00CB43FC">
        <w:rPr>
          <w:lang w:val="sk-SK"/>
        </w:rPr>
        <w:t>školsk</w:t>
      </w:r>
      <w:r w:rsidR="00C147A5">
        <w:rPr>
          <w:lang w:val="sk-SK"/>
        </w:rPr>
        <w:t>ej klímy</w:t>
      </w:r>
      <w:r w:rsidRPr="00CB43FC">
        <w:rPr>
          <w:lang w:val="sk-SK"/>
        </w:rPr>
        <w:t xml:space="preserve"> </w:t>
      </w:r>
      <w:r w:rsidR="00C147A5">
        <w:rPr>
          <w:lang w:val="sk-SK"/>
        </w:rPr>
        <w:t>(</w:t>
      </w:r>
      <w:r w:rsidRPr="00CB43FC">
        <w:rPr>
          <w:lang w:val="sk-SK"/>
        </w:rPr>
        <w:t>étosu</w:t>
      </w:r>
      <w:r w:rsidR="00C147A5">
        <w:rPr>
          <w:lang w:val="sk-SK"/>
        </w:rPr>
        <w:t>)</w:t>
      </w:r>
      <w:r w:rsidRPr="00CB43FC">
        <w:rPr>
          <w:lang w:val="sk-SK"/>
        </w:rPr>
        <w:t xml:space="preserve"> a </w:t>
      </w:r>
      <w:r w:rsidR="00C20BF6">
        <w:rPr>
          <w:lang w:val="sk-SK"/>
        </w:rPr>
        <w:t>vypracúvať</w:t>
      </w:r>
      <w:r w:rsidRPr="00CB43FC">
        <w:rPr>
          <w:lang w:val="sk-SK"/>
        </w:rPr>
        <w:t xml:space="preserve"> o</w:t>
      </w:r>
      <w:r w:rsidR="003169D4">
        <w:rPr>
          <w:lang w:val="sk-SK"/>
        </w:rPr>
        <w:t> </w:t>
      </w:r>
      <w:r w:rsidRPr="00CB43FC">
        <w:rPr>
          <w:lang w:val="sk-SK"/>
        </w:rPr>
        <w:t>tom</w:t>
      </w:r>
      <w:r w:rsidR="003169D4">
        <w:rPr>
          <w:lang w:val="sk-SK"/>
        </w:rPr>
        <w:t xml:space="preserve"> predmetné</w:t>
      </w:r>
      <w:r w:rsidRPr="00CB43FC">
        <w:rPr>
          <w:lang w:val="sk-SK"/>
        </w:rPr>
        <w:t xml:space="preserve"> správy</w:t>
      </w:r>
      <w:r w:rsidR="00CA6E45">
        <w:rPr>
          <w:lang w:val="sk-SK"/>
        </w:rPr>
        <w:t>,</w:t>
      </w:r>
    </w:p>
    <w:p w14:paraId="6AE01C23" w14:textId="057032CF" w:rsidR="00443B55" w:rsidRPr="00CB43FC" w:rsidRDefault="00443B55" w:rsidP="00417113">
      <w:pPr>
        <w:pStyle w:val="Itext"/>
        <w:numPr>
          <w:ilvl w:val="0"/>
          <w:numId w:val="12"/>
        </w:numPr>
        <w:rPr>
          <w:lang w:val="sk-SK"/>
        </w:rPr>
      </w:pPr>
      <w:r w:rsidRPr="00CB43FC">
        <w:rPr>
          <w:lang w:val="sk-SK"/>
        </w:rPr>
        <w:t>vykonávať kontroly súladu s predpismi s cieľom zabezpečiť, aby vzdelávacie inštitúcie dodržiavali národn</w:t>
      </w:r>
      <w:r w:rsidR="00B027FB">
        <w:rPr>
          <w:lang w:val="sk-SK"/>
        </w:rPr>
        <w:t>ú</w:t>
      </w:r>
      <w:r w:rsidR="005D7601">
        <w:rPr>
          <w:lang w:val="sk-SK"/>
        </w:rPr>
        <w:t> </w:t>
      </w:r>
      <w:r w:rsidRPr="00CB43FC">
        <w:rPr>
          <w:lang w:val="sk-SK"/>
        </w:rPr>
        <w:t>legislatívu</w:t>
      </w:r>
      <w:r w:rsidR="005D7601">
        <w:rPr>
          <w:lang w:val="sk-SK"/>
        </w:rPr>
        <w:t>,</w:t>
      </w:r>
    </w:p>
    <w:p w14:paraId="6495F9EF" w14:textId="0EA915BB" w:rsidR="00443B55" w:rsidRPr="00CB43FC" w:rsidRDefault="00443B55" w:rsidP="00417113">
      <w:pPr>
        <w:pStyle w:val="Itext"/>
        <w:numPr>
          <w:ilvl w:val="0"/>
          <w:numId w:val="12"/>
        </w:numPr>
        <w:rPr>
          <w:lang w:val="sk-SK"/>
        </w:rPr>
      </w:pPr>
      <w:r w:rsidRPr="00CB43FC">
        <w:rPr>
          <w:lang w:val="sk-SK"/>
        </w:rPr>
        <w:t>prispievať k organizácii a zabezpečovaniu profesionálneho rozvoja</w:t>
      </w:r>
      <w:r w:rsidR="008E660B">
        <w:rPr>
          <w:lang w:val="sk-SK"/>
        </w:rPr>
        <w:t xml:space="preserve"> </w:t>
      </w:r>
      <w:r w:rsidR="00ED2A49">
        <w:rPr>
          <w:lang w:val="sk-SK"/>
        </w:rPr>
        <w:t>vzdelávania</w:t>
      </w:r>
      <w:r w:rsidR="005D7601">
        <w:rPr>
          <w:lang w:val="sk-SK"/>
        </w:rPr>
        <w:t>,</w:t>
      </w:r>
    </w:p>
    <w:p w14:paraId="4C256959" w14:textId="1C6B5598" w:rsidR="00443B55" w:rsidRPr="00CB43FC" w:rsidRDefault="00443B55" w:rsidP="00417113">
      <w:pPr>
        <w:pStyle w:val="Itext"/>
        <w:numPr>
          <w:ilvl w:val="0"/>
          <w:numId w:val="12"/>
        </w:numPr>
        <w:rPr>
          <w:lang w:val="sk-SK"/>
        </w:rPr>
      </w:pPr>
      <w:r w:rsidRPr="00CB43FC">
        <w:rPr>
          <w:lang w:val="sk-SK"/>
        </w:rPr>
        <w:t>vytvárať siete s medzinárodnými inšpektorátmi, organizovať a zúčastňovať sa na medzinárodných konferenciách</w:t>
      </w:r>
      <w:r w:rsidR="00983DEC">
        <w:rPr>
          <w:lang w:val="sk-SK"/>
        </w:rPr>
        <w:t xml:space="preserve">, </w:t>
      </w:r>
      <w:r w:rsidRPr="00CB43FC">
        <w:rPr>
          <w:lang w:val="sk-SK"/>
        </w:rPr>
        <w:t>workshopoch</w:t>
      </w:r>
      <w:r w:rsidR="00983DEC">
        <w:rPr>
          <w:lang w:val="sk-SK"/>
        </w:rPr>
        <w:t xml:space="preserve"> a pracovných </w:t>
      </w:r>
      <w:r w:rsidRPr="00CB43FC">
        <w:rPr>
          <w:lang w:val="sk-SK"/>
        </w:rPr>
        <w:t>stretnutiach súvisiacich so zabezpeč</w:t>
      </w:r>
      <w:r w:rsidR="00983DEC">
        <w:rPr>
          <w:lang w:val="sk-SK"/>
        </w:rPr>
        <w:t>ova</w:t>
      </w:r>
      <w:r w:rsidRPr="00CB43FC">
        <w:rPr>
          <w:lang w:val="sk-SK"/>
        </w:rPr>
        <w:t>ním kvality</w:t>
      </w:r>
      <w:r w:rsidR="00EE1A85">
        <w:rPr>
          <w:lang w:val="sk-SK"/>
        </w:rPr>
        <w:t xml:space="preserve"> vzdelávania</w:t>
      </w:r>
      <w:r w:rsidRPr="00CB43FC">
        <w:rPr>
          <w:lang w:val="sk-SK"/>
        </w:rPr>
        <w:t>.</w:t>
      </w:r>
    </w:p>
    <w:p w14:paraId="32859ED5" w14:textId="5C53821C" w:rsidR="00443B55" w:rsidRDefault="004A1A3C" w:rsidP="00D903A8">
      <w:pPr>
        <w:pStyle w:val="Itext"/>
        <w:rPr>
          <w:lang w:val="sk-SK"/>
        </w:rPr>
      </w:pPr>
      <w:r w:rsidRPr="003C78B3">
        <w:rPr>
          <w:b/>
          <w:bCs w:val="0"/>
          <w:lang w:val="sk-SK"/>
        </w:rPr>
        <w:t>Sekcia regulácie a dohľadu</w:t>
      </w:r>
      <w:r w:rsidR="00D82540" w:rsidRPr="00D82540">
        <w:rPr>
          <w:lang w:val="sk-SK"/>
        </w:rPr>
        <w:t xml:space="preserve"> </w:t>
      </w:r>
      <w:r w:rsidR="003C78B3">
        <w:rPr>
          <w:lang w:val="sk-SK"/>
        </w:rPr>
        <w:t xml:space="preserve">v rámci riaditeľstva pre kvalitu </w:t>
      </w:r>
      <w:r w:rsidR="00D82540" w:rsidRPr="00D82540">
        <w:rPr>
          <w:lang w:val="sk-SK"/>
        </w:rPr>
        <w:t xml:space="preserve">vykonáva kontroly dodržiavania predpisov, ktoré sa zameriavajú na </w:t>
      </w:r>
      <w:r w:rsidR="00FB3001" w:rsidRPr="000F7319">
        <w:rPr>
          <w:b/>
          <w:bCs w:val="0"/>
          <w:lang w:val="sk-SK"/>
        </w:rPr>
        <w:t xml:space="preserve">štrukturálnu </w:t>
      </w:r>
      <w:r w:rsidR="00D82540" w:rsidRPr="000F7319">
        <w:rPr>
          <w:b/>
          <w:bCs w:val="0"/>
          <w:lang w:val="sk-SK"/>
        </w:rPr>
        <w:t>kvalit</w:t>
      </w:r>
      <w:r w:rsidR="008D779C" w:rsidRPr="000F7319">
        <w:rPr>
          <w:b/>
          <w:bCs w:val="0"/>
          <w:lang w:val="sk-SK"/>
        </w:rPr>
        <w:t>u</w:t>
      </w:r>
      <w:r w:rsidR="00D82540" w:rsidRPr="00D82540">
        <w:rPr>
          <w:lang w:val="sk-SK"/>
        </w:rPr>
        <w:t xml:space="preserve">, </w:t>
      </w:r>
      <w:r w:rsidR="00165EA0">
        <w:rPr>
          <w:lang w:val="sk-SK"/>
        </w:rPr>
        <w:t>čiže</w:t>
      </w:r>
      <w:r w:rsidR="00D82540" w:rsidRPr="00D82540">
        <w:rPr>
          <w:lang w:val="sk-SK"/>
        </w:rPr>
        <w:t xml:space="preserve"> </w:t>
      </w:r>
      <w:r w:rsidR="004733B7">
        <w:rPr>
          <w:lang w:val="sk-SK"/>
        </w:rPr>
        <w:t>n</w:t>
      </w:r>
      <w:r w:rsidR="00D82540" w:rsidRPr="00D82540">
        <w:rPr>
          <w:lang w:val="sk-SK"/>
        </w:rPr>
        <w:t xml:space="preserve">a </w:t>
      </w:r>
      <w:r w:rsidR="007165F3">
        <w:rPr>
          <w:lang w:val="sk-SK"/>
        </w:rPr>
        <w:t>to</w:t>
      </w:r>
      <w:r w:rsidR="00D82540" w:rsidRPr="00D82540">
        <w:rPr>
          <w:lang w:val="sk-SK"/>
        </w:rPr>
        <w:t xml:space="preserve">, </w:t>
      </w:r>
      <w:r w:rsidR="00D82540" w:rsidRPr="00AE584D">
        <w:rPr>
          <w:lang w:val="sk-SK"/>
        </w:rPr>
        <w:t>ako je</w:t>
      </w:r>
      <w:r w:rsidR="00D82540" w:rsidRPr="000F7319">
        <w:rPr>
          <w:b/>
          <w:bCs w:val="0"/>
          <w:lang w:val="sk-SK"/>
        </w:rPr>
        <w:t xml:space="preserve"> vzdelávacia inštitúcia </w:t>
      </w:r>
      <w:r w:rsidR="0032392B">
        <w:rPr>
          <w:b/>
          <w:bCs w:val="0"/>
          <w:lang w:val="sk-SK"/>
        </w:rPr>
        <w:t xml:space="preserve">fyzicky </w:t>
      </w:r>
      <w:r w:rsidR="006354A2">
        <w:rPr>
          <w:b/>
          <w:bCs w:val="0"/>
          <w:lang w:val="sk-SK"/>
        </w:rPr>
        <w:t>usporiadaná</w:t>
      </w:r>
      <w:r w:rsidR="00D82540" w:rsidRPr="000F7319">
        <w:rPr>
          <w:b/>
          <w:bCs w:val="0"/>
          <w:lang w:val="sk-SK"/>
        </w:rPr>
        <w:t xml:space="preserve"> a</w:t>
      </w:r>
      <w:r w:rsidR="00AE584D">
        <w:rPr>
          <w:b/>
          <w:bCs w:val="0"/>
          <w:lang w:val="sk-SK"/>
        </w:rPr>
        <w:t> </w:t>
      </w:r>
      <w:r w:rsidR="00D82540" w:rsidRPr="000F7319">
        <w:rPr>
          <w:b/>
          <w:bCs w:val="0"/>
          <w:lang w:val="sk-SK"/>
        </w:rPr>
        <w:t>organiz</w:t>
      </w:r>
      <w:r w:rsidR="00AE584D">
        <w:rPr>
          <w:b/>
          <w:bCs w:val="0"/>
          <w:lang w:val="sk-SK"/>
        </w:rPr>
        <w:t>ačne zabezpečená</w:t>
      </w:r>
      <w:r w:rsidR="00D82540" w:rsidRPr="00D82540">
        <w:rPr>
          <w:lang w:val="sk-SK"/>
        </w:rPr>
        <w:t xml:space="preserve">. </w:t>
      </w:r>
      <w:r w:rsidR="0023268E">
        <w:rPr>
          <w:lang w:val="sk-SK"/>
        </w:rPr>
        <w:t xml:space="preserve">Na čele </w:t>
      </w:r>
      <w:r w:rsidR="00D33ADF">
        <w:rPr>
          <w:lang w:val="sk-SK"/>
        </w:rPr>
        <w:t xml:space="preserve">tejto </w:t>
      </w:r>
      <w:r w:rsidR="0023268E">
        <w:rPr>
          <w:lang w:val="sk-SK"/>
        </w:rPr>
        <w:t xml:space="preserve">sekcie </w:t>
      </w:r>
      <w:r w:rsidR="00CD6620">
        <w:rPr>
          <w:lang w:val="sk-SK"/>
        </w:rPr>
        <w:t>stojí</w:t>
      </w:r>
      <w:r w:rsidR="00D82540" w:rsidRPr="00D82540">
        <w:rPr>
          <w:lang w:val="sk-SK"/>
        </w:rPr>
        <w:t xml:space="preserve"> </w:t>
      </w:r>
      <w:r w:rsidR="001F7F57">
        <w:rPr>
          <w:lang w:val="sk-SK"/>
        </w:rPr>
        <w:t>senior</w:t>
      </w:r>
      <w:r w:rsidR="00D82540" w:rsidRPr="00D82540">
        <w:rPr>
          <w:lang w:val="sk-SK"/>
        </w:rPr>
        <w:t xml:space="preserve"> </w:t>
      </w:r>
      <w:r w:rsidR="005F6218">
        <w:rPr>
          <w:lang w:val="sk-SK"/>
        </w:rPr>
        <w:t>vedúci</w:t>
      </w:r>
      <w:r w:rsidR="00444FCF">
        <w:rPr>
          <w:lang w:val="sk-SK"/>
        </w:rPr>
        <w:t>,</w:t>
      </w:r>
      <w:r w:rsidR="00D53379">
        <w:rPr>
          <w:lang w:val="sk-SK"/>
        </w:rPr>
        <w:t xml:space="preserve"> </w:t>
      </w:r>
      <w:r w:rsidR="00444FCF">
        <w:rPr>
          <w:lang w:val="sk-SK"/>
        </w:rPr>
        <w:t>v</w:t>
      </w:r>
      <w:r w:rsidR="00D53379">
        <w:rPr>
          <w:lang w:val="sk-SK"/>
        </w:rPr>
        <w:t xml:space="preserve"> </w:t>
      </w:r>
      <w:r w:rsidR="009736D9">
        <w:rPr>
          <w:lang w:val="sk-SK"/>
        </w:rPr>
        <w:t>tíme</w:t>
      </w:r>
      <w:r w:rsidR="00D82540" w:rsidRPr="00D82540">
        <w:rPr>
          <w:lang w:val="sk-SK"/>
        </w:rPr>
        <w:t xml:space="preserve"> </w:t>
      </w:r>
      <w:r w:rsidR="00CB3818">
        <w:rPr>
          <w:lang w:val="sk-SK"/>
        </w:rPr>
        <w:t xml:space="preserve">pôsobí </w:t>
      </w:r>
      <w:r w:rsidR="00D53379">
        <w:rPr>
          <w:lang w:val="sk-SK"/>
        </w:rPr>
        <w:t xml:space="preserve">jeden </w:t>
      </w:r>
      <w:r w:rsidR="00055D5C">
        <w:rPr>
          <w:lang w:val="sk-SK"/>
        </w:rPr>
        <w:t>štátn</w:t>
      </w:r>
      <w:r w:rsidR="00D53379">
        <w:rPr>
          <w:lang w:val="sk-SK"/>
        </w:rPr>
        <w:t>y</w:t>
      </w:r>
      <w:r w:rsidR="00055D5C">
        <w:rPr>
          <w:lang w:val="sk-SK"/>
        </w:rPr>
        <w:t xml:space="preserve"> </w:t>
      </w:r>
      <w:r w:rsidR="00392984">
        <w:rPr>
          <w:lang w:val="sk-SK"/>
        </w:rPr>
        <w:t>radc</w:t>
      </w:r>
      <w:r w:rsidR="00D53379">
        <w:rPr>
          <w:lang w:val="sk-SK"/>
        </w:rPr>
        <w:t>a</w:t>
      </w:r>
      <w:r w:rsidR="00055D5C">
        <w:rPr>
          <w:lang w:val="sk-SK"/>
        </w:rPr>
        <w:t xml:space="preserve"> pre vzdelávanie</w:t>
      </w:r>
      <w:r w:rsidR="007A5BC8">
        <w:rPr>
          <w:lang w:val="sk-SK"/>
        </w:rPr>
        <w:t xml:space="preserve"> a</w:t>
      </w:r>
      <w:r w:rsidR="00D82540" w:rsidRPr="00D82540">
        <w:rPr>
          <w:lang w:val="sk-SK"/>
        </w:rPr>
        <w:t xml:space="preserve"> </w:t>
      </w:r>
      <w:r w:rsidR="00D53379">
        <w:rPr>
          <w:lang w:val="sk-SK"/>
        </w:rPr>
        <w:t>šesť</w:t>
      </w:r>
      <w:r w:rsidR="00D82540" w:rsidRPr="00D82540">
        <w:rPr>
          <w:lang w:val="sk-SK"/>
        </w:rPr>
        <w:t xml:space="preserve"> </w:t>
      </w:r>
      <w:r w:rsidR="009E00A5">
        <w:rPr>
          <w:lang w:val="sk-SK"/>
        </w:rPr>
        <w:t xml:space="preserve">štátnych </w:t>
      </w:r>
      <w:r w:rsidR="00392984">
        <w:rPr>
          <w:lang w:val="sk-SK"/>
        </w:rPr>
        <w:t>radcov</w:t>
      </w:r>
      <w:r w:rsidR="00D82540" w:rsidRPr="00D82540">
        <w:rPr>
          <w:lang w:val="sk-SK"/>
        </w:rPr>
        <w:t xml:space="preserve"> pre dodržiavanie predpisov</w:t>
      </w:r>
      <w:r w:rsidR="00EA0AED">
        <w:rPr>
          <w:lang w:val="sk-SK"/>
        </w:rPr>
        <w:t xml:space="preserve"> (angl.: </w:t>
      </w:r>
      <w:r w:rsidR="00EA0AED" w:rsidRPr="00E2611E">
        <w:rPr>
          <w:i/>
          <w:iCs/>
          <w:lang w:val="sk-SK"/>
        </w:rPr>
        <w:t>Education Officer</w:t>
      </w:r>
      <w:r w:rsidR="001D4CA1">
        <w:rPr>
          <w:i/>
          <w:iCs/>
          <w:lang w:val="sk-SK"/>
        </w:rPr>
        <w:t>, Compliance Officers)</w:t>
      </w:r>
      <w:r w:rsidR="002C043C">
        <w:rPr>
          <w:lang w:val="sk-SK"/>
        </w:rPr>
        <w:t>, ktorých</w:t>
      </w:r>
      <w:r w:rsidR="00E36BDA">
        <w:rPr>
          <w:lang w:val="sk-SK"/>
        </w:rPr>
        <w:t xml:space="preserve"> je </w:t>
      </w:r>
      <w:r w:rsidR="00D33ADF">
        <w:rPr>
          <w:lang w:val="sk-SK"/>
        </w:rPr>
        <w:t xml:space="preserve">taktiež </w:t>
      </w:r>
      <w:r w:rsidR="00E36BDA">
        <w:rPr>
          <w:lang w:val="sk-SK"/>
        </w:rPr>
        <w:t xml:space="preserve">možné </w:t>
      </w:r>
      <w:r w:rsidR="00A82172">
        <w:rPr>
          <w:lang w:val="sk-SK"/>
        </w:rPr>
        <w:t>pomenovať</w:t>
      </w:r>
      <w:r w:rsidR="00E36BDA">
        <w:rPr>
          <w:lang w:val="sk-SK"/>
        </w:rPr>
        <w:t xml:space="preserve"> slovenským ekvivalentom </w:t>
      </w:r>
      <w:r w:rsidR="00BF7623">
        <w:rPr>
          <w:lang w:val="sk-SK"/>
        </w:rPr>
        <w:t>„</w:t>
      </w:r>
      <w:r w:rsidR="00A82172">
        <w:rPr>
          <w:lang w:val="sk-SK"/>
        </w:rPr>
        <w:t>inšpektori</w:t>
      </w:r>
      <w:r w:rsidR="00BF7623">
        <w:rPr>
          <w:lang w:val="sk-SK"/>
        </w:rPr>
        <w:t>“</w:t>
      </w:r>
      <w:r w:rsidR="00D82540" w:rsidRPr="00D82540">
        <w:rPr>
          <w:lang w:val="sk-SK"/>
        </w:rPr>
        <w:t>.</w:t>
      </w:r>
    </w:p>
    <w:p w14:paraId="4A111138" w14:textId="62539E3C" w:rsidR="008028DE" w:rsidRDefault="00C77505" w:rsidP="008028DE">
      <w:pPr>
        <w:pStyle w:val="Itext"/>
        <w:rPr>
          <w:lang w:val="sk-SK"/>
        </w:rPr>
      </w:pPr>
      <w:r w:rsidRPr="00842891">
        <w:rPr>
          <w:b/>
          <w:bCs w:val="0"/>
          <w:lang w:val="sk-SK"/>
        </w:rPr>
        <w:t>Sekcia akreditácie</w:t>
      </w:r>
      <w:r w:rsidRPr="00C77505">
        <w:rPr>
          <w:lang w:val="sk-SK"/>
        </w:rPr>
        <w:t xml:space="preserve"> je zodpovedn</w:t>
      </w:r>
      <w:r>
        <w:rPr>
          <w:lang w:val="sk-SK"/>
        </w:rPr>
        <w:t xml:space="preserve">á </w:t>
      </w:r>
      <w:r w:rsidRPr="00C77505">
        <w:rPr>
          <w:lang w:val="sk-SK"/>
        </w:rPr>
        <w:t xml:space="preserve">za stanovenie a zabezpečenie vysokokvalitných vzdelávacích štandardov prostredníctvom akreditácie programov zameraných na </w:t>
      </w:r>
      <w:r>
        <w:rPr>
          <w:lang w:val="sk-SK"/>
        </w:rPr>
        <w:t>žiakov</w:t>
      </w:r>
      <w:r w:rsidRPr="00C77505">
        <w:rPr>
          <w:lang w:val="sk-SK"/>
        </w:rPr>
        <w:t xml:space="preserve"> v</w:t>
      </w:r>
      <w:r w:rsidR="00543DFB">
        <w:rPr>
          <w:lang w:val="sk-SK"/>
        </w:rPr>
        <w:t> rámci povinnej školskej dochádzky</w:t>
      </w:r>
      <w:r w:rsidRPr="00C77505">
        <w:rPr>
          <w:lang w:val="sk-SK"/>
        </w:rPr>
        <w:t>. Akreditačný proces je dvojstupňový</w:t>
      </w:r>
      <w:r w:rsidR="00543DFB">
        <w:rPr>
          <w:lang w:val="sk-SK"/>
        </w:rPr>
        <w:t>,</w:t>
      </w:r>
      <w:r w:rsidRPr="00C77505">
        <w:rPr>
          <w:lang w:val="sk-SK"/>
        </w:rPr>
        <w:t xml:space="preserve"> pozostáva z </w:t>
      </w:r>
      <w:r w:rsidRPr="004F49C8">
        <w:rPr>
          <w:b/>
          <w:bCs w:val="0"/>
          <w:lang w:val="sk-SK"/>
        </w:rPr>
        <w:t>administratívnej kontroly</w:t>
      </w:r>
      <w:r w:rsidRPr="00C77505">
        <w:rPr>
          <w:lang w:val="sk-SK"/>
        </w:rPr>
        <w:t xml:space="preserve"> </w:t>
      </w:r>
      <w:r w:rsidRPr="00215C42">
        <w:rPr>
          <w:b/>
          <w:bCs w:val="0"/>
          <w:lang w:val="sk-SK"/>
        </w:rPr>
        <w:t>a</w:t>
      </w:r>
      <w:r w:rsidRPr="00C77505">
        <w:rPr>
          <w:lang w:val="sk-SK"/>
        </w:rPr>
        <w:t xml:space="preserve"> </w:t>
      </w:r>
      <w:r w:rsidRPr="004F49C8">
        <w:rPr>
          <w:b/>
          <w:bCs w:val="0"/>
          <w:lang w:val="sk-SK"/>
        </w:rPr>
        <w:t>hodnotenia navrhovaných</w:t>
      </w:r>
      <w:r w:rsidR="00B80DCD" w:rsidRPr="004F49C8">
        <w:rPr>
          <w:b/>
          <w:bCs w:val="0"/>
          <w:lang w:val="sk-SK"/>
        </w:rPr>
        <w:t xml:space="preserve"> vzdelávacích</w:t>
      </w:r>
      <w:r w:rsidRPr="004F49C8">
        <w:rPr>
          <w:b/>
          <w:bCs w:val="0"/>
          <w:lang w:val="sk-SK"/>
        </w:rPr>
        <w:t xml:space="preserve"> programov</w:t>
      </w:r>
      <w:r w:rsidRPr="00C77505">
        <w:rPr>
          <w:lang w:val="sk-SK"/>
        </w:rPr>
        <w:t xml:space="preserve">. </w:t>
      </w:r>
      <w:r w:rsidR="001674BF">
        <w:rPr>
          <w:lang w:val="sk-SK"/>
        </w:rPr>
        <w:t>V rámci s</w:t>
      </w:r>
      <w:r w:rsidR="00FB0022">
        <w:rPr>
          <w:lang w:val="sk-SK"/>
        </w:rPr>
        <w:t>ekci</w:t>
      </w:r>
      <w:r w:rsidR="006655D8">
        <w:rPr>
          <w:lang w:val="sk-SK"/>
        </w:rPr>
        <w:t>e</w:t>
      </w:r>
      <w:r w:rsidR="00842891">
        <w:rPr>
          <w:lang w:val="sk-SK"/>
        </w:rPr>
        <w:t xml:space="preserve"> </w:t>
      </w:r>
      <w:r w:rsidR="001674BF">
        <w:rPr>
          <w:lang w:val="sk-SK"/>
        </w:rPr>
        <w:t>pôsobia dvaja</w:t>
      </w:r>
      <w:r w:rsidR="00842891">
        <w:rPr>
          <w:lang w:val="sk-SK"/>
        </w:rPr>
        <w:t xml:space="preserve"> štátn</w:t>
      </w:r>
      <w:r w:rsidR="001674BF">
        <w:rPr>
          <w:lang w:val="sk-SK"/>
        </w:rPr>
        <w:t>i</w:t>
      </w:r>
      <w:r w:rsidR="00842891">
        <w:rPr>
          <w:lang w:val="sk-SK"/>
        </w:rPr>
        <w:t xml:space="preserve"> radcov</w:t>
      </w:r>
      <w:r w:rsidR="001674BF">
        <w:rPr>
          <w:lang w:val="sk-SK"/>
        </w:rPr>
        <w:t>ia</w:t>
      </w:r>
      <w:r w:rsidR="00842891">
        <w:rPr>
          <w:lang w:val="sk-SK"/>
        </w:rPr>
        <w:t xml:space="preserve"> pre vzdelávanie</w:t>
      </w:r>
      <w:r w:rsidR="006655D8">
        <w:rPr>
          <w:lang w:val="sk-SK"/>
        </w:rPr>
        <w:t xml:space="preserve"> (inšpektori)</w:t>
      </w:r>
      <w:r w:rsidRPr="00C77505">
        <w:rPr>
          <w:lang w:val="sk-SK"/>
        </w:rPr>
        <w:t>.</w:t>
      </w:r>
      <w:r w:rsidR="008028DE">
        <w:rPr>
          <w:lang w:val="sk-SK"/>
        </w:rPr>
        <w:t xml:space="preserve"> </w:t>
      </w:r>
      <w:r w:rsidR="008028DE" w:rsidRPr="008028DE">
        <w:rPr>
          <w:lang w:val="sk-SK"/>
        </w:rPr>
        <w:t>Akreditácia znamená formálne schválenie príslušným orgánom, že vhodnosť školy a/alebo centra starostlivosti o deti alebo vzdelávacieho programu spĺňa kritériá v súlade so štandardmi kvality</w:t>
      </w:r>
      <w:r w:rsidR="008028DE" w:rsidRPr="008028DE">
        <w:rPr>
          <w:lang w:val="sk-SK"/>
        </w:rPr>
        <w:br/>
        <w:t>a s príslušnými právnymi ustanoveniami.</w:t>
      </w:r>
    </w:p>
    <w:p w14:paraId="38932B87" w14:textId="09391282" w:rsidR="00A829F3" w:rsidRPr="00F156B8" w:rsidRDefault="00D931A0" w:rsidP="00E45064">
      <w:pPr>
        <w:pStyle w:val="Itext"/>
        <w:rPr>
          <w:bCs w:val="0"/>
          <w:lang w:val="sk-SK"/>
        </w:rPr>
      </w:pPr>
      <w:r w:rsidRPr="00AE1B3C">
        <w:rPr>
          <w:lang w:val="sk-SK"/>
        </w:rPr>
        <w:t xml:space="preserve">Riaditeľstvo pre kvalitu hodnotí vzdelávanie a starostlivosť v ranom detstve, základné a stredoškolské vzdelávanie </w:t>
      </w:r>
      <w:r w:rsidR="002F1D51">
        <w:rPr>
          <w:lang w:val="sk-SK"/>
        </w:rPr>
        <w:t>osôb</w:t>
      </w:r>
      <w:r w:rsidRPr="00AE1B3C">
        <w:rPr>
          <w:lang w:val="sk-SK"/>
        </w:rPr>
        <w:t xml:space="preserve"> vo veku </w:t>
      </w:r>
      <w:r w:rsidRPr="00EE02D5">
        <w:rPr>
          <w:b/>
          <w:bCs w:val="0"/>
          <w:lang w:val="sk-SK"/>
        </w:rPr>
        <w:t xml:space="preserve">od narodenia </w:t>
      </w:r>
      <w:r w:rsidRPr="00E43828">
        <w:rPr>
          <w:b/>
          <w:bCs w:val="0"/>
          <w:lang w:val="sk-SK"/>
        </w:rPr>
        <w:t xml:space="preserve">do </w:t>
      </w:r>
      <w:r w:rsidR="00EE02D5">
        <w:rPr>
          <w:b/>
          <w:bCs w:val="0"/>
          <w:lang w:val="sk-SK"/>
        </w:rPr>
        <w:t>16</w:t>
      </w:r>
      <w:r w:rsidRPr="00E43828">
        <w:rPr>
          <w:b/>
          <w:bCs w:val="0"/>
          <w:lang w:val="sk-SK"/>
        </w:rPr>
        <w:t xml:space="preserve"> rokov.</w:t>
      </w:r>
      <w:r>
        <w:rPr>
          <w:b/>
          <w:bCs w:val="0"/>
          <w:lang w:val="sk-SK"/>
        </w:rPr>
        <w:t xml:space="preserve"> </w:t>
      </w:r>
      <w:r>
        <w:rPr>
          <w:lang w:val="sk-SK"/>
        </w:rPr>
        <w:t>Riaditeľstvo pre kvalitu</w:t>
      </w:r>
      <w:r w:rsidRPr="00402829">
        <w:rPr>
          <w:lang w:val="sk-SK"/>
        </w:rPr>
        <w:t xml:space="preserve"> hodnotí vzdelávacie inštitúcie podľa národných štandardov </w:t>
      </w:r>
      <w:r w:rsidR="00277E55">
        <w:rPr>
          <w:lang w:val="sk-SK"/>
        </w:rPr>
        <w:t>kvality</w:t>
      </w:r>
      <w:r w:rsidRPr="00402829">
        <w:rPr>
          <w:lang w:val="sk-SK"/>
        </w:rPr>
        <w:t xml:space="preserve">. </w:t>
      </w:r>
      <w:r>
        <w:rPr>
          <w:lang w:val="sk-SK"/>
        </w:rPr>
        <w:t>O</w:t>
      </w:r>
      <w:r w:rsidRPr="00402829">
        <w:rPr>
          <w:lang w:val="sk-SK"/>
        </w:rPr>
        <w:t xml:space="preserve">krem škôl vykonáva externé </w:t>
      </w:r>
      <w:r w:rsidR="00F276CD">
        <w:rPr>
          <w:lang w:val="sk-SK"/>
        </w:rPr>
        <w:t>hodnotenia</w:t>
      </w:r>
      <w:r>
        <w:rPr>
          <w:lang w:val="sk-SK"/>
        </w:rPr>
        <w:t xml:space="preserve"> taktiež</w:t>
      </w:r>
      <w:r w:rsidRPr="00402829">
        <w:rPr>
          <w:lang w:val="sk-SK"/>
        </w:rPr>
        <w:t xml:space="preserve"> v</w:t>
      </w:r>
      <w:r>
        <w:rPr>
          <w:lang w:val="sk-SK"/>
        </w:rPr>
        <w:t> </w:t>
      </w:r>
      <w:r w:rsidRPr="00402829">
        <w:rPr>
          <w:lang w:val="sk-SK"/>
        </w:rPr>
        <w:t>centrách starostlivosti o</w:t>
      </w:r>
      <w:r>
        <w:rPr>
          <w:lang w:val="sk-SK"/>
        </w:rPr>
        <w:t> </w:t>
      </w:r>
      <w:r w:rsidRPr="00402829">
        <w:rPr>
          <w:lang w:val="sk-SK"/>
        </w:rPr>
        <w:t>deti</w:t>
      </w:r>
      <w:r>
        <w:rPr>
          <w:lang w:val="sk-SK"/>
        </w:rPr>
        <w:t xml:space="preserve"> vo veku do </w:t>
      </w:r>
      <w:r w:rsidR="00F60863">
        <w:rPr>
          <w:lang w:val="sk-SK"/>
        </w:rPr>
        <w:t>3</w:t>
      </w:r>
      <w:r>
        <w:rPr>
          <w:lang w:val="sk-SK"/>
        </w:rPr>
        <w:t xml:space="preserve"> rokov</w:t>
      </w:r>
      <w:r w:rsidRPr="00402829">
        <w:rPr>
          <w:lang w:val="sk-SK"/>
        </w:rPr>
        <w:t>.</w:t>
      </w:r>
    </w:p>
    <w:p w14:paraId="564C4124" w14:textId="541F8F38" w:rsidR="00677AB5" w:rsidRDefault="00677AB5" w:rsidP="00677AB5">
      <w:pPr>
        <w:pStyle w:val="Itext"/>
        <w:rPr>
          <w:lang w:val="sk-SK"/>
        </w:rPr>
      </w:pPr>
      <w:r w:rsidRPr="00C03F9E">
        <w:rPr>
          <w:lang w:val="sk-SK"/>
        </w:rPr>
        <w:t>Zatiaľ čo povinn</w:t>
      </w:r>
      <w:r w:rsidR="00FE0947">
        <w:rPr>
          <w:lang w:val="sk-SK"/>
        </w:rPr>
        <w:t>á školská dochádzka</w:t>
      </w:r>
      <w:r w:rsidRPr="00C03F9E">
        <w:rPr>
          <w:lang w:val="sk-SK"/>
        </w:rPr>
        <w:t xml:space="preserve"> podlieha inšpekčn</w:t>
      </w:r>
      <w:r w:rsidR="00123F51">
        <w:rPr>
          <w:lang w:val="sk-SK"/>
        </w:rPr>
        <w:t>ej pôsobnosti</w:t>
      </w:r>
      <w:r w:rsidR="00B71C02">
        <w:rPr>
          <w:lang w:val="sk-SK"/>
        </w:rPr>
        <w:t xml:space="preserve"> </w:t>
      </w:r>
      <w:r w:rsidR="00123F51">
        <w:rPr>
          <w:lang w:val="sk-SK"/>
        </w:rPr>
        <w:t xml:space="preserve">maltského </w:t>
      </w:r>
      <w:r w:rsidR="00B71C02">
        <w:rPr>
          <w:lang w:val="sk-SK"/>
        </w:rPr>
        <w:t>riaditeľstva pre kvalitu</w:t>
      </w:r>
      <w:r w:rsidRPr="00C03F9E">
        <w:rPr>
          <w:lang w:val="sk-SK"/>
        </w:rPr>
        <w:t>, oblasť</w:t>
      </w:r>
      <w:r w:rsidR="002B2F64">
        <w:rPr>
          <w:lang w:val="sk-SK"/>
        </w:rPr>
        <w:t xml:space="preserve"> post</w:t>
      </w:r>
      <w:r w:rsidR="004A375F">
        <w:rPr>
          <w:lang w:val="sk-SK"/>
        </w:rPr>
        <w:t>sekundárneho a terciárneho vzdelávania</w:t>
      </w:r>
      <w:r w:rsidRPr="00C03F9E">
        <w:rPr>
          <w:lang w:val="sk-SK"/>
        </w:rPr>
        <w:t xml:space="preserve"> sa riadi princípmi akreditácie a externého auditu </w:t>
      </w:r>
      <w:r w:rsidRPr="00C03F9E">
        <w:rPr>
          <w:lang w:val="sk-SK"/>
        </w:rPr>
        <w:lastRenderedPageBreak/>
        <w:t>kvality</w:t>
      </w:r>
      <w:r>
        <w:rPr>
          <w:lang w:val="sk-SK"/>
        </w:rPr>
        <w:t>, pričom</w:t>
      </w:r>
      <w:r w:rsidRPr="00C03F9E">
        <w:rPr>
          <w:lang w:val="sk-SK"/>
        </w:rPr>
        <w:t xml:space="preserve"> </w:t>
      </w:r>
      <w:r>
        <w:rPr>
          <w:lang w:val="sk-SK"/>
        </w:rPr>
        <w:t>h</w:t>
      </w:r>
      <w:r w:rsidRPr="00C03F9E">
        <w:rPr>
          <w:lang w:val="sk-SK"/>
        </w:rPr>
        <w:t xml:space="preserve">lavným garantom a realizátorom týchto činností je </w:t>
      </w:r>
      <w:r w:rsidRPr="00C03F9E">
        <w:rPr>
          <w:b/>
          <w:lang w:val="sk-SK"/>
        </w:rPr>
        <w:t>Maltský úrad pre ďalšie a</w:t>
      </w:r>
      <w:r>
        <w:rPr>
          <w:b/>
          <w:lang w:val="sk-SK"/>
        </w:rPr>
        <w:t> </w:t>
      </w:r>
      <w:r w:rsidRPr="00C03F9E">
        <w:rPr>
          <w:b/>
          <w:lang w:val="sk-SK"/>
        </w:rPr>
        <w:t xml:space="preserve">vyššie vzdelávanie </w:t>
      </w:r>
      <w:r w:rsidRPr="004E31CA">
        <w:rPr>
          <w:bCs w:val="0"/>
          <w:lang w:val="sk-SK"/>
        </w:rPr>
        <w:t>(Malta Further and Higher Education Authority, MFHEA).</w:t>
      </w:r>
      <w:r w:rsidR="002240EB">
        <w:rPr>
          <w:rStyle w:val="Odkaznapoznmkupodiarou"/>
          <w:bCs w:val="0"/>
          <w:lang w:val="sk-SK"/>
        </w:rPr>
        <w:footnoteReference w:id="3"/>
      </w:r>
      <w:r w:rsidRPr="00C03F9E">
        <w:rPr>
          <w:lang w:val="sk-SK"/>
        </w:rPr>
        <w:t xml:space="preserve"> Tento úrad funguje ako nezávislý regulačný orgán, ktorého mandát začína tam, kde končí pôsobnosť </w:t>
      </w:r>
      <w:r>
        <w:rPr>
          <w:lang w:val="sk-SK"/>
        </w:rPr>
        <w:t>riaditeľstva pre kvalitu, pričom </w:t>
      </w:r>
      <w:r w:rsidRPr="00C03F9E">
        <w:rPr>
          <w:lang w:val="sk-SK"/>
        </w:rPr>
        <w:t xml:space="preserve">pokrýva celé spektrum ďalšieho vzdelávania vrátane odborných inštitútov, akým je napríklad Maltská </w:t>
      </w:r>
      <w:r w:rsidR="00FC5460">
        <w:rPr>
          <w:lang w:val="sk-SK"/>
        </w:rPr>
        <w:t>vysoká škola</w:t>
      </w:r>
      <w:r w:rsidRPr="00C03F9E">
        <w:rPr>
          <w:lang w:val="sk-SK"/>
        </w:rPr>
        <w:t xml:space="preserve"> umení, vedy a techn</w:t>
      </w:r>
      <w:r w:rsidR="00D73C4E">
        <w:rPr>
          <w:lang w:val="sk-SK"/>
        </w:rPr>
        <w:t>ológií</w:t>
      </w:r>
      <w:r w:rsidRPr="00C03F9E">
        <w:rPr>
          <w:lang w:val="sk-SK"/>
        </w:rPr>
        <w:t xml:space="preserve"> (MCAST).</w:t>
      </w:r>
      <w:r w:rsidR="00E123B1">
        <w:rPr>
          <w:rStyle w:val="Odkaznapoznmkupodiarou"/>
          <w:lang w:val="sk-SK"/>
        </w:rPr>
        <w:footnoteReference w:id="4"/>
      </w:r>
    </w:p>
    <w:p w14:paraId="466BF551" w14:textId="4CBA59C2" w:rsidR="00677AB5" w:rsidRDefault="00D96A01" w:rsidP="00677AB5">
      <w:pPr>
        <w:pStyle w:val="Itext"/>
        <w:rPr>
          <w:lang w:val="sk-SK"/>
        </w:rPr>
      </w:pPr>
      <w:r w:rsidRPr="00CE2754">
        <w:rPr>
          <w:lang w:val="sk-SK"/>
        </w:rPr>
        <w:t xml:space="preserve">Na rozdiel od riaditeľstva pre kvalitu, ktoré je súčasťou ministerstva školstva, </w:t>
      </w:r>
      <w:r w:rsidRPr="009B69AE">
        <w:rPr>
          <w:bCs w:val="0"/>
          <w:lang w:val="sk-SK"/>
        </w:rPr>
        <w:t>Maltský úrad pre ďalšie a</w:t>
      </w:r>
      <w:r>
        <w:rPr>
          <w:bCs w:val="0"/>
          <w:lang w:val="sk-SK"/>
        </w:rPr>
        <w:t> </w:t>
      </w:r>
      <w:r w:rsidRPr="009B69AE">
        <w:rPr>
          <w:bCs w:val="0"/>
          <w:lang w:val="sk-SK"/>
        </w:rPr>
        <w:t>vyššie vzdelávanie je zriaden</w:t>
      </w:r>
      <w:r w:rsidRPr="00CE2754">
        <w:rPr>
          <w:lang w:val="sk-SK"/>
        </w:rPr>
        <w:t xml:space="preserve">ý ako samostatný subjekt s vlastnou právnou subjektivitou. Hoci je úrad strategicky podriadený ministerstvu školstva, disponuje </w:t>
      </w:r>
      <w:r>
        <w:rPr>
          <w:lang w:val="sk-SK"/>
        </w:rPr>
        <w:t xml:space="preserve">určitou </w:t>
      </w:r>
      <w:r w:rsidRPr="00CE2754">
        <w:rPr>
          <w:lang w:val="sk-SK"/>
        </w:rPr>
        <w:t>administratívnou a</w:t>
      </w:r>
      <w:r>
        <w:rPr>
          <w:lang w:val="sk-SK"/>
        </w:rPr>
        <w:t>j</w:t>
      </w:r>
      <w:r w:rsidRPr="00CE2754">
        <w:rPr>
          <w:lang w:val="sk-SK"/>
        </w:rPr>
        <w:t xml:space="preserve"> finančnou autonómiou.</w:t>
      </w:r>
      <w:r>
        <w:rPr>
          <w:lang w:val="sk-SK"/>
        </w:rPr>
        <w:t xml:space="preserve"> Jeho f</w:t>
      </w:r>
      <w:r w:rsidRPr="00CE2754">
        <w:rPr>
          <w:lang w:val="sk-SK"/>
        </w:rPr>
        <w:t xml:space="preserve">inancovanie je </w:t>
      </w:r>
      <w:r>
        <w:rPr>
          <w:lang w:val="sk-SK"/>
        </w:rPr>
        <w:t>zabezpečované</w:t>
      </w:r>
      <w:r w:rsidRPr="00CE2754">
        <w:rPr>
          <w:lang w:val="sk-SK"/>
        </w:rPr>
        <w:t xml:space="preserve"> </w:t>
      </w:r>
      <w:r>
        <w:rPr>
          <w:lang w:val="sk-SK"/>
        </w:rPr>
        <w:t xml:space="preserve">primárne zo </w:t>
      </w:r>
      <w:r w:rsidRPr="00CE2754">
        <w:rPr>
          <w:lang w:val="sk-SK"/>
        </w:rPr>
        <w:t>štátnych príspevkov</w:t>
      </w:r>
      <w:r>
        <w:rPr>
          <w:lang w:val="sk-SK"/>
        </w:rPr>
        <w:t xml:space="preserve">, </w:t>
      </w:r>
      <w:r w:rsidRPr="00CE2754">
        <w:rPr>
          <w:lang w:val="sk-SK"/>
        </w:rPr>
        <w:t>vlastn</w:t>
      </w:r>
      <w:r>
        <w:rPr>
          <w:lang w:val="sk-SK"/>
        </w:rPr>
        <w:t xml:space="preserve">é výnosy dosahuje </w:t>
      </w:r>
      <w:r w:rsidRPr="00CE2754">
        <w:rPr>
          <w:lang w:val="sk-SK"/>
        </w:rPr>
        <w:t>z poplatkov za akreditačné a audítorské služby.</w:t>
      </w:r>
      <w:r w:rsidR="00945C1B">
        <w:rPr>
          <w:lang w:val="sk-SK"/>
        </w:rPr>
        <w:t xml:space="preserve"> </w:t>
      </w:r>
      <w:r w:rsidR="00677AB5" w:rsidRPr="00267F2C">
        <w:rPr>
          <w:lang w:val="sk-SK"/>
        </w:rPr>
        <w:t xml:space="preserve">Maltský úrad pre ďalšie a vyššie vzdelávanie </w:t>
      </w:r>
      <w:r w:rsidR="00677AB5" w:rsidRPr="00527B02">
        <w:rPr>
          <w:lang w:val="sk-SK"/>
        </w:rPr>
        <w:t xml:space="preserve">nevykonáva klasické hospitačné inšpekcie v každej triede, ale zameriava sa na </w:t>
      </w:r>
      <w:r w:rsidR="00860A23" w:rsidRPr="00860A23">
        <w:rPr>
          <w:b/>
          <w:bCs w:val="0"/>
          <w:lang w:val="sk-SK"/>
        </w:rPr>
        <w:t>E</w:t>
      </w:r>
      <w:r w:rsidR="00677AB5" w:rsidRPr="00527B02">
        <w:rPr>
          <w:b/>
          <w:lang w:val="sk-SK"/>
        </w:rPr>
        <w:t xml:space="preserve">xterný audit kvality </w:t>
      </w:r>
      <w:r w:rsidR="00677AB5" w:rsidRPr="00267F2C">
        <w:rPr>
          <w:bCs w:val="0"/>
          <w:lang w:val="sk-SK"/>
        </w:rPr>
        <w:t>(External Quality Audit</w:t>
      </w:r>
      <w:r w:rsidR="00E85A41">
        <w:rPr>
          <w:bCs w:val="0"/>
          <w:lang w:val="sk-SK"/>
        </w:rPr>
        <w:t>, EQ</w:t>
      </w:r>
      <w:r w:rsidR="00860A23">
        <w:rPr>
          <w:bCs w:val="0"/>
          <w:lang w:val="sk-SK"/>
        </w:rPr>
        <w:t>A</w:t>
      </w:r>
      <w:r w:rsidR="00677AB5" w:rsidRPr="00267F2C">
        <w:rPr>
          <w:bCs w:val="0"/>
          <w:lang w:val="sk-SK"/>
        </w:rPr>
        <w:t>).</w:t>
      </w:r>
      <w:r w:rsidR="00677AB5" w:rsidRPr="00527B02">
        <w:rPr>
          <w:lang w:val="sk-SK"/>
        </w:rPr>
        <w:t xml:space="preserve"> Tento proces preveruje, či má vzdelávacia inštitúcia interne nastavené mechanizmy tak, aby dokázala garantovať štandardy definované v Maltskom kvalifikačnom rámci. Tento posun od priameho dozoru k systémovému auditu reflektuje európske trendy v zabezpečovaní kvality vo vyššom vzdelávaní, kde sa kladie dôraz na zodpovednosť samotnej inštitúcie za výsledky vzdelávania.</w:t>
      </w:r>
    </w:p>
    <w:p w14:paraId="6B9A0F82" w14:textId="77777777" w:rsidR="00945C1B" w:rsidRPr="00C03F9E" w:rsidRDefault="00945C1B" w:rsidP="00677AB5">
      <w:pPr>
        <w:pStyle w:val="Itext"/>
        <w:rPr>
          <w:lang w:val="sk-SK"/>
        </w:rPr>
      </w:pPr>
    </w:p>
    <w:p w14:paraId="617281D1" w14:textId="77777777" w:rsidR="00F871E3" w:rsidRDefault="00F871E3" w:rsidP="004A3D41">
      <w:pPr>
        <w:pStyle w:val="Nadpis3"/>
      </w:pPr>
      <w:bookmarkStart w:id="6" w:name="_Toc219380069"/>
      <w:bookmarkStart w:id="7" w:name="_Toc225844478"/>
      <w:r w:rsidRPr="000665F6">
        <w:t xml:space="preserve">Právny rámec </w:t>
      </w:r>
      <w:r>
        <w:t>upravujúci</w:t>
      </w:r>
      <w:r w:rsidRPr="000665F6">
        <w:t xml:space="preserve"> hodnotenie kvality škôl</w:t>
      </w:r>
      <w:r>
        <w:t xml:space="preserve"> a školských zariadení</w:t>
      </w:r>
      <w:bookmarkEnd w:id="6"/>
      <w:bookmarkEnd w:id="7"/>
    </w:p>
    <w:p w14:paraId="1EA075C4" w14:textId="5DA26341" w:rsidR="00682574" w:rsidRDefault="003F69C6" w:rsidP="00A22B80">
      <w:pPr>
        <w:pStyle w:val="Itext"/>
        <w:rPr>
          <w:lang w:val="sk-SK"/>
        </w:rPr>
      </w:pPr>
      <w:r w:rsidRPr="003F69C6">
        <w:rPr>
          <w:lang w:val="sk-SK"/>
        </w:rPr>
        <w:t xml:space="preserve">Mandát </w:t>
      </w:r>
      <w:r w:rsidR="00987E1F">
        <w:rPr>
          <w:lang w:val="sk-SK"/>
        </w:rPr>
        <w:t>riaditeľstva pre kvalitu</w:t>
      </w:r>
      <w:r w:rsidRPr="003F69C6">
        <w:rPr>
          <w:lang w:val="sk-SK"/>
        </w:rPr>
        <w:t xml:space="preserve"> </w:t>
      </w:r>
      <w:r w:rsidR="00782BED">
        <w:rPr>
          <w:lang w:val="sk-SK"/>
        </w:rPr>
        <w:t xml:space="preserve">v oblasti hodnotenia </w:t>
      </w:r>
      <w:r w:rsidR="00E36D6F">
        <w:rPr>
          <w:lang w:val="sk-SK"/>
        </w:rPr>
        <w:t>vzdelávacích inštitúcií</w:t>
      </w:r>
      <w:r w:rsidR="003B68DA">
        <w:rPr>
          <w:lang w:val="sk-SK"/>
        </w:rPr>
        <w:t xml:space="preserve"> vychádza</w:t>
      </w:r>
      <w:r w:rsidRPr="003F69C6">
        <w:rPr>
          <w:lang w:val="sk-SK"/>
        </w:rPr>
        <w:t xml:space="preserve"> z</w:t>
      </w:r>
      <w:r w:rsidR="003B68DA">
        <w:rPr>
          <w:lang w:val="sk-SK"/>
        </w:rPr>
        <w:t> </w:t>
      </w:r>
      <w:r w:rsidRPr="003F69C6">
        <w:rPr>
          <w:lang w:val="sk-SK"/>
        </w:rPr>
        <w:t>maltského školského práva</w:t>
      </w:r>
      <w:r w:rsidR="00504E71">
        <w:rPr>
          <w:lang w:val="sk-SK"/>
        </w:rPr>
        <w:t>,</w:t>
      </w:r>
      <w:r w:rsidRPr="003F69C6">
        <w:rPr>
          <w:lang w:val="sk-SK"/>
        </w:rPr>
        <w:t xml:space="preserve"> národných politík a štandardov kvality.</w:t>
      </w:r>
      <w:r w:rsidR="002309C8">
        <w:rPr>
          <w:lang w:val="sk-SK"/>
        </w:rPr>
        <w:t xml:space="preserve"> </w:t>
      </w:r>
      <w:r w:rsidR="002309C8" w:rsidRPr="002309C8">
        <w:rPr>
          <w:lang w:val="sk-SK"/>
        </w:rPr>
        <w:t>V praxi to znamená, že externé hodnotenie nestojí len na profesijnom úsudku hodnotiteľov, ale opiera sa o vopred verejne známe kritériá a jasnú politiku zabezpečovania kvality</w:t>
      </w:r>
      <w:r w:rsidR="002309C8">
        <w:rPr>
          <w:lang w:val="sk-SK"/>
        </w:rPr>
        <w:t>.</w:t>
      </w:r>
    </w:p>
    <w:p w14:paraId="5BA0A298" w14:textId="2E5C966E" w:rsidR="008C1DD5" w:rsidRPr="008C1DD5" w:rsidRDefault="008C1DD5" w:rsidP="008C1DD5">
      <w:pPr>
        <w:pStyle w:val="Itext"/>
        <w:rPr>
          <w:lang w:val="sk-SK"/>
        </w:rPr>
      </w:pPr>
      <w:r w:rsidRPr="008C1DD5">
        <w:rPr>
          <w:lang w:val="sk-SK"/>
        </w:rPr>
        <w:t xml:space="preserve">Základným kameňom celého </w:t>
      </w:r>
      <w:r w:rsidR="009453BF">
        <w:rPr>
          <w:lang w:val="sk-SK"/>
        </w:rPr>
        <w:t xml:space="preserve">maltského </w:t>
      </w:r>
      <w:r w:rsidRPr="008C1DD5">
        <w:rPr>
          <w:lang w:val="sk-SK"/>
        </w:rPr>
        <w:t>systému</w:t>
      </w:r>
      <w:r w:rsidR="00134D78">
        <w:rPr>
          <w:lang w:val="sk-SK"/>
        </w:rPr>
        <w:t xml:space="preserve"> hodnotenia kvality</w:t>
      </w:r>
      <w:r w:rsidRPr="008C1DD5">
        <w:rPr>
          <w:lang w:val="sk-SK"/>
        </w:rPr>
        <w:t xml:space="preserve"> je </w:t>
      </w:r>
      <w:r w:rsidRPr="008C1DD5">
        <w:rPr>
          <w:b/>
          <w:lang w:val="sk-SK"/>
        </w:rPr>
        <w:t xml:space="preserve">Zákon o vzdelávaní </w:t>
      </w:r>
      <w:r w:rsidRPr="00AB5B14">
        <w:rPr>
          <w:bCs w:val="0"/>
          <w:lang w:val="sk-SK"/>
        </w:rPr>
        <w:t xml:space="preserve">(Education Act, </w:t>
      </w:r>
      <w:r w:rsidR="0054328B">
        <w:rPr>
          <w:bCs w:val="0"/>
          <w:lang w:val="sk-SK"/>
        </w:rPr>
        <w:t>K</w:t>
      </w:r>
      <w:r w:rsidRPr="00AB5B14">
        <w:rPr>
          <w:bCs w:val="0"/>
          <w:lang w:val="sk-SK"/>
        </w:rPr>
        <w:t>apitola 327</w:t>
      </w:r>
      <w:r w:rsidR="00B71D6D" w:rsidRPr="00AB5B14">
        <w:rPr>
          <w:bCs w:val="0"/>
          <w:lang w:val="sk-SK"/>
        </w:rPr>
        <w:t xml:space="preserve"> </w:t>
      </w:r>
      <w:r w:rsidR="00AB5B14" w:rsidRPr="00AB5B14">
        <w:rPr>
          <w:bCs w:val="0"/>
          <w:lang w:val="sk-SK"/>
        </w:rPr>
        <w:t>Zbierky zákonov</w:t>
      </w:r>
      <w:r w:rsidRPr="00AB5B14">
        <w:rPr>
          <w:bCs w:val="0"/>
          <w:lang w:val="sk-SK"/>
        </w:rPr>
        <w:t>)</w:t>
      </w:r>
      <w:r w:rsidR="0065596B" w:rsidRPr="001E0388">
        <w:rPr>
          <w:bCs w:val="0"/>
          <w:lang w:val="sk-SK"/>
        </w:rPr>
        <w:t xml:space="preserve"> </w:t>
      </w:r>
      <w:r w:rsidR="001E0388">
        <w:rPr>
          <w:bCs w:val="0"/>
          <w:lang w:val="sk-SK"/>
        </w:rPr>
        <w:t>prijatý</w:t>
      </w:r>
      <w:r w:rsidR="0065596B" w:rsidRPr="001E0388">
        <w:rPr>
          <w:bCs w:val="0"/>
          <w:lang w:val="sk-SK"/>
        </w:rPr>
        <w:t xml:space="preserve"> v roku 1988</w:t>
      </w:r>
      <w:r w:rsidR="00287934">
        <w:rPr>
          <w:bCs w:val="0"/>
          <w:lang w:val="sk-SK"/>
        </w:rPr>
        <w:t>,</w:t>
      </w:r>
      <w:r w:rsidR="0065596B" w:rsidRPr="001E0388">
        <w:rPr>
          <w:bCs w:val="0"/>
          <w:lang w:val="sk-SK"/>
        </w:rPr>
        <w:t xml:space="preserve"> v znení neskorších predpisov</w:t>
      </w:r>
      <w:r w:rsidRPr="001E0388">
        <w:rPr>
          <w:bCs w:val="0"/>
          <w:lang w:val="sk-SK"/>
        </w:rPr>
        <w:t>.</w:t>
      </w:r>
      <w:r w:rsidRPr="008C1DD5">
        <w:rPr>
          <w:lang w:val="sk-SK"/>
        </w:rPr>
        <w:t xml:space="preserve"> Tento </w:t>
      </w:r>
      <w:r w:rsidR="0047311F">
        <w:rPr>
          <w:lang w:val="sk-SK"/>
        </w:rPr>
        <w:t xml:space="preserve">zákon </w:t>
      </w:r>
      <w:r w:rsidRPr="008C1DD5">
        <w:rPr>
          <w:lang w:val="sk-SK"/>
        </w:rPr>
        <w:t xml:space="preserve">definuje vzdelávanie ako základné právo každého občana a ukladá štátu povinnosť zabezpečiť dostupnosť škôl pre celú populáciu. Zároveň stanovuje </w:t>
      </w:r>
      <w:r w:rsidRPr="00C2687A">
        <w:rPr>
          <w:b/>
          <w:bCs w:val="0"/>
          <w:lang w:val="sk-SK"/>
        </w:rPr>
        <w:t>mechanizmy na kontrolu kvality</w:t>
      </w:r>
      <w:r w:rsidRPr="008C1DD5">
        <w:rPr>
          <w:lang w:val="sk-SK"/>
        </w:rPr>
        <w:t xml:space="preserve">, pričom kľúčovú úlohu zveruje </w:t>
      </w:r>
      <w:r w:rsidR="00D61BD6">
        <w:rPr>
          <w:lang w:val="sk-SK"/>
        </w:rPr>
        <w:t>r</w:t>
      </w:r>
      <w:r w:rsidRPr="008C1DD5">
        <w:rPr>
          <w:lang w:val="sk-SK"/>
        </w:rPr>
        <w:t>iaditeľstvu pre kvalitu, ktoré pôsobí ako hlavný dozorný orgán</w:t>
      </w:r>
      <w:r w:rsidR="008F314B">
        <w:rPr>
          <w:lang w:val="sk-SK"/>
        </w:rPr>
        <w:t xml:space="preserve"> v rámci ministerstva školstva</w:t>
      </w:r>
      <w:r w:rsidRPr="008C1DD5">
        <w:rPr>
          <w:lang w:val="sk-SK"/>
        </w:rPr>
        <w:t>.</w:t>
      </w:r>
      <w:r w:rsidR="00EC1FEB">
        <w:rPr>
          <w:lang w:val="sk-SK"/>
        </w:rPr>
        <w:t xml:space="preserve"> </w:t>
      </w:r>
      <w:r w:rsidR="00EC1FEB">
        <w:rPr>
          <w:rStyle w:val="Odkaznapoznmkupodiarou"/>
          <w:lang w:val="sk-SK"/>
        </w:rPr>
        <w:footnoteReference w:id="5"/>
      </w:r>
    </w:p>
    <w:p w14:paraId="3C8A7EF4" w14:textId="402EA30F" w:rsidR="008C1DD5" w:rsidRPr="008C1DD5" w:rsidRDefault="008C1DD5" w:rsidP="008C1DD5">
      <w:pPr>
        <w:pStyle w:val="Itext"/>
        <w:rPr>
          <w:lang w:val="sk-SK"/>
        </w:rPr>
      </w:pPr>
      <w:r w:rsidRPr="008C1DD5">
        <w:rPr>
          <w:b/>
          <w:lang w:val="sk-SK"/>
        </w:rPr>
        <w:t xml:space="preserve">Zákon o vzdelávaní </w:t>
      </w:r>
      <w:r w:rsidRPr="00AB5B14">
        <w:rPr>
          <w:bCs w:val="0"/>
          <w:lang w:val="sk-SK"/>
        </w:rPr>
        <w:t>(</w:t>
      </w:r>
      <w:r w:rsidR="00895C0C" w:rsidRPr="00AB5B14">
        <w:rPr>
          <w:bCs w:val="0"/>
          <w:lang w:val="sk-SK"/>
        </w:rPr>
        <w:t xml:space="preserve">Education Act, </w:t>
      </w:r>
      <w:r w:rsidR="0054328B">
        <w:rPr>
          <w:bCs w:val="0"/>
          <w:lang w:val="sk-SK"/>
        </w:rPr>
        <w:t>K</w:t>
      </w:r>
      <w:r w:rsidRPr="00AB5B14">
        <w:rPr>
          <w:bCs w:val="0"/>
          <w:lang w:val="sk-SK"/>
        </w:rPr>
        <w:t>apitola 605</w:t>
      </w:r>
      <w:r w:rsidR="00AB5B14" w:rsidRPr="00AB5B14">
        <w:rPr>
          <w:bCs w:val="0"/>
          <w:lang w:val="sk-SK"/>
        </w:rPr>
        <w:t xml:space="preserve"> Zbierky zákonov</w:t>
      </w:r>
      <w:r w:rsidRPr="00AB5B14">
        <w:rPr>
          <w:bCs w:val="0"/>
          <w:lang w:val="sk-SK"/>
        </w:rPr>
        <w:t>),</w:t>
      </w:r>
      <w:r w:rsidRPr="008C1DD5">
        <w:rPr>
          <w:lang w:val="sk-SK"/>
        </w:rPr>
        <w:t xml:space="preserve"> ktorý nadobudol plnú účinnosť v roku 2021</w:t>
      </w:r>
      <w:r w:rsidR="002C6E95">
        <w:rPr>
          <w:lang w:val="sk-SK"/>
        </w:rPr>
        <w:t>,</w:t>
      </w:r>
      <w:r w:rsidRPr="008C1DD5">
        <w:rPr>
          <w:lang w:val="sk-SK"/>
        </w:rPr>
        <w:t xml:space="preserve"> nenahrádza pôvodnú legislatívu v celom rozsahu, ale dopĺňa ju o moderné regulačné prvky. Zameriava sa </w:t>
      </w:r>
      <w:r w:rsidR="007C100A">
        <w:rPr>
          <w:lang w:val="sk-SK"/>
        </w:rPr>
        <w:t>najmä</w:t>
      </w:r>
      <w:r w:rsidRPr="008C1DD5">
        <w:rPr>
          <w:lang w:val="sk-SK"/>
        </w:rPr>
        <w:t xml:space="preserve"> na procesy riadenia, licencovanie vzdelávacích inštitúcií (štátnych, cirkevných</w:t>
      </w:r>
      <w:r w:rsidR="006C7CFD">
        <w:rPr>
          <w:lang w:val="sk-SK"/>
        </w:rPr>
        <w:t xml:space="preserve"> a ďalších</w:t>
      </w:r>
      <w:r w:rsidRPr="008C1DD5">
        <w:rPr>
          <w:lang w:val="sk-SK"/>
        </w:rPr>
        <w:t>) a presnejšie definuje parametre povinnej školskej dochádzky.</w:t>
      </w:r>
      <w:r w:rsidR="008D6F7E">
        <w:rPr>
          <w:lang w:val="sk-SK"/>
        </w:rPr>
        <w:t xml:space="preserve"> </w:t>
      </w:r>
      <w:r w:rsidR="008D6F7E">
        <w:rPr>
          <w:rStyle w:val="Odkaznapoznmkupodiarou"/>
          <w:lang w:val="sk-SK"/>
        </w:rPr>
        <w:footnoteReference w:id="6"/>
      </w:r>
    </w:p>
    <w:p w14:paraId="502A9877" w14:textId="722F22FA" w:rsidR="0035043E" w:rsidRDefault="008C1DD5" w:rsidP="008C1DD5">
      <w:pPr>
        <w:pStyle w:val="Itext"/>
        <w:rPr>
          <w:lang w:val="sk-SK"/>
        </w:rPr>
      </w:pPr>
      <w:r w:rsidRPr="008C1DD5">
        <w:rPr>
          <w:lang w:val="sk-SK"/>
        </w:rPr>
        <w:t xml:space="preserve">Z hľadiska praktického fungovania </w:t>
      </w:r>
      <w:r w:rsidR="00305454">
        <w:rPr>
          <w:lang w:val="sk-SK"/>
        </w:rPr>
        <w:t xml:space="preserve">vyššie uvedené </w:t>
      </w:r>
      <w:r w:rsidRPr="008C1DD5">
        <w:rPr>
          <w:lang w:val="sk-SK"/>
        </w:rPr>
        <w:t xml:space="preserve">zákony spoločne vytvárajú dvojúrovňový systém. Kapitola 327 sa </w:t>
      </w:r>
      <w:r w:rsidR="005250A1">
        <w:rPr>
          <w:lang w:val="sk-SK"/>
        </w:rPr>
        <w:t>zameriava</w:t>
      </w:r>
      <w:r w:rsidRPr="008C1DD5">
        <w:rPr>
          <w:lang w:val="sk-SK"/>
        </w:rPr>
        <w:t xml:space="preserve"> na obsahovú stránku, inklúziu a práva žiakov, kapitola 605 vnáša do systému vyššiu mieru administratívnej transparentnosti a zodpovednosti jednotlivých aktérov. Tento legislatívny celok tak zabezpečuje, aby maltské školstvo dokázalo flexibilne reagovať na súčasné európske štandardy kvality pri zachovaní kontinuity s miestnymi tradíciami.</w:t>
      </w:r>
    </w:p>
    <w:p w14:paraId="5EE039CE" w14:textId="1C5A1F7D" w:rsidR="00986267" w:rsidRDefault="001A44EF" w:rsidP="00986267">
      <w:pPr>
        <w:pStyle w:val="Itext"/>
        <w:rPr>
          <w:bCs w:val="0"/>
          <w:lang w:val="sk-SK"/>
        </w:rPr>
      </w:pPr>
      <w:r>
        <w:rPr>
          <w:lang w:val="sk-SK"/>
        </w:rPr>
        <w:t xml:space="preserve">Na vytvorenie uceleného obrazu </w:t>
      </w:r>
      <w:r w:rsidR="00C160B4">
        <w:rPr>
          <w:lang w:val="sk-SK"/>
        </w:rPr>
        <w:t>o</w:t>
      </w:r>
      <w:r w:rsidR="008946C0">
        <w:rPr>
          <w:lang w:val="sk-SK"/>
        </w:rPr>
        <w:t xml:space="preserve"> maltskom </w:t>
      </w:r>
      <w:r w:rsidR="00C160B4">
        <w:rPr>
          <w:lang w:val="sk-SK"/>
        </w:rPr>
        <w:t>právnom prostredí</w:t>
      </w:r>
      <w:r w:rsidR="0095097F">
        <w:rPr>
          <w:lang w:val="sk-SK"/>
        </w:rPr>
        <w:t xml:space="preserve"> poskytovania</w:t>
      </w:r>
      <w:r w:rsidR="008946C0">
        <w:rPr>
          <w:lang w:val="sk-SK"/>
        </w:rPr>
        <w:t xml:space="preserve"> vzdelávania</w:t>
      </w:r>
      <w:r w:rsidR="00C160B4">
        <w:rPr>
          <w:lang w:val="sk-SK"/>
        </w:rPr>
        <w:t xml:space="preserve"> je na mieste taktiež informácia, že k</w:t>
      </w:r>
      <w:r w:rsidR="00986267">
        <w:rPr>
          <w:lang w:val="sk-SK"/>
        </w:rPr>
        <w:t xml:space="preserve">eď </w:t>
      </w:r>
      <w:r w:rsidR="00986267" w:rsidRPr="005C389D">
        <w:rPr>
          <w:lang w:val="sk-SK"/>
        </w:rPr>
        <w:t>Malt</w:t>
      </w:r>
      <w:r w:rsidR="00C160B4">
        <w:rPr>
          <w:lang w:val="sk-SK"/>
        </w:rPr>
        <w:t>ská republika</w:t>
      </w:r>
      <w:r w:rsidR="00986267" w:rsidRPr="005C389D">
        <w:rPr>
          <w:lang w:val="sk-SK"/>
        </w:rPr>
        <w:t xml:space="preserve"> v rok</w:t>
      </w:r>
      <w:r w:rsidR="00986267">
        <w:rPr>
          <w:lang w:val="sk-SK"/>
        </w:rPr>
        <w:t>och</w:t>
      </w:r>
      <w:r w:rsidR="00986267" w:rsidRPr="005C389D">
        <w:rPr>
          <w:lang w:val="sk-SK"/>
        </w:rPr>
        <w:t xml:space="preserve"> 2020/2021 </w:t>
      </w:r>
      <w:r w:rsidR="00986267">
        <w:rPr>
          <w:lang w:val="sk-SK"/>
        </w:rPr>
        <w:t>komplexne aktualizovala</w:t>
      </w:r>
      <w:r w:rsidR="00986267" w:rsidRPr="005C389D">
        <w:rPr>
          <w:lang w:val="sk-SK"/>
        </w:rPr>
        <w:t xml:space="preserve"> </w:t>
      </w:r>
      <w:r w:rsidR="00986267">
        <w:rPr>
          <w:lang w:val="sk-SK"/>
        </w:rPr>
        <w:t>zbierku zákonov</w:t>
      </w:r>
      <w:r w:rsidR="00986267" w:rsidRPr="005C389D">
        <w:rPr>
          <w:lang w:val="sk-SK"/>
        </w:rPr>
        <w:t>, vyňala tému licencií a</w:t>
      </w:r>
      <w:r w:rsidR="00AB0F96">
        <w:rPr>
          <w:lang w:val="sk-SK"/>
        </w:rPr>
        <w:t> </w:t>
      </w:r>
      <w:r w:rsidR="00986267" w:rsidRPr="005C389D">
        <w:rPr>
          <w:lang w:val="sk-SK"/>
        </w:rPr>
        <w:t xml:space="preserve">akreditácií odborných a vysokých škôl spod pôvodného zákona </w:t>
      </w:r>
      <w:r w:rsidR="00986267" w:rsidRPr="005C389D">
        <w:rPr>
          <w:lang w:val="sk-SK"/>
        </w:rPr>
        <w:lastRenderedPageBreak/>
        <w:t>o</w:t>
      </w:r>
      <w:r w:rsidR="007808F3">
        <w:rPr>
          <w:lang w:val="sk-SK"/>
        </w:rPr>
        <w:t> </w:t>
      </w:r>
      <w:r w:rsidR="00986267" w:rsidRPr="005C389D">
        <w:rPr>
          <w:lang w:val="sk-SK"/>
        </w:rPr>
        <w:t>vzdelávaní (</w:t>
      </w:r>
      <w:r w:rsidR="00986267">
        <w:rPr>
          <w:lang w:val="sk-SK"/>
        </w:rPr>
        <w:t>Kapitola</w:t>
      </w:r>
      <w:r w:rsidR="00986267" w:rsidRPr="005C389D">
        <w:rPr>
          <w:lang w:val="sk-SK"/>
        </w:rPr>
        <w:t xml:space="preserve"> 327</w:t>
      </w:r>
      <w:r w:rsidR="00986267">
        <w:rPr>
          <w:lang w:val="sk-SK"/>
        </w:rPr>
        <w:t xml:space="preserve"> Zbierky zákonov</w:t>
      </w:r>
      <w:r w:rsidR="00986267" w:rsidRPr="005C389D">
        <w:rPr>
          <w:lang w:val="sk-SK"/>
        </w:rPr>
        <w:t>) a</w:t>
      </w:r>
      <w:r w:rsidR="00986267">
        <w:rPr>
          <w:lang w:val="sk-SK"/>
        </w:rPr>
        <w:t> </w:t>
      </w:r>
      <w:r w:rsidR="00986267" w:rsidRPr="005C389D">
        <w:rPr>
          <w:lang w:val="sk-SK"/>
        </w:rPr>
        <w:t>vytvorila pre ne úplne nový zákon</w:t>
      </w:r>
      <w:r w:rsidR="00986267">
        <w:rPr>
          <w:lang w:val="sk-SK"/>
        </w:rPr>
        <w:t>, a to</w:t>
      </w:r>
      <w:r w:rsidR="00986267" w:rsidRPr="005C389D">
        <w:rPr>
          <w:lang w:val="sk-SK"/>
        </w:rPr>
        <w:t xml:space="preserve"> </w:t>
      </w:r>
      <w:r w:rsidR="00986267" w:rsidRPr="005C389D">
        <w:rPr>
          <w:b/>
          <w:lang w:val="sk-SK"/>
        </w:rPr>
        <w:t>Zákon o ďalšom a</w:t>
      </w:r>
      <w:r w:rsidR="007808F3">
        <w:rPr>
          <w:b/>
          <w:lang w:val="sk-SK"/>
        </w:rPr>
        <w:t> </w:t>
      </w:r>
      <w:r w:rsidR="00986267" w:rsidRPr="005C389D">
        <w:rPr>
          <w:b/>
          <w:lang w:val="sk-SK"/>
        </w:rPr>
        <w:t xml:space="preserve">vyššom vzdelávaní </w:t>
      </w:r>
      <w:r w:rsidR="00986267" w:rsidRPr="00346FF1">
        <w:rPr>
          <w:bCs w:val="0"/>
          <w:lang w:val="sk-SK"/>
        </w:rPr>
        <w:t>(Further and Higher Education Act, Kapitola 607 Zbierky zákonov).</w:t>
      </w:r>
    </w:p>
    <w:p w14:paraId="5B16735E" w14:textId="74BF328D" w:rsidR="00986267" w:rsidRDefault="00986267" w:rsidP="00986267">
      <w:pPr>
        <w:pStyle w:val="Itext"/>
        <w:rPr>
          <w:lang w:val="sk-SK"/>
        </w:rPr>
      </w:pPr>
      <w:r>
        <w:rPr>
          <w:lang w:val="sk-SK"/>
        </w:rPr>
        <w:t>Podľa platnej prá</w:t>
      </w:r>
      <w:r w:rsidR="00506AED">
        <w:rPr>
          <w:lang w:val="sk-SK"/>
        </w:rPr>
        <w:t>v</w:t>
      </w:r>
      <w:r>
        <w:rPr>
          <w:lang w:val="sk-SK"/>
        </w:rPr>
        <w:t xml:space="preserve">nej úpravy sa </w:t>
      </w:r>
      <w:r w:rsidRPr="003417B2">
        <w:rPr>
          <w:b/>
          <w:bCs w:val="0"/>
          <w:lang w:val="sk-SK"/>
        </w:rPr>
        <w:t>zabezpečenie</w:t>
      </w:r>
      <w:r w:rsidRPr="00D83204">
        <w:rPr>
          <w:b/>
          <w:bCs w:val="0"/>
          <w:lang w:val="sk-SK"/>
        </w:rPr>
        <w:t xml:space="preserve"> kvality</w:t>
      </w:r>
      <w:r w:rsidRPr="00382388">
        <w:rPr>
          <w:lang w:val="sk-SK"/>
        </w:rPr>
        <w:t xml:space="preserve"> vzťahuje na jeden alebo viacero procesov, ktoré chránia kvalitu vzdelávania na všetkých úrovniach v rámci ekonomického, sociálneho a kultúrneho kontextu na národnej, európskej a medzinárodnej úrovni a zabezpečujú používanie vhodných opatrení na zlepš</w:t>
      </w:r>
      <w:r w:rsidR="00C86455">
        <w:rPr>
          <w:lang w:val="sk-SK"/>
        </w:rPr>
        <w:t>ovanie</w:t>
      </w:r>
      <w:r w:rsidRPr="00382388">
        <w:rPr>
          <w:lang w:val="sk-SK"/>
        </w:rPr>
        <w:t xml:space="preserve"> </w:t>
      </w:r>
      <w:r>
        <w:rPr>
          <w:lang w:val="sk-SK"/>
        </w:rPr>
        <w:t>celkovej pohody</w:t>
      </w:r>
      <w:r w:rsidRPr="00382388">
        <w:rPr>
          <w:lang w:val="sk-SK"/>
        </w:rPr>
        <w:t xml:space="preserve"> </w:t>
      </w:r>
      <w:r>
        <w:rPr>
          <w:lang w:val="sk-SK"/>
        </w:rPr>
        <w:t>žiakov</w:t>
      </w:r>
      <w:r w:rsidRPr="00382388">
        <w:rPr>
          <w:lang w:val="sk-SK"/>
        </w:rPr>
        <w:t>, ich vedenia, výučby, učenia sa, odbornej prípravy a</w:t>
      </w:r>
      <w:r>
        <w:rPr>
          <w:lang w:val="sk-SK"/>
        </w:rPr>
        <w:t> </w:t>
      </w:r>
      <w:r w:rsidRPr="00382388">
        <w:rPr>
          <w:lang w:val="sk-SK"/>
        </w:rPr>
        <w:t>výskumu.</w:t>
      </w:r>
      <w:r>
        <w:rPr>
          <w:lang w:val="sk-SK"/>
        </w:rPr>
        <w:t xml:space="preserve"> </w:t>
      </w:r>
      <w:r w:rsidRPr="00940411">
        <w:rPr>
          <w:b/>
          <w:bCs w:val="0"/>
          <w:lang w:val="sk-SK"/>
        </w:rPr>
        <w:t>Štandardy kvality</w:t>
      </w:r>
      <w:r w:rsidRPr="00940411">
        <w:rPr>
          <w:lang w:val="sk-SK"/>
        </w:rPr>
        <w:t xml:space="preserve"> znamenajú podrobnosti o očakávaniach, rôznych usmerneniach a</w:t>
      </w:r>
      <w:r>
        <w:rPr>
          <w:lang w:val="sk-SK"/>
        </w:rPr>
        <w:t> </w:t>
      </w:r>
      <w:r w:rsidRPr="00940411">
        <w:rPr>
          <w:lang w:val="sk-SK"/>
        </w:rPr>
        <w:t>charakteristikách, ktoré majú byť splnené, aby sa dosiahla kvalita štruktúry, proces</w:t>
      </w:r>
      <w:r>
        <w:rPr>
          <w:lang w:val="sk-SK"/>
        </w:rPr>
        <w:t>ov</w:t>
      </w:r>
      <w:r w:rsidRPr="00940411">
        <w:rPr>
          <w:lang w:val="sk-SK"/>
        </w:rPr>
        <w:t xml:space="preserve"> a výsledkov </w:t>
      </w:r>
      <w:r>
        <w:rPr>
          <w:lang w:val="sk-SK"/>
        </w:rPr>
        <w:t>poskytovania vzdelávacích služieb na</w:t>
      </w:r>
      <w:r w:rsidRPr="00940411">
        <w:rPr>
          <w:lang w:val="sk-SK"/>
        </w:rPr>
        <w:t xml:space="preserve"> spln</w:t>
      </w:r>
      <w:r>
        <w:rPr>
          <w:lang w:val="sk-SK"/>
        </w:rPr>
        <w:t>enie</w:t>
      </w:r>
      <w:r w:rsidRPr="00940411">
        <w:rPr>
          <w:lang w:val="sk-SK"/>
        </w:rPr>
        <w:t xml:space="preserve"> účel</w:t>
      </w:r>
      <w:r>
        <w:rPr>
          <w:lang w:val="sk-SK"/>
        </w:rPr>
        <w:t>u</w:t>
      </w:r>
      <w:r w:rsidRPr="00940411">
        <w:rPr>
          <w:lang w:val="sk-SK"/>
        </w:rPr>
        <w:t xml:space="preserve"> </w:t>
      </w:r>
      <w:r>
        <w:rPr>
          <w:lang w:val="sk-SK"/>
        </w:rPr>
        <w:t>vzdelávania.</w:t>
      </w:r>
    </w:p>
    <w:p w14:paraId="359188D3" w14:textId="0718ACBD" w:rsidR="005F27F3" w:rsidRPr="00E13558" w:rsidRDefault="00B1739D" w:rsidP="008C1DD5">
      <w:pPr>
        <w:pStyle w:val="Itext"/>
        <w:rPr>
          <w:lang w:val="sk-SK"/>
        </w:rPr>
      </w:pPr>
      <w:r w:rsidRPr="00E13558">
        <w:rPr>
          <w:b/>
          <w:bCs w:val="0"/>
          <w:lang w:val="sk-SK"/>
        </w:rPr>
        <w:t>Záväzok štátu</w:t>
      </w:r>
      <w:r w:rsidRPr="00470F0C">
        <w:rPr>
          <w:lang w:val="sk-SK"/>
        </w:rPr>
        <w:t xml:space="preserve"> podporovať žiakov na ich vzdelávacej ceste je vyjadrený v národných politikách a</w:t>
      </w:r>
      <w:r w:rsidR="006761FB">
        <w:rPr>
          <w:lang w:val="sk-SK"/>
        </w:rPr>
        <w:t> </w:t>
      </w:r>
      <w:r w:rsidRPr="00470F0C">
        <w:rPr>
          <w:lang w:val="sk-SK"/>
        </w:rPr>
        <w:t>stratégiách, ktoré sa zameriavajú na rôzne aspekty vzdelávania, ako sú gramotnosť, inklúzia, jazyk, zdravý životný štýl, dochádzka, správanie, diverzita, intervenčné programy</w:t>
      </w:r>
      <w:r>
        <w:rPr>
          <w:lang w:val="sk-SK"/>
        </w:rPr>
        <w:t>,</w:t>
      </w:r>
      <w:r w:rsidRPr="00470F0C">
        <w:rPr>
          <w:lang w:val="sk-SK"/>
        </w:rPr>
        <w:t xml:space="preserve"> vzdelávanie a starostlivosť v</w:t>
      </w:r>
      <w:r w:rsidR="00B50AE9">
        <w:rPr>
          <w:lang w:val="sk-SK"/>
        </w:rPr>
        <w:t> </w:t>
      </w:r>
      <w:r w:rsidRPr="00470F0C">
        <w:rPr>
          <w:lang w:val="sk-SK"/>
        </w:rPr>
        <w:t>ranom detstve.</w:t>
      </w:r>
      <w:r w:rsidR="00B50AE9">
        <w:rPr>
          <w:lang w:val="sk-SK"/>
        </w:rPr>
        <w:t xml:space="preserve"> </w:t>
      </w:r>
      <w:r w:rsidR="00606CB1" w:rsidRPr="00E13558">
        <w:rPr>
          <w:lang w:val="sk-SK"/>
        </w:rPr>
        <w:t>Vízia Malt</w:t>
      </w:r>
      <w:r w:rsidR="00B206B0" w:rsidRPr="00E13558">
        <w:rPr>
          <w:lang w:val="sk-SK"/>
        </w:rPr>
        <w:t>skej republiky</w:t>
      </w:r>
      <w:r w:rsidR="00606CB1" w:rsidRPr="00E13558">
        <w:rPr>
          <w:lang w:val="sk-SK"/>
        </w:rPr>
        <w:t xml:space="preserve"> v oblasti vzdelávania je zakotvená</w:t>
      </w:r>
      <w:r w:rsidR="00F50417" w:rsidRPr="00E13558">
        <w:rPr>
          <w:lang w:val="sk-SK"/>
        </w:rPr>
        <w:t xml:space="preserve"> v </w:t>
      </w:r>
      <w:r w:rsidR="005F27F3" w:rsidRPr="00E13558">
        <w:rPr>
          <w:lang w:val="sk-SK"/>
        </w:rPr>
        <w:t>:</w:t>
      </w:r>
    </w:p>
    <w:p w14:paraId="3DA5093E" w14:textId="2A6F7887" w:rsidR="005F27F3" w:rsidRDefault="00606CB1" w:rsidP="00417113">
      <w:pPr>
        <w:pStyle w:val="Itext"/>
        <w:numPr>
          <w:ilvl w:val="0"/>
          <w:numId w:val="12"/>
        </w:numPr>
        <w:rPr>
          <w:lang w:val="sk-SK"/>
        </w:rPr>
      </w:pPr>
      <w:r w:rsidRPr="00606CB1">
        <w:rPr>
          <w:b/>
          <w:bCs w:val="0"/>
          <w:lang w:val="sk-SK"/>
        </w:rPr>
        <w:t>Národnom kurikulárnom rámci pre všetkých</w:t>
      </w:r>
      <w:r w:rsidR="009607F0">
        <w:rPr>
          <w:b/>
          <w:bCs w:val="0"/>
          <w:lang w:val="sk-SK"/>
        </w:rPr>
        <w:t> </w:t>
      </w:r>
      <w:r w:rsidR="009607F0">
        <w:rPr>
          <w:rStyle w:val="Odkaznapoznmkupodiarou"/>
          <w:b/>
          <w:bCs w:val="0"/>
          <w:lang w:val="sk-SK"/>
        </w:rPr>
        <w:footnoteReference w:id="7"/>
      </w:r>
      <w:r w:rsidRPr="00606CB1">
        <w:rPr>
          <w:lang w:val="sk-SK"/>
        </w:rPr>
        <w:t xml:space="preserve">, </w:t>
      </w:r>
      <w:r w:rsidR="00AA2673">
        <w:rPr>
          <w:lang w:val="sk-SK"/>
        </w:rPr>
        <w:t xml:space="preserve">ktorý </w:t>
      </w:r>
      <w:r w:rsidR="00AA2673" w:rsidRPr="00AA2673">
        <w:rPr>
          <w:lang w:val="sk-SK"/>
        </w:rPr>
        <w:t>predstavuje kľúčový pilier maltskej vzdelávacej politiky</w:t>
      </w:r>
      <w:r w:rsidR="00632FBC">
        <w:rPr>
          <w:lang w:val="sk-SK"/>
        </w:rPr>
        <w:t xml:space="preserve"> a</w:t>
      </w:r>
      <w:r w:rsidR="00AA2673" w:rsidRPr="00AA2673">
        <w:rPr>
          <w:lang w:val="sk-SK"/>
        </w:rPr>
        <w:t xml:space="preserve"> definuje holistický a na žiaka orientovaný prístup k</w:t>
      </w:r>
      <w:r w:rsidR="00725F28">
        <w:rPr>
          <w:lang w:val="sk-SK"/>
        </w:rPr>
        <w:t>u</w:t>
      </w:r>
      <w:r w:rsidR="00AA2673" w:rsidRPr="00AA2673">
        <w:rPr>
          <w:lang w:val="sk-SK"/>
        </w:rPr>
        <w:t xml:space="preserve"> vzdelávaniu. Jeho hlavným cieľom je reagovať na potreby meniacej sa spoločnosti a ekonomiky prostredníctvom inkluzívneho prostredia, ktoré rešpektuje diverzitu a zabezpečuje rovnaké príležitosti pre všetkých žiakov bez rozdielu. </w:t>
      </w:r>
      <w:r w:rsidR="00513AF6">
        <w:rPr>
          <w:lang w:val="sk-SK"/>
        </w:rPr>
        <w:t>K</w:t>
      </w:r>
      <w:r w:rsidR="00AA2673" w:rsidRPr="00AA2673">
        <w:rPr>
          <w:lang w:val="sk-SK"/>
        </w:rPr>
        <w:t>ladie dôraz nielen na dosahovanie kvalifikácie a</w:t>
      </w:r>
      <w:r w:rsidR="00BF060B">
        <w:rPr>
          <w:lang w:val="sk-SK"/>
        </w:rPr>
        <w:t> </w:t>
      </w:r>
      <w:r w:rsidR="00AA2673" w:rsidRPr="00AA2673">
        <w:rPr>
          <w:lang w:val="sk-SK"/>
        </w:rPr>
        <w:t xml:space="preserve">zamestnateľnosti, ale aj na osobný rozvoj žiakov, sociálnu spravodlivosť a pochopenie hodnôt solidarity. Ako živý strategický rámec slúži ako východiskový bod </w:t>
      </w:r>
      <w:r w:rsidR="0077656E">
        <w:rPr>
          <w:lang w:val="sk-SK"/>
        </w:rPr>
        <w:t>na</w:t>
      </w:r>
      <w:r w:rsidR="00AA2673" w:rsidRPr="00AA2673">
        <w:rPr>
          <w:lang w:val="sk-SK"/>
        </w:rPr>
        <w:t xml:space="preserve"> modernizáciu </w:t>
      </w:r>
      <w:r w:rsidR="00880BC1">
        <w:rPr>
          <w:lang w:val="sk-SK"/>
        </w:rPr>
        <w:t>vyučovania</w:t>
      </w:r>
      <w:r w:rsidR="00AA2673" w:rsidRPr="00AA2673">
        <w:rPr>
          <w:lang w:val="sk-SK"/>
        </w:rPr>
        <w:t>, zavádzanie inovatívnych technológií a budovanie vzťahu medzi školou a širšou komunitou.</w:t>
      </w:r>
      <w:r w:rsidR="002951EF">
        <w:rPr>
          <w:lang w:val="sk-SK"/>
        </w:rPr>
        <w:t xml:space="preserve"> </w:t>
      </w:r>
      <w:r w:rsidR="00DB5F08">
        <w:rPr>
          <w:lang w:val="sk-SK"/>
        </w:rPr>
        <w:t xml:space="preserve">Z aspektu </w:t>
      </w:r>
      <w:r w:rsidR="00DB5F08" w:rsidRPr="00F031A4">
        <w:rPr>
          <w:b/>
          <w:bCs w:val="0"/>
          <w:lang w:val="sk-SK"/>
        </w:rPr>
        <w:t xml:space="preserve">hodnotenia kvality </w:t>
      </w:r>
      <w:r w:rsidR="00DB5F08" w:rsidRPr="00F031A4">
        <w:rPr>
          <w:lang w:val="sk-SK"/>
        </w:rPr>
        <w:t>vzdelávania</w:t>
      </w:r>
      <w:r w:rsidR="00DB5F08">
        <w:rPr>
          <w:lang w:val="sk-SK"/>
        </w:rPr>
        <w:t xml:space="preserve"> je dôležité</w:t>
      </w:r>
      <w:r w:rsidR="004D6E8E">
        <w:rPr>
          <w:lang w:val="sk-SK"/>
        </w:rPr>
        <w:t xml:space="preserve">, že </w:t>
      </w:r>
      <w:r w:rsidR="002D5981">
        <w:rPr>
          <w:lang w:val="sk-SK"/>
        </w:rPr>
        <w:t xml:space="preserve">národný kurikulárny rámec pre všetkých </w:t>
      </w:r>
      <w:r w:rsidR="004D6E8E">
        <w:rPr>
          <w:lang w:val="sk-SK"/>
        </w:rPr>
        <w:t>s</w:t>
      </w:r>
      <w:r w:rsidR="002951EF" w:rsidRPr="00AA2673">
        <w:rPr>
          <w:lang w:val="sk-SK"/>
        </w:rPr>
        <w:t>tanovuje osem kľúčových</w:t>
      </w:r>
      <w:r w:rsidR="009749CF">
        <w:rPr>
          <w:lang w:val="sk-SK"/>
        </w:rPr>
        <w:t xml:space="preserve"> kompetencií</w:t>
      </w:r>
      <w:r w:rsidR="002951EF" w:rsidRPr="00AA2673">
        <w:rPr>
          <w:lang w:val="sk-SK"/>
        </w:rPr>
        <w:t xml:space="preserve"> </w:t>
      </w:r>
      <w:r w:rsidR="0090196F" w:rsidRPr="0090196F">
        <w:rPr>
          <w:b/>
          <w:bCs w:val="0"/>
          <w:lang w:val="sk-SK"/>
        </w:rPr>
        <w:t>v súlade s Odporúčaním Európskeho parlamentu a Rady z 18. decembra 2006 o</w:t>
      </w:r>
      <w:r w:rsidR="009749CF">
        <w:rPr>
          <w:b/>
          <w:bCs w:val="0"/>
          <w:lang w:val="sk-SK"/>
        </w:rPr>
        <w:t> </w:t>
      </w:r>
      <w:r w:rsidR="0090196F" w:rsidRPr="0090196F">
        <w:rPr>
          <w:b/>
          <w:bCs w:val="0"/>
          <w:lang w:val="sk-SK"/>
        </w:rPr>
        <w:t>kľúčových kompetenciách pre celoživotné vzdelávanie (2006/962/ES)</w:t>
      </w:r>
      <w:r w:rsidR="004B518C">
        <w:rPr>
          <w:lang w:val="sk-SK"/>
        </w:rPr>
        <w:t>, a to:</w:t>
      </w:r>
    </w:p>
    <w:p w14:paraId="0C33FC55" w14:textId="77777777" w:rsidR="009B3EDC" w:rsidRPr="004B518C" w:rsidRDefault="009B3EDC" w:rsidP="007A5E7D">
      <w:pPr>
        <w:pStyle w:val="Itext"/>
        <w:numPr>
          <w:ilvl w:val="1"/>
          <w:numId w:val="16"/>
        </w:numPr>
        <w:rPr>
          <w:lang w:val="sk-SK"/>
        </w:rPr>
      </w:pPr>
      <w:r w:rsidRPr="004B518C">
        <w:rPr>
          <w:lang w:val="sk-SK"/>
        </w:rPr>
        <w:t>Matematická kompetencia a základné kompetencie v</w:t>
      </w:r>
      <w:r>
        <w:rPr>
          <w:lang w:val="sk-SK"/>
        </w:rPr>
        <w:t>o</w:t>
      </w:r>
      <w:r w:rsidRPr="004B518C">
        <w:rPr>
          <w:lang w:val="sk-SK"/>
        </w:rPr>
        <w:t xml:space="preserve"> vede a technike: Schopnosť používať matematické myslenie na riešenie problémov v každodenných situáciách a</w:t>
      </w:r>
      <w:r>
        <w:rPr>
          <w:lang w:val="sk-SK"/>
        </w:rPr>
        <w:t> </w:t>
      </w:r>
      <w:r w:rsidRPr="004B518C">
        <w:rPr>
          <w:lang w:val="sk-SK"/>
        </w:rPr>
        <w:t>porozumieť zmenám spôsobeným ľudskou činnosťou v prírodnom svete.</w:t>
      </w:r>
    </w:p>
    <w:p w14:paraId="4E36F6F2" w14:textId="206A9CD8" w:rsidR="004B518C" w:rsidRPr="004B518C" w:rsidRDefault="004B518C" w:rsidP="007A5E7D">
      <w:pPr>
        <w:pStyle w:val="Itext"/>
        <w:numPr>
          <w:ilvl w:val="1"/>
          <w:numId w:val="16"/>
        </w:numPr>
        <w:rPr>
          <w:lang w:val="sk-SK"/>
        </w:rPr>
      </w:pPr>
      <w:r w:rsidRPr="004B518C">
        <w:rPr>
          <w:lang w:val="sk-SK"/>
        </w:rPr>
        <w:t>Komunikácia v cudzích jazykoch: Zahŕňa okrem základných komunikačných zručností aj</w:t>
      </w:r>
      <w:r w:rsidR="0012273A">
        <w:rPr>
          <w:lang w:val="sk-SK"/>
        </w:rPr>
        <w:t> </w:t>
      </w:r>
      <w:r w:rsidRPr="004B518C">
        <w:rPr>
          <w:lang w:val="sk-SK"/>
        </w:rPr>
        <w:t>schopnosť porozumieť iným kultúram.</w:t>
      </w:r>
    </w:p>
    <w:p w14:paraId="2B05AAB9" w14:textId="77777777" w:rsidR="004B518C" w:rsidRPr="004B518C" w:rsidRDefault="004B518C" w:rsidP="007A5E7D">
      <w:pPr>
        <w:pStyle w:val="Itext"/>
        <w:numPr>
          <w:ilvl w:val="1"/>
          <w:numId w:val="16"/>
        </w:numPr>
        <w:rPr>
          <w:lang w:val="sk-SK"/>
        </w:rPr>
      </w:pPr>
      <w:r w:rsidRPr="004B518C">
        <w:rPr>
          <w:lang w:val="sk-SK"/>
        </w:rPr>
        <w:t>Digitálna kompetencia: Zahŕňa sebaisté a kritické používanie technológií informačnej spoločnosti pre prácu, voľný čas a komunikáciu.</w:t>
      </w:r>
    </w:p>
    <w:p w14:paraId="346B796D" w14:textId="161D5C8D" w:rsidR="004B518C" w:rsidRPr="004B518C" w:rsidRDefault="004B518C" w:rsidP="007A5E7D">
      <w:pPr>
        <w:pStyle w:val="Itext"/>
        <w:numPr>
          <w:ilvl w:val="1"/>
          <w:numId w:val="16"/>
        </w:numPr>
        <w:rPr>
          <w:lang w:val="sk-SK"/>
        </w:rPr>
      </w:pPr>
      <w:r w:rsidRPr="004B518C">
        <w:rPr>
          <w:lang w:val="sk-SK"/>
        </w:rPr>
        <w:t>Naučiť sa učiť</w:t>
      </w:r>
      <w:r w:rsidR="0078320D">
        <w:rPr>
          <w:lang w:val="sk-SK"/>
        </w:rPr>
        <w:t xml:space="preserve"> sa</w:t>
      </w:r>
      <w:r w:rsidRPr="004B518C">
        <w:rPr>
          <w:lang w:val="sk-SK"/>
        </w:rPr>
        <w:t xml:space="preserve"> (</w:t>
      </w:r>
      <w:r w:rsidR="0078320D">
        <w:rPr>
          <w:lang w:val="sk-SK"/>
        </w:rPr>
        <w:t xml:space="preserve">angl.: </w:t>
      </w:r>
      <w:r w:rsidRPr="004D6E8E">
        <w:rPr>
          <w:i/>
          <w:iCs/>
          <w:lang w:val="sk-SK"/>
        </w:rPr>
        <w:t>Learning to learn</w:t>
      </w:r>
      <w:r w:rsidRPr="004B518C">
        <w:rPr>
          <w:lang w:val="sk-SK"/>
        </w:rPr>
        <w:t>): Schopnosť efektívne si organizovať vlastné učenie</w:t>
      </w:r>
      <w:r w:rsidR="00C35B84">
        <w:rPr>
          <w:lang w:val="sk-SK"/>
        </w:rPr>
        <w:t xml:space="preserve"> sa</w:t>
      </w:r>
      <w:r w:rsidRPr="004B518C">
        <w:rPr>
          <w:lang w:val="sk-SK"/>
        </w:rPr>
        <w:t>, samostatne aj v skupinách a vytrvať v procese vzdelávania.</w:t>
      </w:r>
    </w:p>
    <w:p w14:paraId="27AC292A" w14:textId="77777777" w:rsidR="004B518C" w:rsidRPr="004B518C" w:rsidRDefault="004B518C" w:rsidP="007A5E7D">
      <w:pPr>
        <w:pStyle w:val="Itext"/>
        <w:numPr>
          <w:ilvl w:val="1"/>
          <w:numId w:val="16"/>
        </w:numPr>
        <w:rPr>
          <w:lang w:val="sk-SK"/>
        </w:rPr>
      </w:pPr>
      <w:r w:rsidRPr="004B518C">
        <w:rPr>
          <w:lang w:val="sk-SK"/>
        </w:rPr>
        <w:t>Sociálne a občianske kompetencie: Zahŕňajú osobné, interpersonálne a interkultúrne zručnosti, ktoré umožňujú jednotlivcom konštruktívne sa zúčastňovať na spoločenskom a pracovnom živote.</w:t>
      </w:r>
    </w:p>
    <w:p w14:paraId="0606B1F6" w14:textId="1C903842" w:rsidR="004B518C" w:rsidRPr="004B518C" w:rsidRDefault="004B518C" w:rsidP="007A5E7D">
      <w:pPr>
        <w:pStyle w:val="Itext"/>
        <w:numPr>
          <w:ilvl w:val="1"/>
          <w:numId w:val="16"/>
        </w:numPr>
        <w:rPr>
          <w:lang w:val="sk-SK"/>
        </w:rPr>
      </w:pPr>
      <w:r w:rsidRPr="004B518C">
        <w:rPr>
          <w:lang w:val="sk-SK"/>
        </w:rPr>
        <w:t>Iniciatív</w:t>
      </w:r>
      <w:r w:rsidR="00D504B7">
        <w:rPr>
          <w:lang w:val="sk-SK"/>
        </w:rPr>
        <w:t>a</w:t>
      </w:r>
      <w:r w:rsidRPr="004B518C">
        <w:rPr>
          <w:lang w:val="sk-SK"/>
        </w:rPr>
        <w:t xml:space="preserve"> a podnikavosť: Schopnosť premieňať myšlienky na činy, čo zahŕňa kreativitu, inováciu</w:t>
      </w:r>
      <w:r w:rsidR="000E281E">
        <w:rPr>
          <w:lang w:val="sk-SK"/>
        </w:rPr>
        <w:t xml:space="preserve"> a</w:t>
      </w:r>
      <w:r w:rsidR="00C42182">
        <w:rPr>
          <w:lang w:val="sk-SK"/>
        </w:rPr>
        <w:t> primerané podstupovanie rizika</w:t>
      </w:r>
      <w:r w:rsidRPr="004B518C">
        <w:rPr>
          <w:lang w:val="sk-SK"/>
        </w:rPr>
        <w:t>, ako aj schopnosť plánovať a riadiť projekty.</w:t>
      </w:r>
    </w:p>
    <w:p w14:paraId="6074B69C" w14:textId="6DFE8326" w:rsidR="004B518C" w:rsidRDefault="004B518C" w:rsidP="007A5E7D">
      <w:pPr>
        <w:pStyle w:val="Itext"/>
        <w:numPr>
          <w:ilvl w:val="1"/>
          <w:numId w:val="16"/>
        </w:numPr>
        <w:rPr>
          <w:lang w:val="sk-SK"/>
        </w:rPr>
      </w:pPr>
      <w:r w:rsidRPr="004B518C">
        <w:rPr>
          <w:lang w:val="sk-SK"/>
        </w:rPr>
        <w:t>Kultúrne povedomie a vyjadrovanie: Uvedomenie si dôležitosti tvorivého vyjadrovania myšlienok, skúseností a emócií prostredníctvom rôznych médií (hudba, literatúra, vizuálne a scénické umenie)</w:t>
      </w:r>
      <w:r w:rsidR="00614B43">
        <w:rPr>
          <w:lang w:val="sk-SK"/>
        </w:rPr>
        <w:t>.</w:t>
      </w:r>
    </w:p>
    <w:p w14:paraId="4C0CABAB" w14:textId="67887C00" w:rsidR="00FF0778" w:rsidRPr="008E3A9B" w:rsidRDefault="00FF0778" w:rsidP="00417113">
      <w:pPr>
        <w:pStyle w:val="Itext"/>
        <w:numPr>
          <w:ilvl w:val="0"/>
          <w:numId w:val="12"/>
        </w:numPr>
        <w:rPr>
          <w:lang w:val="sk-SK"/>
        </w:rPr>
      </w:pPr>
      <w:r w:rsidRPr="00FF0778">
        <w:rPr>
          <w:b/>
          <w:bCs w:val="0"/>
          <w:lang w:val="sk-SK"/>
        </w:rPr>
        <w:lastRenderedPageBreak/>
        <w:t>Rámci výsledkov učenia sa</w:t>
      </w:r>
      <w:r w:rsidR="00921DEC">
        <w:rPr>
          <w:b/>
          <w:bCs w:val="0"/>
          <w:lang w:val="sk-SK"/>
        </w:rPr>
        <w:t xml:space="preserve"> </w:t>
      </w:r>
      <w:r w:rsidR="00921DEC">
        <w:rPr>
          <w:rStyle w:val="Odkaznapoznmkupodiarou"/>
          <w:b/>
          <w:bCs w:val="0"/>
          <w:lang w:val="sk-SK"/>
        </w:rPr>
        <w:footnoteReference w:id="8"/>
      </w:r>
      <w:r w:rsidR="008E3A9B" w:rsidRPr="00921DEC">
        <w:rPr>
          <w:lang w:val="sk-SK"/>
        </w:rPr>
        <w:t>,</w:t>
      </w:r>
      <w:r w:rsidR="00921DEC">
        <w:rPr>
          <w:lang w:val="sk-SK"/>
        </w:rPr>
        <w:t xml:space="preserve"> </w:t>
      </w:r>
      <w:r w:rsidR="0067734D">
        <w:rPr>
          <w:lang w:val="sk-SK"/>
        </w:rPr>
        <w:t xml:space="preserve">t.j. </w:t>
      </w:r>
      <w:r w:rsidR="008E3A9B" w:rsidRPr="008E3A9B">
        <w:rPr>
          <w:lang w:val="sk-SK"/>
        </w:rPr>
        <w:t>kľúčov</w:t>
      </w:r>
      <w:r w:rsidR="00890B1B">
        <w:rPr>
          <w:lang w:val="sk-SK"/>
        </w:rPr>
        <w:t>om</w:t>
      </w:r>
      <w:r w:rsidR="008E3A9B" w:rsidRPr="008E3A9B">
        <w:rPr>
          <w:lang w:val="sk-SK"/>
        </w:rPr>
        <w:t xml:space="preserve"> implementačn</w:t>
      </w:r>
      <w:r w:rsidR="00890B1B">
        <w:rPr>
          <w:lang w:val="sk-SK"/>
        </w:rPr>
        <w:t>om</w:t>
      </w:r>
      <w:r w:rsidR="008E3A9B" w:rsidRPr="008E3A9B">
        <w:rPr>
          <w:lang w:val="sk-SK"/>
        </w:rPr>
        <w:t xml:space="preserve"> nástroj</w:t>
      </w:r>
      <w:r w:rsidR="00890B1B">
        <w:rPr>
          <w:lang w:val="sk-SK"/>
        </w:rPr>
        <w:t>i</w:t>
      </w:r>
      <w:r w:rsidR="008E3A9B" w:rsidRPr="008E3A9B">
        <w:rPr>
          <w:lang w:val="sk-SK"/>
        </w:rPr>
        <w:t xml:space="preserve"> pedagogickej praxe</w:t>
      </w:r>
      <w:r w:rsidR="00A12676">
        <w:rPr>
          <w:lang w:val="sk-SK"/>
        </w:rPr>
        <w:t>, ktorý</w:t>
      </w:r>
      <w:r w:rsidR="008E3A9B" w:rsidRPr="008E3A9B">
        <w:rPr>
          <w:lang w:val="sk-SK"/>
        </w:rPr>
        <w:t xml:space="preserve"> </w:t>
      </w:r>
      <w:r w:rsidR="00A12676">
        <w:rPr>
          <w:lang w:val="sk-SK"/>
        </w:rPr>
        <w:t>r</w:t>
      </w:r>
      <w:r w:rsidR="008E3A9B" w:rsidRPr="008E3A9B">
        <w:rPr>
          <w:lang w:val="sk-SK"/>
        </w:rPr>
        <w:t xml:space="preserve">edefinuje vzdelávací proces posunom od tradičného </w:t>
      </w:r>
      <w:r w:rsidR="001C2C0E">
        <w:rPr>
          <w:lang w:val="sk-SK"/>
        </w:rPr>
        <w:t>poňatia</w:t>
      </w:r>
      <w:r w:rsidR="008E3A9B" w:rsidRPr="008E3A9B">
        <w:rPr>
          <w:lang w:val="sk-SK"/>
        </w:rPr>
        <w:t xml:space="preserve"> zameraného na vedomosti k</w:t>
      </w:r>
      <w:r w:rsidR="00180B59">
        <w:rPr>
          <w:lang w:val="sk-SK"/>
        </w:rPr>
        <w:t> </w:t>
      </w:r>
      <w:r w:rsidR="008E3A9B" w:rsidRPr="008E3A9B">
        <w:rPr>
          <w:lang w:val="sk-SK"/>
        </w:rPr>
        <w:t xml:space="preserve">dynamickému modelu orientovanému na dosiahnuté kompetencie a zručnosti žiakov. Tento rámec umožňuje adresnejšiu individualizáciu </w:t>
      </w:r>
      <w:r w:rsidR="00DF7FC9">
        <w:rPr>
          <w:lang w:val="sk-SK"/>
        </w:rPr>
        <w:t>vyučovania</w:t>
      </w:r>
      <w:r w:rsidR="008E3A9B" w:rsidRPr="008E3A9B">
        <w:rPr>
          <w:lang w:val="sk-SK"/>
        </w:rPr>
        <w:t xml:space="preserve"> a zavedenie kontinuálneho hodnotenia, čím priamo podporuje inkluzívne prostredie a znižuje bariéry vo vzdelávaní.</w:t>
      </w:r>
      <w:r w:rsidR="0069223B">
        <w:rPr>
          <w:lang w:val="sk-SK"/>
        </w:rPr>
        <w:t xml:space="preserve"> </w:t>
      </w:r>
      <w:r w:rsidR="0069223B" w:rsidRPr="0069223B">
        <w:rPr>
          <w:lang w:val="sk-SK"/>
        </w:rPr>
        <w:t>Praktickým prínosom tohto rámca je podrobná špecifikácia očakávaných výstupov pre jednotlivé predmety</w:t>
      </w:r>
      <w:r w:rsidR="00C756D5">
        <w:rPr>
          <w:lang w:val="sk-SK"/>
        </w:rPr>
        <w:t>,</w:t>
      </w:r>
      <w:r w:rsidR="0069223B" w:rsidRPr="0069223B">
        <w:rPr>
          <w:lang w:val="sk-SK"/>
        </w:rPr>
        <w:t xml:space="preserve"> napríklad v </w:t>
      </w:r>
      <w:r w:rsidR="000F3947">
        <w:rPr>
          <w:lang w:val="sk-SK"/>
        </w:rPr>
        <w:t>oblasti</w:t>
      </w:r>
      <w:r w:rsidR="0069223B" w:rsidRPr="0069223B">
        <w:rPr>
          <w:lang w:val="sk-SK"/>
        </w:rPr>
        <w:t xml:space="preserve"> chémie (</w:t>
      </w:r>
      <w:r w:rsidR="00C756D5">
        <w:rPr>
          <w:lang w:val="sk-SK"/>
        </w:rPr>
        <w:t xml:space="preserve">angl.: </w:t>
      </w:r>
      <w:r w:rsidR="0069223B" w:rsidRPr="00C756D5">
        <w:rPr>
          <w:i/>
          <w:iCs/>
          <w:lang w:val="sk-SK"/>
        </w:rPr>
        <w:t>Chemistry</w:t>
      </w:r>
      <w:r w:rsidR="0069223B" w:rsidRPr="0069223B">
        <w:rPr>
          <w:lang w:val="sk-SK"/>
        </w:rPr>
        <w:t xml:space="preserve">) systém definuje konkrétne vedomostné kritériá, praktické laboratórne zručnosti a schopnosti vedeckého bádania, ktoré sú štruktúrované do úrovní umožňujúcich merateľné overovanie </w:t>
      </w:r>
      <w:r w:rsidR="000F3947">
        <w:rPr>
          <w:lang w:val="sk-SK"/>
        </w:rPr>
        <w:t>pokroku</w:t>
      </w:r>
      <w:r w:rsidR="0069223B" w:rsidRPr="0069223B">
        <w:rPr>
          <w:lang w:val="sk-SK"/>
        </w:rPr>
        <w:t xml:space="preserve"> žiaka v</w:t>
      </w:r>
      <w:r w:rsidR="002B725C">
        <w:rPr>
          <w:lang w:val="sk-SK"/>
        </w:rPr>
        <w:t> </w:t>
      </w:r>
      <w:r w:rsidR="0069223B" w:rsidRPr="0069223B">
        <w:rPr>
          <w:lang w:val="sk-SK"/>
        </w:rPr>
        <w:t>reálnom čase.</w:t>
      </w:r>
    </w:p>
    <w:p w14:paraId="1E27B86A" w14:textId="12D13465" w:rsidR="005F27F3" w:rsidRDefault="00606CB1" w:rsidP="00417113">
      <w:pPr>
        <w:pStyle w:val="Itext"/>
        <w:numPr>
          <w:ilvl w:val="0"/>
          <w:numId w:val="12"/>
        </w:numPr>
        <w:rPr>
          <w:lang w:val="sk-SK"/>
        </w:rPr>
      </w:pPr>
      <w:r w:rsidRPr="008011A9">
        <w:rPr>
          <w:b/>
          <w:bCs w:val="0"/>
          <w:lang w:val="sk-SK"/>
        </w:rPr>
        <w:t>Politike inkluzívneho vzdelávania v</w:t>
      </w:r>
      <w:r w:rsidR="003C6429">
        <w:rPr>
          <w:b/>
          <w:bCs w:val="0"/>
          <w:lang w:val="sk-SK"/>
        </w:rPr>
        <w:t xml:space="preserve"> </w:t>
      </w:r>
      <w:r w:rsidRPr="008011A9">
        <w:rPr>
          <w:b/>
          <w:bCs w:val="0"/>
          <w:lang w:val="sk-SK"/>
        </w:rPr>
        <w:t>školách</w:t>
      </w:r>
      <w:r w:rsidR="003622AB">
        <w:rPr>
          <w:b/>
          <w:bCs w:val="0"/>
          <w:lang w:val="sk-SK"/>
        </w:rPr>
        <w:t> </w:t>
      </w:r>
      <w:r w:rsidR="003622AB">
        <w:rPr>
          <w:rStyle w:val="Odkaznapoznmkupodiarou"/>
          <w:b/>
          <w:bCs w:val="0"/>
          <w:lang w:val="sk-SK"/>
        </w:rPr>
        <w:footnoteReference w:id="9"/>
      </w:r>
      <w:r w:rsidR="00343F69" w:rsidRPr="00343F69">
        <w:rPr>
          <w:lang w:val="sk-SK"/>
        </w:rPr>
        <w:t xml:space="preserve">, s cieľom zabezpečiť vzdelávanie dostupné pre všetkých </w:t>
      </w:r>
      <w:r w:rsidR="00EC7B57">
        <w:rPr>
          <w:lang w:val="sk-SK"/>
        </w:rPr>
        <w:t>žiakov</w:t>
      </w:r>
      <w:r w:rsidR="00343F69" w:rsidRPr="00343F69">
        <w:rPr>
          <w:lang w:val="sk-SK"/>
        </w:rPr>
        <w:t xml:space="preserve"> všetkých vekových kategórií vrátane </w:t>
      </w:r>
      <w:r w:rsidR="00DE47A3">
        <w:rPr>
          <w:lang w:val="sk-SK"/>
        </w:rPr>
        <w:t>osôb</w:t>
      </w:r>
      <w:r w:rsidR="00343F69" w:rsidRPr="00343F69">
        <w:rPr>
          <w:lang w:val="sk-SK"/>
        </w:rPr>
        <w:t xml:space="preserve"> so špeciálnymi potrebami alebo so zdravotným postihnutím, pochádzajú</w:t>
      </w:r>
      <w:r w:rsidR="00DE47A3">
        <w:rPr>
          <w:lang w:val="sk-SK"/>
        </w:rPr>
        <w:t>cich</w:t>
      </w:r>
      <w:r w:rsidR="00343F69" w:rsidRPr="00343F69">
        <w:rPr>
          <w:lang w:val="sk-SK"/>
        </w:rPr>
        <w:t xml:space="preserve"> zo znevýhodneného sociálno-ekonomického prostredia, z migrantského prostredia alebo z geograficky depresívnych oblastí či vojnou zničených zón, bez ohľadu na pohlavie, rasový alebo etnický pôvod, </w:t>
      </w:r>
      <w:r w:rsidR="00112624">
        <w:rPr>
          <w:lang w:val="sk-SK"/>
        </w:rPr>
        <w:t>náboženstvo</w:t>
      </w:r>
      <w:r w:rsidR="00343F69" w:rsidRPr="00343F69">
        <w:rPr>
          <w:lang w:val="sk-SK"/>
        </w:rPr>
        <w:t>, zdravotné postihnutie, vek alebo sexuálnu orientáciu</w:t>
      </w:r>
      <w:r w:rsidRPr="00343F69">
        <w:rPr>
          <w:lang w:val="sk-SK"/>
        </w:rPr>
        <w:t>.</w:t>
      </w:r>
    </w:p>
    <w:p w14:paraId="1A3BF736" w14:textId="23CE6FB9" w:rsidR="00773796" w:rsidRPr="00343F69" w:rsidRDefault="00992F5E" w:rsidP="00417113">
      <w:pPr>
        <w:pStyle w:val="Itext"/>
        <w:numPr>
          <w:ilvl w:val="0"/>
          <w:numId w:val="12"/>
        </w:numPr>
        <w:rPr>
          <w:lang w:val="sk-SK"/>
        </w:rPr>
      </w:pPr>
      <w:r>
        <w:rPr>
          <w:lang w:val="sk-SK"/>
        </w:rPr>
        <w:t xml:space="preserve">ďalších </w:t>
      </w:r>
      <w:r w:rsidR="000029EE" w:rsidRPr="00CC5B6F">
        <w:rPr>
          <w:lang w:val="sk-SK"/>
        </w:rPr>
        <w:t>m</w:t>
      </w:r>
      <w:r w:rsidR="00F1600A" w:rsidRPr="00CC5B6F">
        <w:rPr>
          <w:lang w:val="sk-SK"/>
        </w:rPr>
        <w:t xml:space="preserve">edzinárodných </w:t>
      </w:r>
      <w:r w:rsidR="00015D60">
        <w:rPr>
          <w:lang w:val="sk-SK"/>
        </w:rPr>
        <w:t>a národných politikách</w:t>
      </w:r>
      <w:r w:rsidR="00F1600A" w:rsidRPr="003B0A32">
        <w:rPr>
          <w:b/>
          <w:bCs w:val="0"/>
          <w:lang w:val="sk-SK"/>
        </w:rPr>
        <w:t xml:space="preserve"> </w:t>
      </w:r>
      <w:r w:rsidR="006B7B2D">
        <w:rPr>
          <w:lang w:val="sk-SK"/>
        </w:rPr>
        <w:t>rešpektujúc</w:t>
      </w:r>
      <w:r w:rsidR="00015D60">
        <w:rPr>
          <w:lang w:val="sk-SK"/>
        </w:rPr>
        <w:t>ich</w:t>
      </w:r>
      <w:r w:rsidR="006B7B2D">
        <w:rPr>
          <w:lang w:val="sk-SK"/>
        </w:rPr>
        <w:t xml:space="preserve"> o</w:t>
      </w:r>
      <w:r w:rsidR="00DD3D02" w:rsidRPr="00DD3D02">
        <w:rPr>
          <w:lang w:val="sk-SK"/>
        </w:rPr>
        <w:t>svedčen</w:t>
      </w:r>
      <w:r w:rsidR="006B7B2D">
        <w:rPr>
          <w:lang w:val="sk-SK"/>
        </w:rPr>
        <w:t xml:space="preserve">é postupy </w:t>
      </w:r>
      <w:r>
        <w:rPr>
          <w:lang w:val="sk-SK"/>
        </w:rPr>
        <w:t xml:space="preserve">a príklady dobrej praxe </w:t>
      </w:r>
      <w:r w:rsidR="00DD3D02" w:rsidRPr="00DD3D02">
        <w:rPr>
          <w:lang w:val="sk-SK"/>
        </w:rPr>
        <w:t>v</w:t>
      </w:r>
      <w:r w:rsidR="00015D60">
        <w:rPr>
          <w:lang w:val="sk-SK"/>
        </w:rPr>
        <w:t>o vzdelávaní</w:t>
      </w:r>
      <w:r w:rsidR="00DD3D02" w:rsidRPr="00DD3D02">
        <w:rPr>
          <w:lang w:val="sk-SK"/>
        </w:rPr>
        <w:t>.</w:t>
      </w:r>
    </w:p>
    <w:p w14:paraId="4FBD98E1" w14:textId="610F42BB" w:rsidR="00606CB1" w:rsidRDefault="00E05566" w:rsidP="005F27F3">
      <w:pPr>
        <w:pStyle w:val="Itext"/>
        <w:rPr>
          <w:lang w:val="sk-SK"/>
        </w:rPr>
      </w:pPr>
      <w:r>
        <w:rPr>
          <w:lang w:val="sk-SK"/>
        </w:rPr>
        <w:t>V</w:t>
      </w:r>
      <w:r w:rsidR="003C6429">
        <w:rPr>
          <w:lang w:val="sk-SK"/>
        </w:rPr>
        <w:t xml:space="preserve">yššie uvedené </w:t>
      </w:r>
      <w:r>
        <w:rPr>
          <w:lang w:val="sk-SK"/>
        </w:rPr>
        <w:t>východiská</w:t>
      </w:r>
      <w:r w:rsidR="00606CB1" w:rsidRPr="00606CB1">
        <w:rPr>
          <w:lang w:val="sk-SK"/>
        </w:rPr>
        <w:t xml:space="preserve"> pôsobia ako katalyzátor na dosiahnutie cieľa udržateľného rozvoja v</w:t>
      </w:r>
      <w:r w:rsidR="003C6429">
        <w:rPr>
          <w:lang w:val="sk-SK"/>
        </w:rPr>
        <w:t> </w:t>
      </w:r>
      <w:r w:rsidR="00606CB1" w:rsidRPr="00606CB1">
        <w:rPr>
          <w:lang w:val="sk-SK"/>
        </w:rPr>
        <w:t>oblasti vzdelávania, ktorým je zabezpečenie inkluzívneho</w:t>
      </w:r>
      <w:r>
        <w:rPr>
          <w:lang w:val="sk-SK"/>
        </w:rPr>
        <w:t>,</w:t>
      </w:r>
      <w:r w:rsidR="00606CB1" w:rsidRPr="00606CB1">
        <w:rPr>
          <w:lang w:val="sk-SK"/>
        </w:rPr>
        <w:t xml:space="preserve"> spravodlivého</w:t>
      </w:r>
      <w:r>
        <w:rPr>
          <w:lang w:val="sk-SK"/>
        </w:rPr>
        <w:t xml:space="preserve"> a</w:t>
      </w:r>
      <w:r w:rsidR="00606CB1" w:rsidRPr="00606CB1">
        <w:rPr>
          <w:lang w:val="sk-SK"/>
        </w:rPr>
        <w:t xml:space="preserve"> kvalitného vzdelávania a</w:t>
      </w:r>
      <w:r w:rsidR="003C6429">
        <w:rPr>
          <w:lang w:val="sk-SK"/>
        </w:rPr>
        <w:t> </w:t>
      </w:r>
      <w:r w:rsidR="00606CB1" w:rsidRPr="00606CB1">
        <w:rPr>
          <w:lang w:val="sk-SK"/>
        </w:rPr>
        <w:t>podpora celoživotných príležitostí pre všetkých.</w:t>
      </w:r>
      <w:r w:rsidR="00470F0C">
        <w:rPr>
          <w:lang w:val="sk-SK"/>
        </w:rPr>
        <w:t xml:space="preserve"> </w:t>
      </w:r>
      <w:r w:rsidR="00470F0C" w:rsidRPr="00470F0C">
        <w:rPr>
          <w:lang w:val="sk-SK"/>
        </w:rPr>
        <w:t xml:space="preserve">Spoločným faktorom, ktorý je základom týchto cieľov, je skutočnosť, že </w:t>
      </w:r>
      <w:r w:rsidR="00470F0C" w:rsidRPr="00F5581F">
        <w:rPr>
          <w:b/>
          <w:bCs w:val="0"/>
          <w:lang w:val="sk-SK"/>
        </w:rPr>
        <w:t>učiaci sa (žiaci) sú v centre procesu učenia sa a vyučovania</w:t>
      </w:r>
      <w:r w:rsidR="00470F0C" w:rsidRPr="00470F0C">
        <w:rPr>
          <w:lang w:val="sk-SK"/>
        </w:rPr>
        <w:t xml:space="preserve">. </w:t>
      </w:r>
      <w:r w:rsidR="00613BC1" w:rsidRPr="00613BC1">
        <w:rPr>
          <w:lang w:val="sk-SK"/>
        </w:rPr>
        <w:t>Vysokokvalitné vzdelávanie je nevyhnutné pre zamestnateľnosť, sociálnu súdržnosť a celkový hospodársky a spoločenský úspech Malty</w:t>
      </w:r>
      <w:r w:rsidR="00613BC1">
        <w:rPr>
          <w:lang w:val="sk-SK"/>
        </w:rPr>
        <w:t>.</w:t>
      </w:r>
    </w:p>
    <w:p w14:paraId="19043094" w14:textId="40B73EFE" w:rsidR="005E4F85" w:rsidRPr="004C2300" w:rsidRDefault="006C79B2" w:rsidP="00A22B80">
      <w:pPr>
        <w:pStyle w:val="Itext"/>
        <w:rPr>
          <w:lang w:val="sk-SK"/>
        </w:rPr>
      </w:pPr>
      <w:r w:rsidRPr="00D86C1F">
        <w:rPr>
          <w:b/>
          <w:bCs w:val="0"/>
          <w:lang w:val="sk-SK"/>
        </w:rPr>
        <w:t>Riaditeľstvo pre kvalitu</w:t>
      </w:r>
      <w:r w:rsidR="00263202">
        <w:rPr>
          <w:b/>
          <w:bCs w:val="0"/>
          <w:lang w:val="sk-SK"/>
        </w:rPr>
        <w:t xml:space="preserve"> </w:t>
      </w:r>
      <w:r w:rsidRPr="00D86C1F">
        <w:rPr>
          <w:b/>
          <w:bCs w:val="0"/>
          <w:lang w:val="sk-SK"/>
        </w:rPr>
        <w:t xml:space="preserve">bolo zriadené na základe zákona o vzdelávaní s cieľom stanoviť, regulovať, monitorovať a zabezpečovať štandardy a kvalitu </w:t>
      </w:r>
      <w:r>
        <w:rPr>
          <w:b/>
          <w:bCs w:val="0"/>
          <w:lang w:val="sk-SK"/>
        </w:rPr>
        <w:t xml:space="preserve">vzdelávacích </w:t>
      </w:r>
      <w:r w:rsidRPr="00D86C1F">
        <w:rPr>
          <w:b/>
          <w:bCs w:val="0"/>
          <w:lang w:val="sk-SK"/>
        </w:rPr>
        <w:t>programov a služieb</w:t>
      </w:r>
      <w:r w:rsidRPr="00D86C1F">
        <w:rPr>
          <w:lang w:val="sk-SK"/>
        </w:rPr>
        <w:t xml:space="preserve"> vo všetkých školách, či už riadených štátom alebo </w:t>
      </w:r>
      <w:r>
        <w:rPr>
          <w:lang w:val="sk-SK"/>
        </w:rPr>
        <w:t>inou autoritou</w:t>
      </w:r>
      <w:r w:rsidRPr="00D86C1F">
        <w:rPr>
          <w:lang w:val="sk-SK"/>
        </w:rPr>
        <w:t xml:space="preserve">. Víziou </w:t>
      </w:r>
      <w:r>
        <w:rPr>
          <w:lang w:val="sk-SK"/>
        </w:rPr>
        <w:t xml:space="preserve">riaditeľstva </w:t>
      </w:r>
      <w:r w:rsidRPr="00D86C1F">
        <w:rPr>
          <w:lang w:val="sk-SK"/>
        </w:rPr>
        <w:t xml:space="preserve">je zabezpečiť, aby každý </w:t>
      </w:r>
      <w:r>
        <w:rPr>
          <w:lang w:val="sk-SK"/>
        </w:rPr>
        <w:t>žiak</w:t>
      </w:r>
      <w:r w:rsidRPr="00D86C1F">
        <w:rPr>
          <w:lang w:val="sk-SK"/>
        </w:rPr>
        <w:t xml:space="preserve"> mal k dispozícii kvalitné vzdel</w:t>
      </w:r>
      <w:r>
        <w:rPr>
          <w:lang w:val="sk-SK"/>
        </w:rPr>
        <w:t>áv</w:t>
      </w:r>
      <w:r w:rsidRPr="00D86C1F">
        <w:rPr>
          <w:lang w:val="sk-SK"/>
        </w:rPr>
        <w:t>anie v</w:t>
      </w:r>
      <w:r>
        <w:rPr>
          <w:lang w:val="sk-SK"/>
        </w:rPr>
        <w:t> </w:t>
      </w:r>
      <w:r w:rsidRPr="00D86C1F">
        <w:rPr>
          <w:lang w:val="sk-SK"/>
        </w:rPr>
        <w:t>súlade s právnymi predpismi, politikami a štandardmi.</w:t>
      </w:r>
      <w:r>
        <w:rPr>
          <w:lang w:val="sk-SK"/>
        </w:rPr>
        <w:t xml:space="preserve"> </w:t>
      </w:r>
      <w:r w:rsidR="004D7DDD" w:rsidRPr="004C2300">
        <w:rPr>
          <w:lang w:val="sk-SK"/>
        </w:rPr>
        <w:t xml:space="preserve">Riaditeľstvo </w:t>
      </w:r>
      <w:r w:rsidR="00CA7C14">
        <w:rPr>
          <w:lang w:val="sk-SK"/>
        </w:rPr>
        <w:t xml:space="preserve">preto </w:t>
      </w:r>
      <w:r w:rsidR="004D7DDD" w:rsidRPr="004C2300">
        <w:rPr>
          <w:lang w:val="sk-SK"/>
        </w:rPr>
        <w:t>vyd</w:t>
      </w:r>
      <w:r w:rsidR="00E545B1">
        <w:rPr>
          <w:lang w:val="sk-SK"/>
        </w:rPr>
        <w:t>áva</w:t>
      </w:r>
      <w:r w:rsidR="004D7DDD" w:rsidRPr="004C2300">
        <w:rPr>
          <w:lang w:val="sk-SK"/>
        </w:rPr>
        <w:t xml:space="preserve"> </w:t>
      </w:r>
      <w:r w:rsidR="00DF28C9" w:rsidRPr="004C2300">
        <w:rPr>
          <w:lang w:val="sk-SK"/>
        </w:rPr>
        <w:t>a</w:t>
      </w:r>
      <w:r w:rsidR="00064CC7" w:rsidRPr="004C2300">
        <w:rPr>
          <w:lang w:val="sk-SK"/>
        </w:rPr>
        <w:t xml:space="preserve"> aktualizuje </w:t>
      </w:r>
      <w:r w:rsidR="004D7DDD" w:rsidRPr="005C2931">
        <w:rPr>
          <w:b/>
          <w:bCs w:val="0"/>
          <w:lang w:val="sk-SK"/>
        </w:rPr>
        <w:t xml:space="preserve">kľúčové dokumenty </w:t>
      </w:r>
      <w:r w:rsidR="005E4F85" w:rsidRPr="005C2931">
        <w:rPr>
          <w:b/>
          <w:bCs w:val="0"/>
          <w:lang w:val="sk-SK"/>
        </w:rPr>
        <w:t>na hodnotenie vzdelávacích inštitúcií</w:t>
      </w:r>
      <w:r w:rsidR="005E4F85" w:rsidRPr="004C2300">
        <w:rPr>
          <w:lang w:val="sk-SK"/>
        </w:rPr>
        <w:t>, a to:</w:t>
      </w:r>
    </w:p>
    <w:p w14:paraId="01027910" w14:textId="282F9762" w:rsidR="00DF28C9" w:rsidRPr="00C44F80" w:rsidRDefault="00DF28C9" w:rsidP="0002773A">
      <w:pPr>
        <w:pStyle w:val="Itext"/>
        <w:numPr>
          <w:ilvl w:val="0"/>
          <w:numId w:val="13"/>
        </w:numPr>
        <w:rPr>
          <w:lang w:val="sk-SK"/>
        </w:rPr>
      </w:pPr>
      <w:r w:rsidRPr="00C44F80">
        <w:rPr>
          <w:b/>
          <w:bCs w:val="0"/>
          <w:lang w:val="sk-SK"/>
        </w:rPr>
        <w:t xml:space="preserve">Rámec zabezpečovania kvality vzdelávania na Malte (0 </w:t>
      </w:r>
      <w:r w:rsidR="00396594" w:rsidRPr="00C44F80">
        <w:rPr>
          <w:b/>
          <w:bCs w:val="0"/>
          <w:lang w:val="sk-SK"/>
        </w:rPr>
        <w:t>až</w:t>
      </w:r>
      <w:r w:rsidRPr="00C44F80">
        <w:rPr>
          <w:b/>
          <w:bCs w:val="0"/>
          <w:lang w:val="sk-SK"/>
        </w:rPr>
        <w:t xml:space="preserve"> 16 rokov)</w:t>
      </w:r>
      <w:r w:rsidR="000B5D37" w:rsidRPr="00C44F80">
        <w:rPr>
          <w:b/>
          <w:bCs w:val="0"/>
          <w:lang w:val="sk-SK"/>
        </w:rPr>
        <w:t>.</w:t>
      </w:r>
      <w:r w:rsidR="00726A3C">
        <w:rPr>
          <w:rStyle w:val="Odkaznapoznmkupodiarou"/>
          <w:lang w:val="pl-PL"/>
        </w:rPr>
        <w:footnoteReference w:id="10"/>
      </w:r>
      <w:r w:rsidR="00470B01" w:rsidRPr="00C44F80">
        <w:rPr>
          <w:b/>
          <w:bCs w:val="0"/>
          <w:lang w:val="sk-SK"/>
        </w:rPr>
        <w:t xml:space="preserve"> </w:t>
      </w:r>
      <w:r w:rsidRPr="00C44F80">
        <w:rPr>
          <w:lang w:val="sk-SK"/>
        </w:rPr>
        <w:t xml:space="preserve">Tento dokument je strategickým </w:t>
      </w:r>
      <w:r w:rsidR="0046346A" w:rsidRPr="00C44F80">
        <w:rPr>
          <w:lang w:val="sk-SK"/>
        </w:rPr>
        <w:t>strešným</w:t>
      </w:r>
      <w:r w:rsidRPr="00C44F80">
        <w:rPr>
          <w:lang w:val="sk-SK"/>
        </w:rPr>
        <w:t xml:space="preserve"> rámcom</w:t>
      </w:r>
      <w:r w:rsidR="00873707" w:rsidRPr="00C44F80">
        <w:rPr>
          <w:lang w:val="sk-SK"/>
        </w:rPr>
        <w:t>, skrátene nazývaný</w:t>
      </w:r>
      <w:r w:rsidR="00AE7987" w:rsidRPr="00C44F80">
        <w:rPr>
          <w:lang w:val="sk-SK"/>
        </w:rPr>
        <w:t>m</w:t>
      </w:r>
      <w:r w:rsidR="00873707" w:rsidRPr="00C44F80">
        <w:rPr>
          <w:lang w:val="sk-SK"/>
        </w:rPr>
        <w:t xml:space="preserve"> tiež „strategický rámec“</w:t>
      </w:r>
      <w:r w:rsidRPr="00C44F80">
        <w:rPr>
          <w:lang w:val="sk-SK"/>
        </w:rPr>
        <w:t>. Definuje</w:t>
      </w:r>
      <w:r w:rsidR="00E147F5" w:rsidRPr="00C44F80">
        <w:rPr>
          <w:lang w:val="sk-SK"/>
        </w:rPr>
        <w:t>,</w:t>
      </w:r>
      <w:r w:rsidRPr="00C44F80">
        <w:rPr>
          <w:lang w:val="sk-SK"/>
        </w:rPr>
        <w:t xml:space="preserve"> ako sa kvalita </w:t>
      </w:r>
      <w:r w:rsidR="00C55260" w:rsidRPr="00C44F80">
        <w:rPr>
          <w:lang w:val="sk-SK"/>
        </w:rPr>
        <w:t xml:space="preserve">vo vzdelávaní </w:t>
      </w:r>
      <w:r w:rsidR="00F42341" w:rsidRPr="00C44F80">
        <w:rPr>
          <w:lang w:val="sk-SK"/>
        </w:rPr>
        <w:t>hodnotí</w:t>
      </w:r>
      <w:r w:rsidRPr="00C44F80">
        <w:rPr>
          <w:lang w:val="sk-SK"/>
        </w:rPr>
        <w:t>, aké sú princípy inšpekcie a ako spolupracujú školy s kontrolnými orgánmi. Je to metodický manuál, ktorý zabezpečuje, aby bolo hodnotenie objektívne a jednotné.</w:t>
      </w:r>
      <w:r w:rsidR="007A6F10" w:rsidRPr="00C44F80">
        <w:rPr>
          <w:lang w:val="sk-SK"/>
        </w:rPr>
        <w:t xml:space="preserve"> Tento rámec poskytuje štruktúru pre vnútorné aj vonkajšie zabezpečovanie kvality, pričom cieľom je kontinuálne zlepšovanie</w:t>
      </w:r>
      <w:r w:rsidR="00185313">
        <w:rPr>
          <w:lang w:val="sk-SK"/>
        </w:rPr>
        <w:t xml:space="preserve"> sa</w:t>
      </w:r>
      <w:r w:rsidR="007A6F10" w:rsidRPr="00C44F80">
        <w:rPr>
          <w:lang w:val="sk-SK"/>
        </w:rPr>
        <w:t xml:space="preserve"> škôl.</w:t>
      </w:r>
      <w:r w:rsidR="00C44F80" w:rsidRPr="00C44F80">
        <w:rPr>
          <w:lang w:val="sk-SK"/>
        </w:rPr>
        <w:t xml:space="preserve"> </w:t>
      </w:r>
      <w:r w:rsidR="001200F8">
        <w:rPr>
          <w:b/>
          <w:bCs w:val="0"/>
          <w:lang w:val="sk-SK"/>
        </w:rPr>
        <w:t>Interné</w:t>
      </w:r>
      <w:r w:rsidR="00726A3C" w:rsidRPr="00C44F80">
        <w:rPr>
          <w:b/>
          <w:bCs w:val="0"/>
          <w:lang w:val="sk-SK"/>
        </w:rPr>
        <w:t xml:space="preserve"> zabezpečovanie kvality</w:t>
      </w:r>
      <w:r w:rsidR="00726A3C" w:rsidRPr="00C44F80">
        <w:rPr>
          <w:lang w:val="sk-SK"/>
        </w:rPr>
        <w:t xml:space="preserve"> </w:t>
      </w:r>
      <w:r w:rsidR="008D2056" w:rsidRPr="00C44F80">
        <w:rPr>
          <w:lang w:val="sk-SK"/>
        </w:rPr>
        <w:t>podľa strategického rámca je</w:t>
      </w:r>
      <w:r w:rsidR="00726A3C" w:rsidRPr="00C44F80">
        <w:rPr>
          <w:lang w:val="sk-SK"/>
        </w:rPr>
        <w:t xml:space="preserve"> proces sebahodnotenia, ktorý vykonáva samotná škola. Je to neustály cyklus reflexie.</w:t>
      </w:r>
      <w:r w:rsidR="00726A3C" w:rsidRPr="00C44F80">
        <w:rPr>
          <w:rStyle w:val="Odkaznapoznmkupodiarou"/>
          <w:vertAlign w:val="baseline"/>
          <w:lang w:val="sk-SK"/>
        </w:rPr>
        <w:t xml:space="preserve"> </w:t>
      </w:r>
      <w:r w:rsidR="004C424A" w:rsidRPr="00C44F80">
        <w:rPr>
          <w:b/>
          <w:bCs w:val="0"/>
          <w:lang w:val="sk-SK"/>
        </w:rPr>
        <w:t>Externé zabezpečovanie kvality</w:t>
      </w:r>
      <w:r w:rsidR="004C424A" w:rsidRPr="00C44F80">
        <w:rPr>
          <w:lang w:val="sk-SK"/>
        </w:rPr>
        <w:t xml:space="preserve"> vykonáva riaditeľstvo pre kvalitu, pričom </w:t>
      </w:r>
      <w:r w:rsidR="00190C01" w:rsidRPr="00C44F80">
        <w:rPr>
          <w:lang w:val="sk-SK"/>
        </w:rPr>
        <w:t>j</w:t>
      </w:r>
      <w:r w:rsidR="004C424A" w:rsidRPr="00C44F80">
        <w:rPr>
          <w:lang w:val="sk-SK"/>
        </w:rPr>
        <w:t>eho úlohou je validovať (potvrdiť) zistenia školy a poskytnúť externý pohľad.</w:t>
      </w:r>
      <w:r w:rsidR="00190C01" w:rsidRPr="00C44F80">
        <w:rPr>
          <w:lang w:val="sk-SK"/>
        </w:rPr>
        <w:t xml:space="preserve"> Ak sa sebahodnotenie školy zhoduje so zisteniami </w:t>
      </w:r>
      <w:r w:rsidR="00645C75" w:rsidRPr="00C44F80">
        <w:rPr>
          <w:lang w:val="sk-SK"/>
        </w:rPr>
        <w:t>externého hodnotenia (</w:t>
      </w:r>
      <w:r w:rsidR="00190C01" w:rsidRPr="00C44F80">
        <w:rPr>
          <w:lang w:val="sk-SK"/>
        </w:rPr>
        <w:t>inšpekcie</w:t>
      </w:r>
      <w:r w:rsidR="00645C75" w:rsidRPr="00C44F80">
        <w:rPr>
          <w:lang w:val="sk-SK"/>
        </w:rPr>
        <w:t>)</w:t>
      </w:r>
      <w:r w:rsidR="00190C01" w:rsidRPr="00C44F80">
        <w:rPr>
          <w:lang w:val="sk-SK"/>
        </w:rPr>
        <w:t>, škola preukazuje vysokú mieru integrity a</w:t>
      </w:r>
      <w:r w:rsidR="00645C75" w:rsidRPr="00C44F80">
        <w:rPr>
          <w:lang w:val="sk-SK"/>
        </w:rPr>
        <w:t> </w:t>
      </w:r>
      <w:r w:rsidR="00190C01" w:rsidRPr="00C44F80">
        <w:rPr>
          <w:lang w:val="sk-SK"/>
        </w:rPr>
        <w:t>schopnosť riadiť vlastný rozvoj.</w:t>
      </w:r>
    </w:p>
    <w:p w14:paraId="4D89A4F4" w14:textId="34213574" w:rsidR="00DF28C9" w:rsidRPr="00C87A35" w:rsidRDefault="00DF28C9" w:rsidP="00417113">
      <w:pPr>
        <w:pStyle w:val="Itext"/>
        <w:numPr>
          <w:ilvl w:val="0"/>
          <w:numId w:val="13"/>
        </w:numPr>
        <w:rPr>
          <w:lang w:val="sk-SK"/>
        </w:rPr>
      </w:pPr>
      <w:r w:rsidRPr="001570E7">
        <w:rPr>
          <w:b/>
          <w:bCs w:val="0"/>
          <w:lang w:val="sk-SK"/>
        </w:rPr>
        <w:lastRenderedPageBreak/>
        <w:t xml:space="preserve">Národné štandardy kvality vo vzdelávaní (3 </w:t>
      </w:r>
      <w:r w:rsidR="00396594">
        <w:rPr>
          <w:b/>
          <w:bCs w:val="0"/>
          <w:lang w:val="sk-SK"/>
        </w:rPr>
        <w:t>až</w:t>
      </w:r>
      <w:r w:rsidRPr="001570E7">
        <w:rPr>
          <w:b/>
          <w:bCs w:val="0"/>
          <w:lang w:val="sk-SK"/>
        </w:rPr>
        <w:t xml:space="preserve"> 16 rokov)</w:t>
      </w:r>
      <w:r w:rsidR="00C87A35">
        <w:rPr>
          <w:b/>
          <w:bCs w:val="0"/>
          <w:lang w:val="sk-SK"/>
        </w:rPr>
        <w:t>.</w:t>
      </w:r>
      <w:r w:rsidR="004C0D03">
        <w:rPr>
          <w:rStyle w:val="Odkaznapoznmkupodiarou"/>
          <w:lang w:val="sk-SK"/>
        </w:rPr>
        <w:t> </w:t>
      </w:r>
      <w:r w:rsidR="00C87A35">
        <w:rPr>
          <w:rStyle w:val="Odkaznapoznmkupodiarou"/>
          <w:lang w:val="sk-SK"/>
        </w:rPr>
        <w:footnoteReference w:id="11"/>
      </w:r>
      <w:r w:rsidR="00C87A35">
        <w:rPr>
          <w:lang w:val="sk-SK"/>
        </w:rPr>
        <w:t xml:space="preserve"> </w:t>
      </w:r>
      <w:r w:rsidR="00832847">
        <w:rPr>
          <w:lang w:val="sk-SK"/>
        </w:rPr>
        <w:t>Dokument o</w:t>
      </w:r>
      <w:r w:rsidRPr="006374E8">
        <w:rPr>
          <w:lang w:val="sk-SK"/>
        </w:rPr>
        <w:t xml:space="preserve">bsahuje konkrétne kritériá </w:t>
      </w:r>
      <w:r w:rsidR="006374E8" w:rsidRPr="006374E8">
        <w:rPr>
          <w:lang w:val="sk-SK"/>
        </w:rPr>
        <w:t>ho</w:t>
      </w:r>
      <w:r w:rsidR="006374E8">
        <w:rPr>
          <w:lang w:val="sk-SK"/>
        </w:rPr>
        <w:t xml:space="preserve">dnotenia kvality </w:t>
      </w:r>
      <w:r w:rsidRPr="006374E8">
        <w:rPr>
          <w:lang w:val="sk-SK"/>
        </w:rPr>
        <w:t>rozdelené do troch pilierov</w:t>
      </w:r>
      <w:r w:rsidR="006374E8">
        <w:rPr>
          <w:lang w:val="sk-SK"/>
        </w:rPr>
        <w:t>, a</w:t>
      </w:r>
      <w:r w:rsidR="00222303">
        <w:rPr>
          <w:lang w:val="sk-SK"/>
        </w:rPr>
        <w:t> </w:t>
      </w:r>
      <w:r w:rsidR="006374E8">
        <w:rPr>
          <w:lang w:val="sk-SK"/>
        </w:rPr>
        <w:t>to</w:t>
      </w:r>
      <w:r w:rsidR="00222303">
        <w:rPr>
          <w:lang w:val="sk-SK"/>
        </w:rPr>
        <w:t>:</w:t>
      </w:r>
      <w:r w:rsidR="006374E8">
        <w:rPr>
          <w:lang w:val="sk-SK"/>
        </w:rPr>
        <w:t xml:space="preserve"> </w:t>
      </w:r>
      <w:r w:rsidR="00222303">
        <w:rPr>
          <w:lang w:val="sk-SK"/>
        </w:rPr>
        <w:t>v</w:t>
      </w:r>
      <w:r w:rsidRPr="006374E8">
        <w:rPr>
          <w:lang w:val="sk-SK"/>
        </w:rPr>
        <w:t xml:space="preserve">edenie, </w:t>
      </w:r>
      <w:r w:rsidR="009203F1">
        <w:rPr>
          <w:lang w:val="sk-SK"/>
        </w:rPr>
        <w:t>v</w:t>
      </w:r>
      <w:r w:rsidRPr="006374E8">
        <w:rPr>
          <w:lang w:val="sk-SK"/>
        </w:rPr>
        <w:t>yučovanie</w:t>
      </w:r>
      <w:r w:rsidR="00AD12E7">
        <w:rPr>
          <w:lang w:val="sk-SK"/>
        </w:rPr>
        <w:t xml:space="preserve"> a</w:t>
      </w:r>
      <w:r w:rsidR="00527D43">
        <w:rPr>
          <w:lang w:val="sk-SK"/>
        </w:rPr>
        <w:t xml:space="preserve"> </w:t>
      </w:r>
      <w:r w:rsidR="009203F1">
        <w:rPr>
          <w:lang w:val="sk-SK"/>
        </w:rPr>
        <w:t>k</w:t>
      </w:r>
      <w:r w:rsidR="006374E8">
        <w:rPr>
          <w:lang w:val="sk-SK"/>
        </w:rPr>
        <w:t>líma (</w:t>
      </w:r>
      <w:r w:rsidR="009203F1">
        <w:rPr>
          <w:lang w:val="sk-SK"/>
        </w:rPr>
        <w:t>é</w:t>
      </w:r>
      <w:r w:rsidRPr="006374E8">
        <w:rPr>
          <w:lang w:val="sk-SK"/>
        </w:rPr>
        <w:t xml:space="preserve">tos). </w:t>
      </w:r>
      <w:r w:rsidRPr="005568E7">
        <w:rPr>
          <w:lang w:val="sk-SK"/>
        </w:rPr>
        <w:t>Ak škola chce vedieť, čo presne bude inšpektor sledovať v triede alebo v</w:t>
      </w:r>
      <w:r w:rsidR="005568E7">
        <w:rPr>
          <w:lang w:val="sk-SK"/>
        </w:rPr>
        <w:t xml:space="preserve"> školskej </w:t>
      </w:r>
      <w:r w:rsidRPr="005568E7">
        <w:rPr>
          <w:lang w:val="sk-SK"/>
        </w:rPr>
        <w:t>dokumentácii, odpove</w:t>
      </w:r>
      <w:r w:rsidR="00974A43">
        <w:rPr>
          <w:lang w:val="sk-SK"/>
        </w:rPr>
        <w:t>de</w:t>
      </w:r>
      <w:r w:rsidRPr="005568E7">
        <w:rPr>
          <w:lang w:val="sk-SK"/>
        </w:rPr>
        <w:t xml:space="preserve"> nájde práve tu.</w:t>
      </w:r>
      <w:r w:rsidR="001E277A">
        <w:rPr>
          <w:lang w:val="sk-SK"/>
        </w:rPr>
        <w:t xml:space="preserve"> </w:t>
      </w:r>
      <w:r w:rsidR="00A358E5">
        <w:rPr>
          <w:lang w:val="sk-SK"/>
        </w:rPr>
        <w:t>N</w:t>
      </w:r>
      <w:r w:rsidR="00C87A35" w:rsidRPr="00C87A35">
        <w:rPr>
          <w:lang w:val="sk-SK"/>
        </w:rPr>
        <w:t>eprináša len všeobecnú filozofiu kvality</w:t>
      </w:r>
      <w:r w:rsidR="007D0CA5">
        <w:rPr>
          <w:lang w:val="sk-SK"/>
        </w:rPr>
        <w:t xml:space="preserve">, ale </w:t>
      </w:r>
      <w:r w:rsidR="00C87A35" w:rsidRPr="0045709B">
        <w:rPr>
          <w:bCs w:val="0"/>
          <w:lang w:val="sk-SK"/>
        </w:rPr>
        <w:t xml:space="preserve">konkrétne </w:t>
      </w:r>
      <w:r w:rsidR="0045709B" w:rsidRPr="0045709B">
        <w:rPr>
          <w:bCs w:val="0"/>
          <w:lang w:val="sk-SK"/>
        </w:rPr>
        <w:t>vymedzenie</w:t>
      </w:r>
      <w:r w:rsidR="00C87A35" w:rsidRPr="00C87A35">
        <w:rPr>
          <w:lang w:val="sk-SK"/>
        </w:rPr>
        <w:t xml:space="preserve"> jasných </w:t>
      </w:r>
      <w:r w:rsidR="00C87A35" w:rsidRPr="0045709B">
        <w:rPr>
          <w:b/>
          <w:bCs w:val="0"/>
          <w:lang w:val="sk-SK"/>
        </w:rPr>
        <w:t>kritérií úspechu a ukazovateľov kvality</w:t>
      </w:r>
      <w:r w:rsidR="00D925E9">
        <w:rPr>
          <w:b/>
          <w:bCs w:val="0"/>
          <w:lang w:val="sk-SK"/>
        </w:rPr>
        <w:t xml:space="preserve"> </w:t>
      </w:r>
      <w:r w:rsidR="00D925E9" w:rsidRPr="00D925E9">
        <w:rPr>
          <w:lang w:val="sk-SK"/>
        </w:rPr>
        <w:t>(t</w:t>
      </w:r>
      <w:r w:rsidR="00AA494C">
        <w:rPr>
          <w:lang w:val="sk-SK"/>
        </w:rPr>
        <w:t xml:space="preserve">aktiež </w:t>
      </w:r>
      <w:r w:rsidR="00F860C9">
        <w:rPr>
          <w:lang w:val="sk-SK"/>
        </w:rPr>
        <w:t xml:space="preserve">v členení </w:t>
      </w:r>
      <w:r w:rsidR="00C87A35" w:rsidRPr="00C87A35">
        <w:rPr>
          <w:lang w:val="sk-SK"/>
        </w:rPr>
        <w:t>do troch oblastí</w:t>
      </w:r>
      <w:r w:rsidR="00830269">
        <w:rPr>
          <w:lang w:val="sk-SK"/>
        </w:rPr>
        <w:t>:</w:t>
      </w:r>
      <w:r w:rsidR="00A358E5">
        <w:rPr>
          <w:lang w:val="sk-SK"/>
        </w:rPr>
        <w:t xml:space="preserve"> </w:t>
      </w:r>
      <w:r w:rsidR="00D454E7">
        <w:rPr>
          <w:lang w:val="sk-SK"/>
        </w:rPr>
        <w:t>v</w:t>
      </w:r>
      <w:r w:rsidR="00D454E7" w:rsidRPr="006374E8">
        <w:rPr>
          <w:lang w:val="sk-SK"/>
        </w:rPr>
        <w:t xml:space="preserve">edenie, </w:t>
      </w:r>
      <w:r w:rsidR="00D454E7">
        <w:rPr>
          <w:lang w:val="sk-SK"/>
        </w:rPr>
        <w:t>v</w:t>
      </w:r>
      <w:r w:rsidR="00D454E7" w:rsidRPr="006374E8">
        <w:rPr>
          <w:lang w:val="sk-SK"/>
        </w:rPr>
        <w:t>yučovanie,</w:t>
      </w:r>
      <w:r w:rsidR="00D454E7">
        <w:rPr>
          <w:lang w:val="sk-SK"/>
        </w:rPr>
        <w:t xml:space="preserve"> klíma (é</w:t>
      </w:r>
      <w:r w:rsidR="00D454E7" w:rsidRPr="006374E8">
        <w:rPr>
          <w:lang w:val="sk-SK"/>
        </w:rPr>
        <w:t>tos</w:t>
      </w:r>
      <w:r w:rsidR="00D454E7">
        <w:rPr>
          <w:lang w:val="sk-SK"/>
        </w:rPr>
        <w:t>)</w:t>
      </w:r>
      <w:r w:rsidR="00E51D63">
        <w:rPr>
          <w:lang w:val="sk-SK"/>
        </w:rPr>
        <w:t>)</w:t>
      </w:r>
      <w:r w:rsidR="00C87A35" w:rsidRPr="00C87A35">
        <w:rPr>
          <w:lang w:val="sk-SK"/>
        </w:rPr>
        <w:t>.</w:t>
      </w:r>
    </w:p>
    <w:p w14:paraId="284C72EF" w14:textId="56A31B94" w:rsidR="00DF28C9" w:rsidRPr="005044D1" w:rsidRDefault="00DF28C9" w:rsidP="00417113">
      <w:pPr>
        <w:pStyle w:val="Itext"/>
        <w:numPr>
          <w:ilvl w:val="0"/>
          <w:numId w:val="13"/>
        </w:numPr>
        <w:rPr>
          <w:b/>
          <w:bCs w:val="0"/>
          <w:lang w:val="sk-SK"/>
        </w:rPr>
      </w:pPr>
      <w:r w:rsidRPr="001570E7">
        <w:rPr>
          <w:b/>
          <w:bCs w:val="0"/>
          <w:lang w:val="sk-SK"/>
        </w:rPr>
        <w:t xml:space="preserve">Národné štandardy pre vzdelávanie a starostlivosť v ranom detstve (0 </w:t>
      </w:r>
      <w:r w:rsidR="00396594">
        <w:rPr>
          <w:b/>
          <w:bCs w:val="0"/>
          <w:lang w:val="sk-SK"/>
        </w:rPr>
        <w:t>až</w:t>
      </w:r>
      <w:r w:rsidRPr="001570E7">
        <w:rPr>
          <w:b/>
          <w:bCs w:val="0"/>
          <w:lang w:val="sk-SK"/>
        </w:rPr>
        <w:t xml:space="preserve"> 3 roky)</w:t>
      </w:r>
      <w:r w:rsidR="00BE0E3A">
        <w:rPr>
          <w:b/>
          <w:bCs w:val="0"/>
          <w:lang w:val="sk-SK"/>
        </w:rPr>
        <w:t>.</w:t>
      </w:r>
      <w:r w:rsidR="0011217F">
        <w:rPr>
          <w:b/>
          <w:bCs w:val="0"/>
          <w:lang w:val="sk-SK"/>
        </w:rPr>
        <w:t> </w:t>
      </w:r>
      <w:r w:rsidR="001B5309">
        <w:rPr>
          <w:rStyle w:val="Odkaznapoznmkupodiarou"/>
          <w:lang w:val="sk-SK"/>
        </w:rPr>
        <w:footnoteReference w:id="12"/>
      </w:r>
      <w:r w:rsidR="00BE0E3A">
        <w:rPr>
          <w:b/>
          <w:bCs w:val="0"/>
          <w:lang w:val="sk-SK"/>
        </w:rPr>
        <w:t xml:space="preserve"> </w:t>
      </w:r>
      <w:r w:rsidRPr="00462B25">
        <w:rPr>
          <w:lang w:val="sk-SK"/>
        </w:rPr>
        <w:t xml:space="preserve">Tento dokument je špecificky určený pre centrá </w:t>
      </w:r>
      <w:r w:rsidR="00462B25" w:rsidRPr="00462B25">
        <w:rPr>
          <w:lang w:val="sk-SK"/>
        </w:rPr>
        <w:t>starostlivosti o</w:t>
      </w:r>
      <w:r w:rsidR="00114341">
        <w:rPr>
          <w:lang w:val="sk-SK"/>
        </w:rPr>
        <w:t> </w:t>
      </w:r>
      <w:r w:rsidR="00462B25" w:rsidRPr="00462B25">
        <w:rPr>
          <w:lang w:val="sk-SK"/>
        </w:rPr>
        <w:t>de</w:t>
      </w:r>
      <w:r w:rsidR="00462B25">
        <w:rPr>
          <w:lang w:val="sk-SK"/>
        </w:rPr>
        <w:t>ti</w:t>
      </w:r>
      <w:r w:rsidR="00114341">
        <w:rPr>
          <w:lang w:val="sk-SK"/>
        </w:rPr>
        <w:t xml:space="preserve"> do </w:t>
      </w:r>
      <w:r w:rsidR="001417EA">
        <w:rPr>
          <w:lang w:val="sk-SK"/>
        </w:rPr>
        <w:t>3</w:t>
      </w:r>
      <w:r w:rsidR="00114341">
        <w:rPr>
          <w:lang w:val="sk-SK"/>
        </w:rPr>
        <w:t xml:space="preserve"> rokov veku</w:t>
      </w:r>
      <w:r w:rsidRPr="00462B25">
        <w:rPr>
          <w:lang w:val="sk-SK"/>
        </w:rPr>
        <w:t xml:space="preserve">. </w:t>
      </w:r>
      <w:r w:rsidRPr="00932537">
        <w:rPr>
          <w:lang w:val="sk-SK"/>
        </w:rPr>
        <w:t xml:space="preserve">Keďže potreby </w:t>
      </w:r>
      <w:r w:rsidR="00932537" w:rsidRPr="00932537">
        <w:rPr>
          <w:lang w:val="sk-SK"/>
        </w:rPr>
        <w:t>ma</w:t>
      </w:r>
      <w:r w:rsidR="00932537">
        <w:rPr>
          <w:lang w:val="sk-SK"/>
        </w:rPr>
        <w:t>lých detí</w:t>
      </w:r>
      <w:r w:rsidRPr="00932537">
        <w:rPr>
          <w:lang w:val="sk-SK"/>
        </w:rPr>
        <w:t xml:space="preserve"> sú </w:t>
      </w:r>
      <w:r w:rsidR="001D2DC6">
        <w:rPr>
          <w:lang w:val="sk-SK"/>
        </w:rPr>
        <w:t xml:space="preserve">značne </w:t>
      </w:r>
      <w:r w:rsidRPr="00932537">
        <w:rPr>
          <w:lang w:val="sk-SK"/>
        </w:rPr>
        <w:t xml:space="preserve">odlišné od školákov, štandardy sa tu </w:t>
      </w:r>
      <w:r w:rsidR="001D2DC6">
        <w:rPr>
          <w:lang w:val="sk-SK"/>
        </w:rPr>
        <w:t>zameriavajú</w:t>
      </w:r>
      <w:r w:rsidRPr="00932537">
        <w:rPr>
          <w:lang w:val="sk-SK"/>
        </w:rPr>
        <w:t xml:space="preserve"> najmä na bezpečnosť, kvalitu interakcie s </w:t>
      </w:r>
      <w:r w:rsidR="00521476">
        <w:rPr>
          <w:lang w:val="sk-SK"/>
        </w:rPr>
        <w:t>vychovávateľmi</w:t>
      </w:r>
      <w:r w:rsidRPr="00932537">
        <w:rPr>
          <w:lang w:val="sk-SK"/>
        </w:rPr>
        <w:t xml:space="preserve"> a stimuláciu rozvoja</w:t>
      </w:r>
      <w:r w:rsidR="003E49D2">
        <w:rPr>
          <w:lang w:val="sk-SK"/>
        </w:rPr>
        <w:t xml:space="preserve"> di</w:t>
      </w:r>
      <w:r w:rsidR="00754301">
        <w:rPr>
          <w:lang w:val="sk-SK"/>
        </w:rPr>
        <w:t>e</w:t>
      </w:r>
      <w:r w:rsidR="003E49D2">
        <w:rPr>
          <w:lang w:val="sk-SK"/>
        </w:rPr>
        <w:t xml:space="preserve">ťaťa </w:t>
      </w:r>
      <w:r w:rsidR="000F1B5D">
        <w:rPr>
          <w:lang w:val="sk-SK"/>
        </w:rPr>
        <w:t>prostredníctvom</w:t>
      </w:r>
      <w:r w:rsidRPr="00932537">
        <w:rPr>
          <w:lang w:val="sk-SK"/>
        </w:rPr>
        <w:t xml:space="preserve"> hr</w:t>
      </w:r>
      <w:r w:rsidR="000F1B5D">
        <w:rPr>
          <w:lang w:val="sk-SK"/>
        </w:rPr>
        <w:t>y</w:t>
      </w:r>
      <w:r w:rsidRPr="00932537">
        <w:rPr>
          <w:lang w:val="sk-SK"/>
        </w:rPr>
        <w:t>.</w:t>
      </w:r>
    </w:p>
    <w:p w14:paraId="0A8122AC" w14:textId="0B197426" w:rsidR="00A22B80" w:rsidRDefault="00F22552" w:rsidP="00A22B80">
      <w:pPr>
        <w:pStyle w:val="Itext"/>
        <w:rPr>
          <w:lang w:val="sk-SK"/>
        </w:rPr>
      </w:pPr>
      <w:r w:rsidRPr="00F22552">
        <w:rPr>
          <w:lang w:val="sk-SK"/>
        </w:rPr>
        <w:t xml:space="preserve">Vyššie uvedené dokumenty netvoria izolované súbory pravidiel, ale predstavujú ucelený a hierarchicky usporiadaný systém, ktorý sprevádza dieťa celým vzdelávacím cyklom od narodenia až po ukončenie povinnej školskej dochádzky. Zatiaľ čo </w:t>
      </w:r>
      <w:r w:rsidR="00B53260" w:rsidRPr="00FD0EEF">
        <w:rPr>
          <w:bCs w:val="0"/>
          <w:lang w:val="sk-SK"/>
        </w:rPr>
        <w:t>r</w:t>
      </w:r>
      <w:r w:rsidRPr="00FD0EEF">
        <w:rPr>
          <w:bCs w:val="0"/>
          <w:lang w:val="sk-SK"/>
        </w:rPr>
        <w:t xml:space="preserve">ámec </w:t>
      </w:r>
      <w:r w:rsidR="00FF6BE4" w:rsidRPr="00FD0EEF">
        <w:rPr>
          <w:bCs w:val="0"/>
          <w:lang w:val="sk-SK"/>
        </w:rPr>
        <w:t xml:space="preserve">zabezpečovania kvality vzdelávania na Malte (0 až 16 rokov) </w:t>
      </w:r>
      <w:r w:rsidRPr="00FD0EEF">
        <w:rPr>
          <w:bCs w:val="0"/>
          <w:lang w:val="sk-SK"/>
        </w:rPr>
        <w:t>plní fu</w:t>
      </w:r>
      <w:r w:rsidRPr="00F22552">
        <w:rPr>
          <w:lang w:val="sk-SK"/>
        </w:rPr>
        <w:t>nkciu procesnej mapy a</w:t>
      </w:r>
      <w:r w:rsidR="00A25A92">
        <w:rPr>
          <w:lang w:val="sk-SK"/>
        </w:rPr>
        <w:t> </w:t>
      </w:r>
      <w:r w:rsidRPr="00F22552">
        <w:rPr>
          <w:lang w:val="sk-SK"/>
        </w:rPr>
        <w:t>metodického ukotvenia</w:t>
      </w:r>
      <w:r w:rsidR="00FD0EEF">
        <w:rPr>
          <w:lang w:val="sk-SK"/>
        </w:rPr>
        <w:t xml:space="preserve"> hodnotenia kvality</w:t>
      </w:r>
      <w:r w:rsidRPr="00F22552">
        <w:rPr>
          <w:lang w:val="sk-SK"/>
        </w:rPr>
        <w:t xml:space="preserve"> </w:t>
      </w:r>
      <w:r w:rsidR="003B69E8">
        <w:rPr>
          <w:lang w:val="sk-SK"/>
        </w:rPr>
        <w:t xml:space="preserve">vzdelávania </w:t>
      </w:r>
      <w:r w:rsidRPr="00F22552">
        <w:rPr>
          <w:lang w:val="sk-SK"/>
        </w:rPr>
        <w:t xml:space="preserve">pre inšpektorov aj zriaďovateľov, samotné </w:t>
      </w:r>
      <w:r w:rsidR="00B53260">
        <w:rPr>
          <w:b/>
          <w:lang w:val="sk-SK"/>
        </w:rPr>
        <w:t>n</w:t>
      </w:r>
      <w:r w:rsidRPr="00F22552">
        <w:rPr>
          <w:b/>
          <w:lang w:val="sk-SK"/>
        </w:rPr>
        <w:t>árodné štandardy</w:t>
      </w:r>
      <w:r w:rsidRPr="00F22552">
        <w:rPr>
          <w:lang w:val="sk-SK"/>
        </w:rPr>
        <w:t xml:space="preserve"> </w:t>
      </w:r>
      <w:r w:rsidRPr="003B69E8">
        <w:rPr>
          <w:b/>
          <w:bCs w:val="0"/>
          <w:lang w:val="sk-SK"/>
        </w:rPr>
        <w:t>pre jednotlivé vekové kategórie</w:t>
      </w:r>
      <w:r w:rsidRPr="00F22552">
        <w:rPr>
          <w:lang w:val="sk-SK"/>
        </w:rPr>
        <w:t xml:space="preserve"> definujú kvalitatívne očakávania v praxi.</w:t>
      </w:r>
    </w:p>
    <w:p w14:paraId="33BD5445" w14:textId="77777777" w:rsidR="00BA587B" w:rsidRDefault="00BA587B" w:rsidP="00A22B80">
      <w:pPr>
        <w:pStyle w:val="Itext"/>
        <w:rPr>
          <w:lang w:val="sk-SK"/>
        </w:rPr>
      </w:pPr>
    </w:p>
    <w:p w14:paraId="1365961E" w14:textId="77777777" w:rsidR="00395F98" w:rsidRDefault="00395F98" w:rsidP="004A3D41">
      <w:pPr>
        <w:pStyle w:val="Nadpis3"/>
      </w:pPr>
      <w:bookmarkStart w:id="8" w:name="_Toc219380070"/>
      <w:bookmarkStart w:id="9" w:name="_Toc225844479"/>
      <w:r w:rsidRPr="000665F6">
        <w:t>Nezávislosť/kompetencie organizácie</w:t>
      </w:r>
      <w:bookmarkEnd w:id="8"/>
      <w:bookmarkEnd w:id="9"/>
    </w:p>
    <w:p w14:paraId="681E234D" w14:textId="71AB85D7" w:rsidR="00872B3B" w:rsidRDefault="00C10181" w:rsidP="00E55318">
      <w:pPr>
        <w:pStyle w:val="Itext"/>
        <w:rPr>
          <w:lang w:val="sk-SK"/>
        </w:rPr>
      </w:pPr>
      <w:r>
        <w:rPr>
          <w:lang w:val="sk-SK"/>
        </w:rPr>
        <w:t>H</w:t>
      </w:r>
      <w:r w:rsidR="00F262B5" w:rsidRPr="00F262B5">
        <w:rPr>
          <w:lang w:val="sk-SK"/>
        </w:rPr>
        <w:t xml:space="preserve">odnotenia </w:t>
      </w:r>
      <w:r w:rsidR="00F262B5">
        <w:rPr>
          <w:lang w:val="sk-SK"/>
        </w:rPr>
        <w:t xml:space="preserve">kvality </w:t>
      </w:r>
      <w:r w:rsidR="00783039">
        <w:rPr>
          <w:lang w:val="sk-SK"/>
        </w:rPr>
        <w:t xml:space="preserve">vzdelávania </w:t>
      </w:r>
      <w:r w:rsidR="00F262B5" w:rsidRPr="00F262B5">
        <w:rPr>
          <w:lang w:val="sk-SK"/>
        </w:rPr>
        <w:t xml:space="preserve">vykonávajú </w:t>
      </w:r>
      <w:r w:rsidR="00535D5C">
        <w:rPr>
          <w:lang w:val="sk-SK"/>
        </w:rPr>
        <w:t>inšpektori</w:t>
      </w:r>
      <w:r w:rsidR="00C672E4">
        <w:rPr>
          <w:lang w:val="sk-SK"/>
        </w:rPr>
        <w:t xml:space="preserve"> </w:t>
      </w:r>
      <w:r w:rsidR="00F262B5" w:rsidRPr="00F262B5">
        <w:rPr>
          <w:lang w:val="sk-SK"/>
        </w:rPr>
        <w:t>– skúsení pedagógovia so systémovou znalosťou kurikula a</w:t>
      </w:r>
      <w:r w:rsidR="008754BC">
        <w:rPr>
          <w:lang w:val="sk-SK"/>
        </w:rPr>
        <w:t> </w:t>
      </w:r>
      <w:r w:rsidR="00F262B5" w:rsidRPr="00F262B5">
        <w:rPr>
          <w:lang w:val="sk-SK"/>
        </w:rPr>
        <w:t xml:space="preserve">školskej praxe. </w:t>
      </w:r>
      <w:r w:rsidR="009269E3">
        <w:rPr>
          <w:lang w:val="sk-SK"/>
        </w:rPr>
        <w:t>Konkrétn</w:t>
      </w:r>
      <w:r w:rsidR="0090434F">
        <w:rPr>
          <w:lang w:val="sk-SK"/>
        </w:rPr>
        <w:t>e osoby</w:t>
      </w:r>
      <w:r w:rsidR="009269E3">
        <w:rPr>
          <w:lang w:val="sk-SK"/>
        </w:rPr>
        <w:t xml:space="preserve"> nevykonávajú</w:t>
      </w:r>
      <w:r w:rsidR="009269E3" w:rsidRPr="00F262B5">
        <w:rPr>
          <w:lang w:val="sk-SK"/>
        </w:rPr>
        <w:t xml:space="preserve"> hodnotenia v</w:t>
      </w:r>
      <w:r w:rsidR="009269E3">
        <w:rPr>
          <w:lang w:val="sk-SK"/>
        </w:rPr>
        <w:t xml:space="preserve"> tých</w:t>
      </w:r>
      <w:r w:rsidR="009269E3" w:rsidRPr="00F262B5">
        <w:rPr>
          <w:lang w:val="sk-SK"/>
        </w:rPr>
        <w:t xml:space="preserve"> školách, kde existuje konflikt záujmov, čo je explicitne ošetrené v interných pravidlách.</w:t>
      </w:r>
    </w:p>
    <w:p w14:paraId="2F2AFEC3" w14:textId="7AE107B0" w:rsidR="00872B3B" w:rsidRPr="00872B3B" w:rsidRDefault="00872B3B" w:rsidP="00872B3B">
      <w:pPr>
        <w:pStyle w:val="Itext"/>
        <w:rPr>
          <w:lang w:val="sk-SK"/>
        </w:rPr>
      </w:pPr>
      <w:r w:rsidRPr="00872B3B">
        <w:rPr>
          <w:lang w:val="sk-SK"/>
        </w:rPr>
        <w:t xml:space="preserve">Medzi kľúčové kompetencie </w:t>
      </w:r>
      <w:r w:rsidR="00961EC0">
        <w:rPr>
          <w:lang w:val="sk-SK"/>
        </w:rPr>
        <w:t xml:space="preserve">inšpektorov </w:t>
      </w:r>
      <w:r w:rsidRPr="00872B3B">
        <w:rPr>
          <w:lang w:val="sk-SK"/>
        </w:rPr>
        <w:t>patrí:</w:t>
      </w:r>
    </w:p>
    <w:p w14:paraId="7E2C965B" w14:textId="3A626834" w:rsidR="00872B3B" w:rsidRPr="00872B3B" w:rsidRDefault="00872B3B" w:rsidP="00417113">
      <w:pPr>
        <w:pStyle w:val="Itext"/>
        <w:numPr>
          <w:ilvl w:val="0"/>
          <w:numId w:val="13"/>
        </w:numPr>
        <w:rPr>
          <w:lang w:val="sk-SK"/>
        </w:rPr>
      </w:pPr>
      <w:r w:rsidRPr="00872B3B">
        <w:rPr>
          <w:lang w:val="sk-SK"/>
        </w:rPr>
        <w:t xml:space="preserve">Právo na prístup a pozorovanie: </w:t>
      </w:r>
      <w:r w:rsidR="000C7B6D">
        <w:rPr>
          <w:lang w:val="sk-SK"/>
        </w:rPr>
        <w:t>Osoby vykonávajúce kontroly</w:t>
      </w:r>
      <w:r w:rsidRPr="00872B3B">
        <w:rPr>
          <w:lang w:val="sk-SK"/>
        </w:rPr>
        <w:t xml:space="preserve"> sú oprávnen</w:t>
      </w:r>
      <w:r w:rsidR="000C7B6D">
        <w:rPr>
          <w:lang w:val="sk-SK"/>
        </w:rPr>
        <w:t>é</w:t>
      </w:r>
      <w:r w:rsidRPr="00872B3B">
        <w:rPr>
          <w:lang w:val="sk-SK"/>
        </w:rPr>
        <w:t xml:space="preserve"> vstupovať do tried počas vyučovania za účelom priameho pozorovania pedagogického procesu (hospitácie), čo predstavuje esenciálny zdroj </w:t>
      </w:r>
      <w:r w:rsidR="00582D60">
        <w:rPr>
          <w:lang w:val="sk-SK"/>
        </w:rPr>
        <w:t>informácií</w:t>
      </w:r>
      <w:r w:rsidRPr="00872B3B">
        <w:rPr>
          <w:lang w:val="sk-SK"/>
        </w:rPr>
        <w:t xml:space="preserve"> </w:t>
      </w:r>
      <w:r w:rsidR="00582D60">
        <w:rPr>
          <w:lang w:val="sk-SK"/>
        </w:rPr>
        <w:t>na</w:t>
      </w:r>
      <w:r w:rsidRPr="00872B3B">
        <w:rPr>
          <w:lang w:val="sk-SK"/>
        </w:rPr>
        <w:t xml:space="preserve"> hodnotenie kvality výučby.</w:t>
      </w:r>
    </w:p>
    <w:p w14:paraId="4E932F0E" w14:textId="4B56FAC8" w:rsidR="00872B3B" w:rsidRPr="00872B3B" w:rsidRDefault="00872B3B" w:rsidP="00417113">
      <w:pPr>
        <w:pStyle w:val="Itext"/>
        <w:numPr>
          <w:ilvl w:val="0"/>
          <w:numId w:val="13"/>
        </w:numPr>
        <w:rPr>
          <w:lang w:val="sk-SK"/>
        </w:rPr>
      </w:pPr>
      <w:r w:rsidRPr="00872B3B">
        <w:rPr>
          <w:lang w:val="sk-SK"/>
        </w:rPr>
        <w:t>Právo na prístup k dokumentácii: Oprávnenie nahliadať do školskej dokumentácie, plánov rozvoja školy, záznamov o žiakoch a vnútorných politík školy (napr. politika bezpečnosti</w:t>
      </w:r>
      <w:r w:rsidR="00C10971">
        <w:rPr>
          <w:lang w:val="sk-SK"/>
        </w:rPr>
        <w:t xml:space="preserve"> či inklúzie</w:t>
      </w:r>
      <w:r w:rsidRPr="00872B3B">
        <w:rPr>
          <w:lang w:val="sk-SK"/>
        </w:rPr>
        <w:t>).</w:t>
      </w:r>
    </w:p>
    <w:p w14:paraId="122C5986" w14:textId="4A2EB9FA" w:rsidR="00872B3B" w:rsidRPr="00872B3B" w:rsidRDefault="00486CA9" w:rsidP="00417113">
      <w:pPr>
        <w:pStyle w:val="Itext"/>
        <w:numPr>
          <w:ilvl w:val="0"/>
          <w:numId w:val="13"/>
        </w:numPr>
        <w:rPr>
          <w:lang w:val="sk-SK"/>
        </w:rPr>
      </w:pPr>
      <w:r w:rsidRPr="00872B3B">
        <w:rPr>
          <w:lang w:val="sk-SK"/>
        </w:rPr>
        <w:t>Oprávnenie</w:t>
      </w:r>
      <w:r w:rsidR="00872B3B" w:rsidRPr="00872B3B">
        <w:rPr>
          <w:lang w:val="sk-SK"/>
        </w:rPr>
        <w:t xml:space="preserve"> viesť odborný dialóg</w:t>
      </w:r>
      <w:r>
        <w:rPr>
          <w:lang w:val="sk-SK"/>
        </w:rPr>
        <w:t>, t.</w:t>
      </w:r>
      <w:r w:rsidR="00417F69">
        <w:rPr>
          <w:lang w:val="sk-SK"/>
        </w:rPr>
        <w:t> </w:t>
      </w:r>
      <w:r>
        <w:rPr>
          <w:lang w:val="sk-SK"/>
        </w:rPr>
        <w:t xml:space="preserve">j. </w:t>
      </w:r>
      <w:r w:rsidR="00872B3B" w:rsidRPr="00872B3B">
        <w:rPr>
          <w:lang w:val="sk-SK"/>
        </w:rPr>
        <w:t xml:space="preserve">realizovať rozhovory s </w:t>
      </w:r>
      <w:r w:rsidR="00C10971">
        <w:rPr>
          <w:lang w:val="sk-SK"/>
        </w:rPr>
        <w:t>vedení</w:t>
      </w:r>
      <w:r w:rsidR="00872B3B" w:rsidRPr="00872B3B">
        <w:rPr>
          <w:lang w:val="sk-SK"/>
        </w:rPr>
        <w:t>m školy, učiteľmi, žiakmi a</w:t>
      </w:r>
      <w:r w:rsidR="002F197F">
        <w:rPr>
          <w:lang w:val="sk-SK"/>
        </w:rPr>
        <w:t> </w:t>
      </w:r>
      <w:r w:rsidR="00872B3B" w:rsidRPr="00872B3B">
        <w:rPr>
          <w:lang w:val="sk-SK"/>
        </w:rPr>
        <w:t>rodičmi, pričom sú viazaní mlčanlivosťou a anonymitou respondentov.</w:t>
      </w:r>
    </w:p>
    <w:p w14:paraId="4073F3B3" w14:textId="5EFCC013" w:rsidR="00872B3B" w:rsidRPr="00872B3B" w:rsidRDefault="00872B3B" w:rsidP="00417113">
      <w:pPr>
        <w:pStyle w:val="Itext"/>
        <w:numPr>
          <w:ilvl w:val="0"/>
          <w:numId w:val="13"/>
        </w:numPr>
        <w:rPr>
          <w:lang w:val="sk-SK"/>
        </w:rPr>
      </w:pPr>
      <w:r w:rsidRPr="00872B3B">
        <w:rPr>
          <w:lang w:val="sk-SK"/>
        </w:rPr>
        <w:t>Právomoc vydávať odporúčania: Na rozdiel od čisto administratívnej kontroly majú inšpektori kompetenciu definovať až šesť záväzných odporúčaní pre rozvoj školy, ktoré musia byť následne pretavené do akčného plánu.</w:t>
      </w:r>
    </w:p>
    <w:p w14:paraId="328A3D93" w14:textId="090EF14F" w:rsidR="00872B3B" w:rsidRPr="00872B3B" w:rsidRDefault="00872B3B" w:rsidP="00417113">
      <w:pPr>
        <w:pStyle w:val="Itext"/>
        <w:numPr>
          <w:ilvl w:val="0"/>
          <w:numId w:val="13"/>
        </w:numPr>
        <w:rPr>
          <w:lang w:val="sk-SK"/>
        </w:rPr>
      </w:pPr>
      <w:r w:rsidRPr="00872B3B">
        <w:rPr>
          <w:lang w:val="sk-SK"/>
        </w:rPr>
        <w:t xml:space="preserve">Analytická </w:t>
      </w:r>
      <w:r w:rsidR="00CB1141">
        <w:rPr>
          <w:lang w:val="sk-SK"/>
        </w:rPr>
        <w:t xml:space="preserve">právomoc </w:t>
      </w:r>
      <w:r w:rsidRPr="00872B3B">
        <w:rPr>
          <w:lang w:val="sk-SK"/>
        </w:rPr>
        <w:t>interpretovať dáta z národných a medzinárodných testovaní v kontexte konkrétnej školy a identifikovať trendy, ktoré ovplyvňujú úspešnosť žiakov.</w:t>
      </w:r>
    </w:p>
    <w:p w14:paraId="3E808ABD" w14:textId="52EF9102" w:rsidR="00E55318" w:rsidRDefault="00C10181" w:rsidP="00E55318">
      <w:pPr>
        <w:pStyle w:val="Itext"/>
        <w:rPr>
          <w:lang w:val="sk-SK"/>
        </w:rPr>
      </w:pPr>
      <w:r>
        <w:rPr>
          <w:lang w:val="sk-SK"/>
        </w:rPr>
        <w:t>Riaditeľstvo pre kvalitu</w:t>
      </w:r>
      <w:r w:rsidR="00F262B5" w:rsidRPr="00F262B5">
        <w:rPr>
          <w:lang w:val="sk-SK"/>
        </w:rPr>
        <w:t xml:space="preserve"> minimalizuje riziko skreslenia a</w:t>
      </w:r>
      <w:r>
        <w:rPr>
          <w:lang w:val="sk-SK"/>
        </w:rPr>
        <w:t> </w:t>
      </w:r>
      <w:r w:rsidR="00F262B5" w:rsidRPr="00F262B5">
        <w:rPr>
          <w:lang w:val="sk-SK"/>
        </w:rPr>
        <w:t>nekonzistencie</w:t>
      </w:r>
      <w:r>
        <w:rPr>
          <w:lang w:val="sk-SK"/>
        </w:rPr>
        <w:t xml:space="preserve"> výsledkov</w:t>
      </w:r>
      <w:r w:rsidR="00F262B5" w:rsidRPr="00F262B5">
        <w:rPr>
          <w:lang w:val="sk-SK"/>
        </w:rPr>
        <w:t xml:space="preserve"> prostredníctvom štandardných operačných postupov pre každý model</w:t>
      </w:r>
      <w:r w:rsidR="00EF116E">
        <w:rPr>
          <w:lang w:val="sk-SK"/>
        </w:rPr>
        <w:t xml:space="preserve"> hodnotenia</w:t>
      </w:r>
      <w:r w:rsidR="0037716F">
        <w:rPr>
          <w:lang w:val="sk-SK"/>
        </w:rPr>
        <w:t xml:space="preserve"> kvality</w:t>
      </w:r>
      <w:r w:rsidR="00F262B5" w:rsidRPr="00F262B5">
        <w:rPr>
          <w:lang w:val="sk-SK"/>
        </w:rPr>
        <w:t xml:space="preserve">, </w:t>
      </w:r>
      <w:r w:rsidR="00EF116E">
        <w:rPr>
          <w:lang w:val="sk-SK"/>
        </w:rPr>
        <w:t xml:space="preserve">pomocou </w:t>
      </w:r>
      <w:r w:rsidR="00F262B5" w:rsidRPr="00F262B5">
        <w:rPr>
          <w:lang w:val="sk-SK"/>
        </w:rPr>
        <w:t xml:space="preserve">tímového vedenia, </w:t>
      </w:r>
      <w:r w:rsidR="00F262B5" w:rsidRPr="00F262B5">
        <w:rPr>
          <w:lang w:val="sk-SK"/>
        </w:rPr>
        <w:lastRenderedPageBreak/>
        <w:t>triangulácie</w:t>
      </w:r>
      <w:r w:rsidR="00417B69">
        <w:rPr>
          <w:lang w:val="sk-SK"/>
        </w:rPr>
        <w:t>, t. j.</w:t>
      </w:r>
      <w:r w:rsidR="00F262B5" w:rsidRPr="00F262B5">
        <w:rPr>
          <w:lang w:val="sk-SK"/>
        </w:rPr>
        <w:t xml:space="preserve"> </w:t>
      </w:r>
      <w:r w:rsidR="000947BE">
        <w:rPr>
          <w:lang w:val="sk-SK"/>
        </w:rPr>
        <w:t xml:space="preserve">overovania </w:t>
      </w:r>
      <w:r w:rsidR="00F262B5" w:rsidRPr="00F262B5">
        <w:rPr>
          <w:lang w:val="sk-SK"/>
        </w:rPr>
        <w:t>dôkazov z viacerých zdrojov (dotazníky, rozhovory, pozorovania, dokumenty), etických pravidiel anonymity a</w:t>
      </w:r>
      <w:r w:rsidR="005601EF">
        <w:rPr>
          <w:lang w:val="sk-SK"/>
        </w:rPr>
        <w:t> </w:t>
      </w:r>
      <w:r w:rsidR="00505B3F">
        <w:rPr>
          <w:lang w:val="sk-SK"/>
        </w:rPr>
        <w:t>dôvernosti</w:t>
      </w:r>
      <w:r w:rsidR="005601EF">
        <w:rPr>
          <w:lang w:val="sk-SK"/>
        </w:rPr>
        <w:t>,</w:t>
      </w:r>
      <w:r w:rsidR="00F262B5" w:rsidRPr="00F262B5">
        <w:rPr>
          <w:lang w:val="sk-SK"/>
        </w:rPr>
        <w:t xml:space="preserve"> a</w:t>
      </w:r>
      <w:r w:rsidR="005601EF">
        <w:rPr>
          <w:lang w:val="sk-SK"/>
        </w:rPr>
        <w:t>ko aj</w:t>
      </w:r>
      <w:r w:rsidR="00505B3F">
        <w:rPr>
          <w:lang w:val="sk-SK"/>
        </w:rPr>
        <w:t> </w:t>
      </w:r>
      <w:r w:rsidR="005601EF">
        <w:rPr>
          <w:lang w:val="sk-SK"/>
        </w:rPr>
        <w:t xml:space="preserve">uplatňovaním </w:t>
      </w:r>
      <w:r w:rsidR="00F262B5" w:rsidRPr="00F262B5">
        <w:rPr>
          <w:lang w:val="sk-SK"/>
        </w:rPr>
        <w:t>intern</w:t>
      </w:r>
      <w:r w:rsidR="00505B3F">
        <w:rPr>
          <w:lang w:val="sk-SK"/>
        </w:rPr>
        <w:t>ej krížovej kontroly</w:t>
      </w:r>
      <w:r w:rsidR="00F262B5" w:rsidRPr="00F262B5">
        <w:rPr>
          <w:lang w:val="sk-SK"/>
        </w:rPr>
        <w:t>.</w:t>
      </w:r>
    </w:p>
    <w:p w14:paraId="43FFB856" w14:textId="77777777" w:rsidR="00525DC8" w:rsidRDefault="00525DC8" w:rsidP="00E55318">
      <w:pPr>
        <w:pStyle w:val="Itext"/>
        <w:rPr>
          <w:lang w:val="sk-SK"/>
        </w:rPr>
      </w:pPr>
    </w:p>
    <w:p w14:paraId="46FDBDE6" w14:textId="77777777" w:rsidR="00311985" w:rsidRPr="000665F6" w:rsidRDefault="00311985" w:rsidP="004A3D41">
      <w:pPr>
        <w:pStyle w:val="Nadpis3"/>
      </w:pPr>
      <w:bookmarkStart w:id="10" w:name="_Toc219380071"/>
      <w:bookmarkStart w:id="11" w:name="_Toc225844480"/>
      <w:r w:rsidRPr="000665F6">
        <w:t>Financovanie organizácie</w:t>
      </w:r>
      <w:bookmarkEnd w:id="10"/>
      <w:bookmarkEnd w:id="11"/>
    </w:p>
    <w:p w14:paraId="29C0FCDF" w14:textId="25DD1C12" w:rsidR="006D52FC" w:rsidRPr="006D52FC" w:rsidRDefault="006D52FC" w:rsidP="006D52FC">
      <w:pPr>
        <w:pStyle w:val="Itext"/>
        <w:rPr>
          <w:lang w:val="sk-SK"/>
        </w:rPr>
      </w:pPr>
      <w:r w:rsidRPr="00ED24A7">
        <w:rPr>
          <w:b/>
          <w:bCs w:val="0"/>
          <w:lang w:val="sk-SK"/>
        </w:rPr>
        <w:t>Riaditeľstvo pre kvalitu je ako integrálna súčasť ministerstva školstva plne financované zo štátneho rozpočtu Maltskej republiky.</w:t>
      </w:r>
      <w:r w:rsidRPr="006D52FC">
        <w:rPr>
          <w:lang w:val="sk-SK"/>
        </w:rPr>
        <w:t xml:space="preserve"> Tento model priameho rozpočtového napojenia zaručuje inštitúcii vysokú mieru stability a strednodobú predvídateľnosť pri plánovaní kľúčových aktivít, akými sú externé hodnotenia, </w:t>
      </w:r>
      <w:r w:rsidR="00C66A35">
        <w:rPr>
          <w:lang w:val="sk-SK"/>
        </w:rPr>
        <w:t>komplexné</w:t>
      </w:r>
      <w:r w:rsidRPr="006D52FC">
        <w:rPr>
          <w:lang w:val="sk-SK"/>
        </w:rPr>
        <w:t xml:space="preserve"> kontroly či akreditačné procesy.</w:t>
      </w:r>
    </w:p>
    <w:p w14:paraId="1A611FE4" w14:textId="0DFFF616" w:rsidR="00C62C69" w:rsidRDefault="006D52FC" w:rsidP="00133088">
      <w:pPr>
        <w:pStyle w:val="Itext"/>
        <w:rPr>
          <w:lang w:val="sk-SK"/>
        </w:rPr>
      </w:pPr>
      <w:r w:rsidRPr="006D52FC">
        <w:rPr>
          <w:lang w:val="sk-SK"/>
        </w:rPr>
        <w:t>Personáln</w:t>
      </w:r>
      <w:r w:rsidR="00440780">
        <w:rPr>
          <w:lang w:val="sk-SK"/>
        </w:rPr>
        <w:t xml:space="preserve">e kapacity </w:t>
      </w:r>
      <w:r w:rsidRPr="006D52FC">
        <w:rPr>
          <w:lang w:val="sk-SK"/>
        </w:rPr>
        <w:t xml:space="preserve">organizácie tvoria </w:t>
      </w:r>
      <w:r w:rsidR="001823CA">
        <w:rPr>
          <w:lang w:val="sk-SK"/>
        </w:rPr>
        <w:t>kvalifikovaní</w:t>
      </w:r>
      <w:r w:rsidRPr="006D52FC">
        <w:rPr>
          <w:lang w:val="sk-SK"/>
        </w:rPr>
        <w:t xml:space="preserve"> pracovníci, ktorých zákonný status je striktne definovaný v súlade s vnútroštátnou legislatívou. </w:t>
      </w:r>
      <w:r w:rsidR="006476A2">
        <w:rPr>
          <w:lang w:val="sk-SK"/>
        </w:rPr>
        <w:t>V</w:t>
      </w:r>
      <w:r w:rsidRPr="006D52FC">
        <w:rPr>
          <w:lang w:val="sk-SK"/>
        </w:rPr>
        <w:t xml:space="preserve"> kontexte maltského školského zákona </w:t>
      </w:r>
      <w:r w:rsidR="006476A2">
        <w:rPr>
          <w:lang w:val="sk-SK"/>
        </w:rPr>
        <w:t>sú to ve</w:t>
      </w:r>
      <w:r w:rsidRPr="006D52FC">
        <w:rPr>
          <w:lang w:val="sk-SK"/>
        </w:rPr>
        <w:t xml:space="preserve">rejní činitelia, ktorí sú poverení plnením úloh a povinností v rámci subjektov zriadených podľa tohto zákona. Táto definícia podčiarkuje </w:t>
      </w:r>
      <w:r w:rsidRPr="00A74AA8">
        <w:rPr>
          <w:b/>
          <w:bCs w:val="0"/>
          <w:lang w:val="sk-SK"/>
        </w:rPr>
        <w:t>verejnoprávny charakter</w:t>
      </w:r>
      <w:r w:rsidRPr="006D52FC">
        <w:rPr>
          <w:lang w:val="sk-SK"/>
        </w:rPr>
        <w:t xml:space="preserve"> ich činnosti a záväzok k dodržiavaniu národných štandardov kvality pri výkone </w:t>
      </w:r>
      <w:r w:rsidR="00133088">
        <w:rPr>
          <w:lang w:val="sk-SK"/>
        </w:rPr>
        <w:t>kontrolnej</w:t>
      </w:r>
      <w:r w:rsidRPr="006D52FC">
        <w:rPr>
          <w:lang w:val="sk-SK"/>
        </w:rPr>
        <w:t xml:space="preserve"> činnosti.</w:t>
      </w:r>
      <w:r w:rsidR="00133088">
        <w:rPr>
          <w:lang w:val="sk-SK"/>
        </w:rPr>
        <w:t xml:space="preserve"> </w:t>
      </w:r>
      <w:r w:rsidRPr="006D78DA">
        <w:rPr>
          <w:lang w:val="sk-SK"/>
        </w:rPr>
        <w:t xml:space="preserve">Transparentnosť a profesionalita inštitúcie sú podporené aj jasným vymedzením podmienok ich pôsobenia, vrátane </w:t>
      </w:r>
      <w:r w:rsidR="006B70E5" w:rsidRPr="006D78DA">
        <w:rPr>
          <w:bCs w:val="0"/>
          <w:lang w:val="sk-SK"/>
        </w:rPr>
        <w:t>odmeňovania</w:t>
      </w:r>
      <w:r w:rsidR="006D78DA">
        <w:rPr>
          <w:lang w:val="sk-SK"/>
        </w:rPr>
        <w:t>, ktoré</w:t>
      </w:r>
      <w:r w:rsidRPr="006D78DA">
        <w:rPr>
          <w:lang w:val="sk-SK"/>
        </w:rPr>
        <w:t xml:space="preserve"> je definovan</w:t>
      </w:r>
      <w:r w:rsidR="006B70E5" w:rsidRPr="006D78DA">
        <w:rPr>
          <w:bCs w:val="0"/>
          <w:lang w:val="sk-SK"/>
        </w:rPr>
        <w:t>é</w:t>
      </w:r>
      <w:r w:rsidRPr="006D78DA">
        <w:rPr>
          <w:lang w:val="sk-SK"/>
        </w:rPr>
        <w:t xml:space="preserve"> v širokom význame ako kompenzácia v akejkoľvek forme, či už ide o peňažné plnenie alebo plnenie v</w:t>
      </w:r>
      <w:r w:rsidR="007A4BD3">
        <w:rPr>
          <w:lang w:val="sk-SK"/>
        </w:rPr>
        <w:t> </w:t>
      </w:r>
      <w:r w:rsidRPr="006D78DA">
        <w:rPr>
          <w:lang w:val="sk-SK"/>
        </w:rPr>
        <w:t>naturáliách.</w:t>
      </w:r>
    </w:p>
    <w:p w14:paraId="7FDEFAFF" w14:textId="56AFAD99" w:rsidR="00D66A95" w:rsidRDefault="006D52FC" w:rsidP="000A2581">
      <w:pPr>
        <w:pStyle w:val="Itext"/>
        <w:rPr>
          <w:lang w:val="sk-SK"/>
        </w:rPr>
      </w:pPr>
      <w:r w:rsidRPr="006D78DA">
        <w:rPr>
          <w:lang w:val="sk-SK"/>
        </w:rPr>
        <w:t>Takéto legislatívne ukotvenie finančných</w:t>
      </w:r>
      <w:r w:rsidR="00C62C69">
        <w:rPr>
          <w:lang w:val="sk-SK"/>
        </w:rPr>
        <w:t xml:space="preserve"> a </w:t>
      </w:r>
      <w:r w:rsidR="00C62C69" w:rsidRPr="006D78DA">
        <w:rPr>
          <w:lang w:val="sk-SK"/>
        </w:rPr>
        <w:t>personálnych</w:t>
      </w:r>
      <w:r w:rsidRPr="006D78DA">
        <w:rPr>
          <w:lang w:val="sk-SK"/>
        </w:rPr>
        <w:t xml:space="preserve"> </w:t>
      </w:r>
      <w:r w:rsidR="00F56012">
        <w:rPr>
          <w:lang w:val="sk-SK"/>
        </w:rPr>
        <w:t>podmienok</w:t>
      </w:r>
      <w:r w:rsidRPr="006D78DA">
        <w:rPr>
          <w:lang w:val="sk-SK"/>
        </w:rPr>
        <w:t xml:space="preserve"> zabezpečuje, že inštitúcia disponuje kvalifikovaným aparátom, ktorý je motivovaný a chránený systémom verejnej služby, čo v konečnom dôsledku prispieva k nezávislosti a objektivite pri posudzovaní kvality vzdelávacích inštitúcií.</w:t>
      </w:r>
    </w:p>
    <w:p w14:paraId="1B45ACCF" w14:textId="77777777" w:rsidR="000A2581" w:rsidRPr="00D467BB" w:rsidRDefault="000A2581" w:rsidP="000A2581">
      <w:pPr>
        <w:pStyle w:val="Itext"/>
        <w:rPr>
          <w:bCs w:val="0"/>
          <w:lang w:val="sk-SK"/>
        </w:rPr>
      </w:pPr>
    </w:p>
    <w:p w14:paraId="363BA0E0" w14:textId="5DA9690C" w:rsidR="00897698" w:rsidRDefault="00897698" w:rsidP="00AB76A0">
      <w:pPr>
        <w:pStyle w:val="Nadpis2"/>
      </w:pPr>
      <w:bookmarkStart w:id="12" w:name="_Toc225844481"/>
      <w:r>
        <w:t>Typ a periodicita hodnotenia kvality škôl a školských zariadení</w:t>
      </w:r>
      <w:bookmarkEnd w:id="12"/>
    </w:p>
    <w:p w14:paraId="540A71AA" w14:textId="10FFD43D" w:rsidR="002E54FC" w:rsidRDefault="00CB74DA" w:rsidP="004B0694">
      <w:pPr>
        <w:pStyle w:val="Itext"/>
        <w:rPr>
          <w:lang w:val="sk-SK"/>
        </w:rPr>
      </w:pPr>
      <w:r>
        <w:rPr>
          <w:lang w:val="sk-SK"/>
        </w:rPr>
        <w:t>Maltský z</w:t>
      </w:r>
      <w:r w:rsidR="00C57C21" w:rsidRPr="00C57C21">
        <w:rPr>
          <w:lang w:val="sk-SK"/>
        </w:rPr>
        <w:t xml:space="preserve">ákon o vzdelávaní aj </w:t>
      </w:r>
      <w:r>
        <w:rPr>
          <w:lang w:val="sk-SK"/>
        </w:rPr>
        <w:t>n</w:t>
      </w:r>
      <w:r w:rsidR="00840C17">
        <w:rPr>
          <w:lang w:val="sk-SK"/>
        </w:rPr>
        <w:t>árodný kurikulárny rámec pre všetkých</w:t>
      </w:r>
      <w:r w:rsidR="00C57C21" w:rsidRPr="00C57C21">
        <w:rPr>
          <w:lang w:val="sk-SK"/>
        </w:rPr>
        <w:t xml:space="preserve"> podporujú </w:t>
      </w:r>
      <w:r w:rsidR="00C57C21" w:rsidRPr="00CB74DA">
        <w:rPr>
          <w:lang w:val="sk-SK"/>
        </w:rPr>
        <w:t>interné</w:t>
      </w:r>
      <w:r w:rsidR="00C57C21" w:rsidRPr="00C57C21">
        <w:rPr>
          <w:lang w:val="sk-SK"/>
        </w:rPr>
        <w:t xml:space="preserve"> hodnotenie a</w:t>
      </w:r>
      <w:r>
        <w:rPr>
          <w:lang w:val="sk-SK"/>
        </w:rPr>
        <w:t> </w:t>
      </w:r>
      <w:r w:rsidR="00C57C21" w:rsidRPr="00C57C21">
        <w:rPr>
          <w:lang w:val="sk-SK"/>
        </w:rPr>
        <w:t xml:space="preserve">plánovanie rozvoja školy ako kľúčové nástroje, vďaka ktorým si školy neustále uvedomujú, kde sa nachádzajú, aké sú ich silné stránky a oblasti </w:t>
      </w:r>
      <w:r w:rsidR="009B655F">
        <w:rPr>
          <w:lang w:val="sk-SK"/>
        </w:rPr>
        <w:t xml:space="preserve">potrebného </w:t>
      </w:r>
      <w:r w:rsidR="002D7F66">
        <w:rPr>
          <w:lang w:val="sk-SK"/>
        </w:rPr>
        <w:t>zlepšovania</w:t>
      </w:r>
      <w:r w:rsidR="00C57C21" w:rsidRPr="00C57C21">
        <w:rPr>
          <w:lang w:val="sk-SK"/>
        </w:rPr>
        <w:t>.</w:t>
      </w:r>
      <w:r w:rsidR="00921730">
        <w:rPr>
          <w:lang w:val="sk-SK"/>
        </w:rPr>
        <w:t xml:space="preserve"> </w:t>
      </w:r>
      <w:r w:rsidR="00330B7E" w:rsidRPr="00330B7E">
        <w:rPr>
          <w:lang w:val="sk-SK"/>
        </w:rPr>
        <w:t xml:space="preserve">Systém </w:t>
      </w:r>
      <w:r w:rsidR="00517C47">
        <w:rPr>
          <w:lang w:val="sk-SK"/>
        </w:rPr>
        <w:t>zabezpe</w:t>
      </w:r>
      <w:r w:rsidR="005E664E">
        <w:rPr>
          <w:lang w:val="sk-SK"/>
        </w:rPr>
        <w:t>čovania</w:t>
      </w:r>
      <w:r w:rsidR="00330B7E" w:rsidRPr="00330B7E">
        <w:rPr>
          <w:lang w:val="sk-SK"/>
        </w:rPr>
        <w:t xml:space="preserve"> kvality vzdelávania </w:t>
      </w:r>
      <w:r w:rsidR="00500CCA">
        <w:rPr>
          <w:lang w:val="sk-SK"/>
        </w:rPr>
        <w:t>na</w:t>
      </w:r>
      <w:r w:rsidR="00330B7E">
        <w:rPr>
          <w:lang w:val="sk-SK"/>
        </w:rPr>
        <w:t xml:space="preserve"> Malte </w:t>
      </w:r>
      <w:r w:rsidR="00330B7E" w:rsidRPr="00330B7E">
        <w:rPr>
          <w:lang w:val="sk-SK"/>
        </w:rPr>
        <w:t xml:space="preserve">je </w:t>
      </w:r>
      <w:r w:rsidR="002329FA">
        <w:rPr>
          <w:lang w:val="sk-SK"/>
        </w:rPr>
        <w:t>založený</w:t>
      </w:r>
      <w:r w:rsidR="00330B7E" w:rsidRPr="00330B7E">
        <w:rPr>
          <w:lang w:val="sk-SK"/>
        </w:rPr>
        <w:t xml:space="preserve"> na komplementárnej integrácii dvoch základných procesov</w:t>
      </w:r>
      <w:r w:rsidR="002E54FC">
        <w:rPr>
          <w:lang w:val="sk-SK"/>
        </w:rPr>
        <w:t>, a to</w:t>
      </w:r>
      <w:r w:rsidR="00330B7E" w:rsidRPr="00330B7E">
        <w:rPr>
          <w:lang w:val="sk-SK"/>
        </w:rPr>
        <w:t>:</w:t>
      </w:r>
    </w:p>
    <w:p w14:paraId="2775E099" w14:textId="3A8D9E2F" w:rsidR="002E54FC" w:rsidRDefault="00365834" w:rsidP="00783C6E">
      <w:pPr>
        <w:pStyle w:val="Itext"/>
        <w:numPr>
          <w:ilvl w:val="0"/>
          <w:numId w:val="13"/>
        </w:numPr>
        <w:ind w:left="714" w:hanging="357"/>
        <w:rPr>
          <w:lang w:val="sk-SK"/>
        </w:rPr>
      </w:pPr>
      <w:r>
        <w:rPr>
          <w:b/>
          <w:lang w:val="sk-SK"/>
        </w:rPr>
        <w:t>interného</w:t>
      </w:r>
      <w:r w:rsidR="00330B7E" w:rsidRPr="00330B7E">
        <w:rPr>
          <w:b/>
          <w:lang w:val="sk-SK"/>
        </w:rPr>
        <w:t xml:space="preserve"> zabezpečovania kvality</w:t>
      </w:r>
      <w:r w:rsidR="00330B7E" w:rsidRPr="00330B7E">
        <w:rPr>
          <w:lang w:val="sk-SK"/>
        </w:rPr>
        <w:t xml:space="preserve"> (Internal Quality Assurance – sebahodnotenie školy</w:t>
      </w:r>
      <w:r w:rsidR="004A60CB">
        <w:rPr>
          <w:lang w:val="sk-SK"/>
        </w:rPr>
        <w:t>,</w:t>
      </w:r>
      <w:r w:rsidR="007F3BA9">
        <w:rPr>
          <w:lang w:val="sk-SK"/>
        </w:rPr>
        <w:t xml:space="preserve"> t.j</w:t>
      </w:r>
      <w:r w:rsidR="00722DC6">
        <w:rPr>
          <w:lang w:val="sk-SK"/>
        </w:rPr>
        <w:t>.</w:t>
      </w:r>
      <w:r w:rsidR="004A60CB">
        <w:rPr>
          <w:lang w:val="sk-SK"/>
        </w:rPr>
        <w:t xml:space="preserve"> autoev</w:t>
      </w:r>
      <w:r w:rsidR="007B139F">
        <w:rPr>
          <w:lang w:val="sk-SK"/>
        </w:rPr>
        <w:t>alvácia</w:t>
      </w:r>
      <w:r w:rsidR="00330B7E" w:rsidRPr="00330B7E">
        <w:rPr>
          <w:lang w:val="sk-SK"/>
        </w:rPr>
        <w:t>) a</w:t>
      </w:r>
    </w:p>
    <w:p w14:paraId="1FFA2ACA" w14:textId="77475A24" w:rsidR="002E54FC" w:rsidRDefault="00330B7E" w:rsidP="00783C6E">
      <w:pPr>
        <w:pStyle w:val="Itext"/>
        <w:numPr>
          <w:ilvl w:val="0"/>
          <w:numId w:val="13"/>
        </w:numPr>
        <w:ind w:left="714" w:hanging="357"/>
        <w:rPr>
          <w:lang w:val="sk-SK"/>
        </w:rPr>
      </w:pPr>
      <w:r w:rsidRPr="00330B7E">
        <w:rPr>
          <w:b/>
          <w:lang w:val="sk-SK"/>
        </w:rPr>
        <w:t>externého zabezpečovania kvality</w:t>
      </w:r>
      <w:r w:rsidRPr="00330B7E">
        <w:rPr>
          <w:lang w:val="sk-SK"/>
        </w:rPr>
        <w:t xml:space="preserve"> (External Quality Assurance – </w:t>
      </w:r>
      <w:r w:rsidR="008F3C0F">
        <w:rPr>
          <w:lang w:val="sk-SK"/>
        </w:rPr>
        <w:t xml:space="preserve">externé </w:t>
      </w:r>
      <w:r w:rsidR="006A7393">
        <w:rPr>
          <w:lang w:val="sk-SK"/>
        </w:rPr>
        <w:t>hodnotenie</w:t>
      </w:r>
      <w:r w:rsidRPr="00330B7E">
        <w:rPr>
          <w:lang w:val="sk-SK"/>
        </w:rPr>
        <w:t>).</w:t>
      </w:r>
    </w:p>
    <w:p w14:paraId="19016970" w14:textId="5890EA8E" w:rsidR="00330B7E" w:rsidRDefault="00330B7E" w:rsidP="002E54FC">
      <w:pPr>
        <w:pStyle w:val="Itext"/>
        <w:rPr>
          <w:b/>
          <w:bCs w:val="0"/>
          <w:lang w:val="sk-SK"/>
        </w:rPr>
      </w:pPr>
      <w:r w:rsidRPr="00330B7E">
        <w:rPr>
          <w:lang w:val="sk-SK"/>
        </w:rPr>
        <w:t xml:space="preserve">Táto </w:t>
      </w:r>
      <w:r w:rsidRPr="00EB2F97">
        <w:rPr>
          <w:lang w:val="sk-SK"/>
        </w:rPr>
        <w:t>symbióza je kľúčovým prvkom strategického rámca</w:t>
      </w:r>
      <w:r w:rsidR="008837FF" w:rsidRPr="00EB2F97">
        <w:rPr>
          <w:lang w:val="sk-SK"/>
        </w:rPr>
        <w:t xml:space="preserve">, </w:t>
      </w:r>
      <w:r w:rsidR="008837FF">
        <w:rPr>
          <w:lang w:val="sk-SK"/>
        </w:rPr>
        <w:t>pričom</w:t>
      </w:r>
      <w:r w:rsidRPr="00330B7E">
        <w:rPr>
          <w:lang w:val="sk-SK"/>
        </w:rPr>
        <w:t xml:space="preserve"> </w:t>
      </w:r>
      <w:r w:rsidRPr="00A50D28">
        <w:rPr>
          <w:b/>
          <w:bCs w:val="0"/>
          <w:lang w:val="sk-SK"/>
        </w:rPr>
        <w:t xml:space="preserve">výsledky autoevalvácie školy slúžia ako východiskový bod pre externé </w:t>
      </w:r>
      <w:r w:rsidR="00315DB3" w:rsidRPr="00A50D28">
        <w:rPr>
          <w:b/>
          <w:bCs w:val="0"/>
          <w:lang w:val="sk-SK"/>
        </w:rPr>
        <w:t>hodnotenie</w:t>
      </w:r>
      <w:r w:rsidRPr="00330B7E">
        <w:rPr>
          <w:lang w:val="sk-SK"/>
        </w:rPr>
        <w:t>. Kým sebahodnotenie prebieha na školách kontinuálne, externé hodnotenie je realizované diferencovane v závislosti od typu inštitúcie a</w:t>
      </w:r>
      <w:r w:rsidR="001B34D3">
        <w:rPr>
          <w:lang w:val="sk-SK"/>
        </w:rPr>
        <w:t> </w:t>
      </w:r>
      <w:r w:rsidRPr="00330B7E">
        <w:rPr>
          <w:lang w:val="sk-SK"/>
        </w:rPr>
        <w:t>miery identifikovaného rizika.</w:t>
      </w:r>
      <w:r w:rsidR="003719ED">
        <w:rPr>
          <w:lang w:val="sk-SK"/>
        </w:rPr>
        <w:t xml:space="preserve"> </w:t>
      </w:r>
      <w:r w:rsidR="00FD4819" w:rsidRPr="007F6907">
        <w:rPr>
          <w:b/>
          <w:bCs w:val="0"/>
          <w:lang w:val="sk-SK"/>
        </w:rPr>
        <w:t>V</w:t>
      </w:r>
      <w:r w:rsidR="005C58D4">
        <w:rPr>
          <w:b/>
          <w:bCs w:val="0"/>
          <w:lang w:val="sk-SK"/>
        </w:rPr>
        <w:t> </w:t>
      </w:r>
      <w:r w:rsidR="00FD4819" w:rsidRPr="007F6907">
        <w:rPr>
          <w:b/>
          <w:bCs w:val="0"/>
          <w:lang w:val="sk-SK"/>
        </w:rPr>
        <w:t>maltskom systéme tieto dva procesy nefungujú oddelene, ale sú prepojené.</w:t>
      </w:r>
      <w:r w:rsidR="00C77581">
        <w:rPr>
          <w:b/>
          <w:bCs w:val="0"/>
          <w:lang w:val="sk-SK"/>
        </w:rPr>
        <w:t xml:space="preserve"> Riaditeľstvo pre kvalitu sa prostredníctvom svojej </w:t>
      </w:r>
      <w:r w:rsidR="00B11938">
        <w:rPr>
          <w:b/>
          <w:bCs w:val="0"/>
          <w:lang w:val="sk-SK"/>
        </w:rPr>
        <w:t xml:space="preserve">hodnotiacej </w:t>
      </w:r>
      <w:r w:rsidR="00C77581">
        <w:rPr>
          <w:b/>
          <w:bCs w:val="0"/>
          <w:lang w:val="sk-SK"/>
        </w:rPr>
        <w:t xml:space="preserve">činnosti zameriava </w:t>
      </w:r>
      <w:r w:rsidR="005E2F9A">
        <w:rPr>
          <w:b/>
          <w:bCs w:val="0"/>
          <w:lang w:val="sk-SK"/>
        </w:rPr>
        <w:t xml:space="preserve">najmä </w:t>
      </w:r>
      <w:r w:rsidR="00C77581">
        <w:rPr>
          <w:b/>
          <w:bCs w:val="0"/>
          <w:lang w:val="sk-SK"/>
        </w:rPr>
        <w:t xml:space="preserve">na to, aby si </w:t>
      </w:r>
      <w:r w:rsidR="0079256B">
        <w:rPr>
          <w:b/>
          <w:bCs w:val="0"/>
          <w:lang w:val="sk-SK"/>
        </w:rPr>
        <w:t>vzdelávacie inštitúcie čo najlepšie zabezpečovali autoevalváciu</w:t>
      </w:r>
      <w:r w:rsidR="00B11938">
        <w:rPr>
          <w:b/>
          <w:bCs w:val="0"/>
          <w:lang w:val="sk-SK"/>
        </w:rPr>
        <w:t>.</w:t>
      </w:r>
    </w:p>
    <w:p w14:paraId="1AB38B28" w14:textId="4E584DF6" w:rsidR="00ED1254" w:rsidRDefault="00ED1254" w:rsidP="002E54FC">
      <w:pPr>
        <w:pStyle w:val="Itext"/>
        <w:rPr>
          <w:lang w:val="sk-SK"/>
        </w:rPr>
      </w:pPr>
      <w:r>
        <w:rPr>
          <w:lang w:val="sk-SK"/>
        </w:rPr>
        <w:t>Maltské n</w:t>
      </w:r>
      <w:r w:rsidRPr="00981090">
        <w:rPr>
          <w:lang w:val="sk-SK"/>
        </w:rPr>
        <w:t>árodné štandardy vzdelávan</w:t>
      </w:r>
      <w:r>
        <w:rPr>
          <w:lang w:val="sk-SK"/>
        </w:rPr>
        <w:t>ia</w:t>
      </w:r>
      <w:r w:rsidRPr="00981090">
        <w:rPr>
          <w:lang w:val="sk-SK"/>
        </w:rPr>
        <w:t xml:space="preserve"> poskytuj</w:t>
      </w:r>
      <w:r>
        <w:rPr>
          <w:lang w:val="sk-SK"/>
        </w:rPr>
        <w:t>ú</w:t>
      </w:r>
      <w:r w:rsidRPr="00981090">
        <w:rPr>
          <w:lang w:val="sk-SK"/>
        </w:rPr>
        <w:t xml:space="preserve"> základ </w:t>
      </w:r>
      <w:r w:rsidR="00387596">
        <w:rPr>
          <w:lang w:val="sk-SK"/>
        </w:rPr>
        <w:t>na</w:t>
      </w:r>
      <w:r w:rsidRPr="00981090">
        <w:rPr>
          <w:lang w:val="sk-SK"/>
        </w:rPr>
        <w:t xml:space="preserve"> zosúladenie interných a externých procesov hodnotenia kvality v súlade s</w:t>
      </w:r>
      <w:r>
        <w:rPr>
          <w:lang w:val="sk-SK"/>
        </w:rPr>
        <w:t> národným ku</w:t>
      </w:r>
      <w:r w:rsidR="0007768F">
        <w:rPr>
          <w:lang w:val="sk-SK"/>
        </w:rPr>
        <w:t>r</w:t>
      </w:r>
      <w:r>
        <w:rPr>
          <w:lang w:val="sk-SK"/>
        </w:rPr>
        <w:t>ikurálnym rámcom pre všetkých</w:t>
      </w:r>
      <w:r w:rsidRPr="00981090">
        <w:rPr>
          <w:lang w:val="sk-SK"/>
        </w:rPr>
        <w:t xml:space="preserve">, ktorý </w:t>
      </w:r>
      <w:r>
        <w:rPr>
          <w:lang w:val="sk-SK"/>
        </w:rPr>
        <w:t>ustanovuje</w:t>
      </w:r>
      <w:r w:rsidRPr="00981090">
        <w:rPr>
          <w:lang w:val="sk-SK"/>
        </w:rPr>
        <w:t>, že</w:t>
      </w:r>
      <w:r>
        <w:rPr>
          <w:lang w:val="sk-SK"/>
        </w:rPr>
        <w:t>:</w:t>
      </w:r>
      <w:r w:rsidRPr="00981090">
        <w:rPr>
          <w:lang w:val="sk-SK"/>
        </w:rPr>
        <w:t xml:space="preserve"> </w:t>
      </w:r>
      <w:r w:rsidRPr="00DB362F">
        <w:rPr>
          <w:u w:val="single"/>
          <w:lang w:val="sk-SK"/>
        </w:rPr>
        <w:t>„</w:t>
      </w:r>
      <w:r w:rsidRPr="00DB362F">
        <w:rPr>
          <w:b/>
          <w:bCs w:val="0"/>
          <w:spacing w:val="10"/>
          <w:u w:val="single"/>
          <w:lang w:val="sk-SK"/>
        </w:rPr>
        <w:t>Zabezpečovanie kvality sa má realizovať prostredníctvom systému priebežného sebahodnotenia, monitorovania a kontroly v rámci škôl, dopĺňaného systémom externého hodnotenia, ktoré spoločne podporujú zlepšovanie škôl</w:t>
      </w:r>
      <w:r w:rsidRPr="00DB362F">
        <w:rPr>
          <w:b/>
          <w:bCs w:val="0"/>
          <w:u w:val="single"/>
          <w:lang w:val="sk-SK"/>
        </w:rPr>
        <w:t>.</w:t>
      </w:r>
      <w:r w:rsidRPr="00DB362F">
        <w:rPr>
          <w:u w:val="single"/>
          <w:lang w:val="sk-SK"/>
        </w:rPr>
        <w:t>“</w:t>
      </w:r>
      <w:r w:rsidRPr="00536D57">
        <w:rPr>
          <w:lang w:val="sk-SK"/>
        </w:rPr>
        <w:t xml:space="preserve"> </w:t>
      </w:r>
      <w:r>
        <w:rPr>
          <w:lang w:val="sk-SK"/>
        </w:rPr>
        <w:t>(angl.: „</w:t>
      </w:r>
      <w:r w:rsidRPr="00AA1904">
        <w:rPr>
          <w:i/>
          <w:iCs/>
          <w:lang w:val="sk-SK"/>
        </w:rPr>
        <w:t xml:space="preserve">Quality Assurance is to be </w:t>
      </w:r>
      <w:r w:rsidRPr="00AA1904">
        <w:rPr>
          <w:i/>
          <w:iCs/>
          <w:lang w:val="sk-SK"/>
        </w:rPr>
        <w:lastRenderedPageBreak/>
        <w:t>realised through a system of ongoing self-evaluation, monitoring and review within schools complemented by an external review system that together foster school improvement</w:t>
      </w:r>
      <w:r w:rsidRPr="002E3038">
        <w:rPr>
          <w:lang w:val="sk-SK"/>
        </w:rPr>
        <w:t>.</w:t>
      </w:r>
      <w:r>
        <w:rPr>
          <w:lang w:val="sk-SK"/>
        </w:rPr>
        <w:t>“) </w:t>
      </w:r>
      <w:r>
        <w:rPr>
          <w:rStyle w:val="Odkaznapoznmkupodiarou"/>
          <w:lang w:val="sk-SK"/>
        </w:rPr>
        <w:footnoteReference w:id="13"/>
      </w:r>
    </w:p>
    <w:p w14:paraId="350D1A6C" w14:textId="2D1748E1" w:rsidR="009B6B91" w:rsidRDefault="009B6B91" w:rsidP="009B6B91">
      <w:pPr>
        <w:pStyle w:val="Itext"/>
        <w:rPr>
          <w:lang w:val="sk-SK"/>
        </w:rPr>
      </w:pPr>
      <w:r>
        <w:rPr>
          <w:lang w:val="sk-SK"/>
        </w:rPr>
        <w:t>V maltskom systéme sa u</w:t>
      </w:r>
      <w:r w:rsidRPr="0065184E">
        <w:rPr>
          <w:lang w:val="sk-SK"/>
        </w:rPr>
        <w:t>platňuje</w:t>
      </w:r>
      <w:r>
        <w:rPr>
          <w:lang w:val="sk-SK"/>
        </w:rPr>
        <w:t xml:space="preserve"> </w:t>
      </w:r>
      <w:r w:rsidRPr="0065184E">
        <w:rPr>
          <w:b/>
          <w:bCs w:val="0"/>
          <w:lang w:val="sk-SK"/>
        </w:rPr>
        <w:t>holistický, t.j. celostný prístup k chápaniu kvality</w:t>
      </w:r>
      <w:r w:rsidRPr="0065184E">
        <w:rPr>
          <w:lang w:val="sk-SK"/>
        </w:rPr>
        <w:t>, čo znamená, že škola nie je posudzovaná len cez prizmu izolovaných výsledkov, ale ako komplexný ekosystém. Holistický pohľad umožňuje inšpekcii identifikovať vzťahy medzi vedením školy, kvalitou výučby a</w:t>
      </w:r>
      <w:r>
        <w:rPr>
          <w:lang w:val="sk-SK"/>
        </w:rPr>
        <w:t> </w:t>
      </w:r>
      <w:r w:rsidRPr="0065184E">
        <w:rPr>
          <w:lang w:val="sk-SK"/>
        </w:rPr>
        <w:t>celkovou klímou</w:t>
      </w:r>
      <w:r>
        <w:rPr>
          <w:lang w:val="sk-SK"/>
        </w:rPr>
        <w:t xml:space="preserve"> (étosom)</w:t>
      </w:r>
      <w:r w:rsidRPr="0065184E">
        <w:rPr>
          <w:lang w:val="sk-SK"/>
        </w:rPr>
        <w:t>, pričom cieľom je porozumieť vplyvu školského prostredia na rozvoj a blaho žiaka.</w:t>
      </w:r>
    </w:p>
    <w:p w14:paraId="285A86C2" w14:textId="301CE758" w:rsidR="00667B99" w:rsidRDefault="00667B99" w:rsidP="004B0694">
      <w:pPr>
        <w:pStyle w:val="Itext"/>
        <w:rPr>
          <w:lang w:val="sk-SK"/>
        </w:rPr>
      </w:pPr>
      <w:r w:rsidRPr="00DC700B">
        <w:rPr>
          <w:lang w:val="sk-SK"/>
        </w:rPr>
        <w:t xml:space="preserve">Úlohou </w:t>
      </w:r>
      <w:r w:rsidR="0052798D">
        <w:rPr>
          <w:lang w:val="sk-SK"/>
        </w:rPr>
        <w:t xml:space="preserve">školskej </w:t>
      </w:r>
      <w:r w:rsidRPr="00DC700B">
        <w:rPr>
          <w:lang w:val="sk-SK"/>
        </w:rPr>
        <w:t>inšpekcie je overiť, či má škola realistické a poctivé sebahodnotenie, či vie pracovať s</w:t>
      </w:r>
      <w:r w:rsidR="00324F6F">
        <w:rPr>
          <w:lang w:val="sk-SK"/>
        </w:rPr>
        <w:t> </w:t>
      </w:r>
      <w:r>
        <w:rPr>
          <w:lang w:val="sk-SK"/>
        </w:rPr>
        <w:t>informáciami</w:t>
      </w:r>
      <w:r w:rsidRPr="00DC700B">
        <w:rPr>
          <w:lang w:val="sk-SK"/>
        </w:rPr>
        <w:t xml:space="preserve">, či chápe svoje silné stránky a priority </w:t>
      </w:r>
      <w:r w:rsidR="00324F6F">
        <w:rPr>
          <w:lang w:val="sk-SK"/>
        </w:rPr>
        <w:t>na</w:t>
      </w:r>
      <w:r w:rsidRPr="00DC700B">
        <w:rPr>
          <w:lang w:val="sk-SK"/>
        </w:rPr>
        <w:t xml:space="preserve"> </w:t>
      </w:r>
      <w:r w:rsidR="00324F6F">
        <w:rPr>
          <w:lang w:val="sk-SK"/>
        </w:rPr>
        <w:t xml:space="preserve">ďalší </w:t>
      </w:r>
      <w:r w:rsidRPr="00DC700B">
        <w:rPr>
          <w:lang w:val="sk-SK"/>
        </w:rPr>
        <w:t xml:space="preserve">rozvoj. </w:t>
      </w:r>
      <w:r w:rsidRPr="00177435">
        <w:rPr>
          <w:lang w:val="sk-SK"/>
        </w:rPr>
        <w:t>Ak sa interné zistenia školy zhodujú s externým hodnotením, škola má</w:t>
      </w:r>
      <w:r>
        <w:rPr>
          <w:lang w:val="sk-SK"/>
        </w:rPr>
        <w:t xml:space="preserve"> </w:t>
      </w:r>
      <w:r w:rsidRPr="00177435">
        <w:rPr>
          <w:lang w:val="sk-SK"/>
        </w:rPr>
        <w:t>vysok</w:t>
      </w:r>
      <w:r>
        <w:rPr>
          <w:lang w:val="sk-SK"/>
        </w:rPr>
        <w:t>ú</w:t>
      </w:r>
      <w:r w:rsidRPr="00177435">
        <w:rPr>
          <w:lang w:val="sk-SK"/>
        </w:rPr>
        <w:t xml:space="preserve"> vnútorn</w:t>
      </w:r>
      <w:r>
        <w:rPr>
          <w:lang w:val="sk-SK"/>
        </w:rPr>
        <w:t>ú</w:t>
      </w:r>
      <w:r w:rsidRPr="00177435">
        <w:rPr>
          <w:lang w:val="sk-SK"/>
        </w:rPr>
        <w:t xml:space="preserve"> integrit</w:t>
      </w:r>
      <w:r>
        <w:rPr>
          <w:lang w:val="sk-SK"/>
        </w:rPr>
        <w:t>u</w:t>
      </w:r>
      <w:r w:rsidRPr="00177435">
        <w:rPr>
          <w:lang w:val="sk-SK"/>
        </w:rPr>
        <w:t xml:space="preserve">. </w:t>
      </w:r>
      <w:r w:rsidRPr="009C69E4">
        <w:rPr>
          <w:lang w:val="sk-SK"/>
        </w:rPr>
        <w:t xml:space="preserve">Tým sa posilňuje vzájomná dôvera medzi školou a inšpekciou, čo je opäť jedna zo základných línií holistického prístupu </w:t>
      </w:r>
      <w:r>
        <w:rPr>
          <w:b/>
          <w:bCs w:val="0"/>
          <w:lang w:val="sk-SK"/>
        </w:rPr>
        <w:sym w:font="Symbol" w:char="F02D"/>
      </w:r>
      <w:r w:rsidRPr="009C69E4">
        <w:rPr>
          <w:lang w:val="sk-SK"/>
        </w:rPr>
        <w:t xml:space="preserve"> </w:t>
      </w:r>
      <w:r w:rsidRPr="009C69E4">
        <w:rPr>
          <w:b/>
          <w:lang w:val="sk-SK"/>
        </w:rPr>
        <w:t>nie kontrolovať, ale rozvíjať</w:t>
      </w:r>
      <w:r w:rsidRPr="009C69E4">
        <w:rPr>
          <w:lang w:val="sk-SK"/>
        </w:rPr>
        <w:t>.</w:t>
      </w:r>
    </w:p>
    <w:p w14:paraId="1D1F0763" w14:textId="4A90442E" w:rsidR="0003630E" w:rsidRDefault="007F5321" w:rsidP="004B0694">
      <w:pPr>
        <w:pStyle w:val="Itext"/>
        <w:rPr>
          <w:lang w:val="sk-SK"/>
        </w:rPr>
      </w:pPr>
      <w:r w:rsidRPr="007F5321">
        <w:rPr>
          <w:lang w:val="sk-SK"/>
        </w:rPr>
        <w:t xml:space="preserve">Holistický prístup vychádza zo zásady, že skutočná kvalita vzdelávania sa rodí až vtedy, keď sa súčasne monitorujú a vyhodnocujú </w:t>
      </w:r>
      <w:r w:rsidRPr="007F5321">
        <w:rPr>
          <w:b/>
          <w:bCs w:val="0"/>
          <w:lang w:val="sk-SK"/>
        </w:rPr>
        <w:t>štrukturálne podmienky školy</w:t>
      </w:r>
      <w:r w:rsidRPr="007F5321">
        <w:rPr>
          <w:lang w:val="sk-SK"/>
        </w:rPr>
        <w:t xml:space="preserve"> (</w:t>
      </w:r>
      <w:r w:rsidR="008A4ED4">
        <w:rPr>
          <w:lang w:val="sk-SK"/>
        </w:rPr>
        <w:t xml:space="preserve">angl.: </w:t>
      </w:r>
      <w:r w:rsidRPr="008A4ED4">
        <w:rPr>
          <w:i/>
          <w:iCs/>
          <w:lang w:val="sk-SK"/>
        </w:rPr>
        <w:t>Structure Quality</w:t>
      </w:r>
      <w:r w:rsidRPr="007F5321">
        <w:rPr>
          <w:lang w:val="sk-SK"/>
        </w:rPr>
        <w:t xml:space="preserve">) a </w:t>
      </w:r>
      <w:r w:rsidRPr="007F5321">
        <w:rPr>
          <w:b/>
          <w:bCs w:val="0"/>
          <w:lang w:val="sk-SK"/>
        </w:rPr>
        <w:t>procesné aspekty</w:t>
      </w:r>
      <w:r w:rsidRPr="007F5321">
        <w:rPr>
          <w:lang w:val="sk-SK"/>
        </w:rPr>
        <w:t xml:space="preserve"> </w:t>
      </w:r>
      <w:r w:rsidR="00255586">
        <w:rPr>
          <w:lang w:val="sk-SK"/>
        </w:rPr>
        <w:t>vzdelávania</w:t>
      </w:r>
      <w:r w:rsidRPr="007F5321">
        <w:rPr>
          <w:lang w:val="sk-SK"/>
        </w:rPr>
        <w:t xml:space="preserve"> a školského života (</w:t>
      </w:r>
      <w:r w:rsidR="008A4ED4">
        <w:rPr>
          <w:lang w:val="sk-SK"/>
        </w:rPr>
        <w:t xml:space="preserve">angl.: </w:t>
      </w:r>
      <w:r w:rsidRPr="008A4ED4">
        <w:rPr>
          <w:i/>
          <w:iCs/>
          <w:lang w:val="sk-SK"/>
        </w:rPr>
        <w:t>Process Quality</w:t>
      </w:r>
      <w:r w:rsidRPr="007F5321">
        <w:rPr>
          <w:lang w:val="sk-SK"/>
        </w:rPr>
        <w:t>). Podľa strategického rámca sú oba tieto prvky rovnocenné a navzájom neoddeliteľné</w:t>
      </w:r>
      <w:r w:rsidR="006578AA">
        <w:rPr>
          <w:lang w:val="sk-SK"/>
        </w:rPr>
        <w:t>.</w:t>
      </w:r>
      <w:r w:rsidRPr="007F5321">
        <w:rPr>
          <w:lang w:val="sk-SK"/>
        </w:rPr>
        <w:t xml:space="preserve"> </w:t>
      </w:r>
      <w:r w:rsidR="006578AA">
        <w:rPr>
          <w:lang w:val="sk-SK"/>
        </w:rPr>
        <w:t>Š</w:t>
      </w:r>
      <w:r w:rsidRPr="007F5321">
        <w:rPr>
          <w:lang w:val="sk-SK"/>
        </w:rPr>
        <w:t>trukt</w:t>
      </w:r>
      <w:r w:rsidR="009F2A7C">
        <w:rPr>
          <w:lang w:val="sk-SK"/>
        </w:rPr>
        <w:t>urálna</w:t>
      </w:r>
      <w:r w:rsidRPr="007F5321">
        <w:rPr>
          <w:lang w:val="sk-SK"/>
        </w:rPr>
        <w:t xml:space="preserve"> rovina predstavuje technické a organizačné základy školy, kým procesná rovina predstavuje živú pedagogickú realitu, ktorú zažíva dieťa každý deň. Holistické chápanie kvality teda umožňuje hodnotiteľom vnímať školu nie ako administratívny subjekt, ale ako komplexný ekosystém</w:t>
      </w:r>
      <w:r w:rsidR="00571BF9">
        <w:rPr>
          <w:lang w:val="sk-SK"/>
        </w:rPr>
        <w:t>,</w:t>
      </w:r>
      <w:r w:rsidRPr="007F5321">
        <w:rPr>
          <w:lang w:val="sk-SK"/>
        </w:rPr>
        <w:t xml:space="preserve"> tvorený </w:t>
      </w:r>
      <w:r w:rsidR="009E1329">
        <w:rPr>
          <w:lang w:val="sk-SK"/>
        </w:rPr>
        <w:t xml:space="preserve">fyzickým prostredím, </w:t>
      </w:r>
      <w:r w:rsidRPr="007F5321">
        <w:rPr>
          <w:lang w:val="sk-SK"/>
        </w:rPr>
        <w:t xml:space="preserve">vzťahmi, kultúrou, vedením, výučbou </w:t>
      </w:r>
      <w:r w:rsidR="00C42396">
        <w:rPr>
          <w:lang w:val="sk-SK"/>
        </w:rPr>
        <w:t>a všetkými</w:t>
      </w:r>
      <w:r w:rsidRPr="007F5321">
        <w:rPr>
          <w:lang w:val="sk-SK"/>
        </w:rPr>
        <w:t xml:space="preserve"> podmienkami, ktoré spolu tvoria výslednú skúsenosť žiaka.</w:t>
      </w:r>
      <w:r w:rsidR="00E86970">
        <w:rPr>
          <w:lang w:val="sk-SK"/>
        </w:rPr>
        <w:t xml:space="preserve"> </w:t>
      </w:r>
      <w:r w:rsidR="0003630E" w:rsidRPr="00DD5BD9">
        <w:rPr>
          <w:b/>
          <w:bCs w:val="0"/>
          <w:lang w:val="sk-SK"/>
        </w:rPr>
        <w:t>Hlavnou úlohou inšpekcie nie je nachytať školu, ale overiť (validovať), či je sebahodnotenie školy úprimné a presné.</w:t>
      </w:r>
    </w:p>
    <w:p w14:paraId="116B7D8B" w14:textId="3D35901E" w:rsidR="00795C5A" w:rsidRDefault="00795C5A" w:rsidP="004B0694">
      <w:pPr>
        <w:pStyle w:val="Itext"/>
        <w:rPr>
          <w:lang w:val="sk-SK"/>
        </w:rPr>
      </w:pPr>
      <w:r w:rsidRPr="003D5ECA">
        <w:rPr>
          <w:b/>
          <w:bCs w:val="0"/>
          <w:lang w:val="sk-SK"/>
        </w:rPr>
        <w:t>Štrukturálna kvalita</w:t>
      </w:r>
      <w:r w:rsidRPr="00795C5A">
        <w:rPr>
          <w:lang w:val="sk-SK"/>
        </w:rPr>
        <w:t xml:space="preserve"> zahŕňa všetky materiálne</w:t>
      </w:r>
      <w:r w:rsidR="00BE27FF">
        <w:rPr>
          <w:lang w:val="sk-SK"/>
        </w:rPr>
        <w:t xml:space="preserve"> </w:t>
      </w:r>
      <w:r w:rsidR="00E409B6">
        <w:rPr>
          <w:lang w:val="sk-SK"/>
        </w:rPr>
        <w:t>i</w:t>
      </w:r>
      <w:r w:rsidR="00BE27FF">
        <w:rPr>
          <w:lang w:val="sk-SK"/>
        </w:rPr>
        <w:t xml:space="preserve"> organizačné</w:t>
      </w:r>
      <w:r w:rsidRPr="00795C5A">
        <w:rPr>
          <w:lang w:val="sk-SK"/>
        </w:rPr>
        <w:t xml:space="preserve"> predpoklady</w:t>
      </w:r>
      <w:r w:rsidR="006A368F">
        <w:rPr>
          <w:lang w:val="sk-SK"/>
        </w:rPr>
        <w:t xml:space="preserve"> spoľahlivého</w:t>
      </w:r>
      <w:r w:rsidRPr="00795C5A">
        <w:rPr>
          <w:lang w:val="sk-SK"/>
        </w:rPr>
        <w:t xml:space="preserve"> fungovania školy</w:t>
      </w:r>
      <w:r w:rsidR="006A368F">
        <w:rPr>
          <w:lang w:val="sk-SK"/>
        </w:rPr>
        <w:t>, a to</w:t>
      </w:r>
      <w:r w:rsidRPr="00795C5A">
        <w:rPr>
          <w:lang w:val="sk-SK"/>
        </w:rPr>
        <w:t xml:space="preserve"> </w:t>
      </w:r>
      <w:r w:rsidR="00BE27FF">
        <w:rPr>
          <w:lang w:val="sk-SK"/>
        </w:rPr>
        <w:t>z</w:t>
      </w:r>
      <w:r w:rsidR="007F46AF">
        <w:rPr>
          <w:lang w:val="sk-SK"/>
        </w:rPr>
        <w:t xml:space="preserve"> fyzického</w:t>
      </w:r>
      <w:r w:rsidRPr="00795C5A">
        <w:rPr>
          <w:lang w:val="sk-SK"/>
        </w:rPr>
        <w:t xml:space="preserve"> </w:t>
      </w:r>
      <w:r w:rsidR="00966956">
        <w:rPr>
          <w:lang w:val="sk-SK"/>
        </w:rPr>
        <w:t>aspekt</w:t>
      </w:r>
      <w:r w:rsidR="00BE27FF">
        <w:rPr>
          <w:lang w:val="sk-SK"/>
        </w:rPr>
        <w:t>u</w:t>
      </w:r>
      <w:r w:rsidRPr="00795C5A">
        <w:rPr>
          <w:lang w:val="sk-SK"/>
        </w:rPr>
        <w:t xml:space="preserve"> </w:t>
      </w:r>
      <w:r w:rsidR="007F46AF">
        <w:rPr>
          <w:lang w:val="sk-SK"/>
        </w:rPr>
        <w:t xml:space="preserve">školských </w:t>
      </w:r>
      <w:r w:rsidR="008C499C">
        <w:rPr>
          <w:lang w:val="sk-SK"/>
        </w:rPr>
        <w:t xml:space="preserve">priestorov, </w:t>
      </w:r>
      <w:r w:rsidRPr="00795C5A">
        <w:rPr>
          <w:lang w:val="sk-SK"/>
        </w:rPr>
        <w:t xml:space="preserve">kvalifikácie </w:t>
      </w:r>
      <w:r w:rsidR="00F225FC">
        <w:rPr>
          <w:lang w:val="sk-SK"/>
        </w:rPr>
        <w:t>pracovníkov</w:t>
      </w:r>
      <w:r w:rsidRPr="00795C5A">
        <w:rPr>
          <w:lang w:val="sk-SK"/>
        </w:rPr>
        <w:t xml:space="preserve">, </w:t>
      </w:r>
      <w:r w:rsidR="00AC52F1">
        <w:rPr>
          <w:lang w:val="sk-SK"/>
        </w:rPr>
        <w:t>časového rozvrhu</w:t>
      </w:r>
      <w:r w:rsidR="00055CA0">
        <w:rPr>
          <w:lang w:val="sk-SK"/>
        </w:rPr>
        <w:t xml:space="preserve"> vyučovania</w:t>
      </w:r>
      <w:r w:rsidRPr="00795C5A">
        <w:rPr>
          <w:lang w:val="sk-SK"/>
        </w:rPr>
        <w:t>, bezpečnostných a</w:t>
      </w:r>
      <w:r w:rsidR="009C16C6">
        <w:rPr>
          <w:lang w:val="sk-SK"/>
        </w:rPr>
        <w:t> </w:t>
      </w:r>
      <w:r w:rsidRPr="00795C5A">
        <w:rPr>
          <w:lang w:val="sk-SK"/>
        </w:rPr>
        <w:t>hygienických štandardov, riadeni</w:t>
      </w:r>
      <w:r w:rsidR="00055CA0">
        <w:rPr>
          <w:lang w:val="sk-SK"/>
        </w:rPr>
        <w:t>a</w:t>
      </w:r>
      <w:r w:rsidR="00AE6E90">
        <w:rPr>
          <w:lang w:val="sk-SK"/>
        </w:rPr>
        <w:t xml:space="preserve"> </w:t>
      </w:r>
      <w:r w:rsidR="00055CA0">
        <w:rPr>
          <w:lang w:val="sk-SK"/>
        </w:rPr>
        <w:t>i</w:t>
      </w:r>
      <w:r w:rsidRPr="00795C5A">
        <w:rPr>
          <w:lang w:val="sk-SK"/>
        </w:rPr>
        <w:t xml:space="preserve"> administratív</w:t>
      </w:r>
      <w:r w:rsidR="00055CA0">
        <w:rPr>
          <w:lang w:val="sk-SK"/>
        </w:rPr>
        <w:t>y</w:t>
      </w:r>
      <w:r w:rsidRPr="00795C5A">
        <w:rPr>
          <w:lang w:val="sk-SK"/>
        </w:rPr>
        <w:t>. Ide o prvky, ktoré je možné overiť prostredníctvom kontrol</w:t>
      </w:r>
      <w:r w:rsidR="006F2D8B">
        <w:rPr>
          <w:lang w:val="sk-SK"/>
        </w:rPr>
        <w:t>y</w:t>
      </w:r>
      <w:r w:rsidRPr="00795C5A">
        <w:rPr>
          <w:lang w:val="sk-SK"/>
        </w:rPr>
        <w:t xml:space="preserve"> súladu</w:t>
      </w:r>
      <w:r w:rsidR="003D2F8C">
        <w:rPr>
          <w:lang w:val="sk-SK"/>
        </w:rPr>
        <w:t xml:space="preserve"> s predpismi</w:t>
      </w:r>
      <w:r w:rsidRPr="00795C5A">
        <w:rPr>
          <w:lang w:val="sk-SK"/>
        </w:rPr>
        <w:t xml:space="preserve"> (</w:t>
      </w:r>
      <w:r w:rsidR="006F2D8B">
        <w:rPr>
          <w:lang w:val="sk-SK"/>
        </w:rPr>
        <w:t xml:space="preserve">angl.: </w:t>
      </w:r>
      <w:r w:rsidRPr="006F2D8B">
        <w:rPr>
          <w:i/>
          <w:iCs/>
          <w:lang w:val="sk-SK"/>
        </w:rPr>
        <w:t>compliance check</w:t>
      </w:r>
      <w:r w:rsidRPr="00795C5A">
        <w:rPr>
          <w:lang w:val="sk-SK"/>
        </w:rPr>
        <w:t>). Práve tieto štrukturálne parametre tvoria základnú</w:t>
      </w:r>
      <w:r w:rsidR="00B75F5A">
        <w:rPr>
          <w:lang w:val="sk-SK"/>
        </w:rPr>
        <w:t>,</w:t>
      </w:r>
      <w:r w:rsidRPr="00795C5A">
        <w:rPr>
          <w:lang w:val="sk-SK"/>
        </w:rPr>
        <w:t xml:space="preserve"> nosnú konštrukciu školy, bez ktorej nie je možné poskytovať stabilné a</w:t>
      </w:r>
      <w:r w:rsidR="00ED3C5E">
        <w:rPr>
          <w:lang w:val="sk-SK"/>
        </w:rPr>
        <w:t> </w:t>
      </w:r>
      <w:r w:rsidRPr="00795C5A">
        <w:rPr>
          <w:lang w:val="sk-SK"/>
        </w:rPr>
        <w:t xml:space="preserve">bezpečné </w:t>
      </w:r>
      <w:r w:rsidR="00A17D12">
        <w:rPr>
          <w:lang w:val="sk-SK"/>
        </w:rPr>
        <w:t xml:space="preserve">vzdelávacie </w:t>
      </w:r>
      <w:r w:rsidRPr="00795C5A">
        <w:rPr>
          <w:lang w:val="sk-SK"/>
        </w:rPr>
        <w:t xml:space="preserve">prostredie. </w:t>
      </w:r>
      <w:r w:rsidR="00B4130D">
        <w:rPr>
          <w:lang w:val="sk-SK"/>
        </w:rPr>
        <w:t>S</w:t>
      </w:r>
      <w:r w:rsidRPr="00795C5A">
        <w:rPr>
          <w:lang w:val="sk-SK"/>
        </w:rPr>
        <w:t xml:space="preserve">amotná štruktúra </w:t>
      </w:r>
      <w:r w:rsidR="00B4130D">
        <w:rPr>
          <w:lang w:val="sk-SK"/>
        </w:rPr>
        <w:t xml:space="preserve">ešte </w:t>
      </w:r>
      <w:r w:rsidRPr="00795C5A">
        <w:rPr>
          <w:lang w:val="sk-SK"/>
        </w:rPr>
        <w:t>nepostačuje na to, aby školu charakterizovala ako kvalitnú</w:t>
      </w:r>
      <w:r w:rsidR="00B75F5A">
        <w:rPr>
          <w:lang w:val="sk-SK"/>
        </w:rPr>
        <w:t>,</w:t>
      </w:r>
      <w:r w:rsidRPr="00795C5A">
        <w:rPr>
          <w:lang w:val="sk-SK"/>
        </w:rPr>
        <w:t xml:space="preserve"> vytvára však nevyhnutné predpoklady na to, aby mohla procesná rovina</w:t>
      </w:r>
      <w:r w:rsidR="003B30ED">
        <w:rPr>
          <w:lang w:val="sk-SK"/>
        </w:rPr>
        <w:t xml:space="preserve"> vzdelávania</w:t>
      </w:r>
      <w:r w:rsidRPr="00795C5A">
        <w:rPr>
          <w:lang w:val="sk-SK"/>
        </w:rPr>
        <w:t xml:space="preserve"> fungovať efektívne.</w:t>
      </w:r>
    </w:p>
    <w:p w14:paraId="74594C15" w14:textId="40434764" w:rsidR="00924EC1" w:rsidRDefault="00572253" w:rsidP="0020141C">
      <w:pPr>
        <w:pStyle w:val="Itext"/>
        <w:rPr>
          <w:lang w:val="sk-SK"/>
        </w:rPr>
      </w:pPr>
      <w:r w:rsidRPr="00572253">
        <w:rPr>
          <w:b/>
          <w:bCs w:val="0"/>
          <w:lang w:val="sk-SK"/>
        </w:rPr>
        <w:t>Procesná kvalita</w:t>
      </w:r>
      <w:r w:rsidRPr="00572253">
        <w:rPr>
          <w:lang w:val="sk-SK"/>
        </w:rPr>
        <w:t xml:space="preserve"> sa zameriava na to, čo sa v škole reálne deje</w:t>
      </w:r>
      <w:r w:rsidR="00A03C1F">
        <w:rPr>
          <w:lang w:val="sk-SK"/>
        </w:rPr>
        <w:t>,</w:t>
      </w:r>
      <w:r w:rsidRPr="00572253">
        <w:rPr>
          <w:lang w:val="sk-SK"/>
        </w:rPr>
        <w:t xml:space="preserve"> ako vedie škola svojich zamestnancov, aké pedagogické prístupy uplatňujú učitelia, aká je klíma školy, vzťahy v komunite a celkové prežívanie žiaka. </w:t>
      </w:r>
      <w:r w:rsidR="00F75DBA">
        <w:rPr>
          <w:lang w:val="sk-SK"/>
        </w:rPr>
        <w:t>Pozornosť sa sústreďuje</w:t>
      </w:r>
      <w:r w:rsidR="00F75DBA" w:rsidRPr="00C1134C">
        <w:rPr>
          <w:lang w:val="sk-SK"/>
        </w:rPr>
        <w:t xml:space="preserve"> na hlavné aspekty života každého </w:t>
      </w:r>
      <w:r w:rsidR="008929F1">
        <w:rPr>
          <w:lang w:val="sk-SK"/>
        </w:rPr>
        <w:t>žiaka</w:t>
      </w:r>
      <w:r w:rsidR="00F75DBA" w:rsidRPr="00C1134C">
        <w:rPr>
          <w:lang w:val="sk-SK"/>
        </w:rPr>
        <w:t xml:space="preserve"> v škole.</w:t>
      </w:r>
      <w:r w:rsidR="00FC402F">
        <w:rPr>
          <w:lang w:val="sk-SK"/>
        </w:rPr>
        <w:t xml:space="preserve"> </w:t>
      </w:r>
      <w:r w:rsidRPr="00572253">
        <w:rPr>
          <w:lang w:val="sk-SK"/>
        </w:rPr>
        <w:t>Procesná rovina skúma tri základné piliere</w:t>
      </w:r>
      <w:r w:rsidR="00C366A9">
        <w:rPr>
          <w:lang w:val="sk-SK"/>
        </w:rPr>
        <w:t>, a to</w:t>
      </w:r>
      <w:r w:rsidRPr="00572253">
        <w:rPr>
          <w:lang w:val="sk-SK"/>
        </w:rPr>
        <w:t xml:space="preserve">: vedenie </w:t>
      </w:r>
      <w:r w:rsidR="005E0F94">
        <w:rPr>
          <w:lang w:val="sk-SK"/>
        </w:rPr>
        <w:t>školy</w:t>
      </w:r>
      <w:r w:rsidR="00C366A9">
        <w:rPr>
          <w:lang w:val="sk-SK"/>
        </w:rPr>
        <w:t>,</w:t>
      </w:r>
      <w:r w:rsidR="005E0F94">
        <w:rPr>
          <w:lang w:val="sk-SK"/>
        </w:rPr>
        <w:t xml:space="preserve"> jej </w:t>
      </w:r>
      <w:r w:rsidRPr="00572253">
        <w:rPr>
          <w:lang w:val="sk-SK"/>
        </w:rPr>
        <w:t>manažment</w:t>
      </w:r>
      <w:r w:rsidR="00D776E4">
        <w:rPr>
          <w:lang w:val="sk-SK"/>
        </w:rPr>
        <w:t>;</w:t>
      </w:r>
      <w:r w:rsidRPr="00572253">
        <w:rPr>
          <w:lang w:val="sk-SK"/>
        </w:rPr>
        <w:t xml:space="preserve"> učenie</w:t>
      </w:r>
      <w:r w:rsidR="00D776E4">
        <w:rPr>
          <w:lang w:val="sk-SK"/>
        </w:rPr>
        <w:t xml:space="preserve"> sa</w:t>
      </w:r>
      <w:r w:rsidRPr="00572253">
        <w:rPr>
          <w:lang w:val="sk-SK"/>
        </w:rPr>
        <w:t xml:space="preserve"> a vyučovanie</w:t>
      </w:r>
      <w:r w:rsidR="00D776E4">
        <w:rPr>
          <w:lang w:val="sk-SK"/>
        </w:rPr>
        <w:t>,</w:t>
      </w:r>
      <w:r w:rsidRPr="00572253">
        <w:rPr>
          <w:lang w:val="sk-SK"/>
        </w:rPr>
        <w:t xml:space="preserve"> a</w:t>
      </w:r>
      <w:r w:rsidR="00D776E4">
        <w:rPr>
          <w:lang w:val="sk-SK"/>
        </w:rPr>
        <w:t>ko aj</w:t>
      </w:r>
      <w:r w:rsidR="00957692">
        <w:rPr>
          <w:lang w:val="sk-SK"/>
        </w:rPr>
        <w:t xml:space="preserve"> celkov</w:t>
      </w:r>
      <w:r w:rsidR="00E65AAD">
        <w:rPr>
          <w:lang w:val="sk-SK"/>
        </w:rPr>
        <w:t>ú</w:t>
      </w:r>
      <w:r w:rsidRPr="00572253">
        <w:rPr>
          <w:lang w:val="sk-SK"/>
        </w:rPr>
        <w:t xml:space="preserve"> </w:t>
      </w:r>
      <w:r w:rsidR="00D66185">
        <w:rPr>
          <w:lang w:val="sk-SK"/>
        </w:rPr>
        <w:t>klím</w:t>
      </w:r>
      <w:r w:rsidR="00E65AAD">
        <w:rPr>
          <w:lang w:val="sk-SK"/>
        </w:rPr>
        <w:t>u</w:t>
      </w:r>
      <w:r w:rsidR="00D66185">
        <w:rPr>
          <w:lang w:val="sk-SK"/>
        </w:rPr>
        <w:t xml:space="preserve"> (</w:t>
      </w:r>
      <w:r w:rsidRPr="00572253">
        <w:rPr>
          <w:lang w:val="sk-SK"/>
        </w:rPr>
        <w:t>étos</w:t>
      </w:r>
      <w:r w:rsidR="00D66185">
        <w:rPr>
          <w:lang w:val="sk-SK"/>
        </w:rPr>
        <w:t>)</w:t>
      </w:r>
      <w:r w:rsidRPr="00572253">
        <w:rPr>
          <w:lang w:val="sk-SK"/>
        </w:rPr>
        <w:t xml:space="preserve"> školy. Práve tieto oblasti sú predmetom hodnotenia, ktoré sa </w:t>
      </w:r>
      <w:r w:rsidR="002175B9">
        <w:rPr>
          <w:lang w:val="sk-SK"/>
        </w:rPr>
        <w:t>zameriava</w:t>
      </w:r>
      <w:r w:rsidRPr="00572253">
        <w:rPr>
          <w:lang w:val="sk-SK"/>
        </w:rPr>
        <w:t xml:space="preserve"> na pozorovanie skutočnej </w:t>
      </w:r>
      <w:r w:rsidR="002D6554">
        <w:rPr>
          <w:lang w:val="sk-SK"/>
        </w:rPr>
        <w:t xml:space="preserve">školskej </w:t>
      </w:r>
      <w:r w:rsidRPr="00572253">
        <w:rPr>
          <w:lang w:val="sk-SK"/>
        </w:rPr>
        <w:t>praxe, analýz</w:t>
      </w:r>
      <w:r w:rsidR="00E73A52">
        <w:rPr>
          <w:lang w:val="sk-SK"/>
        </w:rPr>
        <w:t>y</w:t>
      </w:r>
      <w:r w:rsidRPr="00572253">
        <w:rPr>
          <w:lang w:val="sk-SK"/>
        </w:rPr>
        <w:t xml:space="preserve"> dôkazov a </w:t>
      </w:r>
      <w:r w:rsidR="00F6230A">
        <w:rPr>
          <w:lang w:val="sk-SK"/>
        </w:rPr>
        <w:t>vplyvu</w:t>
      </w:r>
      <w:r w:rsidRPr="00572253">
        <w:rPr>
          <w:lang w:val="sk-SK"/>
        </w:rPr>
        <w:t xml:space="preserve"> pedagogickej práce na rozvoj žiakov. Procesná kvalita je teda živým prvkom školy a odráža jej schopnosť poskytovať zmysluplné</w:t>
      </w:r>
      <w:r w:rsidR="0091236F">
        <w:rPr>
          <w:lang w:val="sk-SK"/>
        </w:rPr>
        <w:t xml:space="preserve"> a</w:t>
      </w:r>
      <w:r w:rsidRPr="00572253">
        <w:rPr>
          <w:lang w:val="sk-SK"/>
        </w:rPr>
        <w:t xml:space="preserve"> motivujúce </w:t>
      </w:r>
      <w:r w:rsidR="00132C2E">
        <w:rPr>
          <w:lang w:val="sk-SK"/>
        </w:rPr>
        <w:t>vzdelávacie</w:t>
      </w:r>
      <w:r w:rsidRPr="00572253">
        <w:rPr>
          <w:lang w:val="sk-SK"/>
        </w:rPr>
        <w:t xml:space="preserve"> prostredie.</w:t>
      </w:r>
    </w:p>
    <w:p w14:paraId="56850425" w14:textId="5D7BD350" w:rsidR="005D6C34" w:rsidRDefault="005D6C34">
      <w:pPr>
        <w:rPr>
          <w:rFonts w:cs="Times New Roman"/>
          <w:noProof/>
          <w:color w:val="000000"/>
        </w:rPr>
      </w:pPr>
      <w:r>
        <w:rPr>
          <w:bCs/>
        </w:rPr>
        <w:br w:type="page"/>
      </w:r>
    </w:p>
    <w:p w14:paraId="1A8D18BA" w14:textId="1DAB6018" w:rsidR="00854429" w:rsidRPr="005D6C34" w:rsidRDefault="00D85FAF" w:rsidP="000A7A9A">
      <w:pPr>
        <w:pStyle w:val="Iobrazokoznacenie"/>
        <w:rPr>
          <w:lang w:val="sk-SK"/>
        </w:rPr>
      </w:pPr>
      <w:bookmarkStart w:id="13" w:name="_Toc221446755"/>
      <w:bookmarkStart w:id="14" w:name="_Toc221643879"/>
      <w:r w:rsidRPr="005D6C34">
        <w:rPr>
          <w:lang w:val="sk-SK"/>
        </w:rPr>
        <w:lastRenderedPageBreak/>
        <w:t xml:space="preserve">Holistický </w:t>
      </w:r>
      <w:r w:rsidR="00D02DAB" w:rsidRPr="005D6C34">
        <w:rPr>
          <w:lang w:val="sk-SK"/>
        </w:rPr>
        <w:t>prístup k</w:t>
      </w:r>
      <w:r w:rsidRPr="005D6C34">
        <w:rPr>
          <w:lang w:val="sk-SK"/>
        </w:rPr>
        <w:t xml:space="preserve"> zabezpečovani</w:t>
      </w:r>
      <w:r w:rsidR="00D02DAB" w:rsidRPr="005D6C34">
        <w:rPr>
          <w:lang w:val="sk-SK"/>
        </w:rPr>
        <w:t>u</w:t>
      </w:r>
      <w:r w:rsidRPr="005D6C34">
        <w:rPr>
          <w:lang w:val="sk-SK"/>
        </w:rPr>
        <w:t xml:space="preserve"> kvality vzdelávania</w:t>
      </w:r>
      <w:r w:rsidR="00374EAD" w:rsidRPr="005D6C34">
        <w:rPr>
          <w:lang w:val="sk-SK"/>
        </w:rPr>
        <w:t xml:space="preserve"> v Maltskej republike</w:t>
      </w:r>
      <w:bookmarkEnd w:id="13"/>
      <w:bookmarkEnd w:id="14"/>
    </w:p>
    <w:p w14:paraId="31FA6798" w14:textId="3D10FBF8" w:rsidR="00854429" w:rsidRDefault="004F7104" w:rsidP="00854429">
      <w:pPr>
        <w:spacing w:after="0"/>
        <w:jc w:val="both"/>
      </w:pPr>
      <w:r w:rsidRPr="00735C8E">
        <w:rPr>
          <w:noProof/>
          <w:color w:val="FFC000"/>
        </w:rPr>
        <w:drawing>
          <wp:inline distT="0" distB="0" distL="0" distR="0" wp14:anchorId="4F9F22E6" wp14:editId="4E206A70">
            <wp:extent cx="5780809" cy="2600697"/>
            <wp:effectExtent l="38100" t="0" r="10795" b="0"/>
            <wp:docPr id="147483038" name="Diagram 5" descr="Graf holistický princíp"/>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14:paraId="6E650BC1" w14:textId="7483BED8" w:rsidR="00854429" w:rsidRPr="00A16EFF" w:rsidRDefault="00854429" w:rsidP="00AF02E1">
      <w:pPr>
        <w:spacing w:after="120" w:line="240" w:lineRule="auto"/>
        <w:jc w:val="both"/>
        <w:rPr>
          <w:i/>
          <w:iCs/>
          <w:sz w:val="18"/>
          <w:szCs w:val="18"/>
        </w:rPr>
      </w:pPr>
      <w:r w:rsidRPr="00A16EFF">
        <w:rPr>
          <w:i/>
          <w:iCs/>
          <w:sz w:val="18"/>
          <w:szCs w:val="18"/>
        </w:rPr>
        <w:t xml:space="preserve">Zdroj: </w:t>
      </w:r>
      <w:r w:rsidR="00B961A6" w:rsidRPr="00B961A6">
        <w:rPr>
          <w:i/>
          <w:iCs/>
          <w:sz w:val="18"/>
          <w:szCs w:val="18"/>
        </w:rPr>
        <w:t xml:space="preserve">GOVERNMENT OF MALTA, MINISTRY FOR EDUCATION, SPORT, YOUTH, RESEARCH AND INNOVATION. A </w:t>
      </w:r>
      <w:proofErr w:type="spellStart"/>
      <w:r w:rsidR="00B961A6" w:rsidRPr="00B961A6">
        <w:rPr>
          <w:i/>
          <w:iCs/>
          <w:sz w:val="18"/>
          <w:szCs w:val="18"/>
        </w:rPr>
        <w:t>Quality</w:t>
      </w:r>
      <w:proofErr w:type="spellEnd"/>
      <w:r w:rsidR="00B961A6" w:rsidRPr="00B961A6">
        <w:rPr>
          <w:i/>
          <w:iCs/>
          <w:sz w:val="18"/>
          <w:szCs w:val="18"/>
        </w:rPr>
        <w:t xml:space="preserve"> </w:t>
      </w:r>
      <w:proofErr w:type="spellStart"/>
      <w:r w:rsidR="00B961A6" w:rsidRPr="00B961A6">
        <w:rPr>
          <w:i/>
          <w:iCs/>
          <w:sz w:val="18"/>
          <w:szCs w:val="18"/>
        </w:rPr>
        <w:t>Assurance</w:t>
      </w:r>
      <w:proofErr w:type="spellEnd"/>
      <w:r w:rsidR="00B961A6" w:rsidRPr="00B961A6">
        <w:rPr>
          <w:i/>
          <w:iCs/>
          <w:sz w:val="18"/>
          <w:szCs w:val="18"/>
        </w:rPr>
        <w:t xml:space="preserve"> </w:t>
      </w:r>
      <w:proofErr w:type="spellStart"/>
      <w:r w:rsidR="00B961A6" w:rsidRPr="00B961A6">
        <w:rPr>
          <w:i/>
          <w:iCs/>
          <w:sz w:val="18"/>
          <w:szCs w:val="18"/>
        </w:rPr>
        <w:t>Framework</w:t>
      </w:r>
      <w:proofErr w:type="spellEnd"/>
      <w:r w:rsidR="00B961A6" w:rsidRPr="00B961A6">
        <w:rPr>
          <w:i/>
          <w:iCs/>
          <w:sz w:val="18"/>
          <w:szCs w:val="18"/>
        </w:rPr>
        <w:t xml:space="preserve"> </w:t>
      </w:r>
      <w:proofErr w:type="spellStart"/>
      <w:r w:rsidR="00B961A6" w:rsidRPr="00B961A6">
        <w:rPr>
          <w:i/>
          <w:iCs/>
          <w:sz w:val="18"/>
          <w:szCs w:val="18"/>
        </w:rPr>
        <w:t>for</w:t>
      </w:r>
      <w:proofErr w:type="spellEnd"/>
      <w:r w:rsidR="00B961A6" w:rsidRPr="00B961A6">
        <w:rPr>
          <w:i/>
          <w:iCs/>
          <w:sz w:val="18"/>
          <w:szCs w:val="18"/>
        </w:rPr>
        <w:t xml:space="preserve"> </w:t>
      </w:r>
      <w:proofErr w:type="spellStart"/>
      <w:r w:rsidR="00B961A6" w:rsidRPr="00B961A6">
        <w:rPr>
          <w:i/>
          <w:iCs/>
          <w:sz w:val="18"/>
          <w:szCs w:val="18"/>
        </w:rPr>
        <w:t>Education</w:t>
      </w:r>
      <w:proofErr w:type="spellEnd"/>
      <w:r w:rsidR="00B961A6" w:rsidRPr="00B961A6">
        <w:rPr>
          <w:i/>
          <w:iCs/>
          <w:sz w:val="18"/>
          <w:szCs w:val="18"/>
        </w:rPr>
        <w:t xml:space="preserve"> in Malta (0–16 </w:t>
      </w:r>
      <w:proofErr w:type="spellStart"/>
      <w:r w:rsidR="00B961A6" w:rsidRPr="00B961A6">
        <w:rPr>
          <w:i/>
          <w:iCs/>
          <w:sz w:val="18"/>
          <w:szCs w:val="18"/>
        </w:rPr>
        <w:t>years</w:t>
      </w:r>
      <w:proofErr w:type="spellEnd"/>
      <w:r w:rsidR="00B961A6" w:rsidRPr="00B961A6">
        <w:rPr>
          <w:i/>
          <w:iCs/>
          <w:sz w:val="18"/>
          <w:szCs w:val="18"/>
        </w:rPr>
        <w:t>). [online]. 2023. [cit. 2026-01-29]. Dostupné na internete: &lt;https://dqse.gov.mt/wp-content/uploads/2024/05/Framework-EN.pdf&gt;</w:t>
      </w:r>
      <w:r w:rsidR="00AF02E1">
        <w:rPr>
          <w:i/>
          <w:iCs/>
          <w:sz w:val="18"/>
          <w:szCs w:val="18"/>
        </w:rPr>
        <w:t>, vlastné spracovanie.</w:t>
      </w:r>
    </w:p>
    <w:p w14:paraId="5F36C948" w14:textId="01FB1FFB" w:rsidR="0082384D" w:rsidRPr="00FC003A" w:rsidRDefault="00FC003A" w:rsidP="004A0F79">
      <w:pPr>
        <w:pStyle w:val="Itext"/>
        <w:spacing w:before="240"/>
        <w:rPr>
          <w:lang w:val="sk-SK"/>
        </w:rPr>
      </w:pPr>
      <w:r w:rsidRPr="00FC003A">
        <w:rPr>
          <w:lang w:val="sk-SK"/>
        </w:rPr>
        <w:t xml:space="preserve">Holistický model </w:t>
      </w:r>
      <w:r w:rsidR="00710CB5">
        <w:rPr>
          <w:lang w:val="sk-SK"/>
        </w:rPr>
        <w:t xml:space="preserve">kvality </w:t>
      </w:r>
      <w:r w:rsidRPr="00FC003A">
        <w:rPr>
          <w:lang w:val="sk-SK"/>
        </w:rPr>
        <w:t xml:space="preserve">zdôrazňuje, že </w:t>
      </w:r>
      <w:r w:rsidRPr="00FC003A">
        <w:rPr>
          <w:b/>
          <w:lang w:val="sk-SK"/>
        </w:rPr>
        <w:t>žiadny z týchto dvoch pilierov</w:t>
      </w:r>
      <w:r w:rsidR="00710CB5">
        <w:rPr>
          <w:b/>
          <w:lang w:val="sk-SK"/>
        </w:rPr>
        <w:t xml:space="preserve"> (štruktúra</w:t>
      </w:r>
      <w:r w:rsidR="006815C1">
        <w:rPr>
          <w:b/>
          <w:lang w:val="sk-SK"/>
        </w:rPr>
        <w:t>, procesy)</w:t>
      </w:r>
      <w:r w:rsidRPr="00FC003A">
        <w:rPr>
          <w:b/>
          <w:lang w:val="sk-SK"/>
        </w:rPr>
        <w:t xml:space="preserve"> nemôže existovať izolovane</w:t>
      </w:r>
      <w:r w:rsidRPr="00FC003A">
        <w:rPr>
          <w:lang w:val="sk-SK"/>
        </w:rPr>
        <w:t>. Škola môže mať precízne vypracované interné smernice, dostatok kvalifikovaných učiteľov a formálne správnu organizáciu, no ak pedagogika nie je efektívna alebo klíma nie je podpor</w:t>
      </w:r>
      <w:r w:rsidR="00A31E68">
        <w:rPr>
          <w:lang w:val="sk-SK"/>
        </w:rPr>
        <w:t>ujúca,</w:t>
      </w:r>
      <w:r w:rsidRPr="00FC003A">
        <w:rPr>
          <w:lang w:val="sk-SK"/>
        </w:rPr>
        <w:t xml:space="preserve"> kvalita vzdelávania zostáva oslabená. Naopak, aj motivovaní učitelia a moderné vyučovanie môžu byť limitované, ak štrukturálne podmienky školy neumožňujú plnohodnotné využitie ich potenciálu (napr. nevyhovujúce priestory či slabé riadiace procesy). Holistický prístup preto vytvára </w:t>
      </w:r>
      <w:r w:rsidRPr="00FC003A">
        <w:rPr>
          <w:b/>
          <w:lang w:val="sk-SK"/>
        </w:rPr>
        <w:t>komplexný obraz</w:t>
      </w:r>
      <w:r w:rsidRPr="00FC003A">
        <w:rPr>
          <w:lang w:val="sk-SK"/>
        </w:rPr>
        <w:t xml:space="preserve"> </w:t>
      </w:r>
      <w:r w:rsidRPr="000E1D93">
        <w:rPr>
          <w:b/>
          <w:bCs w:val="0"/>
          <w:lang w:val="sk-SK"/>
        </w:rPr>
        <w:t>o</w:t>
      </w:r>
      <w:r w:rsidR="00A76181" w:rsidRPr="000E1D93">
        <w:rPr>
          <w:b/>
          <w:bCs w:val="0"/>
          <w:lang w:val="sk-SK"/>
        </w:rPr>
        <w:t> </w:t>
      </w:r>
      <w:r w:rsidRPr="000E1D93">
        <w:rPr>
          <w:b/>
          <w:bCs w:val="0"/>
          <w:lang w:val="sk-SK"/>
        </w:rPr>
        <w:t>škole</w:t>
      </w:r>
      <w:r w:rsidRPr="00FC003A">
        <w:rPr>
          <w:lang w:val="sk-SK"/>
        </w:rPr>
        <w:t>, v ktorom sa vzájomné pôsobenie štrukt</w:t>
      </w:r>
      <w:r w:rsidR="00781ABD">
        <w:rPr>
          <w:lang w:val="sk-SK"/>
        </w:rPr>
        <w:t>urálnej</w:t>
      </w:r>
      <w:r w:rsidRPr="00FC003A">
        <w:rPr>
          <w:lang w:val="sk-SK"/>
        </w:rPr>
        <w:t xml:space="preserve"> a procesnej roviny stáva kľúčovým pre </w:t>
      </w:r>
      <w:r w:rsidR="00CA4AD9">
        <w:rPr>
          <w:lang w:val="sk-SK"/>
        </w:rPr>
        <w:t>zhodnotenie</w:t>
      </w:r>
      <w:r w:rsidRPr="00FC003A">
        <w:rPr>
          <w:lang w:val="sk-SK"/>
        </w:rPr>
        <w:t xml:space="preserve"> kvality</w:t>
      </w:r>
      <w:r w:rsidR="00451430">
        <w:rPr>
          <w:lang w:val="sk-SK"/>
        </w:rPr>
        <w:t xml:space="preserve"> školy</w:t>
      </w:r>
      <w:r w:rsidRPr="00FC003A">
        <w:rPr>
          <w:lang w:val="sk-SK"/>
        </w:rPr>
        <w:t>.</w:t>
      </w:r>
    </w:p>
    <w:p w14:paraId="22DE0A34" w14:textId="20908836" w:rsidR="00865BC9" w:rsidRDefault="00A271B8" w:rsidP="00865BC9">
      <w:pPr>
        <w:pStyle w:val="Itext"/>
        <w:rPr>
          <w:lang w:val="sk-SK"/>
        </w:rPr>
      </w:pPr>
      <w:r w:rsidRPr="00A271B8">
        <w:rPr>
          <w:lang w:val="sk-SK"/>
        </w:rPr>
        <w:t xml:space="preserve">Významnou súčasťou holistického chápania kvality je aj dôraz na </w:t>
      </w:r>
      <w:r w:rsidRPr="00A271B8">
        <w:rPr>
          <w:b/>
          <w:lang w:val="sk-SK"/>
        </w:rPr>
        <w:t>dieťa ako centrum celého procesu</w:t>
      </w:r>
      <w:r w:rsidRPr="00A271B8">
        <w:rPr>
          <w:lang w:val="sk-SK"/>
        </w:rPr>
        <w:t xml:space="preserve">. </w:t>
      </w:r>
      <w:r w:rsidR="00913EAA">
        <w:rPr>
          <w:lang w:val="sk-SK"/>
        </w:rPr>
        <w:t>Strategický r</w:t>
      </w:r>
      <w:r w:rsidRPr="00A271B8">
        <w:rPr>
          <w:lang w:val="sk-SK"/>
        </w:rPr>
        <w:t>ámec vysvetľuje, že hodnotenie kvality sa má vzťahovať na všetky aspekty</w:t>
      </w:r>
      <w:r w:rsidR="003D56CE">
        <w:rPr>
          <w:lang w:val="sk-SK"/>
        </w:rPr>
        <w:t xml:space="preserve"> osobnej</w:t>
      </w:r>
      <w:r w:rsidRPr="00A271B8">
        <w:rPr>
          <w:lang w:val="sk-SK"/>
        </w:rPr>
        <w:t xml:space="preserve"> skúsenosti</w:t>
      </w:r>
      <w:r w:rsidR="003D56CE">
        <w:rPr>
          <w:lang w:val="sk-SK"/>
        </w:rPr>
        <w:t xml:space="preserve"> ž</w:t>
      </w:r>
      <w:r w:rsidR="000F281B">
        <w:rPr>
          <w:lang w:val="sk-SK"/>
        </w:rPr>
        <w:t>iaka</w:t>
      </w:r>
      <w:r w:rsidRPr="00A271B8">
        <w:rPr>
          <w:lang w:val="sk-SK"/>
        </w:rPr>
        <w:t xml:space="preserve">: fyzickú a emočnú bezpečnosť, podporu individuálnych potrieb, možnosti zapojenia, partnerské vzťahy s učiteľmi, prístup k učeniu a celkové </w:t>
      </w:r>
      <w:r w:rsidR="003623A2">
        <w:rPr>
          <w:lang w:val="sk-SK"/>
        </w:rPr>
        <w:t>blaho</w:t>
      </w:r>
      <w:r w:rsidRPr="00A271B8">
        <w:rPr>
          <w:lang w:val="sk-SK"/>
        </w:rPr>
        <w:t xml:space="preserve">. Cieľom je porozumieť tomu, </w:t>
      </w:r>
      <w:r w:rsidRPr="00A271B8">
        <w:rPr>
          <w:b/>
          <w:lang w:val="sk-SK"/>
        </w:rPr>
        <w:t>ako každodenné fungovanie školy ovplyvňuje rozvoj žiaka ako osobnosti</w:t>
      </w:r>
      <w:r w:rsidRPr="00A271B8">
        <w:rPr>
          <w:lang w:val="sk-SK"/>
        </w:rPr>
        <w:t xml:space="preserve">, jeho sebavedomie, motiváciu a dlhodobé vzdelávacie vyhliadky. Tento </w:t>
      </w:r>
      <w:r w:rsidR="00333E9E" w:rsidRPr="00A271B8">
        <w:rPr>
          <w:lang w:val="sk-SK"/>
        </w:rPr>
        <w:t>princíp</w:t>
      </w:r>
      <w:r w:rsidR="00333E9E">
        <w:rPr>
          <w:lang w:val="sk-SK"/>
        </w:rPr>
        <w:t>, že</w:t>
      </w:r>
      <w:r w:rsidR="00333E9E" w:rsidRPr="00A271B8">
        <w:rPr>
          <w:lang w:val="sk-SK"/>
        </w:rPr>
        <w:t xml:space="preserve"> </w:t>
      </w:r>
      <w:r w:rsidRPr="00A271B8">
        <w:rPr>
          <w:lang w:val="sk-SK"/>
        </w:rPr>
        <w:t>žiadne dieťa nesmie byť prehliad</w:t>
      </w:r>
      <w:r w:rsidR="00333E9E">
        <w:rPr>
          <w:lang w:val="sk-SK"/>
        </w:rPr>
        <w:t>ané,</w:t>
      </w:r>
      <w:r w:rsidRPr="00A271B8">
        <w:rPr>
          <w:lang w:val="sk-SK"/>
        </w:rPr>
        <w:t xml:space="preserve"> je základom maltského prístupu ku kvalite.</w:t>
      </w:r>
    </w:p>
    <w:p w14:paraId="27A87356" w14:textId="3A42940E" w:rsidR="00215FFF" w:rsidRDefault="00215FFF" w:rsidP="00215FFF">
      <w:pPr>
        <w:pStyle w:val="Itext"/>
        <w:rPr>
          <w:lang w:val="sk-SK"/>
        </w:rPr>
      </w:pPr>
      <w:r w:rsidRPr="00215FFF">
        <w:rPr>
          <w:lang w:val="sk-SK"/>
        </w:rPr>
        <w:t xml:space="preserve">Z pohľadu strategického riadenia kvality holistický prístup umožňuje </w:t>
      </w:r>
      <w:r w:rsidRPr="00215FFF">
        <w:rPr>
          <w:b/>
          <w:lang w:val="sk-SK"/>
        </w:rPr>
        <w:t>jednotné a</w:t>
      </w:r>
      <w:r w:rsidR="00410FAC">
        <w:rPr>
          <w:b/>
          <w:lang w:val="sk-SK"/>
        </w:rPr>
        <w:t> </w:t>
      </w:r>
      <w:r w:rsidRPr="00215FFF">
        <w:rPr>
          <w:b/>
          <w:lang w:val="sk-SK"/>
        </w:rPr>
        <w:t>integrované hodnotenie</w:t>
      </w:r>
      <w:r w:rsidRPr="00215FFF">
        <w:rPr>
          <w:lang w:val="sk-SK"/>
        </w:rPr>
        <w:t>, v ktorom sa štrukt</w:t>
      </w:r>
      <w:r w:rsidR="00D9045E">
        <w:rPr>
          <w:lang w:val="sk-SK"/>
        </w:rPr>
        <w:t>urálna</w:t>
      </w:r>
      <w:r w:rsidRPr="00215FFF">
        <w:rPr>
          <w:lang w:val="sk-SK"/>
        </w:rPr>
        <w:t xml:space="preserve"> a procesná kvalita navzájom dopĺňajú. Tento model podporuje jasné a prehľadné rozhodovanie, pretože poskytuje celkový obraz o tom, kde sa škola nachádza, aké procesy reálne fungujú a </w:t>
      </w:r>
      <w:r w:rsidR="00AB7503">
        <w:rPr>
          <w:lang w:val="sk-SK"/>
        </w:rPr>
        <w:t>kam</w:t>
      </w:r>
      <w:r w:rsidRPr="00215FFF">
        <w:rPr>
          <w:lang w:val="sk-SK"/>
        </w:rPr>
        <w:t xml:space="preserve"> je potrebné zamerať </w:t>
      </w:r>
      <w:r w:rsidR="000D46A6">
        <w:rPr>
          <w:lang w:val="sk-SK"/>
        </w:rPr>
        <w:t xml:space="preserve">nápravné </w:t>
      </w:r>
      <w:r w:rsidRPr="00215FFF">
        <w:rPr>
          <w:lang w:val="sk-SK"/>
        </w:rPr>
        <w:t xml:space="preserve">opatrenia. Holistický </w:t>
      </w:r>
      <w:r w:rsidR="00CE5716">
        <w:rPr>
          <w:lang w:val="sk-SK"/>
        </w:rPr>
        <w:t>prístup</w:t>
      </w:r>
      <w:r w:rsidRPr="00215FFF">
        <w:rPr>
          <w:lang w:val="sk-SK"/>
        </w:rPr>
        <w:t xml:space="preserve"> zároveň pomáha predchádzať deformáciám, v ktorých sa kvalita meria jednostranne</w:t>
      </w:r>
      <w:r w:rsidR="005A22C8">
        <w:rPr>
          <w:lang w:val="sk-SK"/>
        </w:rPr>
        <w:t>, napr.</w:t>
      </w:r>
      <w:r w:rsidRPr="00215FFF">
        <w:rPr>
          <w:lang w:val="sk-SK"/>
        </w:rPr>
        <w:t xml:space="preserve"> len dokumentáciou alebo len testami. Vďaka tomu sa hodnotenie stáva presnejším a účinnejším pri podpore skutočného zlepšovania škôl.</w:t>
      </w:r>
    </w:p>
    <w:p w14:paraId="6F7D53D9" w14:textId="52CB54D5" w:rsidR="00F8119F" w:rsidRDefault="00F8119F" w:rsidP="00F8119F">
      <w:pPr>
        <w:pStyle w:val="Itext"/>
        <w:rPr>
          <w:lang w:val="sk-SK"/>
        </w:rPr>
      </w:pPr>
      <w:r w:rsidRPr="007C1F0A">
        <w:rPr>
          <w:lang w:val="sk-SK"/>
        </w:rPr>
        <w:t xml:space="preserve">Prepojenie medzi </w:t>
      </w:r>
      <w:r w:rsidR="00BC2ECB">
        <w:rPr>
          <w:lang w:val="sk-SK"/>
        </w:rPr>
        <w:t>internými</w:t>
      </w:r>
      <w:r w:rsidRPr="007C1F0A">
        <w:rPr>
          <w:lang w:val="sk-SK"/>
        </w:rPr>
        <w:t xml:space="preserve"> a externými mechanizmami zabezpečovania kvality (</w:t>
      </w:r>
      <w:r w:rsidR="006D4834">
        <w:rPr>
          <w:lang w:val="sk-SK"/>
        </w:rPr>
        <w:t>angl</w:t>
      </w:r>
      <w:r>
        <w:rPr>
          <w:lang w:val="sk-SK"/>
        </w:rPr>
        <w:t>.</w:t>
      </w:r>
      <w:r w:rsidR="006D4834">
        <w:rPr>
          <w:lang w:val="sk-SK"/>
        </w:rPr>
        <w:t>:</w:t>
      </w:r>
      <w:r>
        <w:rPr>
          <w:lang w:val="sk-SK"/>
        </w:rPr>
        <w:t xml:space="preserve"> </w:t>
      </w:r>
      <w:r w:rsidRPr="00F40DE5">
        <w:rPr>
          <w:i/>
          <w:iCs/>
          <w:lang w:val="sk-SK"/>
        </w:rPr>
        <w:t>link</w:t>
      </w:r>
      <w:r w:rsidRPr="007C1F0A">
        <w:rPr>
          <w:lang w:val="sk-SK"/>
        </w:rPr>
        <w:t xml:space="preserve">) je postavené na </w:t>
      </w:r>
      <w:r w:rsidRPr="00215FFF">
        <w:rPr>
          <w:b/>
          <w:bCs w:val="0"/>
          <w:lang w:val="sk-SK"/>
        </w:rPr>
        <w:t>princípe vzájomnej dôvery a zdieľanej zodpovednosti</w:t>
      </w:r>
      <w:r w:rsidRPr="007C1F0A">
        <w:rPr>
          <w:lang w:val="sk-SK"/>
        </w:rPr>
        <w:t xml:space="preserve">. Podľa strategického rámca slúži </w:t>
      </w:r>
      <w:r w:rsidRPr="00E83F75">
        <w:rPr>
          <w:b/>
          <w:bCs w:val="0"/>
          <w:lang w:val="sk-SK"/>
        </w:rPr>
        <w:t>sebahodnotenie ako primárny nástroj zlepšovania školy, zatiaľ čo extern</w:t>
      </w:r>
      <w:r w:rsidR="00237A2A">
        <w:rPr>
          <w:b/>
          <w:bCs w:val="0"/>
          <w:lang w:val="sk-SK"/>
        </w:rPr>
        <w:t>é hodnotenie</w:t>
      </w:r>
      <w:r w:rsidRPr="00E83F75">
        <w:rPr>
          <w:b/>
          <w:bCs w:val="0"/>
          <w:lang w:val="sk-SK"/>
        </w:rPr>
        <w:t xml:space="preserve"> pôsobí ako verifikátor tohto procesu.</w:t>
      </w:r>
      <w:r w:rsidRPr="007C1F0A">
        <w:rPr>
          <w:lang w:val="sk-SK"/>
        </w:rPr>
        <w:t xml:space="preserve"> Tento synergický vzťah zabezpečuje, že rozvojové ciele školy nie sú určované </w:t>
      </w:r>
      <w:r>
        <w:rPr>
          <w:lang w:val="sk-SK"/>
        </w:rPr>
        <w:t xml:space="preserve">striktne </w:t>
      </w:r>
      <w:r w:rsidRPr="007C1F0A">
        <w:rPr>
          <w:lang w:val="sk-SK"/>
        </w:rPr>
        <w:t>zhora ministerstvom</w:t>
      </w:r>
      <w:r>
        <w:rPr>
          <w:lang w:val="sk-SK"/>
        </w:rPr>
        <w:t xml:space="preserve"> školstva</w:t>
      </w:r>
      <w:r w:rsidRPr="007C1F0A">
        <w:rPr>
          <w:lang w:val="sk-SK"/>
        </w:rPr>
        <w:t xml:space="preserve">, ale vychádzajú z </w:t>
      </w:r>
      <w:r>
        <w:rPr>
          <w:lang w:val="sk-SK"/>
        </w:rPr>
        <w:t>konkrétnych</w:t>
      </w:r>
      <w:r w:rsidRPr="007C1F0A">
        <w:rPr>
          <w:lang w:val="sk-SK"/>
        </w:rPr>
        <w:t xml:space="preserve"> potrieb identifikovaných samotnou školou, sú následne odborne korigované a potvrdené inšpekčným orgánom.</w:t>
      </w:r>
    </w:p>
    <w:p w14:paraId="7D4C336A" w14:textId="7AA38613" w:rsidR="00E70996" w:rsidRDefault="0094417F" w:rsidP="008C664E">
      <w:pPr>
        <w:pStyle w:val="Itext"/>
        <w:rPr>
          <w:lang w:val="sk-SK"/>
        </w:rPr>
      </w:pPr>
      <w:r>
        <w:rPr>
          <w:lang w:val="sk-SK"/>
        </w:rPr>
        <w:t>Keďže s</w:t>
      </w:r>
      <w:r w:rsidR="001F1E4B">
        <w:rPr>
          <w:lang w:val="sk-SK"/>
        </w:rPr>
        <w:t>trategický rámec</w:t>
      </w:r>
      <w:r w:rsidR="00B31E08" w:rsidRPr="00B31E08">
        <w:rPr>
          <w:lang w:val="sk-SK"/>
        </w:rPr>
        <w:t xml:space="preserve"> kladie do centra poskytovanie kvalitného vzdelávania,</w:t>
      </w:r>
      <w:r w:rsidR="00B31E08">
        <w:rPr>
          <w:lang w:val="sk-SK"/>
        </w:rPr>
        <w:t xml:space="preserve"> </w:t>
      </w:r>
      <w:r w:rsidR="00B31E08" w:rsidRPr="00B31E08">
        <w:rPr>
          <w:lang w:val="sk-SK"/>
        </w:rPr>
        <w:t>ktoré sa vníma cez holistický pohľad na štruktúru a</w:t>
      </w:r>
      <w:r w:rsidR="00B31E08">
        <w:rPr>
          <w:lang w:val="sk-SK"/>
        </w:rPr>
        <w:t xml:space="preserve"> </w:t>
      </w:r>
      <w:r w:rsidR="00B31E08" w:rsidRPr="00B31E08">
        <w:rPr>
          <w:lang w:val="sk-SK"/>
        </w:rPr>
        <w:t>kvalitu procesu</w:t>
      </w:r>
      <w:r w:rsidR="00D738D6">
        <w:rPr>
          <w:lang w:val="sk-SK"/>
        </w:rPr>
        <w:t xml:space="preserve">, </w:t>
      </w:r>
      <w:r w:rsidR="00B31E08" w:rsidRPr="00B31E08">
        <w:rPr>
          <w:lang w:val="sk-SK"/>
        </w:rPr>
        <w:t xml:space="preserve">snaží </w:t>
      </w:r>
      <w:r w:rsidR="00D738D6">
        <w:rPr>
          <w:lang w:val="sk-SK"/>
        </w:rPr>
        <w:t xml:space="preserve">sa </w:t>
      </w:r>
      <w:r w:rsidR="00B31E08" w:rsidRPr="00B31E08">
        <w:rPr>
          <w:lang w:val="sk-SK"/>
        </w:rPr>
        <w:t>prepojiť interné a</w:t>
      </w:r>
      <w:r w:rsidR="00B31E08">
        <w:rPr>
          <w:lang w:val="sk-SK"/>
        </w:rPr>
        <w:t> </w:t>
      </w:r>
      <w:r w:rsidR="00B31E08" w:rsidRPr="00B31E08">
        <w:rPr>
          <w:lang w:val="sk-SK"/>
        </w:rPr>
        <w:t>externé</w:t>
      </w:r>
      <w:r w:rsidR="00B31E08">
        <w:rPr>
          <w:lang w:val="sk-SK"/>
        </w:rPr>
        <w:t xml:space="preserve"> </w:t>
      </w:r>
      <w:r w:rsidR="00B31E08" w:rsidRPr="00B31E08">
        <w:rPr>
          <w:lang w:val="sk-SK"/>
        </w:rPr>
        <w:t>zabezpečenie kvality s</w:t>
      </w:r>
      <w:r w:rsidR="00343EFC">
        <w:rPr>
          <w:lang w:val="sk-SK"/>
        </w:rPr>
        <w:t> </w:t>
      </w:r>
      <w:r w:rsidR="00B31E08" w:rsidRPr="00B31E08">
        <w:rPr>
          <w:lang w:val="sk-SK"/>
        </w:rPr>
        <w:t>cieľom zvýšiť autonómiu, ako aj zodpovednosť.</w:t>
      </w:r>
      <w:r w:rsidR="00B31E08">
        <w:rPr>
          <w:lang w:val="sk-SK"/>
        </w:rPr>
        <w:t xml:space="preserve"> </w:t>
      </w:r>
      <w:r w:rsidR="00CF0FFE">
        <w:rPr>
          <w:lang w:val="sk-SK"/>
        </w:rPr>
        <w:t>Vrstvený d</w:t>
      </w:r>
      <w:r w:rsidR="00B31E08" w:rsidRPr="00B31E08">
        <w:rPr>
          <w:lang w:val="sk-SK"/>
        </w:rPr>
        <w:t xml:space="preserve">iagram nižšie </w:t>
      </w:r>
      <w:r w:rsidR="00D83C60">
        <w:rPr>
          <w:lang w:val="sk-SK"/>
        </w:rPr>
        <w:t xml:space="preserve">zobrazuje, ako </w:t>
      </w:r>
      <w:r w:rsidR="00B31E08" w:rsidRPr="00B31E08">
        <w:rPr>
          <w:lang w:val="sk-SK"/>
        </w:rPr>
        <w:t xml:space="preserve">sa </w:t>
      </w:r>
      <w:r w:rsidR="00D83C60">
        <w:rPr>
          <w:lang w:val="sk-SK"/>
        </w:rPr>
        <w:t xml:space="preserve">predmet </w:t>
      </w:r>
      <w:r w:rsidR="00395F40">
        <w:rPr>
          <w:lang w:val="sk-SK"/>
        </w:rPr>
        <w:lastRenderedPageBreak/>
        <w:t>skúmania</w:t>
      </w:r>
      <w:r w:rsidR="008D415E">
        <w:rPr>
          <w:lang w:val="sk-SK"/>
        </w:rPr>
        <w:t xml:space="preserve"> vo všeobecnom vzdelávaní</w:t>
      </w:r>
      <w:r w:rsidR="00395F40">
        <w:rPr>
          <w:lang w:val="sk-SK"/>
        </w:rPr>
        <w:t xml:space="preserve"> </w:t>
      </w:r>
      <w:r w:rsidR="00C1796D">
        <w:rPr>
          <w:lang w:val="sk-SK"/>
        </w:rPr>
        <w:t xml:space="preserve">postupne </w:t>
      </w:r>
      <w:r w:rsidR="00B31E08" w:rsidRPr="00B31E08">
        <w:rPr>
          <w:lang w:val="sk-SK"/>
        </w:rPr>
        <w:t>rozširuje od interného zabezpeč</w:t>
      </w:r>
      <w:r w:rsidR="00E1588A">
        <w:rPr>
          <w:lang w:val="sk-SK"/>
        </w:rPr>
        <w:t>ovan</w:t>
      </w:r>
      <w:r w:rsidR="00B31E08" w:rsidRPr="00B31E08">
        <w:rPr>
          <w:lang w:val="sk-SK"/>
        </w:rPr>
        <w:t>ia kvality vykonávaného</w:t>
      </w:r>
      <w:r w:rsidR="00B31E08">
        <w:rPr>
          <w:lang w:val="sk-SK"/>
        </w:rPr>
        <w:t xml:space="preserve"> </w:t>
      </w:r>
      <w:r w:rsidR="008D415E">
        <w:rPr>
          <w:lang w:val="sk-SK"/>
        </w:rPr>
        <w:t xml:space="preserve">samotnou </w:t>
      </w:r>
      <w:r w:rsidR="00B31E08" w:rsidRPr="00B31E08">
        <w:rPr>
          <w:lang w:val="sk-SK"/>
        </w:rPr>
        <w:t>vzdelávacou inštitúciou k</w:t>
      </w:r>
      <w:r w:rsidR="00693502">
        <w:rPr>
          <w:lang w:val="sk-SK"/>
        </w:rPr>
        <w:t> </w:t>
      </w:r>
      <w:r w:rsidR="00B31E08" w:rsidRPr="00B31E08">
        <w:rPr>
          <w:lang w:val="sk-SK"/>
        </w:rPr>
        <w:t>externému zabezpeč</w:t>
      </w:r>
      <w:r w:rsidR="008D415E">
        <w:rPr>
          <w:lang w:val="sk-SK"/>
        </w:rPr>
        <w:t>ovaniu</w:t>
      </w:r>
      <w:r w:rsidR="00B31E08" w:rsidRPr="00B31E08">
        <w:rPr>
          <w:lang w:val="sk-SK"/>
        </w:rPr>
        <w:t xml:space="preserve"> kvality, kde sa</w:t>
      </w:r>
      <w:r w:rsidR="00B31E08">
        <w:rPr>
          <w:lang w:val="sk-SK"/>
        </w:rPr>
        <w:t xml:space="preserve"> </w:t>
      </w:r>
      <w:r w:rsidR="00B31E08" w:rsidRPr="00B31E08">
        <w:rPr>
          <w:lang w:val="sk-SK"/>
        </w:rPr>
        <w:t xml:space="preserve">externé hodnotenie vykonáva s ohľadom na </w:t>
      </w:r>
      <w:r w:rsidR="0018531B">
        <w:rPr>
          <w:lang w:val="sk-SK"/>
        </w:rPr>
        <w:t xml:space="preserve">vlastné </w:t>
      </w:r>
      <w:r w:rsidR="00B31E08" w:rsidRPr="00B31E08">
        <w:rPr>
          <w:lang w:val="sk-SK"/>
        </w:rPr>
        <w:t xml:space="preserve">plány inštitúcie na </w:t>
      </w:r>
      <w:r w:rsidR="0018531B">
        <w:rPr>
          <w:lang w:val="sk-SK"/>
        </w:rPr>
        <w:t xml:space="preserve">jej </w:t>
      </w:r>
      <w:r w:rsidR="00B31E08" w:rsidRPr="00B31E08">
        <w:rPr>
          <w:lang w:val="sk-SK"/>
        </w:rPr>
        <w:t>zlepšenie.</w:t>
      </w:r>
    </w:p>
    <w:p w14:paraId="7B220F73" w14:textId="77777777" w:rsidR="00E42C0D" w:rsidRDefault="00E42C0D" w:rsidP="008C664E">
      <w:pPr>
        <w:pStyle w:val="Itext"/>
        <w:rPr>
          <w:lang w:val="sk-SK"/>
        </w:rPr>
      </w:pPr>
    </w:p>
    <w:p w14:paraId="35D3AC12" w14:textId="360BCD40" w:rsidR="00693502" w:rsidRPr="00D467BB" w:rsidRDefault="00EC6314" w:rsidP="000A7A9A">
      <w:pPr>
        <w:pStyle w:val="Iobrazokoznacenie"/>
        <w:rPr>
          <w:lang w:val="sk-SK"/>
        </w:rPr>
      </w:pPr>
      <w:bookmarkStart w:id="15" w:name="_Toc221446756"/>
      <w:bookmarkStart w:id="16" w:name="_Toc221643880"/>
      <w:r w:rsidRPr="00D467BB">
        <w:rPr>
          <w:lang w:val="sk-SK"/>
        </w:rPr>
        <w:t>Vrstvený m</w:t>
      </w:r>
      <w:r w:rsidR="0054092D" w:rsidRPr="00D467BB">
        <w:rPr>
          <w:lang w:val="sk-SK"/>
        </w:rPr>
        <w:t xml:space="preserve">odel zabezpečovania kvality </w:t>
      </w:r>
      <w:r w:rsidR="00FC01D1" w:rsidRPr="00D467BB">
        <w:rPr>
          <w:lang w:val="sk-SK"/>
        </w:rPr>
        <w:t>pre všeobecné vzdelávanie</w:t>
      </w:r>
      <w:r w:rsidR="0039563F" w:rsidRPr="00D467BB">
        <w:rPr>
          <w:lang w:val="sk-SK"/>
        </w:rPr>
        <w:t xml:space="preserve"> v Maltskej republike</w:t>
      </w:r>
      <w:bookmarkEnd w:id="15"/>
      <w:bookmarkEnd w:id="16"/>
    </w:p>
    <w:p w14:paraId="7FF76B67" w14:textId="2AE44928" w:rsidR="0011059B" w:rsidRDefault="00A873C9" w:rsidP="00033E8D">
      <w:pPr>
        <w:spacing w:after="120" w:line="240" w:lineRule="auto"/>
        <w:jc w:val="center"/>
        <w:rPr>
          <w:i/>
          <w:iCs/>
          <w:sz w:val="18"/>
          <w:szCs w:val="18"/>
        </w:rPr>
      </w:pPr>
      <w:r w:rsidRPr="00942D73">
        <w:rPr>
          <w:i/>
          <w:iCs/>
          <w:noProof/>
          <w:sz w:val="18"/>
          <w:szCs w:val="18"/>
        </w:rPr>
        <w:drawing>
          <wp:inline distT="0" distB="0" distL="0" distR="0" wp14:anchorId="12D75F8C" wp14:editId="59286332">
            <wp:extent cx="4857750" cy="4845969"/>
            <wp:effectExtent l="0" t="0" r="0" b="0"/>
            <wp:docPr id="297829231" name="Obrázok 1" descr="Obrázok, na ktorom je text, kruh, snímka obrazovky, písm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829231" name="Obrázok 1" descr="Obrázok, na ktorom je text, kruh, snímka obrazovky, písmo"/>
                    <pic:cNvPicPr/>
                  </pic:nvPicPr>
                  <pic:blipFill>
                    <a:blip r:embed="rId17"/>
                    <a:stretch>
                      <a:fillRect/>
                    </a:stretch>
                  </pic:blipFill>
                  <pic:spPr>
                    <a:xfrm>
                      <a:off x="0" y="0"/>
                      <a:ext cx="4975947" cy="4963879"/>
                    </a:xfrm>
                    <a:prstGeom prst="rect">
                      <a:avLst/>
                    </a:prstGeom>
                  </pic:spPr>
                </pic:pic>
              </a:graphicData>
            </a:graphic>
          </wp:inline>
        </w:drawing>
      </w:r>
    </w:p>
    <w:p w14:paraId="4C9424D9" w14:textId="0F7AA1AB" w:rsidR="003E1638" w:rsidRPr="00D53DF3" w:rsidRDefault="003E1638" w:rsidP="00D53DF3">
      <w:pPr>
        <w:spacing w:after="120" w:line="240" w:lineRule="auto"/>
        <w:jc w:val="center"/>
      </w:pPr>
      <w:r w:rsidRPr="00D53DF3">
        <w:t>Vysvetlivky:</w:t>
      </w:r>
      <w:r w:rsidR="00BB06EF" w:rsidRPr="00D53DF3">
        <w:t xml:space="preserve"> </w:t>
      </w:r>
      <w:r w:rsidR="00A372CE" w:rsidRPr="00D53DF3">
        <w:rPr>
          <w:color w:val="002060"/>
        </w:rPr>
        <w:sym w:font="Wingdings" w:char="F08C"/>
      </w:r>
      <w:r w:rsidR="00A93857">
        <w:rPr>
          <w:color w:val="002060"/>
        </w:rPr>
        <w:t> </w:t>
      </w:r>
      <w:r w:rsidR="00A372CE" w:rsidRPr="00D53DF3">
        <w:t>Prvá vrstva</w:t>
      </w:r>
      <w:r w:rsidR="00A93857">
        <w:t xml:space="preserve"> </w:t>
      </w:r>
      <w:r w:rsidR="006F44BC">
        <w:t xml:space="preserve">  </w:t>
      </w:r>
      <w:r w:rsidR="00A372CE" w:rsidRPr="00D53DF3">
        <w:t xml:space="preserve"> </w:t>
      </w:r>
      <w:r w:rsidR="00A372CE" w:rsidRPr="00D53DF3">
        <w:rPr>
          <w:color w:val="002060"/>
        </w:rPr>
        <w:sym w:font="Wingdings" w:char="F08D"/>
      </w:r>
      <w:r w:rsidR="00A93857">
        <w:rPr>
          <w:color w:val="002060"/>
        </w:rPr>
        <w:t> </w:t>
      </w:r>
      <w:r w:rsidR="00A372CE" w:rsidRPr="00D53DF3">
        <w:t>Druhá vrstva</w:t>
      </w:r>
      <w:r w:rsidR="00A93857">
        <w:t xml:space="preserve"> </w:t>
      </w:r>
      <w:r w:rsidR="006F44BC">
        <w:t xml:space="preserve">  </w:t>
      </w:r>
      <w:r w:rsidR="00D53DF3">
        <w:t xml:space="preserve"> </w:t>
      </w:r>
      <w:r w:rsidR="00D53DF3" w:rsidRPr="00950108">
        <w:rPr>
          <w:color w:val="002060"/>
          <w:sz w:val="24"/>
          <w:szCs w:val="24"/>
        </w:rPr>
        <w:sym w:font="Wingdings" w:char="F08E"/>
      </w:r>
      <w:r w:rsidR="00A93857">
        <w:rPr>
          <w:color w:val="002060"/>
        </w:rPr>
        <w:t> </w:t>
      </w:r>
      <w:r w:rsidR="00A372CE" w:rsidRPr="00D53DF3">
        <w:t>Tretia vrstva</w:t>
      </w:r>
      <w:r w:rsidR="006F44BC">
        <w:t xml:space="preserve">  </w:t>
      </w:r>
      <w:r w:rsidR="00A372CE" w:rsidRPr="00D53DF3">
        <w:t xml:space="preserve"> </w:t>
      </w:r>
      <w:r w:rsidR="00D53DF3" w:rsidRPr="00950108">
        <w:rPr>
          <w:color w:val="002060"/>
          <w:sz w:val="24"/>
          <w:szCs w:val="24"/>
        </w:rPr>
        <w:sym w:font="Wingdings" w:char="F08F"/>
      </w:r>
      <w:r w:rsidR="00A93857">
        <w:rPr>
          <w:color w:val="002060"/>
          <w:sz w:val="24"/>
          <w:szCs w:val="24"/>
        </w:rPr>
        <w:t> </w:t>
      </w:r>
      <w:r w:rsidR="00A372CE" w:rsidRPr="00D53DF3">
        <w:t>Štvrtá vrstva</w:t>
      </w:r>
    </w:p>
    <w:p w14:paraId="1AD42D21" w14:textId="1A97CCAF" w:rsidR="00693502" w:rsidRPr="00A16EFF" w:rsidRDefault="00693502" w:rsidP="00693502">
      <w:pPr>
        <w:spacing w:after="120" w:line="240" w:lineRule="auto"/>
        <w:jc w:val="both"/>
        <w:rPr>
          <w:i/>
          <w:iCs/>
          <w:sz w:val="18"/>
          <w:szCs w:val="18"/>
        </w:rPr>
      </w:pPr>
      <w:r w:rsidRPr="00A16EFF">
        <w:rPr>
          <w:i/>
          <w:iCs/>
          <w:sz w:val="18"/>
          <w:szCs w:val="18"/>
        </w:rPr>
        <w:t xml:space="preserve">Zdroj: </w:t>
      </w:r>
      <w:r w:rsidRPr="00B961A6">
        <w:rPr>
          <w:i/>
          <w:iCs/>
          <w:sz w:val="18"/>
          <w:szCs w:val="18"/>
        </w:rPr>
        <w:t xml:space="preserve">GOVERNMENT OF MALTA, MINISTRY FOR EDUCATION, SPORT, YOUTH, RESEARCH AND INNOVATION. A </w:t>
      </w:r>
      <w:proofErr w:type="spellStart"/>
      <w:r w:rsidRPr="00B961A6">
        <w:rPr>
          <w:i/>
          <w:iCs/>
          <w:sz w:val="18"/>
          <w:szCs w:val="18"/>
        </w:rPr>
        <w:t>Quality</w:t>
      </w:r>
      <w:proofErr w:type="spellEnd"/>
      <w:r w:rsidRPr="00B961A6">
        <w:rPr>
          <w:i/>
          <w:iCs/>
          <w:sz w:val="18"/>
          <w:szCs w:val="18"/>
        </w:rPr>
        <w:t xml:space="preserve"> </w:t>
      </w:r>
      <w:proofErr w:type="spellStart"/>
      <w:r w:rsidRPr="00B961A6">
        <w:rPr>
          <w:i/>
          <w:iCs/>
          <w:sz w:val="18"/>
          <w:szCs w:val="18"/>
        </w:rPr>
        <w:t>Assurance</w:t>
      </w:r>
      <w:proofErr w:type="spellEnd"/>
      <w:r w:rsidRPr="00B961A6">
        <w:rPr>
          <w:i/>
          <w:iCs/>
          <w:sz w:val="18"/>
          <w:szCs w:val="18"/>
        </w:rPr>
        <w:t xml:space="preserve"> </w:t>
      </w:r>
      <w:proofErr w:type="spellStart"/>
      <w:r w:rsidRPr="00B961A6">
        <w:rPr>
          <w:i/>
          <w:iCs/>
          <w:sz w:val="18"/>
          <w:szCs w:val="18"/>
        </w:rPr>
        <w:t>Framework</w:t>
      </w:r>
      <w:proofErr w:type="spellEnd"/>
      <w:r w:rsidRPr="00B961A6">
        <w:rPr>
          <w:i/>
          <w:iCs/>
          <w:sz w:val="18"/>
          <w:szCs w:val="18"/>
        </w:rPr>
        <w:t xml:space="preserve"> </w:t>
      </w:r>
      <w:proofErr w:type="spellStart"/>
      <w:r w:rsidRPr="00B961A6">
        <w:rPr>
          <w:i/>
          <w:iCs/>
          <w:sz w:val="18"/>
          <w:szCs w:val="18"/>
        </w:rPr>
        <w:t>for</w:t>
      </w:r>
      <w:proofErr w:type="spellEnd"/>
      <w:r w:rsidRPr="00B961A6">
        <w:rPr>
          <w:i/>
          <w:iCs/>
          <w:sz w:val="18"/>
          <w:szCs w:val="18"/>
        </w:rPr>
        <w:t xml:space="preserve"> </w:t>
      </w:r>
      <w:proofErr w:type="spellStart"/>
      <w:r w:rsidRPr="00B961A6">
        <w:rPr>
          <w:i/>
          <w:iCs/>
          <w:sz w:val="18"/>
          <w:szCs w:val="18"/>
        </w:rPr>
        <w:t>Education</w:t>
      </w:r>
      <w:proofErr w:type="spellEnd"/>
      <w:r w:rsidRPr="00B961A6">
        <w:rPr>
          <w:i/>
          <w:iCs/>
          <w:sz w:val="18"/>
          <w:szCs w:val="18"/>
        </w:rPr>
        <w:t xml:space="preserve"> in Malta (0–16 </w:t>
      </w:r>
      <w:proofErr w:type="spellStart"/>
      <w:r w:rsidRPr="00B961A6">
        <w:rPr>
          <w:i/>
          <w:iCs/>
          <w:sz w:val="18"/>
          <w:szCs w:val="18"/>
        </w:rPr>
        <w:t>years</w:t>
      </w:r>
      <w:proofErr w:type="spellEnd"/>
      <w:r w:rsidRPr="00B961A6">
        <w:rPr>
          <w:i/>
          <w:iCs/>
          <w:sz w:val="18"/>
          <w:szCs w:val="18"/>
        </w:rPr>
        <w:t>). [online]. 2023. [cit. 2026-01-29]. Dostupné na internete: &lt;https://dqse.gov.mt/wp-content/uploads/2024/05/Framework-EN.pdf&gt;</w:t>
      </w:r>
      <w:r>
        <w:rPr>
          <w:i/>
          <w:iCs/>
          <w:sz w:val="18"/>
          <w:szCs w:val="18"/>
        </w:rPr>
        <w:t>, vlastné spracovanie.</w:t>
      </w:r>
    </w:p>
    <w:p w14:paraId="56846765" w14:textId="77777777" w:rsidR="00435B58" w:rsidRDefault="00435B58" w:rsidP="00BB3A8D">
      <w:pPr>
        <w:pStyle w:val="Itext"/>
        <w:rPr>
          <w:lang w:val="sk-SK"/>
        </w:rPr>
      </w:pPr>
    </w:p>
    <w:p w14:paraId="70A7CE15" w14:textId="1961C30C" w:rsidR="005E485B" w:rsidRDefault="003F611F" w:rsidP="00BB3A8D">
      <w:pPr>
        <w:pStyle w:val="Itext"/>
        <w:rPr>
          <w:lang w:val="sk-SK"/>
        </w:rPr>
      </w:pPr>
      <w:r>
        <w:rPr>
          <w:lang w:val="sk-SK"/>
        </w:rPr>
        <w:t xml:space="preserve">Vyššie uvedený diagram znázorňuje, že </w:t>
      </w:r>
      <w:r w:rsidR="00D9322D">
        <w:rPr>
          <w:lang w:val="sk-SK"/>
        </w:rPr>
        <w:t>p</w:t>
      </w:r>
      <w:r w:rsidRPr="003F611F">
        <w:rPr>
          <w:lang w:val="sk-SK"/>
        </w:rPr>
        <w:t>rvým krokom k pochopeniu úrovne poskytovanej kvality</w:t>
      </w:r>
      <w:r w:rsidR="00D9322D">
        <w:rPr>
          <w:lang w:val="sk-SK"/>
        </w:rPr>
        <w:t xml:space="preserve"> vzdelávania</w:t>
      </w:r>
      <w:r w:rsidRPr="003F611F">
        <w:rPr>
          <w:lang w:val="sk-SK"/>
        </w:rPr>
        <w:t xml:space="preserve"> je</w:t>
      </w:r>
      <w:r w:rsidR="00A97E3F">
        <w:rPr>
          <w:lang w:val="sk-SK"/>
        </w:rPr>
        <w:t xml:space="preserve"> hodnotiaci</w:t>
      </w:r>
      <w:r w:rsidRPr="003F611F">
        <w:rPr>
          <w:lang w:val="sk-SK"/>
        </w:rPr>
        <w:t xml:space="preserve"> pohľad na aspekty </w:t>
      </w:r>
      <w:r w:rsidRPr="000347CB">
        <w:rPr>
          <w:lang w:val="sk-SK"/>
        </w:rPr>
        <w:t>štruktúry aj procesu</w:t>
      </w:r>
      <w:r w:rsidR="00AD38C5">
        <w:rPr>
          <w:lang w:val="sk-SK"/>
        </w:rPr>
        <w:t xml:space="preserve"> súčasne</w:t>
      </w:r>
      <w:r w:rsidR="008A52A4">
        <w:rPr>
          <w:lang w:val="sk-SK"/>
        </w:rPr>
        <w:t>.</w:t>
      </w:r>
      <w:r w:rsidR="00B645A1">
        <w:rPr>
          <w:lang w:val="sk-SK"/>
        </w:rPr>
        <w:t xml:space="preserve"> </w:t>
      </w:r>
      <w:r w:rsidR="008A52A4">
        <w:rPr>
          <w:lang w:val="sk-SK"/>
        </w:rPr>
        <w:t>P</w:t>
      </w:r>
      <w:r w:rsidR="00547B59">
        <w:rPr>
          <w:lang w:val="sk-SK"/>
        </w:rPr>
        <w:t>rvá vrstva</w:t>
      </w:r>
      <w:r w:rsidR="00276CCD">
        <w:rPr>
          <w:lang w:val="sk-SK"/>
        </w:rPr>
        <w:t xml:space="preserve"> diagramu </w:t>
      </w:r>
      <w:r w:rsidR="00066343">
        <w:rPr>
          <w:lang w:val="sk-SK"/>
        </w:rPr>
        <w:t xml:space="preserve"> </w:t>
      </w:r>
      <w:r w:rsidR="00276CCD">
        <w:rPr>
          <w:lang w:val="sk-SK"/>
        </w:rPr>
        <w:t>(</w:t>
      </w:r>
      <w:r w:rsidR="00D71DD5">
        <w:rPr>
          <w:lang w:val="sk-SK"/>
        </w:rPr>
        <w:t xml:space="preserve">označená </w:t>
      </w:r>
      <w:r w:rsidR="009B0F25">
        <w:rPr>
          <w:lang w:val="sk-SK"/>
        </w:rPr>
        <w:t xml:space="preserve">symbolom </w:t>
      </w:r>
      <w:r w:rsidR="00A70A54" w:rsidRPr="005A219F">
        <w:rPr>
          <w:color w:val="002060"/>
          <w:sz w:val="24"/>
          <w:szCs w:val="24"/>
          <w:lang w:val="sk-SK"/>
        </w:rPr>
        <w:sym w:font="Wingdings" w:char="F08C"/>
      </w:r>
      <w:r w:rsidR="00276CCD" w:rsidRPr="00BB3A8D">
        <w:rPr>
          <w:lang w:val="sk-SK"/>
        </w:rPr>
        <w:t>)</w:t>
      </w:r>
      <w:r w:rsidR="00D71DD5">
        <w:rPr>
          <w:lang w:val="sk-SK"/>
        </w:rPr>
        <w:t xml:space="preserve"> </w:t>
      </w:r>
      <w:r w:rsidR="001D6E17">
        <w:rPr>
          <w:lang w:val="sk-SK"/>
        </w:rPr>
        <w:t xml:space="preserve">názorne </w:t>
      </w:r>
      <w:r w:rsidR="001D6101" w:rsidRPr="00BB3A8D">
        <w:rPr>
          <w:lang w:val="sk-SK"/>
        </w:rPr>
        <w:t xml:space="preserve">integruje štrukturálnu </w:t>
      </w:r>
      <w:r w:rsidR="0097034C">
        <w:rPr>
          <w:lang w:val="sk-SK"/>
        </w:rPr>
        <w:t>a</w:t>
      </w:r>
      <w:r w:rsidR="001D6101" w:rsidRPr="00BB3A8D">
        <w:rPr>
          <w:lang w:val="sk-SK"/>
        </w:rPr>
        <w:t> procesnú kvalitu</w:t>
      </w:r>
      <w:r w:rsidRPr="00BB3A8D">
        <w:rPr>
          <w:lang w:val="sk-SK"/>
        </w:rPr>
        <w:t>.</w:t>
      </w:r>
      <w:r w:rsidRPr="003F611F">
        <w:rPr>
          <w:lang w:val="sk-SK"/>
        </w:rPr>
        <w:t xml:space="preserve"> </w:t>
      </w:r>
      <w:r w:rsidR="007B67B0" w:rsidRPr="007B67B0">
        <w:rPr>
          <w:lang w:val="sk-SK"/>
        </w:rPr>
        <w:t xml:space="preserve">Skutočnosť, že </w:t>
      </w:r>
      <w:r w:rsidR="00B72D32">
        <w:rPr>
          <w:lang w:val="sk-SK"/>
        </w:rPr>
        <w:t>strategický rámec</w:t>
      </w:r>
      <w:r w:rsidR="007B67B0" w:rsidRPr="007B67B0">
        <w:rPr>
          <w:lang w:val="sk-SK"/>
        </w:rPr>
        <w:t xml:space="preserve"> prikladá internému zabezpeč</w:t>
      </w:r>
      <w:r w:rsidR="00E06A33">
        <w:rPr>
          <w:lang w:val="sk-SK"/>
        </w:rPr>
        <w:t>ovaniu</w:t>
      </w:r>
      <w:r w:rsidR="007B67B0" w:rsidRPr="007B67B0">
        <w:rPr>
          <w:lang w:val="sk-SK"/>
        </w:rPr>
        <w:t xml:space="preserve"> kvality </w:t>
      </w:r>
      <w:r w:rsidR="00D63DB2">
        <w:rPr>
          <w:lang w:val="sk-SK"/>
        </w:rPr>
        <w:t>kľúčový</w:t>
      </w:r>
      <w:r w:rsidR="007B67B0" w:rsidRPr="007B67B0">
        <w:rPr>
          <w:lang w:val="sk-SK"/>
        </w:rPr>
        <w:t xml:space="preserve"> význam, umožňuje nahliadnuť do </w:t>
      </w:r>
      <w:r w:rsidR="00E06A33">
        <w:rPr>
          <w:lang w:val="sk-SK"/>
        </w:rPr>
        <w:t xml:space="preserve">jadra </w:t>
      </w:r>
      <w:r w:rsidR="007B67B0" w:rsidRPr="007B67B0">
        <w:rPr>
          <w:lang w:val="sk-SK"/>
        </w:rPr>
        <w:t xml:space="preserve">celého </w:t>
      </w:r>
      <w:r w:rsidR="00E06A33">
        <w:rPr>
          <w:lang w:val="sk-SK"/>
        </w:rPr>
        <w:t>ekosystému</w:t>
      </w:r>
      <w:r w:rsidR="007B67B0" w:rsidRPr="007B67B0">
        <w:rPr>
          <w:lang w:val="sk-SK"/>
        </w:rPr>
        <w:t xml:space="preserve"> s</w:t>
      </w:r>
      <w:r w:rsidR="00A97E3F">
        <w:rPr>
          <w:lang w:val="sk-SK"/>
        </w:rPr>
        <w:t> </w:t>
      </w:r>
      <w:r w:rsidR="007B67B0" w:rsidRPr="007B67B0">
        <w:rPr>
          <w:lang w:val="sk-SK"/>
        </w:rPr>
        <w:t xml:space="preserve">cieľom vyhodnotiť, ako si vzdelávacia inštitúcia stanovila </w:t>
      </w:r>
      <w:r w:rsidR="007B67B0" w:rsidRPr="00BB3A8D">
        <w:rPr>
          <w:lang w:val="sk-SK"/>
        </w:rPr>
        <w:t>vlastné plány rozvoja</w:t>
      </w:r>
      <w:r w:rsidR="007B67B0" w:rsidRPr="007B67B0">
        <w:rPr>
          <w:lang w:val="sk-SK"/>
        </w:rPr>
        <w:t xml:space="preserve"> a ako je </w:t>
      </w:r>
      <w:r w:rsidR="00E2107C">
        <w:rPr>
          <w:lang w:val="sk-SK"/>
        </w:rPr>
        <w:t>angažovaná</w:t>
      </w:r>
      <w:r w:rsidR="007B67B0" w:rsidRPr="007B67B0">
        <w:rPr>
          <w:lang w:val="sk-SK"/>
        </w:rPr>
        <w:t xml:space="preserve"> </w:t>
      </w:r>
      <w:r w:rsidR="005E7953">
        <w:rPr>
          <w:lang w:val="sk-SK"/>
        </w:rPr>
        <w:t>vo svojom vlastnom zlepšovaní</w:t>
      </w:r>
      <w:r w:rsidR="007B67B0" w:rsidRPr="007B67B0">
        <w:rPr>
          <w:lang w:val="sk-SK"/>
        </w:rPr>
        <w:t>.</w:t>
      </w:r>
    </w:p>
    <w:p w14:paraId="27D7B3C3" w14:textId="2572E0A5" w:rsidR="00E15942" w:rsidRDefault="00C00FAF" w:rsidP="00E15942">
      <w:pPr>
        <w:pStyle w:val="Itext"/>
        <w:rPr>
          <w:lang w:val="sk-SK"/>
        </w:rPr>
      </w:pPr>
      <w:r>
        <w:rPr>
          <w:lang w:val="sk-SK"/>
        </w:rPr>
        <w:t>Nadväzne na v</w:t>
      </w:r>
      <w:r w:rsidR="0060140B" w:rsidRPr="0060140B">
        <w:rPr>
          <w:lang w:val="sk-SK"/>
        </w:rPr>
        <w:t>yhodnoten</w:t>
      </w:r>
      <w:r>
        <w:rPr>
          <w:lang w:val="sk-SK"/>
        </w:rPr>
        <w:t>ie</w:t>
      </w:r>
      <w:r w:rsidR="0060140B" w:rsidRPr="0060140B">
        <w:rPr>
          <w:lang w:val="sk-SK"/>
        </w:rPr>
        <w:t xml:space="preserve"> štrukt</w:t>
      </w:r>
      <w:r w:rsidR="007822DB">
        <w:rPr>
          <w:lang w:val="sk-SK"/>
        </w:rPr>
        <w:t xml:space="preserve">urálnej </w:t>
      </w:r>
      <w:r w:rsidR="0060140B" w:rsidRPr="0060140B">
        <w:rPr>
          <w:lang w:val="sk-SK"/>
        </w:rPr>
        <w:t>aj</w:t>
      </w:r>
      <w:r w:rsidR="007822DB">
        <w:rPr>
          <w:lang w:val="sk-SK"/>
        </w:rPr>
        <w:t xml:space="preserve"> procesnej</w:t>
      </w:r>
      <w:r w:rsidR="0060140B" w:rsidRPr="0060140B">
        <w:rPr>
          <w:lang w:val="sk-SK"/>
        </w:rPr>
        <w:t xml:space="preserve"> </w:t>
      </w:r>
      <w:r w:rsidR="0060140B">
        <w:rPr>
          <w:lang w:val="sk-SK"/>
        </w:rPr>
        <w:t>kvality</w:t>
      </w:r>
      <w:r w:rsidR="00DE2B08">
        <w:rPr>
          <w:lang w:val="sk-SK"/>
        </w:rPr>
        <w:t>,</w:t>
      </w:r>
      <w:r w:rsidR="0060140B">
        <w:rPr>
          <w:lang w:val="sk-SK"/>
        </w:rPr>
        <w:t xml:space="preserve"> </w:t>
      </w:r>
      <w:r w:rsidR="0060140B" w:rsidRPr="0060140B">
        <w:rPr>
          <w:lang w:val="sk-SK"/>
        </w:rPr>
        <w:t xml:space="preserve">druhá </w:t>
      </w:r>
      <w:r w:rsidR="0060140B">
        <w:rPr>
          <w:lang w:val="sk-SK"/>
        </w:rPr>
        <w:t>vrstva skúmania</w:t>
      </w:r>
      <w:r w:rsidR="0060140B" w:rsidRPr="0060140B">
        <w:rPr>
          <w:lang w:val="sk-SK"/>
        </w:rPr>
        <w:t xml:space="preserve"> </w:t>
      </w:r>
      <w:r w:rsidR="008E1AF3">
        <w:rPr>
          <w:lang w:val="sk-SK"/>
        </w:rPr>
        <w:t>(</w:t>
      </w:r>
      <w:r w:rsidR="00D63DB2">
        <w:rPr>
          <w:lang w:val="sk-SK"/>
        </w:rPr>
        <w:t xml:space="preserve">označená symbolom </w:t>
      </w:r>
      <w:r w:rsidR="00B5527C" w:rsidRPr="005A219F">
        <w:rPr>
          <w:color w:val="002060"/>
          <w:sz w:val="24"/>
          <w:szCs w:val="24"/>
          <w:lang w:val="sk-SK"/>
        </w:rPr>
        <w:sym w:font="Wingdings" w:char="F08D"/>
      </w:r>
      <w:r w:rsidR="00B5527C">
        <w:rPr>
          <w:lang w:val="sk-SK"/>
        </w:rPr>
        <w:t>)</w:t>
      </w:r>
      <w:r w:rsidR="00FD7549">
        <w:rPr>
          <w:lang w:val="sk-SK"/>
        </w:rPr>
        <w:t xml:space="preserve"> </w:t>
      </w:r>
      <w:r w:rsidR="00485E39">
        <w:rPr>
          <w:lang w:val="sk-SK"/>
        </w:rPr>
        <w:t>vyjadruje</w:t>
      </w:r>
      <w:r w:rsidR="005E485B">
        <w:rPr>
          <w:lang w:val="sk-SK"/>
        </w:rPr>
        <w:t> </w:t>
      </w:r>
      <w:r w:rsidR="00754A56">
        <w:rPr>
          <w:lang w:val="sk-SK"/>
        </w:rPr>
        <w:t>iniciatív</w:t>
      </w:r>
      <w:r w:rsidR="00385847">
        <w:rPr>
          <w:lang w:val="sk-SK"/>
        </w:rPr>
        <w:t xml:space="preserve">e činitele vlastného rozvoja školy, </w:t>
      </w:r>
      <w:r w:rsidR="00535647">
        <w:rPr>
          <w:lang w:val="sk-SK"/>
        </w:rPr>
        <w:t>teda</w:t>
      </w:r>
      <w:r w:rsidR="00385847">
        <w:rPr>
          <w:lang w:val="sk-SK"/>
        </w:rPr>
        <w:t xml:space="preserve"> </w:t>
      </w:r>
      <w:r w:rsidR="008F49CC">
        <w:rPr>
          <w:lang w:val="sk-SK"/>
        </w:rPr>
        <w:t>systemat</w:t>
      </w:r>
      <w:r w:rsidR="008723A9">
        <w:rPr>
          <w:lang w:val="sk-SK"/>
        </w:rPr>
        <w:t>i</w:t>
      </w:r>
      <w:r w:rsidR="008F49CC">
        <w:rPr>
          <w:lang w:val="sk-SK"/>
        </w:rPr>
        <w:t xml:space="preserve">cké </w:t>
      </w:r>
      <w:r w:rsidR="0060140B" w:rsidRPr="0060140B">
        <w:rPr>
          <w:lang w:val="sk-SK"/>
        </w:rPr>
        <w:t>plánovani</w:t>
      </w:r>
      <w:r w:rsidR="00426AEF">
        <w:rPr>
          <w:lang w:val="sk-SK"/>
        </w:rPr>
        <w:t>e</w:t>
      </w:r>
      <w:r w:rsidR="0060140B" w:rsidRPr="0060140B">
        <w:rPr>
          <w:lang w:val="sk-SK"/>
        </w:rPr>
        <w:t xml:space="preserve"> rozvoja školy</w:t>
      </w:r>
      <w:r w:rsidR="00C32024">
        <w:rPr>
          <w:lang w:val="sk-SK"/>
        </w:rPr>
        <w:t xml:space="preserve"> na základe sebahodnotenia</w:t>
      </w:r>
      <w:r w:rsidR="00622780">
        <w:rPr>
          <w:lang w:val="sk-SK"/>
        </w:rPr>
        <w:t xml:space="preserve">. </w:t>
      </w:r>
      <w:r w:rsidR="0060140B" w:rsidRPr="0060140B">
        <w:rPr>
          <w:lang w:val="sk-SK"/>
        </w:rPr>
        <w:t>V tejto fáze škola prechádza</w:t>
      </w:r>
      <w:r w:rsidR="00622780">
        <w:rPr>
          <w:lang w:val="sk-SK"/>
        </w:rPr>
        <w:t xml:space="preserve"> </w:t>
      </w:r>
      <w:r w:rsidR="0060140B" w:rsidRPr="0060140B">
        <w:rPr>
          <w:lang w:val="sk-SK"/>
        </w:rPr>
        <w:t xml:space="preserve">procesom pochopenia svojho postavenia </w:t>
      </w:r>
      <w:r w:rsidR="0060140B" w:rsidRPr="0060140B">
        <w:rPr>
          <w:lang w:val="sk-SK"/>
        </w:rPr>
        <w:lastRenderedPageBreak/>
        <w:t>vo vzťahu k</w:t>
      </w:r>
      <w:r w:rsidR="00622780">
        <w:rPr>
          <w:lang w:val="sk-SK"/>
        </w:rPr>
        <w:t> </w:t>
      </w:r>
      <w:r w:rsidR="0060140B" w:rsidRPr="0060140B">
        <w:rPr>
          <w:lang w:val="sk-SK"/>
        </w:rPr>
        <w:t>národným</w:t>
      </w:r>
      <w:r w:rsidR="00622780">
        <w:rPr>
          <w:lang w:val="sk-SK"/>
        </w:rPr>
        <w:t xml:space="preserve"> </w:t>
      </w:r>
      <w:r w:rsidR="0060140B" w:rsidRPr="0060140B">
        <w:rPr>
          <w:lang w:val="sk-SK"/>
        </w:rPr>
        <w:t>štandardom kvality prostredníctvom spolupráce s</w:t>
      </w:r>
      <w:r w:rsidR="00E15942">
        <w:rPr>
          <w:lang w:val="sk-SK"/>
        </w:rPr>
        <w:t> </w:t>
      </w:r>
      <w:r w:rsidR="0060140B" w:rsidRPr="0060140B">
        <w:rPr>
          <w:lang w:val="sk-SK"/>
        </w:rPr>
        <w:t>rôznymi zainteresovanými stranami,</w:t>
      </w:r>
      <w:r w:rsidR="00622780">
        <w:rPr>
          <w:lang w:val="sk-SK"/>
        </w:rPr>
        <w:t xml:space="preserve"> </w:t>
      </w:r>
      <w:r w:rsidR="0060140B" w:rsidRPr="0060140B">
        <w:rPr>
          <w:lang w:val="sk-SK"/>
        </w:rPr>
        <w:t xml:space="preserve">ktoré tvoria </w:t>
      </w:r>
      <w:r w:rsidR="0060140B" w:rsidRPr="009A2DCE">
        <w:rPr>
          <w:b/>
          <w:bCs w:val="0"/>
          <w:lang w:val="sk-SK"/>
        </w:rPr>
        <w:t>školskú komunitu</w:t>
      </w:r>
      <w:r w:rsidR="0060140B" w:rsidRPr="0060140B">
        <w:rPr>
          <w:lang w:val="sk-SK"/>
        </w:rPr>
        <w:t xml:space="preserve">. </w:t>
      </w:r>
      <w:r w:rsidR="00AC39ED">
        <w:rPr>
          <w:lang w:val="sk-SK"/>
        </w:rPr>
        <w:t>Zistenia</w:t>
      </w:r>
      <w:r w:rsidR="0060140B" w:rsidRPr="0060140B">
        <w:rPr>
          <w:lang w:val="sk-SK"/>
        </w:rPr>
        <w:t xml:space="preserve"> potom </w:t>
      </w:r>
      <w:r w:rsidR="002357CD">
        <w:rPr>
          <w:lang w:val="sk-SK"/>
        </w:rPr>
        <w:t xml:space="preserve">škola </w:t>
      </w:r>
      <w:r w:rsidR="0060140B" w:rsidRPr="0060140B">
        <w:rPr>
          <w:lang w:val="sk-SK"/>
        </w:rPr>
        <w:t>rozpracuje do</w:t>
      </w:r>
      <w:r w:rsidR="00622780">
        <w:rPr>
          <w:lang w:val="sk-SK"/>
        </w:rPr>
        <w:t xml:space="preserve"> </w:t>
      </w:r>
      <w:r w:rsidR="002357CD">
        <w:rPr>
          <w:lang w:val="sk-SK"/>
        </w:rPr>
        <w:t xml:space="preserve">vlastného </w:t>
      </w:r>
      <w:r w:rsidR="0060140B" w:rsidRPr="0060140B">
        <w:rPr>
          <w:lang w:val="sk-SK"/>
        </w:rPr>
        <w:t>plánu rozvoja, ktorý sa prostredníctvom jasných a cielených akčných</w:t>
      </w:r>
      <w:r w:rsidR="00622780">
        <w:rPr>
          <w:lang w:val="sk-SK"/>
        </w:rPr>
        <w:t xml:space="preserve"> </w:t>
      </w:r>
      <w:r w:rsidR="0060140B" w:rsidRPr="0060140B">
        <w:rPr>
          <w:lang w:val="sk-SK"/>
        </w:rPr>
        <w:t xml:space="preserve">plánov snaží zapojiť rôzne zainteresované strany do </w:t>
      </w:r>
      <w:r w:rsidR="006B27D5">
        <w:rPr>
          <w:lang w:val="sk-SK"/>
        </w:rPr>
        <w:t>zlepšovania</w:t>
      </w:r>
      <w:r w:rsidR="0060140B" w:rsidRPr="0060140B">
        <w:rPr>
          <w:lang w:val="sk-SK"/>
        </w:rPr>
        <w:t>. Táto druhá úroveň je veľmi dôležitá, pretože</w:t>
      </w:r>
      <w:r w:rsidR="006B27D5">
        <w:rPr>
          <w:lang w:val="sk-SK"/>
        </w:rPr>
        <w:t xml:space="preserve"> </w:t>
      </w:r>
      <w:r w:rsidR="0060140B" w:rsidRPr="0060140B">
        <w:rPr>
          <w:lang w:val="sk-SK"/>
        </w:rPr>
        <w:t>formuje cestu pre školu a posilňuje zodpovednosť za plány smerom k</w:t>
      </w:r>
      <w:r w:rsidR="008C4021">
        <w:rPr>
          <w:lang w:val="sk-SK"/>
        </w:rPr>
        <w:t> </w:t>
      </w:r>
      <w:r w:rsidR="0060140B" w:rsidRPr="0060140B">
        <w:rPr>
          <w:lang w:val="sk-SK"/>
        </w:rPr>
        <w:t>zlepšeniu zo strany tých, ktorí ich nakoniec</w:t>
      </w:r>
      <w:r w:rsidR="00436F9F">
        <w:rPr>
          <w:lang w:val="sk-SK"/>
        </w:rPr>
        <w:t xml:space="preserve"> </w:t>
      </w:r>
      <w:r w:rsidR="0060140B" w:rsidRPr="0060140B">
        <w:rPr>
          <w:lang w:val="sk-SK"/>
        </w:rPr>
        <w:t>implementujú. Jasný a</w:t>
      </w:r>
      <w:r w:rsidR="007B5C0F">
        <w:rPr>
          <w:lang w:val="sk-SK"/>
        </w:rPr>
        <w:t xml:space="preserve"> široko </w:t>
      </w:r>
      <w:r w:rsidR="003B55D7">
        <w:rPr>
          <w:lang w:val="sk-SK"/>
        </w:rPr>
        <w:t>akceptovaný</w:t>
      </w:r>
      <w:r w:rsidR="0060140B" w:rsidRPr="0060140B">
        <w:rPr>
          <w:lang w:val="sk-SK"/>
        </w:rPr>
        <w:t xml:space="preserve"> plán rozvoja školy</w:t>
      </w:r>
      <w:r w:rsidR="00436F9F">
        <w:rPr>
          <w:lang w:val="sk-SK"/>
        </w:rPr>
        <w:t xml:space="preserve"> </w:t>
      </w:r>
      <w:r w:rsidR="00704560">
        <w:rPr>
          <w:lang w:val="sk-SK"/>
        </w:rPr>
        <w:t>umožňuje</w:t>
      </w:r>
      <w:r w:rsidR="0060140B" w:rsidRPr="0060140B">
        <w:rPr>
          <w:lang w:val="sk-SK"/>
        </w:rPr>
        <w:t xml:space="preserve"> vytvoriť lepšie prepojenie s treťou </w:t>
      </w:r>
      <w:r w:rsidR="00A372CE">
        <w:rPr>
          <w:lang w:val="sk-SK"/>
        </w:rPr>
        <w:t>(</w:t>
      </w:r>
      <w:r w:rsidR="00950108" w:rsidRPr="00950108">
        <w:rPr>
          <w:color w:val="002060"/>
          <w:sz w:val="24"/>
          <w:szCs w:val="24"/>
          <w:lang w:val="sk-SK"/>
        </w:rPr>
        <w:sym w:font="Wingdings" w:char="F08E"/>
      </w:r>
      <w:r w:rsidR="00A372CE">
        <w:rPr>
          <w:lang w:val="sk-SK"/>
        </w:rPr>
        <w:t xml:space="preserve">) </w:t>
      </w:r>
      <w:r w:rsidR="0060140B" w:rsidRPr="0060140B">
        <w:rPr>
          <w:lang w:val="sk-SK"/>
        </w:rPr>
        <w:t>a</w:t>
      </w:r>
      <w:r w:rsidR="00A372CE">
        <w:rPr>
          <w:lang w:val="sk-SK"/>
        </w:rPr>
        <w:t> </w:t>
      </w:r>
      <w:r w:rsidR="0060140B" w:rsidRPr="0060140B">
        <w:rPr>
          <w:lang w:val="sk-SK"/>
        </w:rPr>
        <w:t>štvrtou</w:t>
      </w:r>
      <w:r w:rsidR="00A372CE">
        <w:rPr>
          <w:lang w:val="sk-SK"/>
        </w:rPr>
        <w:t xml:space="preserve"> </w:t>
      </w:r>
      <w:r w:rsidR="00950108">
        <w:rPr>
          <w:lang w:val="sk-SK"/>
        </w:rPr>
        <w:t>(</w:t>
      </w:r>
      <w:r w:rsidR="00950108" w:rsidRPr="00950108">
        <w:rPr>
          <w:color w:val="002060"/>
          <w:sz w:val="24"/>
          <w:szCs w:val="24"/>
          <w:lang w:val="sk-SK"/>
        </w:rPr>
        <w:sym w:font="Wingdings" w:char="F08F"/>
      </w:r>
      <w:r w:rsidR="00950108">
        <w:rPr>
          <w:lang w:val="sk-SK"/>
        </w:rPr>
        <w:t>)</w:t>
      </w:r>
      <w:r w:rsidR="00436F9F">
        <w:rPr>
          <w:lang w:val="sk-SK"/>
        </w:rPr>
        <w:t xml:space="preserve"> vrstvou</w:t>
      </w:r>
      <w:r w:rsidR="0060140B" w:rsidRPr="0060140B">
        <w:rPr>
          <w:lang w:val="sk-SK"/>
        </w:rPr>
        <w:t>.</w:t>
      </w:r>
    </w:p>
    <w:p w14:paraId="464620E4" w14:textId="0EBA76EB" w:rsidR="00E15942" w:rsidRDefault="00954A7D" w:rsidP="00E15942">
      <w:pPr>
        <w:pStyle w:val="Itext"/>
        <w:rPr>
          <w:lang w:val="sk-SK"/>
        </w:rPr>
      </w:pPr>
      <w:r w:rsidRPr="00954A7D">
        <w:rPr>
          <w:lang w:val="sk-SK"/>
        </w:rPr>
        <w:t xml:space="preserve">Keď je plán rozvoja školy </w:t>
      </w:r>
      <w:r w:rsidR="00917DF5">
        <w:rPr>
          <w:lang w:val="sk-SK"/>
        </w:rPr>
        <w:t xml:space="preserve">prvotne </w:t>
      </w:r>
      <w:r>
        <w:rPr>
          <w:lang w:val="sk-SK"/>
        </w:rPr>
        <w:t>vytvorený</w:t>
      </w:r>
      <w:r w:rsidRPr="00954A7D">
        <w:rPr>
          <w:lang w:val="sk-SK"/>
        </w:rPr>
        <w:t xml:space="preserve"> a ciele zlepš</w:t>
      </w:r>
      <w:r w:rsidR="00E70843">
        <w:rPr>
          <w:lang w:val="sk-SK"/>
        </w:rPr>
        <w:t>ova</w:t>
      </w:r>
      <w:r w:rsidRPr="00954A7D">
        <w:rPr>
          <w:lang w:val="sk-SK"/>
        </w:rPr>
        <w:t xml:space="preserve">nia sú stanovené, vzdelávacia inštitúcia </w:t>
      </w:r>
      <w:r w:rsidR="00C42111">
        <w:rPr>
          <w:lang w:val="sk-SK"/>
        </w:rPr>
        <w:t>aktivuje</w:t>
      </w:r>
      <w:r w:rsidRPr="00954A7D">
        <w:rPr>
          <w:lang w:val="sk-SK"/>
        </w:rPr>
        <w:t xml:space="preserve"> tretiu </w:t>
      </w:r>
      <w:r>
        <w:rPr>
          <w:lang w:val="sk-SK"/>
        </w:rPr>
        <w:t>vrstvu</w:t>
      </w:r>
      <w:r w:rsidR="00E70843">
        <w:rPr>
          <w:lang w:val="sk-SK"/>
        </w:rPr>
        <w:t xml:space="preserve"> (</w:t>
      </w:r>
      <w:r w:rsidR="00E70843" w:rsidRPr="00950108">
        <w:rPr>
          <w:color w:val="002060"/>
          <w:sz w:val="24"/>
          <w:szCs w:val="24"/>
          <w:lang w:val="sk-SK"/>
        </w:rPr>
        <w:sym w:font="Wingdings" w:char="F08E"/>
      </w:r>
      <w:r w:rsidR="00E70843">
        <w:rPr>
          <w:lang w:val="sk-SK"/>
        </w:rPr>
        <w:t>)</w:t>
      </w:r>
      <w:r w:rsidR="00D305C1">
        <w:rPr>
          <w:lang w:val="sk-SK"/>
        </w:rPr>
        <w:t xml:space="preserve"> zabezpečovania kvality</w:t>
      </w:r>
      <w:r w:rsidR="00C42111">
        <w:rPr>
          <w:lang w:val="sk-SK"/>
        </w:rPr>
        <w:t>, pričom</w:t>
      </w:r>
      <w:r w:rsidRPr="00954A7D">
        <w:rPr>
          <w:lang w:val="sk-SK"/>
        </w:rPr>
        <w:t xml:space="preserve"> vstupujú do hry rôzne </w:t>
      </w:r>
      <w:r w:rsidRPr="0044377C">
        <w:rPr>
          <w:b/>
          <w:bCs w:val="0"/>
          <w:lang w:val="sk-SK"/>
        </w:rPr>
        <w:t>zainteresované strany</w:t>
      </w:r>
      <w:r w:rsidR="006921BD">
        <w:rPr>
          <w:b/>
          <w:bCs w:val="0"/>
          <w:lang w:val="sk-SK"/>
        </w:rPr>
        <w:t xml:space="preserve"> </w:t>
      </w:r>
      <w:r w:rsidR="006921BD" w:rsidRPr="00C64BC7">
        <w:rPr>
          <w:lang w:val="sk-SK"/>
        </w:rPr>
        <w:t xml:space="preserve">(rodičia, zriaďovatelia, </w:t>
      </w:r>
      <w:r w:rsidR="00A07A33">
        <w:rPr>
          <w:lang w:val="sk-SK"/>
        </w:rPr>
        <w:t xml:space="preserve">nadväzujúce </w:t>
      </w:r>
      <w:r w:rsidR="00F13605">
        <w:rPr>
          <w:lang w:val="sk-SK"/>
        </w:rPr>
        <w:t xml:space="preserve">školy </w:t>
      </w:r>
      <w:r w:rsidR="00A07A33">
        <w:rPr>
          <w:lang w:val="sk-SK"/>
        </w:rPr>
        <w:t>prijímajúce</w:t>
      </w:r>
      <w:r w:rsidR="00F13605">
        <w:rPr>
          <w:lang w:val="sk-SK"/>
        </w:rPr>
        <w:t xml:space="preserve"> absolvento</w:t>
      </w:r>
      <w:r w:rsidR="00A07A33">
        <w:rPr>
          <w:lang w:val="sk-SK"/>
        </w:rPr>
        <w:t>v,</w:t>
      </w:r>
      <w:r w:rsidR="00F13605">
        <w:rPr>
          <w:lang w:val="sk-SK"/>
        </w:rPr>
        <w:t xml:space="preserve"> </w:t>
      </w:r>
      <w:r w:rsidR="006921BD" w:rsidRPr="00C64BC7">
        <w:rPr>
          <w:lang w:val="sk-SK"/>
        </w:rPr>
        <w:t>podniky a</w:t>
      </w:r>
      <w:r w:rsidR="00C64BC7" w:rsidRPr="00C64BC7">
        <w:rPr>
          <w:lang w:val="sk-SK"/>
        </w:rPr>
        <w:t> </w:t>
      </w:r>
      <w:r w:rsidR="006921BD" w:rsidRPr="00C64BC7">
        <w:rPr>
          <w:lang w:val="sk-SK"/>
        </w:rPr>
        <w:t>i</w:t>
      </w:r>
      <w:r w:rsidR="00C64BC7" w:rsidRPr="00C64BC7">
        <w:rPr>
          <w:lang w:val="sk-SK"/>
        </w:rPr>
        <w:t>.</w:t>
      </w:r>
      <w:r w:rsidR="006921BD" w:rsidRPr="00C64BC7">
        <w:rPr>
          <w:lang w:val="sk-SK"/>
        </w:rPr>
        <w:t>)</w:t>
      </w:r>
      <w:r w:rsidR="003A268B">
        <w:rPr>
          <w:lang w:val="sk-SK"/>
        </w:rPr>
        <w:t>. Tie</w:t>
      </w:r>
      <w:r w:rsidRPr="00954A7D">
        <w:rPr>
          <w:lang w:val="sk-SK"/>
        </w:rPr>
        <w:t xml:space="preserve"> </w:t>
      </w:r>
      <w:r w:rsidR="003A268B">
        <w:rPr>
          <w:lang w:val="sk-SK"/>
        </w:rPr>
        <w:t>vplývajú</w:t>
      </w:r>
      <w:r w:rsidRPr="00954A7D">
        <w:rPr>
          <w:lang w:val="sk-SK"/>
        </w:rPr>
        <w:t xml:space="preserve"> na školu, aby </w:t>
      </w:r>
      <w:r w:rsidR="00394CA6">
        <w:rPr>
          <w:lang w:val="sk-SK"/>
        </w:rPr>
        <w:t xml:space="preserve">ešte viac </w:t>
      </w:r>
      <w:r w:rsidRPr="00954A7D">
        <w:rPr>
          <w:lang w:val="sk-SK"/>
        </w:rPr>
        <w:t>uviedl</w:t>
      </w:r>
      <w:r w:rsidR="0019047E">
        <w:rPr>
          <w:lang w:val="sk-SK"/>
        </w:rPr>
        <w:t>a</w:t>
      </w:r>
      <w:r w:rsidRPr="00954A7D">
        <w:rPr>
          <w:lang w:val="sk-SK"/>
        </w:rPr>
        <w:t xml:space="preserve"> do pohybu </w:t>
      </w:r>
      <w:r w:rsidR="000A0903">
        <w:rPr>
          <w:lang w:val="sk-SK"/>
        </w:rPr>
        <w:t xml:space="preserve">riešenie </w:t>
      </w:r>
      <w:r w:rsidRPr="00954A7D">
        <w:rPr>
          <w:lang w:val="sk-SK"/>
        </w:rPr>
        <w:t>prior</w:t>
      </w:r>
      <w:r w:rsidR="000A0903">
        <w:rPr>
          <w:lang w:val="sk-SK"/>
        </w:rPr>
        <w:t>ít</w:t>
      </w:r>
      <w:r w:rsidRPr="00954A7D">
        <w:rPr>
          <w:lang w:val="sk-SK"/>
        </w:rPr>
        <w:t xml:space="preserve"> identifikovan</w:t>
      </w:r>
      <w:r w:rsidR="000A0903">
        <w:rPr>
          <w:lang w:val="sk-SK"/>
        </w:rPr>
        <w:t>ých</w:t>
      </w:r>
      <w:r w:rsidRPr="00954A7D">
        <w:rPr>
          <w:lang w:val="sk-SK"/>
        </w:rPr>
        <w:t xml:space="preserve"> </w:t>
      </w:r>
      <w:r w:rsidR="00E9448B">
        <w:rPr>
          <w:lang w:val="sk-SK"/>
        </w:rPr>
        <w:t>autoevalváciou</w:t>
      </w:r>
      <w:r w:rsidRPr="00954A7D">
        <w:rPr>
          <w:lang w:val="sk-SK"/>
        </w:rPr>
        <w:t>. To zah</w:t>
      </w:r>
      <w:r w:rsidR="006D6F5D">
        <w:rPr>
          <w:lang w:val="sk-SK"/>
        </w:rPr>
        <w:t>rňuje</w:t>
      </w:r>
      <w:r w:rsidRPr="00954A7D">
        <w:rPr>
          <w:lang w:val="sk-SK"/>
        </w:rPr>
        <w:t xml:space="preserve"> </w:t>
      </w:r>
      <w:r w:rsidR="00074D72">
        <w:rPr>
          <w:lang w:val="sk-SK"/>
        </w:rPr>
        <w:t>s</w:t>
      </w:r>
      <w:r w:rsidR="00126C3C">
        <w:rPr>
          <w:lang w:val="sk-SK"/>
        </w:rPr>
        <w:t>ú</w:t>
      </w:r>
      <w:r w:rsidR="00074D72">
        <w:rPr>
          <w:lang w:val="sk-SK"/>
        </w:rPr>
        <w:t xml:space="preserve">činnosť a </w:t>
      </w:r>
      <w:r w:rsidRPr="00954A7D">
        <w:rPr>
          <w:lang w:val="sk-SK"/>
        </w:rPr>
        <w:t xml:space="preserve">spoluprácu </w:t>
      </w:r>
      <w:r w:rsidR="00552958">
        <w:rPr>
          <w:lang w:val="sk-SK"/>
        </w:rPr>
        <w:t>vedenia školy s</w:t>
      </w:r>
      <w:r w:rsidR="000A5C65">
        <w:rPr>
          <w:lang w:val="sk-SK"/>
        </w:rPr>
        <w:t> </w:t>
      </w:r>
      <w:r w:rsidRPr="00954A7D">
        <w:rPr>
          <w:lang w:val="sk-SK"/>
        </w:rPr>
        <w:t>riadiacimi orgánmi a</w:t>
      </w:r>
      <w:r w:rsidR="008F463B">
        <w:rPr>
          <w:lang w:val="sk-SK"/>
        </w:rPr>
        <w:t> </w:t>
      </w:r>
      <w:r w:rsidRPr="00954A7D">
        <w:rPr>
          <w:lang w:val="sk-SK"/>
        </w:rPr>
        <w:t>príslušn</w:t>
      </w:r>
      <w:r w:rsidR="008F463B">
        <w:rPr>
          <w:lang w:val="sk-SK"/>
        </w:rPr>
        <w:t xml:space="preserve">ými finančnými </w:t>
      </w:r>
      <w:r w:rsidR="00126C3C">
        <w:rPr>
          <w:lang w:val="sk-SK"/>
        </w:rPr>
        <w:t>gestormi</w:t>
      </w:r>
      <w:r w:rsidRPr="00954A7D">
        <w:rPr>
          <w:lang w:val="sk-SK"/>
        </w:rPr>
        <w:t xml:space="preserve">. </w:t>
      </w:r>
      <w:r w:rsidR="00126C3C">
        <w:rPr>
          <w:lang w:val="sk-SK"/>
        </w:rPr>
        <w:t xml:space="preserve">V rámci </w:t>
      </w:r>
      <w:r w:rsidR="004F6F74">
        <w:rPr>
          <w:lang w:val="sk-SK"/>
        </w:rPr>
        <w:t>vonkajšej podpory</w:t>
      </w:r>
      <w:r w:rsidRPr="00954A7D">
        <w:rPr>
          <w:lang w:val="sk-SK"/>
        </w:rPr>
        <w:t xml:space="preserve"> je tiež možné zabezpečiť relevantné školenie alebo </w:t>
      </w:r>
      <w:r w:rsidR="004F6F74">
        <w:rPr>
          <w:lang w:val="sk-SK"/>
        </w:rPr>
        <w:t>konzultáciu</w:t>
      </w:r>
      <w:r w:rsidRPr="00954A7D">
        <w:rPr>
          <w:lang w:val="sk-SK"/>
        </w:rPr>
        <w:t xml:space="preserve">, identifikovanú </w:t>
      </w:r>
      <w:r w:rsidR="004F6F74">
        <w:rPr>
          <w:lang w:val="sk-SK"/>
        </w:rPr>
        <w:t xml:space="preserve">ako potrebnú </w:t>
      </w:r>
      <w:r w:rsidR="0039245D">
        <w:rPr>
          <w:lang w:val="sk-SK"/>
        </w:rPr>
        <w:t>v rámci procesu</w:t>
      </w:r>
      <w:r w:rsidRPr="00954A7D">
        <w:rPr>
          <w:lang w:val="sk-SK"/>
        </w:rPr>
        <w:t xml:space="preserve"> plánovania, </w:t>
      </w:r>
      <w:r w:rsidR="001041E2">
        <w:rPr>
          <w:lang w:val="sk-SK"/>
        </w:rPr>
        <w:t xml:space="preserve">a to </w:t>
      </w:r>
      <w:r w:rsidRPr="00954A7D">
        <w:rPr>
          <w:lang w:val="sk-SK"/>
        </w:rPr>
        <w:t xml:space="preserve">prostredníctvom </w:t>
      </w:r>
      <w:r w:rsidR="000B6CFE">
        <w:rPr>
          <w:lang w:val="sk-SK"/>
        </w:rPr>
        <w:t xml:space="preserve">rôznych foriem celoživotného vzdelávania, </w:t>
      </w:r>
      <w:r w:rsidR="001041E2">
        <w:rPr>
          <w:lang w:val="sk-SK"/>
        </w:rPr>
        <w:t>exkur</w:t>
      </w:r>
      <w:r w:rsidR="000D1E4A">
        <w:rPr>
          <w:lang w:val="sk-SK"/>
        </w:rPr>
        <w:t>z</w:t>
      </w:r>
      <w:r w:rsidR="000B6CFE">
        <w:rPr>
          <w:lang w:val="sk-SK"/>
        </w:rPr>
        <w:t>ií</w:t>
      </w:r>
      <w:r w:rsidRPr="00954A7D">
        <w:rPr>
          <w:lang w:val="sk-SK"/>
        </w:rPr>
        <w:t xml:space="preserve"> a akejkoľvek </w:t>
      </w:r>
      <w:r w:rsidR="000D1E4A">
        <w:rPr>
          <w:lang w:val="sk-SK"/>
        </w:rPr>
        <w:t xml:space="preserve">inštitucionalizovanej i neformálnej </w:t>
      </w:r>
      <w:r w:rsidRPr="00954A7D">
        <w:rPr>
          <w:lang w:val="sk-SK"/>
        </w:rPr>
        <w:t>podpory.</w:t>
      </w:r>
    </w:p>
    <w:p w14:paraId="3FF53DC8" w14:textId="340CD6F4" w:rsidR="00CF0FFE" w:rsidRDefault="00C27F45" w:rsidP="00E15942">
      <w:pPr>
        <w:pStyle w:val="Itext"/>
        <w:rPr>
          <w:lang w:val="sk-SK"/>
        </w:rPr>
      </w:pPr>
      <w:r w:rsidRPr="00C27F45">
        <w:rPr>
          <w:lang w:val="sk-SK"/>
        </w:rPr>
        <w:t xml:space="preserve">Štvrtá </w:t>
      </w:r>
      <w:r>
        <w:rPr>
          <w:lang w:val="sk-SK"/>
        </w:rPr>
        <w:t>vrstva</w:t>
      </w:r>
      <w:r w:rsidR="00F946E2">
        <w:rPr>
          <w:lang w:val="sk-SK"/>
        </w:rPr>
        <w:t xml:space="preserve"> (</w:t>
      </w:r>
      <w:r w:rsidR="00F946E2" w:rsidRPr="00950108">
        <w:rPr>
          <w:color w:val="002060"/>
          <w:sz w:val="24"/>
          <w:szCs w:val="24"/>
          <w:lang w:val="sk-SK"/>
        </w:rPr>
        <w:sym w:font="Wingdings" w:char="F08F"/>
      </w:r>
      <w:r w:rsidR="00F946E2">
        <w:rPr>
          <w:lang w:val="sk-SK"/>
        </w:rPr>
        <w:t>)</w:t>
      </w:r>
      <w:r w:rsidR="002F762B">
        <w:rPr>
          <w:lang w:val="sk-SK"/>
        </w:rPr>
        <w:t xml:space="preserve"> </w:t>
      </w:r>
      <w:r w:rsidRPr="00C27F45">
        <w:rPr>
          <w:lang w:val="sk-SK"/>
        </w:rPr>
        <w:t>zahŕňa externé zabezpečovanie kvality prostredníctvom stanovených postupov monitorovania a</w:t>
      </w:r>
      <w:r w:rsidR="00A56CC4">
        <w:rPr>
          <w:lang w:val="sk-SK"/>
        </w:rPr>
        <w:t> </w:t>
      </w:r>
      <w:r w:rsidRPr="00C27F45">
        <w:rPr>
          <w:lang w:val="sk-SK"/>
        </w:rPr>
        <w:t xml:space="preserve">hodnotenia. Táto úroveň </w:t>
      </w:r>
      <w:r w:rsidR="00B96125">
        <w:rPr>
          <w:lang w:val="sk-SK"/>
        </w:rPr>
        <w:t>neobsahuje</w:t>
      </w:r>
      <w:r w:rsidRPr="00C27F45">
        <w:rPr>
          <w:lang w:val="sk-SK"/>
        </w:rPr>
        <w:t xml:space="preserve"> len monitorovanie a hodnotenie vo vzťahu k</w:t>
      </w:r>
      <w:r w:rsidR="00B96125">
        <w:rPr>
          <w:lang w:val="sk-SK"/>
        </w:rPr>
        <w:t> </w:t>
      </w:r>
      <w:r w:rsidRPr="00C27F45">
        <w:rPr>
          <w:lang w:val="sk-SK"/>
        </w:rPr>
        <w:t>vlastným plánom školy, ale zameriava sa aj na poskytovanie kvality vo vzťahu k národnej legislatíve, politike a stratégii. Externé zabezpečovanie kvality sa podporuje prostredníctvom</w:t>
      </w:r>
      <w:r w:rsidR="002D10FA">
        <w:rPr>
          <w:lang w:val="sk-SK"/>
        </w:rPr>
        <w:t xml:space="preserve"> oficiálnych </w:t>
      </w:r>
      <w:r w:rsidR="00CC7CDD">
        <w:rPr>
          <w:lang w:val="sk-SK"/>
        </w:rPr>
        <w:t>štatistických správ,</w:t>
      </w:r>
      <w:r w:rsidRPr="00C27F45">
        <w:rPr>
          <w:lang w:val="sk-SK"/>
        </w:rPr>
        <w:t xml:space="preserve"> dôkladného a</w:t>
      </w:r>
      <w:r w:rsidR="00E15942">
        <w:rPr>
          <w:lang w:val="sk-SK"/>
        </w:rPr>
        <w:t> </w:t>
      </w:r>
      <w:r w:rsidRPr="00C27F45">
        <w:rPr>
          <w:lang w:val="sk-SK"/>
        </w:rPr>
        <w:t xml:space="preserve">konzistentného dialógu o plánoch </w:t>
      </w:r>
      <w:r w:rsidR="00C74F40">
        <w:rPr>
          <w:lang w:val="sk-SK"/>
        </w:rPr>
        <w:t>školy</w:t>
      </w:r>
      <w:r w:rsidR="008A1999">
        <w:rPr>
          <w:lang w:val="sk-SK"/>
        </w:rPr>
        <w:t xml:space="preserve"> s orgánmi verejnej správy či medzinárodnými sieťami odborníkov</w:t>
      </w:r>
      <w:r w:rsidRPr="00C27F45">
        <w:rPr>
          <w:lang w:val="sk-SK"/>
        </w:rPr>
        <w:t>.</w:t>
      </w:r>
    </w:p>
    <w:p w14:paraId="37192F84" w14:textId="11BD319D" w:rsidR="00911C8B" w:rsidRPr="004B0694" w:rsidRDefault="00911C8B" w:rsidP="00911C8B">
      <w:pPr>
        <w:pStyle w:val="Itext"/>
        <w:rPr>
          <w:lang w:val="sk-SK"/>
        </w:rPr>
      </w:pPr>
      <w:r w:rsidRPr="004B0694">
        <w:rPr>
          <w:lang w:val="sk-SK"/>
        </w:rPr>
        <w:t xml:space="preserve">Model hodnotenia kvality </w:t>
      </w:r>
      <w:r>
        <w:rPr>
          <w:lang w:val="sk-SK"/>
        </w:rPr>
        <w:t xml:space="preserve">škôl a centier starostlivosti o deti </w:t>
      </w:r>
      <w:r w:rsidRPr="004B0694">
        <w:rPr>
          <w:lang w:val="sk-SK"/>
        </w:rPr>
        <w:t>nie je postavený na rigidnom</w:t>
      </w:r>
      <w:r>
        <w:rPr>
          <w:lang w:val="sk-SK"/>
        </w:rPr>
        <w:t xml:space="preserve"> harmonograme</w:t>
      </w:r>
      <w:r w:rsidRPr="004B0694">
        <w:rPr>
          <w:lang w:val="sk-SK"/>
        </w:rPr>
        <w:t xml:space="preserve">, ale využíva moderný prístup založený na </w:t>
      </w:r>
      <w:r w:rsidRPr="00A11052">
        <w:rPr>
          <w:b/>
          <w:bCs w:val="0"/>
          <w:lang w:val="sk-SK"/>
        </w:rPr>
        <w:t>analýze potrieb a miere rizika</w:t>
      </w:r>
      <w:r w:rsidRPr="004B0694">
        <w:rPr>
          <w:lang w:val="sk-SK"/>
        </w:rPr>
        <w:t xml:space="preserve"> (</w:t>
      </w:r>
      <w:r w:rsidR="00C74F40">
        <w:rPr>
          <w:lang w:val="sk-SK"/>
        </w:rPr>
        <w:t>angl.:</w:t>
      </w:r>
      <w:r w:rsidRPr="004B0694">
        <w:rPr>
          <w:lang w:val="sk-SK"/>
        </w:rPr>
        <w:t xml:space="preserve">. </w:t>
      </w:r>
      <w:r w:rsidRPr="004B0694">
        <w:rPr>
          <w:i/>
          <w:iCs/>
          <w:lang w:val="sk-SK"/>
        </w:rPr>
        <w:t>risk-based approach</w:t>
      </w:r>
      <w:r w:rsidRPr="004B0694">
        <w:rPr>
          <w:lang w:val="sk-SK"/>
        </w:rPr>
        <w:t xml:space="preserve">). Tento systém umožňuje </w:t>
      </w:r>
      <w:r>
        <w:rPr>
          <w:lang w:val="sk-SK"/>
        </w:rPr>
        <w:t>r</w:t>
      </w:r>
      <w:r w:rsidRPr="004B0694">
        <w:rPr>
          <w:lang w:val="sk-SK"/>
        </w:rPr>
        <w:t>iaditeľstvu pre kvalitu efektívne alokovať svoje kapacity tam, kde je zásah inšpekcie najviac opodstatnený.</w:t>
      </w:r>
    </w:p>
    <w:p w14:paraId="6D28CBD1" w14:textId="3D1C0877" w:rsidR="00E567B6" w:rsidRPr="00BF6E05" w:rsidRDefault="00E567B6" w:rsidP="00E567B6">
      <w:pPr>
        <w:pStyle w:val="Itext"/>
        <w:rPr>
          <w:lang w:val="sk-SK"/>
        </w:rPr>
      </w:pPr>
      <w:r w:rsidRPr="007B3468">
        <w:rPr>
          <w:b/>
          <w:bCs w:val="0"/>
          <w:lang w:val="sk-SK"/>
        </w:rPr>
        <w:t xml:space="preserve">Škola sa </w:t>
      </w:r>
      <w:r w:rsidR="000628F5">
        <w:rPr>
          <w:b/>
          <w:bCs w:val="0"/>
          <w:lang w:val="sk-SK"/>
        </w:rPr>
        <w:t>seba</w:t>
      </w:r>
      <w:r w:rsidR="00C03310" w:rsidRPr="007B3468">
        <w:rPr>
          <w:b/>
          <w:bCs w:val="0"/>
          <w:lang w:val="sk-SK"/>
        </w:rPr>
        <w:t>hodnotí</w:t>
      </w:r>
      <w:r w:rsidRPr="007B3468">
        <w:rPr>
          <w:b/>
          <w:bCs w:val="0"/>
          <w:lang w:val="sk-SK"/>
        </w:rPr>
        <w:t xml:space="preserve"> podľa tých istých štandardov, ktoré potom používa inšpekcia. </w:t>
      </w:r>
      <w:r w:rsidRPr="00BF6E05">
        <w:rPr>
          <w:lang w:val="sk-SK"/>
        </w:rPr>
        <w:t>To odstraňuje stres z toho, že by inšpekcia hľadala niečo, na čo sa škola nepripravila.</w:t>
      </w:r>
    </w:p>
    <w:p w14:paraId="058E34E0" w14:textId="77777777" w:rsidR="00C877C6" w:rsidRDefault="00C877C6" w:rsidP="004B0694">
      <w:pPr>
        <w:pStyle w:val="Itext"/>
        <w:rPr>
          <w:b/>
          <w:bCs w:val="0"/>
          <w:lang w:val="sk-SK"/>
        </w:rPr>
      </w:pPr>
    </w:p>
    <w:p w14:paraId="5C1180AE" w14:textId="5EFC0665" w:rsidR="006137B3" w:rsidRPr="00C877C6" w:rsidRDefault="00C877C6" w:rsidP="004B0694">
      <w:pPr>
        <w:pStyle w:val="Itext"/>
        <w:rPr>
          <w:b/>
          <w:bCs w:val="0"/>
          <w:lang w:val="sk-SK"/>
        </w:rPr>
      </w:pPr>
      <w:r w:rsidRPr="00C877C6">
        <w:rPr>
          <w:b/>
          <w:bCs w:val="0"/>
          <w:lang w:val="sk-SK"/>
        </w:rPr>
        <w:t xml:space="preserve">Typy externého hodnotenia kvality </w:t>
      </w:r>
      <w:r w:rsidRPr="00C877C6">
        <w:rPr>
          <w:b/>
          <w:bCs w:val="0"/>
          <w:lang w:val="sk-SK"/>
        </w:rPr>
        <w:sym w:font="Symbol" w:char="F02D"/>
      </w:r>
      <w:r w:rsidRPr="00C877C6">
        <w:rPr>
          <w:b/>
          <w:bCs w:val="0"/>
          <w:lang w:val="sk-SK"/>
        </w:rPr>
        <w:t xml:space="preserve"> stručná charakteristika</w:t>
      </w:r>
    </w:p>
    <w:p w14:paraId="0322CD12" w14:textId="2F6D7292" w:rsidR="007F5D39" w:rsidRDefault="004B0694" w:rsidP="004B0694">
      <w:pPr>
        <w:pStyle w:val="Itext"/>
        <w:rPr>
          <w:lang w:val="sk-SK"/>
        </w:rPr>
      </w:pPr>
      <w:r w:rsidRPr="004B0694">
        <w:rPr>
          <w:lang w:val="sk-SK"/>
        </w:rPr>
        <w:t>V rámci maltského vzdelávacieho systému</w:t>
      </w:r>
      <w:r w:rsidR="003935E9">
        <w:rPr>
          <w:lang w:val="sk-SK"/>
        </w:rPr>
        <w:t xml:space="preserve"> sa uplatňuje</w:t>
      </w:r>
      <w:r w:rsidRPr="004B0694">
        <w:rPr>
          <w:lang w:val="sk-SK"/>
        </w:rPr>
        <w:t xml:space="preserve"> niekoľko </w:t>
      </w:r>
      <w:r w:rsidR="00C17AFB">
        <w:rPr>
          <w:lang w:val="sk-SK"/>
        </w:rPr>
        <w:t xml:space="preserve">rôznych </w:t>
      </w:r>
      <w:r w:rsidRPr="004B0694">
        <w:rPr>
          <w:lang w:val="sk-SK"/>
        </w:rPr>
        <w:t xml:space="preserve">typov hodnotiacich </w:t>
      </w:r>
      <w:r w:rsidR="00C17AFB">
        <w:rPr>
          <w:lang w:val="sk-SK"/>
        </w:rPr>
        <w:t>činností</w:t>
      </w:r>
      <w:r w:rsidRPr="004B0694">
        <w:rPr>
          <w:lang w:val="sk-SK"/>
        </w:rPr>
        <w:t xml:space="preserve">. Dominantným typom je </w:t>
      </w:r>
      <w:r w:rsidRPr="004B0694">
        <w:rPr>
          <w:b/>
          <w:lang w:val="sk-SK"/>
        </w:rPr>
        <w:t xml:space="preserve">komplexné externé hodnotenie </w:t>
      </w:r>
      <w:r w:rsidRPr="00020509">
        <w:rPr>
          <w:bCs w:val="0"/>
          <w:lang w:val="sk-SK"/>
        </w:rPr>
        <w:t>(</w:t>
      </w:r>
      <w:r w:rsidR="00195CA1">
        <w:rPr>
          <w:bCs w:val="0"/>
          <w:lang w:val="sk-SK"/>
        </w:rPr>
        <w:t xml:space="preserve">angl.: </w:t>
      </w:r>
      <w:r w:rsidRPr="00020509">
        <w:rPr>
          <w:bCs w:val="0"/>
          <w:i/>
          <w:iCs/>
          <w:lang w:val="sk-SK"/>
        </w:rPr>
        <w:t>External Review</w:t>
      </w:r>
      <w:r w:rsidRPr="00020509">
        <w:rPr>
          <w:bCs w:val="0"/>
          <w:lang w:val="sk-SK"/>
        </w:rPr>
        <w:t>)</w:t>
      </w:r>
      <w:r w:rsidRPr="004B0694">
        <w:rPr>
          <w:lang w:val="sk-SK"/>
        </w:rPr>
        <w:t xml:space="preserve">, ktoré uplatňuje </w:t>
      </w:r>
      <w:r w:rsidR="0013218C">
        <w:rPr>
          <w:lang w:val="sk-SK"/>
        </w:rPr>
        <w:t xml:space="preserve">celoškolský prístup </w:t>
      </w:r>
      <w:r w:rsidR="007F5D39">
        <w:rPr>
          <w:lang w:val="sk-SK"/>
        </w:rPr>
        <w:t>(</w:t>
      </w:r>
      <w:r w:rsidR="00195CA1">
        <w:rPr>
          <w:lang w:val="sk-SK"/>
        </w:rPr>
        <w:t>angl.:</w:t>
      </w:r>
      <w:r w:rsidRPr="004B0694">
        <w:rPr>
          <w:lang w:val="sk-SK"/>
        </w:rPr>
        <w:t xml:space="preserve"> </w:t>
      </w:r>
      <w:r w:rsidRPr="004B0694">
        <w:rPr>
          <w:i/>
          <w:iCs/>
          <w:lang w:val="sk-SK"/>
        </w:rPr>
        <w:t>whole-school approach</w:t>
      </w:r>
      <w:r w:rsidR="007F5D39">
        <w:rPr>
          <w:i/>
          <w:iCs/>
          <w:lang w:val="sk-SK"/>
        </w:rPr>
        <w:t>)</w:t>
      </w:r>
      <w:r w:rsidRPr="004B0694">
        <w:rPr>
          <w:lang w:val="sk-SK"/>
        </w:rPr>
        <w:t>. Tento model vníma školu ako živý organizmus a</w:t>
      </w:r>
      <w:r w:rsidR="00195CA1">
        <w:rPr>
          <w:lang w:val="sk-SK"/>
        </w:rPr>
        <w:t> </w:t>
      </w:r>
      <w:r w:rsidRPr="004B0694">
        <w:rPr>
          <w:lang w:val="sk-SK"/>
        </w:rPr>
        <w:t xml:space="preserve">počas inšpekcie, ktorá trvá spravidla dva až päť pracovných dní, podrobuje analýze všetky kľúčové oblasti – od kvality vedenia až po </w:t>
      </w:r>
      <w:r w:rsidR="00FA2F3D">
        <w:rPr>
          <w:lang w:val="sk-SK"/>
        </w:rPr>
        <w:t>klímu (</w:t>
      </w:r>
      <w:r w:rsidRPr="004B0694">
        <w:rPr>
          <w:lang w:val="sk-SK"/>
        </w:rPr>
        <w:t>étos</w:t>
      </w:r>
      <w:r w:rsidR="00FA2F3D">
        <w:rPr>
          <w:lang w:val="sk-SK"/>
        </w:rPr>
        <w:t>)</w:t>
      </w:r>
      <w:r w:rsidRPr="004B0694">
        <w:rPr>
          <w:lang w:val="sk-SK"/>
        </w:rPr>
        <w:t xml:space="preserve"> školy a výsledky vzdelávania.</w:t>
      </w:r>
    </w:p>
    <w:p w14:paraId="0F47A7D2" w14:textId="29C068A8" w:rsidR="004B0694" w:rsidRPr="004B0694" w:rsidRDefault="004B0694" w:rsidP="004B0694">
      <w:pPr>
        <w:pStyle w:val="Itext"/>
        <w:rPr>
          <w:lang w:val="sk-SK"/>
        </w:rPr>
      </w:pPr>
      <w:r w:rsidRPr="004B0694">
        <w:rPr>
          <w:lang w:val="sk-SK"/>
        </w:rPr>
        <w:t xml:space="preserve">Doplnkovým, no nemenej dôležitým typom je </w:t>
      </w:r>
      <w:r w:rsidRPr="004B0694">
        <w:rPr>
          <w:b/>
          <w:lang w:val="sk-SK"/>
        </w:rPr>
        <w:t xml:space="preserve">následné hodnotenie </w:t>
      </w:r>
      <w:r w:rsidRPr="00020509">
        <w:rPr>
          <w:bCs w:val="0"/>
          <w:lang w:val="sk-SK"/>
        </w:rPr>
        <w:t>(</w:t>
      </w:r>
      <w:r w:rsidR="00DD2455">
        <w:rPr>
          <w:lang w:val="sk-SK"/>
        </w:rPr>
        <w:t>angl.:</w:t>
      </w:r>
      <w:r w:rsidR="00DD2455" w:rsidRPr="004B0694">
        <w:rPr>
          <w:lang w:val="sk-SK"/>
        </w:rPr>
        <w:t xml:space="preserve"> </w:t>
      </w:r>
      <w:r w:rsidRPr="00020509">
        <w:rPr>
          <w:bCs w:val="0"/>
          <w:i/>
          <w:iCs/>
          <w:lang w:val="sk-SK"/>
        </w:rPr>
        <w:t>Follow-up Review</w:t>
      </w:r>
      <w:r w:rsidRPr="00020509">
        <w:rPr>
          <w:bCs w:val="0"/>
          <w:lang w:val="sk-SK"/>
        </w:rPr>
        <w:t>).</w:t>
      </w:r>
      <w:r w:rsidRPr="004B0694">
        <w:rPr>
          <w:lang w:val="sk-SK"/>
        </w:rPr>
        <w:t xml:space="preserve"> Realizuje sa zvyčajne </w:t>
      </w:r>
      <w:r w:rsidRPr="00894910">
        <w:rPr>
          <w:b/>
          <w:bCs w:val="0"/>
          <w:lang w:val="sk-SK"/>
        </w:rPr>
        <w:t>do dvanástich mesiacov</w:t>
      </w:r>
      <w:r w:rsidRPr="004B0694">
        <w:rPr>
          <w:lang w:val="sk-SK"/>
        </w:rPr>
        <w:t xml:space="preserve"> od </w:t>
      </w:r>
      <w:r w:rsidR="00CB232D">
        <w:rPr>
          <w:lang w:val="sk-SK"/>
        </w:rPr>
        <w:t>komplexného hodnotenia</w:t>
      </w:r>
      <w:r w:rsidRPr="004B0694">
        <w:rPr>
          <w:lang w:val="sk-SK"/>
        </w:rPr>
        <w:t xml:space="preserve"> a jeho výhradným cieľom je </w:t>
      </w:r>
      <w:r w:rsidRPr="00BF6E05">
        <w:rPr>
          <w:b/>
          <w:bCs w:val="0"/>
          <w:lang w:val="sk-SK"/>
        </w:rPr>
        <w:t xml:space="preserve">monitorovať </w:t>
      </w:r>
      <w:r w:rsidR="00894910" w:rsidRPr="00BF6E05">
        <w:rPr>
          <w:b/>
          <w:bCs w:val="0"/>
          <w:lang w:val="sk-SK"/>
        </w:rPr>
        <w:t>pokrok</w:t>
      </w:r>
      <w:r w:rsidRPr="004B0694">
        <w:rPr>
          <w:lang w:val="sk-SK"/>
        </w:rPr>
        <w:t xml:space="preserve"> školy pri </w:t>
      </w:r>
      <w:r w:rsidR="00020509">
        <w:rPr>
          <w:lang w:val="sk-SK"/>
        </w:rPr>
        <w:t>realizácii</w:t>
      </w:r>
      <w:r w:rsidRPr="004B0694">
        <w:rPr>
          <w:lang w:val="sk-SK"/>
        </w:rPr>
        <w:t xml:space="preserve"> </w:t>
      </w:r>
      <w:r w:rsidR="00213A76">
        <w:rPr>
          <w:lang w:val="sk-SK"/>
        </w:rPr>
        <w:t>najviac</w:t>
      </w:r>
      <w:r w:rsidRPr="004B0694">
        <w:rPr>
          <w:lang w:val="sk-SK"/>
        </w:rPr>
        <w:t xml:space="preserve"> </w:t>
      </w:r>
      <w:r w:rsidRPr="00BF6E05">
        <w:rPr>
          <w:lang w:val="sk-SK"/>
        </w:rPr>
        <w:t>šiestich</w:t>
      </w:r>
      <w:r w:rsidRPr="00BF6E05">
        <w:rPr>
          <w:b/>
          <w:bCs w:val="0"/>
          <w:lang w:val="sk-SK"/>
        </w:rPr>
        <w:t xml:space="preserve"> kľúčových odporúčaní</w:t>
      </w:r>
      <w:r w:rsidRPr="004B0694">
        <w:rPr>
          <w:lang w:val="sk-SK"/>
        </w:rPr>
        <w:t>, ktoré vyplynuli z</w:t>
      </w:r>
      <w:r w:rsidR="006745E2">
        <w:rPr>
          <w:lang w:val="sk-SK"/>
        </w:rPr>
        <w:t> </w:t>
      </w:r>
      <w:r w:rsidRPr="004B0694">
        <w:rPr>
          <w:lang w:val="sk-SK"/>
        </w:rPr>
        <w:t>predchádzajúceho hodnotenia.</w:t>
      </w:r>
    </w:p>
    <w:p w14:paraId="4AFDCE13" w14:textId="719DEC22" w:rsidR="004B0694" w:rsidRPr="004B0694" w:rsidRDefault="004B0694" w:rsidP="004B0694">
      <w:pPr>
        <w:pStyle w:val="Itext"/>
        <w:rPr>
          <w:lang w:val="sk-SK"/>
        </w:rPr>
      </w:pPr>
      <w:r w:rsidRPr="004B0694">
        <w:rPr>
          <w:lang w:val="sk-SK"/>
        </w:rPr>
        <w:t>Okrem týchto cyklických činností vykonáva riaditeľstvo</w:t>
      </w:r>
      <w:r w:rsidR="00237908">
        <w:rPr>
          <w:lang w:val="sk-SK"/>
        </w:rPr>
        <w:t xml:space="preserve"> pre kvalitu</w:t>
      </w:r>
      <w:r w:rsidRPr="004B0694">
        <w:rPr>
          <w:lang w:val="sk-SK"/>
        </w:rPr>
        <w:t xml:space="preserve"> aj </w:t>
      </w:r>
      <w:r w:rsidRPr="004B0694">
        <w:rPr>
          <w:b/>
          <w:lang w:val="sk-SK"/>
        </w:rPr>
        <w:t xml:space="preserve">tematické </w:t>
      </w:r>
      <w:r w:rsidR="00020509">
        <w:rPr>
          <w:b/>
          <w:lang w:val="sk-SK"/>
        </w:rPr>
        <w:t>hodnotenia</w:t>
      </w:r>
      <w:r w:rsidRPr="004B0694">
        <w:rPr>
          <w:b/>
          <w:lang w:val="sk-SK"/>
        </w:rPr>
        <w:t xml:space="preserve"> (</w:t>
      </w:r>
      <w:r w:rsidR="00DD2455">
        <w:rPr>
          <w:lang w:val="sk-SK"/>
        </w:rPr>
        <w:t>angl.:</w:t>
      </w:r>
      <w:r w:rsidR="00DD2455" w:rsidRPr="004B0694">
        <w:rPr>
          <w:lang w:val="sk-SK"/>
        </w:rPr>
        <w:t xml:space="preserve"> </w:t>
      </w:r>
      <w:r w:rsidRPr="00020509">
        <w:rPr>
          <w:bCs w:val="0"/>
          <w:i/>
          <w:iCs/>
          <w:lang w:val="sk-SK"/>
        </w:rPr>
        <w:t>Thematic</w:t>
      </w:r>
      <w:r w:rsidRPr="00020509">
        <w:rPr>
          <w:bCs w:val="0"/>
          <w:lang w:val="sk-SK"/>
        </w:rPr>
        <w:t xml:space="preserve"> </w:t>
      </w:r>
      <w:r w:rsidRPr="00020509">
        <w:rPr>
          <w:bCs w:val="0"/>
          <w:i/>
          <w:iCs/>
          <w:lang w:val="sk-SK"/>
        </w:rPr>
        <w:t>Reviews</w:t>
      </w:r>
      <w:r w:rsidRPr="00020509">
        <w:rPr>
          <w:bCs w:val="0"/>
          <w:lang w:val="sk-SK"/>
        </w:rPr>
        <w:t>),</w:t>
      </w:r>
      <w:r w:rsidRPr="004B0694">
        <w:rPr>
          <w:lang w:val="sk-SK"/>
        </w:rPr>
        <w:t xml:space="preserve"> ktoré skúmajú špecifické vzdelávacie politiky (napr. úroveň digitálnych zručností), a</w:t>
      </w:r>
      <w:r w:rsidR="00237908">
        <w:rPr>
          <w:lang w:val="sk-SK"/>
        </w:rPr>
        <w:t>ko aj</w:t>
      </w:r>
      <w:r w:rsidRPr="004B0694">
        <w:rPr>
          <w:lang w:val="sk-SK"/>
        </w:rPr>
        <w:t xml:space="preserve"> </w:t>
      </w:r>
      <w:r w:rsidRPr="004B0694">
        <w:rPr>
          <w:b/>
          <w:lang w:val="sk-SK"/>
        </w:rPr>
        <w:t>kontroly súladu</w:t>
      </w:r>
      <w:r w:rsidR="003D2F8C">
        <w:rPr>
          <w:b/>
          <w:lang w:val="sk-SK"/>
        </w:rPr>
        <w:t xml:space="preserve"> s predpismi</w:t>
      </w:r>
      <w:r w:rsidRPr="004B0694">
        <w:rPr>
          <w:b/>
          <w:lang w:val="sk-SK"/>
        </w:rPr>
        <w:t xml:space="preserve"> </w:t>
      </w:r>
      <w:r w:rsidRPr="00D4078B">
        <w:rPr>
          <w:bCs w:val="0"/>
          <w:lang w:val="sk-SK"/>
        </w:rPr>
        <w:t>(</w:t>
      </w:r>
      <w:r w:rsidR="00217435">
        <w:rPr>
          <w:lang w:val="sk-SK"/>
        </w:rPr>
        <w:t>angl.:</w:t>
      </w:r>
      <w:r w:rsidR="00217435" w:rsidRPr="004B0694">
        <w:rPr>
          <w:lang w:val="sk-SK"/>
        </w:rPr>
        <w:t xml:space="preserve"> </w:t>
      </w:r>
      <w:r w:rsidRPr="00D4078B">
        <w:rPr>
          <w:bCs w:val="0"/>
          <w:i/>
          <w:iCs/>
          <w:lang w:val="sk-SK"/>
        </w:rPr>
        <w:t>Compliance</w:t>
      </w:r>
      <w:r w:rsidRPr="00D4078B">
        <w:rPr>
          <w:bCs w:val="0"/>
          <w:lang w:val="sk-SK"/>
        </w:rPr>
        <w:t xml:space="preserve"> </w:t>
      </w:r>
      <w:r w:rsidRPr="00D4078B">
        <w:rPr>
          <w:bCs w:val="0"/>
          <w:i/>
          <w:iCs/>
          <w:lang w:val="sk-SK"/>
        </w:rPr>
        <w:t>Visits</w:t>
      </w:r>
      <w:r w:rsidRPr="00D4078B">
        <w:rPr>
          <w:bCs w:val="0"/>
          <w:lang w:val="sk-SK"/>
        </w:rPr>
        <w:t>),</w:t>
      </w:r>
      <w:r w:rsidRPr="004B0694">
        <w:rPr>
          <w:lang w:val="sk-SK"/>
        </w:rPr>
        <w:t xml:space="preserve"> </w:t>
      </w:r>
      <w:r w:rsidR="00237908">
        <w:rPr>
          <w:lang w:val="sk-SK"/>
        </w:rPr>
        <w:t xml:space="preserve">ktoré sú </w:t>
      </w:r>
      <w:r w:rsidRPr="004B0694">
        <w:rPr>
          <w:lang w:val="sk-SK"/>
        </w:rPr>
        <w:t xml:space="preserve">zamerané primárne na štrukturálne </w:t>
      </w:r>
      <w:r w:rsidR="009F5E2E">
        <w:rPr>
          <w:lang w:val="sk-SK"/>
        </w:rPr>
        <w:t>o</w:t>
      </w:r>
      <w:r w:rsidR="00BA4E49">
        <w:rPr>
          <w:lang w:val="sk-SK"/>
        </w:rPr>
        <w:t>tázky</w:t>
      </w:r>
      <w:r w:rsidRPr="004B0694">
        <w:rPr>
          <w:lang w:val="sk-SK"/>
        </w:rPr>
        <w:t>, ako sú bezpečnosť, hygiena či administratív</w:t>
      </w:r>
      <w:r w:rsidR="009F5E2E">
        <w:rPr>
          <w:lang w:val="sk-SK"/>
        </w:rPr>
        <w:t>a</w:t>
      </w:r>
      <w:r w:rsidRPr="004B0694">
        <w:rPr>
          <w:lang w:val="sk-SK"/>
        </w:rPr>
        <w:t>.</w:t>
      </w:r>
    </w:p>
    <w:p w14:paraId="6719C583" w14:textId="1CAF37D1" w:rsidR="00520625" w:rsidRPr="00B24A96" w:rsidRDefault="004B0694" w:rsidP="004B0694">
      <w:pPr>
        <w:pStyle w:val="Itext"/>
        <w:rPr>
          <w:lang w:val="sk-SK"/>
        </w:rPr>
      </w:pPr>
      <w:r w:rsidRPr="004B0694">
        <w:rPr>
          <w:lang w:val="sk-SK"/>
        </w:rPr>
        <w:t xml:space="preserve">Čo sa týka periodicity, strategickou ambíciou riaditeľstva </w:t>
      </w:r>
      <w:r w:rsidR="00C60755">
        <w:rPr>
          <w:lang w:val="sk-SK"/>
        </w:rPr>
        <w:t xml:space="preserve">pre kvalitu </w:t>
      </w:r>
      <w:r w:rsidRPr="004B0694">
        <w:rPr>
          <w:lang w:val="sk-SK"/>
        </w:rPr>
        <w:t xml:space="preserve">je zabezpečiť komplexné externé hodnotenie každej školy v cykle </w:t>
      </w:r>
      <w:r w:rsidRPr="004B0694">
        <w:rPr>
          <w:b/>
          <w:lang w:val="sk-SK"/>
        </w:rPr>
        <w:t>raz za tri až päť rokov</w:t>
      </w:r>
      <w:r w:rsidRPr="004B0694">
        <w:rPr>
          <w:lang w:val="sk-SK"/>
        </w:rPr>
        <w:t xml:space="preserve">. Skutočný interval medzi návštevami sa však môže skrátiť na základe špecifických </w:t>
      </w:r>
      <w:r w:rsidRPr="0022355C">
        <w:rPr>
          <w:b/>
          <w:bCs w:val="0"/>
          <w:lang w:val="sk-SK"/>
        </w:rPr>
        <w:t>spúšťačov</w:t>
      </w:r>
      <w:r w:rsidRPr="004B0694">
        <w:rPr>
          <w:lang w:val="sk-SK"/>
        </w:rPr>
        <w:t xml:space="preserve"> (</w:t>
      </w:r>
      <w:r w:rsidR="00217435">
        <w:rPr>
          <w:lang w:val="sk-SK"/>
        </w:rPr>
        <w:t>angl.:</w:t>
      </w:r>
      <w:r w:rsidR="00217435" w:rsidRPr="004B0694">
        <w:rPr>
          <w:lang w:val="sk-SK"/>
        </w:rPr>
        <w:t xml:space="preserve"> </w:t>
      </w:r>
      <w:r w:rsidRPr="004B0694">
        <w:rPr>
          <w:i/>
          <w:iCs/>
          <w:lang w:val="sk-SK"/>
        </w:rPr>
        <w:t>triggers</w:t>
      </w:r>
      <w:r w:rsidRPr="004B0694">
        <w:rPr>
          <w:lang w:val="sk-SK"/>
        </w:rPr>
        <w:t>)</w:t>
      </w:r>
      <w:r w:rsidR="004B0CD1">
        <w:rPr>
          <w:lang w:val="sk-SK"/>
        </w:rPr>
        <w:t xml:space="preserve">. </w:t>
      </w:r>
      <w:r w:rsidRPr="004B0694">
        <w:rPr>
          <w:lang w:val="sk-SK"/>
        </w:rPr>
        <w:t xml:space="preserve">Inšpekcia sa </w:t>
      </w:r>
      <w:r w:rsidR="00F72B3D">
        <w:rPr>
          <w:lang w:val="sk-SK"/>
        </w:rPr>
        <w:t>vykonáva</w:t>
      </w:r>
      <w:r w:rsidRPr="004B0694">
        <w:rPr>
          <w:lang w:val="sk-SK"/>
        </w:rPr>
        <w:t xml:space="preserve"> prednostne v prípadoch, ak dôjde k personálnej zmene na poste riaditeľa školy, ak sa objavia výrazné negatívne trendy vo výsledkoch národných testovaní, alebo ak </w:t>
      </w:r>
      <w:r w:rsidR="000408E1">
        <w:rPr>
          <w:lang w:val="sk-SK"/>
        </w:rPr>
        <w:t>riaditeľstvo pre kvalitu</w:t>
      </w:r>
      <w:r w:rsidRPr="004B0694">
        <w:rPr>
          <w:lang w:val="sk-SK"/>
        </w:rPr>
        <w:t xml:space="preserve"> zaeviduje </w:t>
      </w:r>
      <w:r w:rsidR="000408E1">
        <w:rPr>
          <w:lang w:val="sk-SK"/>
        </w:rPr>
        <w:t xml:space="preserve">relevantné </w:t>
      </w:r>
      <w:r w:rsidRPr="004B0694">
        <w:rPr>
          <w:lang w:val="sk-SK"/>
        </w:rPr>
        <w:t xml:space="preserve">podnety a sťažnosti </w:t>
      </w:r>
      <w:r w:rsidRPr="004B0694">
        <w:rPr>
          <w:lang w:val="sk-SK"/>
        </w:rPr>
        <w:lastRenderedPageBreak/>
        <w:t xml:space="preserve">zo strany rodičov či iných </w:t>
      </w:r>
      <w:r w:rsidR="00D70C7B">
        <w:rPr>
          <w:lang w:val="sk-SK"/>
        </w:rPr>
        <w:t>účastníkov systému</w:t>
      </w:r>
      <w:r w:rsidRPr="004B0694">
        <w:rPr>
          <w:lang w:val="sk-SK"/>
        </w:rPr>
        <w:t>.</w:t>
      </w:r>
      <w:r w:rsidR="00B24A96">
        <w:rPr>
          <w:lang w:val="sk-SK"/>
        </w:rPr>
        <w:t xml:space="preserve"> </w:t>
      </w:r>
      <w:r w:rsidR="00B24A96" w:rsidRPr="00B24A96">
        <w:rPr>
          <w:lang w:val="sk-SK"/>
        </w:rPr>
        <w:t>Takéto pl</w:t>
      </w:r>
      <w:r w:rsidR="00B24A96" w:rsidRPr="00B24A96">
        <w:rPr>
          <w:rFonts w:cs="Aptos Narrow"/>
          <w:lang w:val="sk-SK"/>
        </w:rPr>
        <w:t>á</w:t>
      </w:r>
      <w:r w:rsidR="00B24A96" w:rsidRPr="00B24A96">
        <w:rPr>
          <w:lang w:val="sk-SK"/>
        </w:rPr>
        <w:t>novanie</w:t>
      </w:r>
      <w:r w:rsidR="00B24A96">
        <w:rPr>
          <w:lang w:val="sk-SK"/>
        </w:rPr>
        <w:t xml:space="preserve"> založené na riziku</w:t>
      </w:r>
      <w:r w:rsidR="00B24A96" w:rsidRPr="00B24A96">
        <w:rPr>
          <w:lang w:val="sk-SK"/>
        </w:rPr>
        <w:t xml:space="preserve"> umo</w:t>
      </w:r>
      <w:r w:rsidR="00B24A96" w:rsidRPr="00B24A96">
        <w:rPr>
          <w:rFonts w:cs="Aptos Narrow"/>
          <w:lang w:val="sk-SK"/>
        </w:rPr>
        <w:t>žň</w:t>
      </w:r>
      <w:r w:rsidR="00B24A96" w:rsidRPr="00B24A96">
        <w:rPr>
          <w:lang w:val="sk-SK"/>
        </w:rPr>
        <w:t>uje pru</w:t>
      </w:r>
      <w:r w:rsidR="00B24A96" w:rsidRPr="00B24A96">
        <w:rPr>
          <w:rFonts w:cs="Aptos Narrow"/>
          <w:lang w:val="sk-SK"/>
        </w:rPr>
        <w:t>ž</w:t>
      </w:r>
      <w:r w:rsidR="00B24A96" w:rsidRPr="00B24A96">
        <w:rPr>
          <w:lang w:val="sk-SK"/>
        </w:rPr>
        <w:t>ne reagova</w:t>
      </w:r>
      <w:r w:rsidR="00B24A96" w:rsidRPr="00B24A96">
        <w:rPr>
          <w:rFonts w:cs="Aptos Narrow"/>
          <w:lang w:val="sk-SK"/>
        </w:rPr>
        <w:t>ť</w:t>
      </w:r>
      <w:r w:rsidR="00B24A96" w:rsidRPr="00B24A96">
        <w:rPr>
          <w:lang w:val="sk-SK"/>
        </w:rPr>
        <w:t xml:space="preserve"> na potreby </w:t>
      </w:r>
      <w:r w:rsidR="00B24A96" w:rsidRPr="00B24A96">
        <w:rPr>
          <w:rFonts w:cs="Aptos Narrow"/>
          <w:lang w:val="sk-SK"/>
        </w:rPr>
        <w:t>š</w:t>
      </w:r>
      <w:r w:rsidR="00B24A96" w:rsidRPr="00B24A96">
        <w:rPr>
          <w:lang w:val="sk-SK"/>
        </w:rPr>
        <w:t>k</w:t>
      </w:r>
      <w:r w:rsidR="00B24A96" w:rsidRPr="00B24A96">
        <w:rPr>
          <w:rFonts w:cs="Aptos Narrow"/>
          <w:lang w:val="sk-SK"/>
        </w:rPr>
        <w:t>ô</w:t>
      </w:r>
      <w:r w:rsidR="00B24A96" w:rsidRPr="00B24A96">
        <w:rPr>
          <w:lang w:val="sk-SK"/>
        </w:rPr>
        <w:t>l bez administrat</w:t>
      </w:r>
      <w:r w:rsidR="00B24A96" w:rsidRPr="00B24A96">
        <w:rPr>
          <w:rFonts w:cs="Aptos Narrow"/>
          <w:lang w:val="sk-SK"/>
        </w:rPr>
        <w:t>í</w:t>
      </w:r>
      <w:r w:rsidR="00B24A96" w:rsidRPr="00B24A96">
        <w:rPr>
          <w:lang w:val="sk-SK"/>
        </w:rPr>
        <w:t>vneho tlaku tvrd</w:t>
      </w:r>
      <w:r w:rsidR="00B24A96" w:rsidRPr="00B24A96">
        <w:rPr>
          <w:rFonts w:cs="Aptos Narrow"/>
          <w:lang w:val="sk-SK"/>
        </w:rPr>
        <w:t>é</w:t>
      </w:r>
      <w:r w:rsidR="00B24A96" w:rsidRPr="00B24A96">
        <w:rPr>
          <w:lang w:val="sk-SK"/>
        </w:rPr>
        <w:t>ho cyklu</w:t>
      </w:r>
      <w:r w:rsidR="00DA16D1">
        <w:rPr>
          <w:lang w:val="sk-SK"/>
        </w:rPr>
        <w:t xml:space="preserve"> kontroly, ale</w:t>
      </w:r>
      <w:r w:rsidR="00B24A96" w:rsidRPr="00B24A96">
        <w:rPr>
          <w:lang w:val="sk-SK"/>
        </w:rPr>
        <w:t xml:space="preserve"> z</w:t>
      </w:r>
      <w:r w:rsidR="00B24A96" w:rsidRPr="00B24A96">
        <w:rPr>
          <w:rFonts w:cs="Aptos Narrow"/>
          <w:lang w:val="sk-SK"/>
        </w:rPr>
        <w:t>á</w:t>
      </w:r>
      <w:r w:rsidR="00B24A96" w:rsidRPr="00B24A96">
        <w:rPr>
          <w:lang w:val="sk-SK"/>
        </w:rPr>
        <w:t>rove</w:t>
      </w:r>
      <w:r w:rsidR="00B24A96" w:rsidRPr="00B24A96">
        <w:rPr>
          <w:rFonts w:cs="Aptos Narrow"/>
          <w:lang w:val="sk-SK"/>
        </w:rPr>
        <w:t>ň</w:t>
      </w:r>
      <w:r w:rsidR="00B24A96" w:rsidRPr="00B24A96">
        <w:rPr>
          <w:lang w:val="sk-SK"/>
        </w:rPr>
        <w:t xml:space="preserve"> udr</w:t>
      </w:r>
      <w:r w:rsidR="00B24A96" w:rsidRPr="00B24A96">
        <w:rPr>
          <w:rFonts w:cs="Aptos Narrow"/>
          <w:lang w:val="sk-SK"/>
        </w:rPr>
        <w:t>ž</w:t>
      </w:r>
      <w:r w:rsidR="00B24A96" w:rsidRPr="00B24A96">
        <w:rPr>
          <w:lang w:val="sk-SK"/>
        </w:rPr>
        <w:t>iava</w:t>
      </w:r>
      <w:r w:rsidR="00B24A96" w:rsidRPr="00B24A96">
        <w:rPr>
          <w:rFonts w:cs="Aptos Narrow"/>
          <w:lang w:val="sk-SK"/>
        </w:rPr>
        <w:t>ť</w:t>
      </w:r>
      <w:r w:rsidR="00B24A96" w:rsidRPr="00B24A96">
        <w:rPr>
          <w:lang w:val="sk-SK"/>
        </w:rPr>
        <w:t xml:space="preserve"> primeran</w:t>
      </w:r>
      <w:r w:rsidR="00B24A96" w:rsidRPr="00B24A96">
        <w:rPr>
          <w:rFonts w:cs="Aptos Narrow"/>
          <w:lang w:val="sk-SK"/>
        </w:rPr>
        <w:t>ú</w:t>
      </w:r>
      <w:r w:rsidR="00B24A96" w:rsidRPr="00B24A96">
        <w:rPr>
          <w:lang w:val="sk-SK"/>
        </w:rPr>
        <w:t xml:space="preserve"> frekvenciu extern</w:t>
      </w:r>
      <w:r w:rsidR="00B24A96" w:rsidRPr="00B24A96">
        <w:rPr>
          <w:rFonts w:cs="Aptos Narrow"/>
          <w:lang w:val="sk-SK"/>
        </w:rPr>
        <w:t>ý</w:t>
      </w:r>
      <w:r w:rsidR="00B24A96" w:rsidRPr="00B24A96">
        <w:rPr>
          <w:lang w:val="sk-SK"/>
        </w:rPr>
        <w:t xml:space="preserve">ch </w:t>
      </w:r>
      <w:r w:rsidR="00DA16D1">
        <w:rPr>
          <w:lang w:val="sk-SK"/>
        </w:rPr>
        <w:t>hodnotení</w:t>
      </w:r>
      <w:r w:rsidR="00B24A96">
        <w:rPr>
          <w:lang w:val="sk-SK"/>
        </w:rPr>
        <w:t>.</w:t>
      </w:r>
    </w:p>
    <w:p w14:paraId="05D77DE1" w14:textId="53B719F1" w:rsidR="004B0694" w:rsidRPr="004B0694" w:rsidRDefault="004B0694" w:rsidP="004B0694">
      <w:pPr>
        <w:pStyle w:val="Itext"/>
        <w:rPr>
          <w:lang w:val="sk-SK"/>
        </w:rPr>
      </w:pPr>
      <w:r w:rsidRPr="004B0694">
        <w:rPr>
          <w:lang w:val="sk-SK"/>
        </w:rPr>
        <w:t xml:space="preserve">Špecifický režim platí pre </w:t>
      </w:r>
      <w:r w:rsidRPr="001B1123">
        <w:rPr>
          <w:b/>
          <w:bCs w:val="0"/>
          <w:lang w:val="sk-SK"/>
        </w:rPr>
        <w:t>centrá starostlivosti o deti</w:t>
      </w:r>
      <w:r w:rsidRPr="004B0694">
        <w:rPr>
          <w:lang w:val="sk-SK"/>
        </w:rPr>
        <w:t xml:space="preserve"> do troch rokov, kde sa </w:t>
      </w:r>
      <w:r w:rsidR="0037495F" w:rsidRPr="004B0694">
        <w:rPr>
          <w:lang w:val="sk-SK"/>
        </w:rPr>
        <w:t>každoročne</w:t>
      </w:r>
      <w:r w:rsidR="0037495F">
        <w:rPr>
          <w:lang w:val="sk-SK"/>
        </w:rPr>
        <w:t xml:space="preserve"> </w:t>
      </w:r>
      <w:r w:rsidR="0037495F" w:rsidRPr="004B0694">
        <w:rPr>
          <w:lang w:val="sk-SK"/>
        </w:rPr>
        <w:t xml:space="preserve">realizuje </w:t>
      </w:r>
      <w:r w:rsidRPr="004B0694">
        <w:rPr>
          <w:lang w:val="sk-SK"/>
        </w:rPr>
        <w:t>preverovanie dokumentácie a</w:t>
      </w:r>
      <w:r w:rsidR="00F03821">
        <w:rPr>
          <w:lang w:val="sk-SK"/>
        </w:rPr>
        <w:t xml:space="preserve"> jej </w:t>
      </w:r>
      <w:r w:rsidRPr="004B0694">
        <w:rPr>
          <w:lang w:val="sk-SK"/>
        </w:rPr>
        <w:t xml:space="preserve">súladu s predpismi </w:t>
      </w:r>
      <w:r w:rsidR="00B21AA2">
        <w:rPr>
          <w:lang w:val="sk-SK"/>
        </w:rPr>
        <w:t>(</w:t>
      </w:r>
      <w:r w:rsidR="008B59CF">
        <w:rPr>
          <w:lang w:val="sk-SK"/>
        </w:rPr>
        <w:t>angl.:</w:t>
      </w:r>
      <w:r w:rsidR="0037495F">
        <w:rPr>
          <w:lang w:val="sk-SK"/>
        </w:rPr>
        <w:t xml:space="preserve"> </w:t>
      </w:r>
      <w:r w:rsidR="00B21AA2" w:rsidRPr="0037495F">
        <w:rPr>
          <w:i/>
          <w:iCs/>
          <w:lang w:val="sk-SK"/>
        </w:rPr>
        <w:t>desk</w:t>
      </w:r>
      <w:r w:rsidR="00B21AA2" w:rsidRPr="0037495F">
        <w:rPr>
          <w:rFonts w:ascii="Cambria Math" w:hAnsi="Cambria Math" w:cs="Cambria Math"/>
          <w:i/>
          <w:iCs/>
          <w:lang w:val="sk-SK"/>
        </w:rPr>
        <w:t>‑</w:t>
      </w:r>
      <w:r w:rsidR="00B21AA2" w:rsidRPr="0037495F">
        <w:rPr>
          <w:i/>
          <w:iCs/>
          <w:lang w:val="sk-SK"/>
        </w:rPr>
        <w:t>based compliance</w:t>
      </w:r>
      <w:r w:rsidR="0037495F">
        <w:rPr>
          <w:lang w:val="sk-SK"/>
        </w:rPr>
        <w:t>)</w:t>
      </w:r>
      <w:r w:rsidRPr="004B0694">
        <w:rPr>
          <w:lang w:val="sk-SK"/>
        </w:rPr>
        <w:t>, zatiaľ čo hĺbkové externé hodnotenie priamo na mieste prebieha spravidla každý druhý rok.</w:t>
      </w:r>
    </w:p>
    <w:p w14:paraId="3704E573" w14:textId="77777777" w:rsidR="004B0694" w:rsidRDefault="004B0694" w:rsidP="004B0694">
      <w:pPr>
        <w:pStyle w:val="Itext"/>
        <w:rPr>
          <w:lang w:val="sk-SK"/>
        </w:rPr>
      </w:pPr>
      <w:r w:rsidRPr="004B0694">
        <w:rPr>
          <w:lang w:val="sk-SK"/>
        </w:rPr>
        <w:t>Tento diferencovaný prístup k periodicite zabezpečuje, že systém nie je len pasívnym kontrolným mechanizmom, ale aktívnym nástrojom strategického riadenia kvality, ktorý dokáže včas identifikovať stagnujúce subjekty a zároveň poskytovať metodickú podporu školám v procese ich kontinuálneho zlepšovania.</w:t>
      </w:r>
    </w:p>
    <w:p w14:paraId="374506F5" w14:textId="77777777" w:rsidR="00B7458F" w:rsidRPr="00397A3B" w:rsidRDefault="00B7458F" w:rsidP="00397A3B">
      <w:pPr>
        <w:pStyle w:val="Itext"/>
        <w:rPr>
          <w:lang w:val="sk-SK"/>
        </w:rPr>
      </w:pPr>
    </w:p>
    <w:p w14:paraId="637F74E4" w14:textId="67C7753B" w:rsidR="008F42E9" w:rsidRDefault="008F42E9" w:rsidP="008F42E9">
      <w:pPr>
        <w:pStyle w:val="Nadpis2"/>
      </w:pPr>
      <w:bookmarkStart w:id="17" w:name="_Toc225844482"/>
      <w:r>
        <w:t>Postup pri sebahodnotení školy (autoevalvácia)</w:t>
      </w:r>
      <w:bookmarkEnd w:id="17"/>
    </w:p>
    <w:p w14:paraId="2D4D82E4" w14:textId="7CE1AC1B" w:rsidR="00041972" w:rsidRDefault="00041972" w:rsidP="00041972">
      <w:pPr>
        <w:pStyle w:val="Itext"/>
        <w:rPr>
          <w:lang w:val="sk-SK"/>
        </w:rPr>
      </w:pPr>
      <w:r w:rsidRPr="00041972">
        <w:rPr>
          <w:lang w:val="sk-SK"/>
        </w:rPr>
        <w:t>Interné hodnoteni</w:t>
      </w:r>
      <w:r w:rsidR="006C3AD6">
        <w:rPr>
          <w:lang w:val="sk-SK"/>
        </w:rPr>
        <w:t>e</w:t>
      </w:r>
      <w:r w:rsidR="00D81145">
        <w:rPr>
          <w:lang w:val="sk-SK"/>
        </w:rPr>
        <w:t xml:space="preserve"> (</w:t>
      </w:r>
      <w:r w:rsidR="00BC3D69">
        <w:rPr>
          <w:lang w:val="sk-SK"/>
        </w:rPr>
        <w:t xml:space="preserve">t.j. </w:t>
      </w:r>
      <w:r w:rsidR="00D81145">
        <w:rPr>
          <w:lang w:val="sk-SK"/>
        </w:rPr>
        <w:t>sebahodnoteni</w:t>
      </w:r>
      <w:r w:rsidR="000F29D1">
        <w:rPr>
          <w:lang w:val="sk-SK"/>
        </w:rPr>
        <w:t>e</w:t>
      </w:r>
      <w:r w:rsidR="009A22C2">
        <w:rPr>
          <w:lang w:val="sk-SK"/>
        </w:rPr>
        <w:t>/</w:t>
      </w:r>
      <w:r w:rsidR="000F29D1">
        <w:rPr>
          <w:lang w:val="sk-SK"/>
        </w:rPr>
        <w:t>autoevalvácia)</w:t>
      </w:r>
      <w:r w:rsidRPr="00041972">
        <w:rPr>
          <w:lang w:val="sk-SK"/>
        </w:rPr>
        <w:t xml:space="preserve"> </w:t>
      </w:r>
      <w:r w:rsidR="006C3AD6">
        <w:rPr>
          <w:lang w:val="sk-SK"/>
        </w:rPr>
        <w:t>je</w:t>
      </w:r>
      <w:r w:rsidRPr="00041972">
        <w:rPr>
          <w:lang w:val="sk-SK"/>
        </w:rPr>
        <w:t xml:space="preserve"> zákonnou povinnosťou škôl a tvor</w:t>
      </w:r>
      <w:r w:rsidR="006C3AD6">
        <w:rPr>
          <w:lang w:val="sk-SK"/>
        </w:rPr>
        <w:t>í</w:t>
      </w:r>
      <w:r w:rsidRPr="00041972">
        <w:rPr>
          <w:lang w:val="sk-SK"/>
        </w:rPr>
        <w:t xml:space="preserve"> súčasť procesu </w:t>
      </w:r>
      <w:r w:rsidR="00BD5A1B">
        <w:rPr>
          <w:lang w:val="sk-SK"/>
        </w:rPr>
        <w:t xml:space="preserve">ich </w:t>
      </w:r>
      <w:r w:rsidRPr="00041972">
        <w:rPr>
          <w:lang w:val="sk-SK"/>
        </w:rPr>
        <w:t xml:space="preserve">rozvoja. Tento proces sa </w:t>
      </w:r>
      <w:r w:rsidR="00BD5A1B">
        <w:rPr>
          <w:lang w:val="sk-SK"/>
        </w:rPr>
        <w:t>opiera o</w:t>
      </w:r>
      <w:r w:rsidRPr="00041972">
        <w:rPr>
          <w:lang w:val="sk-SK"/>
        </w:rPr>
        <w:t xml:space="preserve"> zapojenie pedagógov do hodnotenia škôl, analýzy údajov, výberu priorít, </w:t>
      </w:r>
      <w:r w:rsidR="001A2B96">
        <w:rPr>
          <w:lang w:val="sk-SK"/>
        </w:rPr>
        <w:t>vypracúvani</w:t>
      </w:r>
      <w:r w:rsidR="00582F24">
        <w:rPr>
          <w:lang w:val="sk-SK"/>
        </w:rPr>
        <w:t>a</w:t>
      </w:r>
      <w:r w:rsidRPr="00041972">
        <w:rPr>
          <w:lang w:val="sk-SK"/>
        </w:rPr>
        <w:t xml:space="preserve"> akčných plánov a ich implementácie.</w:t>
      </w:r>
    </w:p>
    <w:p w14:paraId="3FC3E69B" w14:textId="77777777" w:rsidR="00010991" w:rsidRDefault="00010991" w:rsidP="00010991">
      <w:pPr>
        <w:pStyle w:val="Itext"/>
        <w:rPr>
          <w:lang w:val="sk-SK"/>
        </w:rPr>
      </w:pPr>
      <w:r w:rsidRPr="00704F3C">
        <w:rPr>
          <w:lang w:val="sk-SK"/>
        </w:rPr>
        <w:t xml:space="preserve">V rámci </w:t>
      </w:r>
      <w:r>
        <w:rPr>
          <w:lang w:val="sk-SK"/>
        </w:rPr>
        <w:t>maltského ministerstva školstva</w:t>
      </w:r>
      <w:r w:rsidRPr="00704F3C">
        <w:rPr>
          <w:lang w:val="sk-SK"/>
        </w:rPr>
        <w:t xml:space="preserve"> </w:t>
      </w:r>
      <w:r>
        <w:rPr>
          <w:lang w:val="sk-SK"/>
        </w:rPr>
        <w:t xml:space="preserve">pôsobí </w:t>
      </w:r>
      <w:r>
        <w:rPr>
          <w:b/>
          <w:bCs w:val="0"/>
          <w:lang w:val="sk-SK"/>
        </w:rPr>
        <w:t>Oddelenie</w:t>
      </w:r>
      <w:r w:rsidRPr="0025488B">
        <w:rPr>
          <w:b/>
          <w:bCs w:val="0"/>
          <w:lang w:val="sk-SK"/>
        </w:rPr>
        <w:t xml:space="preserve"> </w:t>
      </w:r>
      <w:r>
        <w:rPr>
          <w:b/>
          <w:bCs w:val="0"/>
          <w:lang w:val="sk-SK"/>
        </w:rPr>
        <w:t>pre interné hodnotenie a podporu škôl </w:t>
      </w:r>
      <w:r>
        <w:rPr>
          <w:rStyle w:val="Odkaznapoznmkupodiarou"/>
          <w:lang w:val="sk-SK"/>
        </w:rPr>
        <w:footnoteReference w:id="14"/>
      </w:r>
      <w:r w:rsidRPr="00704F3C">
        <w:rPr>
          <w:lang w:val="sk-SK"/>
        </w:rPr>
        <w:t>, ktor</w:t>
      </w:r>
      <w:r>
        <w:rPr>
          <w:lang w:val="sk-SK"/>
        </w:rPr>
        <w:t>ého</w:t>
      </w:r>
      <w:r w:rsidRPr="00704F3C">
        <w:rPr>
          <w:lang w:val="sk-SK"/>
        </w:rPr>
        <w:t xml:space="preserve"> úlohou je podporovať školy pri rozvoji a implementácii ich </w:t>
      </w:r>
      <w:r>
        <w:rPr>
          <w:lang w:val="sk-SK"/>
        </w:rPr>
        <w:t>vnútorných</w:t>
      </w:r>
      <w:r w:rsidRPr="00704F3C">
        <w:rPr>
          <w:lang w:val="sk-SK"/>
        </w:rPr>
        <w:t xml:space="preserve"> mechanizmov zabezpeč</w:t>
      </w:r>
      <w:r>
        <w:rPr>
          <w:lang w:val="sk-SK"/>
        </w:rPr>
        <w:t>ova</w:t>
      </w:r>
      <w:r w:rsidRPr="00704F3C">
        <w:rPr>
          <w:lang w:val="sk-SK"/>
        </w:rPr>
        <w:t xml:space="preserve">nia kvality. </w:t>
      </w:r>
      <w:r w:rsidRPr="00903155">
        <w:rPr>
          <w:b/>
          <w:bCs w:val="0"/>
          <w:lang w:val="sk-SK"/>
        </w:rPr>
        <w:t>Poskytuje školám usmernenia</w:t>
      </w:r>
      <w:r w:rsidRPr="00704F3C">
        <w:rPr>
          <w:lang w:val="sk-SK"/>
        </w:rPr>
        <w:t xml:space="preserve">, ako vykonať sebahodnotenie, </w:t>
      </w:r>
      <w:r>
        <w:rPr>
          <w:lang w:val="sk-SK"/>
        </w:rPr>
        <w:t xml:space="preserve">ako </w:t>
      </w:r>
      <w:r w:rsidRPr="00012B1C">
        <w:rPr>
          <w:b/>
          <w:bCs w:val="0"/>
          <w:lang w:val="sk-SK"/>
        </w:rPr>
        <w:t>používať národné štandardy</w:t>
      </w:r>
      <w:r>
        <w:rPr>
          <w:lang w:val="sk-SK"/>
        </w:rPr>
        <w:t>, </w:t>
      </w:r>
      <w:r w:rsidRPr="00704F3C">
        <w:rPr>
          <w:lang w:val="sk-SK"/>
        </w:rPr>
        <w:t xml:space="preserve">kritériá </w:t>
      </w:r>
      <w:r>
        <w:rPr>
          <w:lang w:val="sk-SK"/>
        </w:rPr>
        <w:t xml:space="preserve">a informácie </w:t>
      </w:r>
      <w:r w:rsidRPr="00704F3C">
        <w:rPr>
          <w:lang w:val="sk-SK"/>
        </w:rPr>
        <w:t xml:space="preserve">o </w:t>
      </w:r>
      <w:r>
        <w:rPr>
          <w:lang w:val="sk-SK"/>
        </w:rPr>
        <w:t>m</w:t>
      </w:r>
      <w:r w:rsidRPr="00704F3C">
        <w:rPr>
          <w:lang w:val="sk-SK"/>
        </w:rPr>
        <w:t xml:space="preserve">etodológiách </w:t>
      </w:r>
      <w:r>
        <w:rPr>
          <w:lang w:val="sk-SK"/>
        </w:rPr>
        <w:t xml:space="preserve">interného </w:t>
      </w:r>
      <w:r w:rsidRPr="00704F3C">
        <w:rPr>
          <w:lang w:val="sk-SK"/>
        </w:rPr>
        <w:t xml:space="preserve">hodnotenia </w:t>
      </w:r>
      <w:r>
        <w:rPr>
          <w:lang w:val="sk-SK"/>
        </w:rPr>
        <w:t>a </w:t>
      </w:r>
      <w:r w:rsidRPr="00704F3C">
        <w:rPr>
          <w:lang w:val="sk-SK"/>
        </w:rPr>
        <w:t>plánovania</w:t>
      </w:r>
      <w:r>
        <w:rPr>
          <w:lang w:val="sk-SK"/>
        </w:rPr>
        <w:t xml:space="preserve"> činnosti </w:t>
      </w:r>
      <w:r w:rsidRPr="00704F3C">
        <w:rPr>
          <w:lang w:val="sk-SK"/>
        </w:rPr>
        <w:t>školy. Táto podpora je poskytovaná na požiadanie.</w:t>
      </w:r>
      <w:r w:rsidRPr="00C05C5A">
        <w:rPr>
          <w:lang w:val="sk-SK"/>
        </w:rPr>
        <w:t xml:space="preserve"> </w:t>
      </w:r>
    </w:p>
    <w:p w14:paraId="22DA96CD" w14:textId="086E4DCF" w:rsidR="004B3220" w:rsidRDefault="008E2BB5" w:rsidP="004B3220">
      <w:pPr>
        <w:pStyle w:val="Itext"/>
        <w:rPr>
          <w:lang w:val="sk-SK"/>
        </w:rPr>
      </w:pPr>
      <w:r w:rsidRPr="008E2BB5">
        <w:rPr>
          <w:lang w:val="sk-SK"/>
        </w:rPr>
        <w:t xml:space="preserve">Na ďalšiu podporu škôl pri tvorbe ich akčných plánov poskytuje </w:t>
      </w:r>
      <w:r w:rsidR="00097EC7">
        <w:rPr>
          <w:lang w:val="sk-SK"/>
        </w:rPr>
        <w:t>ministerstvo školstva možnosť</w:t>
      </w:r>
      <w:r w:rsidRPr="008E2BB5">
        <w:rPr>
          <w:lang w:val="sk-SK"/>
        </w:rPr>
        <w:t xml:space="preserve"> školení pre všetky </w:t>
      </w:r>
      <w:r w:rsidR="00E903E8">
        <w:rPr>
          <w:lang w:val="sk-SK"/>
        </w:rPr>
        <w:t>kvalifikačné stupne</w:t>
      </w:r>
      <w:r w:rsidRPr="008E2BB5">
        <w:rPr>
          <w:lang w:val="sk-SK"/>
        </w:rPr>
        <w:t xml:space="preserve"> </w:t>
      </w:r>
      <w:r w:rsidR="008F5D93">
        <w:rPr>
          <w:lang w:val="sk-SK"/>
        </w:rPr>
        <w:t>pedagógo</w:t>
      </w:r>
      <w:r w:rsidRPr="008E2BB5">
        <w:rPr>
          <w:lang w:val="sk-SK"/>
        </w:rPr>
        <w:t xml:space="preserve">v a členov </w:t>
      </w:r>
      <w:r w:rsidR="004820F9">
        <w:rPr>
          <w:lang w:val="sk-SK"/>
        </w:rPr>
        <w:t>vedenia</w:t>
      </w:r>
      <w:r w:rsidR="008F5D93">
        <w:rPr>
          <w:lang w:val="sk-SK"/>
        </w:rPr>
        <w:t xml:space="preserve"> škôl</w:t>
      </w:r>
      <w:r w:rsidRPr="008E2BB5">
        <w:rPr>
          <w:lang w:val="sk-SK"/>
        </w:rPr>
        <w:t xml:space="preserve">, a to v rámci </w:t>
      </w:r>
      <w:r w:rsidRPr="00BA3BB3">
        <w:rPr>
          <w:b/>
          <w:bCs w:val="0"/>
          <w:lang w:val="sk-SK"/>
        </w:rPr>
        <w:t>Komunity profesionálnych pedagógov</w:t>
      </w:r>
      <w:r w:rsidRPr="008E2BB5">
        <w:rPr>
          <w:lang w:val="sk-SK"/>
        </w:rPr>
        <w:t xml:space="preserve"> (</w:t>
      </w:r>
      <w:r w:rsidR="000A6ECF">
        <w:rPr>
          <w:lang w:val="sk-SK"/>
        </w:rPr>
        <w:t xml:space="preserve">angl.: </w:t>
      </w:r>
      <w:r w:rsidR="00736CA2" w:rsidRPr="000A6ECF">
        <w:rPr>
          <w:i/>
          <w:iCs/>
          <w:lang w:val="sk-SK"/>
        </w:rPr>
        <w:t>Community of Professional Educators</w:t>
      </w:r>
      <w:r w:rsidR="00916EB6">
        <w:rPr>
          <w:lang w:val="sk-SK"/>
        </w:rPr>
        <w:t>,</w:t>
      </w:r>
      <w:r w:rsidR="00736CA2" w:rsidRPr="00736CA2">
        <w:rPr>
          <w:lang w:val="sk-SK"/>
        </w:rPr>
        <w:t xml:space="preserve"> </w:t>
      </w:r>
      <w:r w:rsidRPr="008E2BB5">
        <w:rPr>
          <w:lang w:val="sk-SK"/>
        </w:rPr>
        <w:t>CoPE)</w:t>
      </w:r>
      <w:r w:rsidR="00F10BF6">
        <w:rPr>
          <w:lang w:val="sk-SK"/>
        </w:rPr>
        <w:t>, resp.</w:t>
      </w:r>
      <w:r w:rsidRPr="008E2BB5">
        <w:rPr>
          <w:lang w:val="sk-SK"/>
        </w:rPr>
        <w:t xml:space="preserve"> v</w:t>
      </w:r>
      <w:r w:rsidR="00F10BF6">
        <w:rPr>
          <w:lang w:val="sk-SK"/>
        </w:rPr>
        <w:t> </w:t>
      </w:r>
      <w:r w:rsidRPr="008E2BB5">
        <w:rPr>
          <w:lang w:val="sk-SK"/>
        </w:rPr>
        <w:t>rámci iných programov profesi</w:t>
      </w:r>
      <w:r w:rsidR="0017380C">
        <w:rPr>
          <w:lang w:val="sk-SK"/>
        </w:rPr>
        <w:t>jé</w:t>
      </w:r>
      <w:r w:rsidRPr="008E2BB5">
        <w:rPr>
          <w:lang w:val="sk-SK"/>
        </w:rPr>
        <w:t>ho rozvoja, ktoré sa konajú podľa potreby</w:t>
      </w:r>
      <w:r w:rsidR="0017380C">
        <w:rPr>
          <w:lang w:val="sk-SK"/>
        </w:rPr>
        <w:t xml:space="preserve"> (ad-hoc)</w:t>
      </w:r>
      <w:r w:rsidRPr="008E2BB5">
        <w:rPr>
          <w:lang w:val="sk-SK"/>
        </w:rPr>
        <w:t>.</w:t>
      </w:r>
    </w:p>
    <w:p w14:paraId="5C4A1C2F" w14:textId="77777777" w:rsidR="00DC18E1" w:rsidRDefault="003111A3" w:rsidP="00416CDF">
      <w:pPr>
        <w:pStyle w:val="Itext"/>
        <w:rPr>
          <w:lang w:val="sk-SK"/>
        </w:rPr>
      </w:pPr>
      <w:r w:rsidRPr="003111A3">
        <w:rPr>
          <w:lang w:val="sk-SK"/>
        </w:rPr>
        <w:t>Súčasťou systému</w:t>
      </w:r>
      <w:r w:rsidR="001E26DF">
        <w:rPr>
          <w:lang w:val="sk-SK"/>
        </w:rPr>
        <w:t xml:space="preserve"> podpory škôl</w:t>
      </w:r>
      <w:r w:rsidRPr="003111A3">
        <w:rPr>
          <w:lang w:val="sk-SK"/>
        </w:rPr>
        <w:t xml:space="preserve"> je aj séria metodických príručiek, ktoré vysvetľujú jednotlivé procesy zabezpečovania kvality. Tieto dokumenty sú dostupné na webovom sídle </w:t>
      </w:r>
      <w:r>
        <w:rPr>
          <w:lang w:val="sk-SK"/>
        </w:rPr>
        <w:t>r</w:t>
      </w:r>
      <w:r w:rsidRPr="003111A3">
        <w:rPr>
          <w:lang w:val="sk-SK"/>
        </w:rPr>
        <w:t xml:space="preserve">iaditeľstva pre kvalitu </w:t>
      </w:r>
      <w:r w:rsidR="00E77373">
        <w:rPr>
          <w:lang w:val="sk-SK"/>
        </w:rPr>
        <w:t>ako</w:t>
      </w:r>
      <w:r w:rsidRPr="003111A3">
        <w:rPr>
          <w:lang w:val="sk-SK"/>
        </w:rPr>
        <w:t xml:space="preserve"> ucelený metodický balík, ktorý majú školy používať počas plánovania, implementácie a monitorovania opatrení v oblasti kvality.</w:t>
      </w:r>
    </w:p>
    <w:p w14:paraId="11AF1419" w14:textId="2228230C" w:rsidR="00CF4C4B" w:rsidRDefault="009E7285" w:rsidP="00416CDF">
      <w:pPr>
        <w:pStyle w:val="Itext"/>
        <w:rPr>
          <w:lang w:val="sk-SK"/>
        </w:rPr>
      </w:pPr>
      <w:r w:rsidRPr="007210F4">
        <w:rPr>
          <w:b/>
          <w:bCs w:val="0"/>
          <w:lang w:val="sk-SK"/>
        </w:rPr>
        <w:t>V súčasnosti neexistuje národná digitálna platforma na autoevalváciu</w:t>
      </w:r>
      <w:r w:rsidRPr="00334F34">
        <w:rPr>
          <w:lang w:val="sk-SK"/>
        </w:rPr>
        <w:t>, ale školy môžu používať vlastné individuálne platformy alebo systémy</w:t>
      </w:r>
      <w:r>
        <w:rPr>
          <w:lang w:val="sk-SK"/>
        </w:rPr>
        <w:t>.</w:t>
      </w:r>
    </w:p>
    <w:p w14:paraId="1DEEBFAE" w14:textId="1AF3AFE1" w:rsidR="00A65145" w:rsidRPr="00850A25" w:rsidRDefault="009E7285" w:rsidP="009E7285">
      <w:pPr>
        <w:pStyle w:val="Itext"/>
        <w:rPr>
          <w:lang w:val="sk-SK"/>
        </w:rPr>
      </w:pPr>
      <w:r w:rsidRPr="00850A25">
        <w:rPr>
          <w:lang w:val="sk-SK"/>
        </w:rPr>
        <w:t xml:space="preserve">Ministerstvo školstva vydalo </w:t>
      </w:r>
      <w:r w:rsidR="00907EF7" w:rsidRPr="00850A25">
        <w:rPr>
          <w:lang w:val="sk-SK"/>
        </w:rPr>
        <w:t xml:space="preserve">na </w:t>
      </w:r>
      <w:r w:rsidR="00012B1C" w:rsidRPr="00850A25">
        <w:rPr>
          <w:lang w:val="sk-SK"/>
        </w:rPr>
        <w:t>podporu</w:t>
      </w:r>
      <w:r w:rsidRPr="00850A25">
        <w:rPr>
          <w:lang w:val="sk-SK"/>
        </w:rPr>
        <w:t xml:space="preserve"> škôl v procese autoevalvácie špecializovanú </w:t>
      </w:r>
      <w:r w:rsidRPr="00850A25">
        <w:rPr>
          <w:b/>
          <w:bCs w:val="0"/>
          <w:lang w:val="sk-SK"/>
        </w:rPr>
        <w:t>Príručku k procesu interného hodnotenia škôl</w:t>
      </w:r>
      <w:r w:rsidRPr="00850A25">
        <w:rPr>
          <w:lang w:val="sk-SK"/>
        </w:rPr>
        <w:t>.</w:t>
      </w:r>
      <w:r w:rsidRPr="00850A25">
        <w:rPr>
          <w:rStyle w:val="Odkaznapoznmkupodiarou"/>
          <w:lang w:val="sk-SK"/>
        </w:rPr>
        <w:footnoteReference w:id="15"/>
      </w:r>
      <w:r w:rsidRPr="00850A25">
        <w:rPr>
          <w:lang w:val="sk-SK"/>
        </w:rPr>
        <w:t xml:space="preserve"> Jej cieľom je usmerniť školy pri používaní stanovených národných štandardov a kritérií úspešnosti</w:t>
      </w:r>
      <w:r w:rsidR="00E70EBD" w:rsidRPr="00850A25">
        <w:rPr>
          <w:lang w:val="sk-SK"/>
        </w:rPr>
        <w:t>,</w:t>
      </w:r>
      <w:r w:rsidRPr="00850A25">
        <w:rPr>
          <w:lang w:val="sk-SK"/>
        </w:rPr>
        <w:t xml:space="preserve"> na riadenie ich interného hodnotenia a plánovania rozvoja školy. Príručku môžu využívať zainteresované strany, najmä </w:t>
      </w:r>
      <w:r w:rsidR="00E70EBD" w:rsidRPr="00850A25">
        <w:rPr>
          <w:lang w:val="sk-SK"/>
        </w:rPr>
        <w:t>riadiaci</w:t>
      </w:r>
      <w:r w:rsidRPr="00850A25">
        <w:rPr>
          <w:lang w:val="sk-SK"/>
        </w:rPr>
        <w:t xml:space="preserve"> pracovníci škôl a pedagógovia, na </w:t>
      </w:r>
      <w:r w:rsidR="00D07FAE" w:rsidRPr="00850A25">
        <w:rPr>
          <w:lang w:val="sk-SK"/>
        </w:rPr>
        <w:t xml:space="preserve">lepšie </w:t>
      </w:r>
      <w:r w:rsidRPr="00850A25">
        <w:rPr>
          <w:lang w:val="sk-SK"/>
        </w:rPr>
        <w:t>pochopeni</w:t>
      </w:r>
      <w:r w:rsidR="00083288" w:rsidRPr="00850A25">
        <w:rPr>
          <w:lang w:val="sk-SK"/>
        </w:rPr>
        <w:t>e</w:t>
      </w:r>
      <w:r w:rsidRPr="00850A25">
        <w:rPr>
          <w:lang w:val="sk-SK"/>
        </w:rPr>
        <w:t>, ako môže školská komunita vykonávať interné hodnotenia. Konečným cieľom tohto procesu je pomôcť školám pracovať na zlepš</w:t>
      </w:r>
      <w:r w:rsidR="00D07FAE" w:rsidRPr="00850A25">
        <w:rPr>
          <w:lang w:val="sk-SK"/>
        </w:rPr>
        <w:t>ova</w:t>
      </w:r>
      <w:r w:rsidRPr="00850A25">
        <w:rPr>
          <w:lang w:val="sk-SK"/>
        </w:rPr>
        <w:t>ní kvality ich vzdelávania. Vyžaduje si to zapojenie a odhodlanie zainteresovaných strán na základe prebiehajúceho profesionálneho dialógu.</w:t>
      </w:r>
    </w:p>
    <w:p w14:paraId="4FBAD231" w14:textId="3403C53A" w:rsidR="009E7285" w:rsidRPr="00850A25" w:rsidRDefault="007F14F8" w:rsidP="009E7285">
      <w:pPr>
        <w:pStyle w:val="Itext"/>
        <w:rPr>
          <w:lang w:val="sk-SK"/>
        </w:rPr>
      </w:pPr>
      <w:r w:rsidRPr="00850A25">
        <w:rPr>
          <w:lang w:val="sk-SK"/>
        </w:rPr>
        <w:t xml:space="preserve">Efektívna interná kontrola a z nej vyplývajúce opatrenia by mali priniesť lepšie vzdelávacie výsledky a skúsenosti pre všetkých žiakov. </w:t>
      </w:r>
      <w:r w:rsidR="006C34F6" w:rsidRPr="00850A25">
        <w:rPr>
          <w:b/>
          <w:bCs w:val="0"/>
          <w:lang w:val="sk-SK"/>
        </w:rPr>
        <w:t>I</w:t>
      </w:r>
      <w:r w:rsidRPr="00850A25">
        <w:rPr>
          <w:b/>
          <w:bCs w:val="0"/>
          <w:lang w:val="sk-SK"/>
        </w:rPr>
        <w:t xml:space="preserve">nterné preskúmanie musí byť neoddeliteľnou súčasťou procesu </w:t>
      </w:r>
      <w:r w:rsidRPr="00850A25">
        <w:rPr>
          <w:b/>
          <w:bCs w:val="0"/>
          <w:lang w:val="sk-SK"/>
        </w:rPr>
        <w:lastRenderedPageBreak/>
        <w:t>plánovania rozvoja škôl a viesť ho jasnou identifikáciou cieľov, priorít a príslušných opatrení. Kritériá úspešnosti poskytujú jasné usmernenie, ako možno hodnotiť školy podľa národných štandardov.</w:t>
      </w:r>
      <w:r w:rsidR="00850A25" w:rsidRPr="00850A25">
        <w:rPr>
          <w:b/>
          <w:bCs w:val="0"/>
          <w:lang w:val="sk-SK"/>
        </w:rPr>
        <w:t xml:space="preserve"> </w:t>
      </w:r>
      <w:r w:rsidR="001A3B15" w:rsidRPr="00850A25">
        <w:rPr>
          <w:lang w:val="sk-SK"/>
        </w:rPr>
        <w:t>Nižšie uvedená schéma vysvetľuje cyklus interného hodnotenia a rôzne fázy, ktorými škola prechádza pri vykonávaní sebahodnotenia.</w:t>
      </w:r>
    </w:p>
    <w:p w14:paraId="1B7A98A2" w14:textId="77777777" w:rsidR="00BB441F" w:rsidRDefault="00BB441F" w:rsidP="009E7285">
      <w:pPr>
        <w:pStyle w:val="Itext"/>
        <w:rPr>
          <w:lang w:val="sk-SK"/>
        </w:rPr>
      </w:pPr>
    </w:p>
    <w:p w14:paraId="39BBFC1A" w14:textId="1111CEB4" w:rsidR="00651054" w:rsidRPr="00AE44AF" w:rsidRDefault="001B3BFF" w:rsidP="000A7A9A">
      <w:pPr>
        <w:pStyle w:val="Iobrazokoznacenie"/>
      </w:pPr>
      <w:bookmarkStart w:id="18" w:name="_Toc221446757"/>
      <w:bookmarkStart w:id="19" w:name="_Toc221643881"/>
      <w:r w:rsidRPr="00AE44AF">
        <w:t>Cyklus sebahodnotenia</w:t>
      </w:r>
      <w:r w:rsidR="008368B5" w:rsidRPr="00AE44AF">
        <w:t xml:space="preserve"> školy</w:t>
      </w:r>
      <w:r w:rsidR="00AE44AF" w:rsidRPr="00AE44AF">
        <w:t xml:space="preserve"> v</w:t>
      </w:r>
      <w:r w:rsidR="00AE44AF">
        <w:t> </w:t>
      </w:r>
      <w:r w:rsidR="00AE44AF" w:rsidRPr="00AE44AF">
        <w:t>Mal</w:t>
      </w:r>
      <w:r w:rsidR="00AE44AF">
        <w:t>tskej republike</w:t>
      </w:r>
      <w:bookmarkEnd w:id="18"/>
      <w:bookmarkEnd w:id="19"/>
    </w:p>
    <w:p w14:paraId="7BC34044" w14:textId="604CB88A" w:rsidR="00651054" w:rsidRDefault="00A829C0" w:rsidP="00651054">
      <w:pPr>
        <w:spacing w:after="120" w:line="240" w:lineRule="auto"/>
        <w:jc w:val="center"/>
        <w:rPr>
          <w:i/>
          <w:iCs/>
          <w:noProof/>
          <w:sz w:val="18"/>
          <w:szCs w:val="18"/>
        </w:rPr>
      </w:pPr>
      <w:r>
        <w:rPr>
          <w:noProof/>
        </w:rPr>
        <w:drawing>
          <wp:inline distT="0" distB="0" distL="0" distR="0" wp14:anchorId="7A505E65" wp14:editId="34632B56">
            <wp:extent cx="5842659" cy="3616325"/>
            <wp:effectExtent l="0" t="0" r="0" b="3175"/>
            <wp:docPr id="665595551" name="Diagram 2" descr="Graf hodnotenie kruh"/>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280C9ED0" w14:textId="77777777" w:rsidR="006D74CD" w:rsidRDefault="00651054" w:rsidP="005D6C34">
      <w:pPr>
        <w:spacing w:after="120" w:line="240" w:lineRule="auto"/>
        <w:jc w:val="both"/>
        <w:rPr>
          <w:i/>
          <w:iCs/>
          <w:sz w:val="18"/>
          <w:szCs w:val="18"/>
        </w:rPr>
      </w:pPr>
      <w:r w:rsidRPr="00A16EFF">
        <w:rPr>
          <w:i/>
          <w:iCs/>
          <w:sz w:val="18"/>
          <w:szCs w:val="18"/>
        </w:rPr>
        <w:t xml:space="preserve">Zdroj: </w:t>
      </w:r>
      <w:r w:rsidRPr="00B961A6">
        <w:rPr>
          <w:i/>
          <w:iCs/>
          <w:sz w:val="18"/>
          <w:szCs w:val="18"/>
        </w:rPr>
        <w:t xml:space="preserve">GOVERNMENT OF MALTA, MINISTRY FOR EDUCATION, SPORT, YOUTH, RESEARCH AND INNOVATION. A </w:t>
      </w:r>
      <w:proofErr w:type="spellStart"/>
      <w:r w:rsidRPr="00B961A6">
        <w:rPr>
          <w:i/>
          <w:iCs/>
          <w:sz w:val="18"/>
          <w:szCs w:val="18"/>
        </w:rPr>
        <w:t>Quality</w:t>
      </w:r>
      <w:proofErr w:type="spellEnd"/>
      <w:r w:rsidRPr="00B961A6">
        <w:rPr>
          <w:i/>
          <w:iCs/>
          <w:sz w:val="18"/>
          <w:szCs w:val="18"/>
        </w:rPr>
        <w:t xml:space="preserve"> </w:t>
      </w:r>
      <w:proofErr w:type="spellStart"/>
      <w:r w:rsidRPr="00B961A6">
        <w:rPr>
          <w:i/>
          <w:iCs/>
          <w:sz w:val="18"/>
          <w:szCs w:val="18"/>
        </w:rPr>
        <w:t>Assurance</w:t>
      </w:r>
      <w:proofErr w:type="spellEnd"/>
      <w:r w:rsidRPr="00B961A6">
        <w:rPr>
          <w:i/>
          <w:iCs/>
          <w:sz w:val="18"/>
          <w:szCs w:val="18"/>
        </w:rPr>
        <w:t xml:space="preserve"> </w:t>
      </w:r>
      <w:proofErr w:type="spellStart"/>
      <w:r w:rsidRPr="00B961A6">
        <w:rPr>
          <w:i/>
          <w:iCs/>
          <w:sz w:val="18"/>
          <w:szCs w:val="18"/>
        </w:rPr>
        <w:t>Framework</w:t>
      </w:r>
      <w:proofErr w:type="spellEnd"/>
      <w:r w:rsidRPr="00B961A6">
        <w:rPr>
          <w:i/>
          <w:iCs/>
          <w:sz w:val="18"/>
          <w:szCs w:val="18"/>
        </w:rPr>
        <w:t xml:space="preserve"> </w:t>
      </w:r>
      <w:proofErr w:type="spellStart"/>
      <w:r w:rsidRPr="00B961A6">
        <w:rPr>
          <w:i/>
          <w:iCs/>
          <w:sz w:val="18"/>
          <w:szCs w:val="18"/>
        </w:rPr>
        <w:t>for</w:t>
      </w:r>
      <w:proofErr w:type="spellEnd"/>
      <w:r w:rsidRPr="00B961A6">
        <w:rPr>
          <w:i/>
          <w:iCs/>
          <w:sz w:val="18"/>
          <w:szCs w:val="18"/>
        </w:rPr>
        <w:t xml:space="preserve"> </w:t>
      </w:r>
      <w:proofErr w:type="spellStart"/>
      <w:r w:rsidRPr="00B961A6">
        <w:rPr>
          <w:i/>
          <w:iCs/>
          <w:sz w:val="18"/>
          <w:szCs w:val="18"/>
        </w:rPr>
        <w:t>Education</w:t>
      </w:r>
      <w:proofErr w:type="spellEnd"/>
      <w:r w:rsidRPr="00B961A6">
        <w:rPr>
          <w:i/>
          <w:iCs/>
          <w:sz w:val="18"/>
          <w:szCs w:val="18"/>
        </w:rPr>
        <w:t xml:space="preserve"> in Malta (0–16 </w:t>
      </w:r>
      <w:proofErr w:type="spellStart"/>
      <w:r w:rsidRPr="00B961A6">
        <w:rPr>
          <w:i/>
          <w:iCs/>
          <w:sz w:val="18"/>
          <w:szCs w:val="18"/>
        </w:rPr>
        <w:t>years</w:t>
      </w:r>
      <w:proofErr w:type="spellEnd"/>
      <w:r w:rsidRPr="00B961A6">
        <w:rPr>
          <w:i/>
          <w:iCs/>
          <w:sz w:val="18"/>
          <w:szCs w:val="18"/>
        </w:rPr>
        <w:t>). [online]. 2023. [cit. 2026-01-29]. Dostupné na internete: &lt;https://dqse.gov.mt/wp-content/uploads/2024/05/Framework-EN.pdf&gt;</w:t>
      </w:r>
      <w:r>
        <w:rPr>
          <w:i/>
          <w:iCs/>
          <w:sz w:val="18"/>
          <w:szCs w:val="18"/>
        </w:rPr>
        <w:t>, vlastné spracovanie.</w:t>
      </w:r>
    </w:p>
    <w:p w14:paraId="2385E740" w14:textId="77777777" w:rsidR="006D74CD" w:rsidRDefault="006D74CD" w:rsidP="005D6C34">
      <w:pPr>
        <w:spacing w:after="120" w:line="240" w:lineRule="auto"/>
        <w:jc w:val="both"/>
        <w:rPr>
          <w:i/>
          <w:iCs/>
          <w:sz w:val="18"/>
          <w:szCs w:val="18"/>
        </w:rPr>
      </w:pPr>
    </w:p>
    <w:p w14:paraId="77F70418" w14:textId="7535BD7E" w:rsidR="00BC7C35" w:rsidRPr="00CE05C5" w:rsidRDefault="00B55D1F" w:rsidP="005D6C34">
      <w:pPr>
        <w:spacing w:after="120" w:line="240" w:lineRule="auto"/>
        <w:jc w:val="both"/>
        <w:rPr>
          <w:b/>
        </w:rPr>
      </w:pPr>
      <w:r w:rsidRPr="00B55D1F">
        <w:rPr>
          <w:b/>
        </w:rPr>
        <w:t>1. k</w:t>
      </w:r>
      <w:r w:rsidR="005D21B6" w:rsidRPr="00B55D1F">
        <w:rPr>
          <w:b/>
        </w:rPr>
        <w:t>rok</w:t>
      </w:r>
      <w:r w:rsidR="007A6487">
        <w:rPr>
          <w:b/>
        </w:rPr>
        <w:t xml:space="preserve"> cyklu sebahodnotenia</w:t>
      </w:r>
      <w:r w:rsidRPr="00B55D1F">
        <w:rPr>
          <w:b/>
        </w:rPr>
        <w:t>:</w:t>
      </w:r>
      <w:r w:rsidR="005D21B6" w:rsidRPr="00B55D1F">
        <w:rPr>
          <w:b/>
        </w:rPr>
        <w:t xml:space="preserve"> Plánovanie a</w:t>
      </w:r>
      <w:r w:rsidR="00BC7C35" w:rsidRPr="00B55D1F">
        <w:rPr>
          <w:b/>
        </w:rPr>
        <w:t> </w:t>
      </w:r>
      <w:r w:rsidR="000C4A98">
        <w:rPr>
          <w:b/>
        </w:rPr>
        <w:t>posudzovanie</w:t>
      </w:r>
    </w:p>
    <w:p w14:paraId="4859F574" w14:textId="028567EA" w:rsidR="00987CC3" w:rsidRDefault="00410B92" w:rsidP="00987CC3">
      <w:pPr>
        <w:pStyle w:val="Itext"/>
        <w:rPr>
          <w:lang w:val="sk-SK"/>
        </w:rPr>
      </w:pPr>
      <w:r w:rsidRPr="00EA45BB">
        <w:rPr>
          <w:lang w:val="sk-SK"/>
        </w:rPr>
        <w:t xml:space="preserve">Naplánovať a rozvinúť proces, ktorý je dôkladný a jasne reflektuje reálnu situáciu školy, nie je jednoduchá úloha. V konečnom dôsledku je to práve tento proces, ktorý určí priority ďalšieho smerovania školy. Cieľom každej inštitúcie, ktorá k tomuto procesu pristupuje zodpovedne, je vypracovanie </w:t>
      </w:r>
      <w:r w:rsidR="00EA45BB" w:rsidRPr="00CA00BD">
        <w:rPr>
          <w:b/>
          <w:bCs w:val="0"/>
          <w:lang w:val="sk-SK"/>
        </w:rPr>
        <w:t>p</w:t>
      </w:r>
      <w:r w:rsidRPr="00CA00BD">
        <w:rPr>
          <w:b/>
          <w:bCs w:val="0"/>
          <w:lang w:val="sk-SK"/>
        </w:rPr>
        <w:t>lánu rozvoja školy</w:t>
      </w:r>
      <w:r w:rsidR="00741AFC" w:rsidRPr="00EA45BB">
        <w:rPr>
          <w:lang w:val="sk-SK"/>
        </w:rPr>
        <w:t xml:space="preserve">, ktorý </w:t>
      </w:r>
      <w:r w:rsidRPr="00EA45BB">
        <w:rPr>
          <w:lang w:val="sk-SK"/>
        </w:rPr>
        <w:t>nie je len formálnym dokumentom, ale funkčným nástrojom na plánovanie a realizáciu opatrení vedúcich k celkovému zlepšeniu školy. Z tohto dôvodu je nevyhnutné, aby vedenie školy vopred naplánovalo spôsob, akým</w:t>
      </w:r>
      <w:r w:rsidRPr="00F156B8">
        <w:rPr>
          <w:bCs w:val="0"/>
          <w:lang w:val="sk-SK"/>
        </w:rPr>
        <w:t xml:space="preserve"> sa tento proces bude vyvíjať. </w:t>
      </w:r>
      <w:r w:rsidR="00987CC3" w:rsidRPr="008C517B">
        <w:rPr>
          <w:lang w:val="sk-SK"/>
        </w:rPr>
        <w:t xml:space="preserve">Plán </w:t>
      </w:r>
      <w:r w:rsidR="00987CC3" w:rsidRPr="00F76883">
        <w:rPr>
          <w:lang w:val="sk-SK"/>
        </w:rPr>
        <w:t>musí tiež odrážať štandardy a rozvojové priority vyplývajúce z národných politík a</w:t>
      </w:r>
      <w:r w:rsidR="00987CC3">
        <w:rPr>
          <w:lang w:val="sk-SK"/>
        </w:rPr>
        <w:t> </w:t>
      </w:r>
      <w:r w:rsidR="00987CC3" w:rsidRPr="00F76883">
        <w:rPr>
          <w:lang w:val="sk-SK"/>
        </w:rPr>
        <w:t xml:space="preserve">stratégií. Vzdelávacie inštitúcie sú preto vedené k tomu, aby používali stanovené štandardy a kritériá úspešnosti na riadenie svojho interného hodnotenia a plánovania rozvoja. Efektívny proces interného hodnotenia si vyžaduje spoľahlivý zber údajov, </w:t>
      </w:r>
      <w:r w:rsidR="000E67A8">
        <w:rPr>
          <w:lang w:val="sk-SK"/>
        </w:rPr>
        <w:t xml:space="preserve">ich </w:t>
      </w:r>
      <w:r w:rsidR="00987CC3" w:rsidRPr="00F76883">
        <w:rPr>
          <w:lang w:val="sk-SK"/>
        </w:rPr>
        <w:t>dôkladnú analýzu a</w:t>
      </w:r>
      <w:r w:rsidR="00232AF9">
        <w:rPr>
          <w:lang w:val="sk-SK"/>
        </w:rPr>
        <w:t> </w:t>
      </w:r>
      <w:r w:rsidR="00987CC3" w:rsidRPr="00F76883">
        <w:rPr>
          <w:lang w:val="sk-SK"/>
        </w:rPr>
        <w:t>reflexiu pri identifikácii prioritných cieľov.</w:t>
      </w:r>
    </w:p>
    <w:p w14:paraId="5AE8E0BF" w14:textId="06965411" w:rsidR="00B55D1F" w:rsidRDefault="00B55D1F" w:rsidP="00B55D1F">
      <w:pPr>
        <w:pStyle w:val="Itext"/>
        <w:rPr>
          <w:lang w:val="sk-SK"/>
        </w:rPr>
      </w:pPr>
      <w:r w:rsidRPr="002D2A6D">
        <w:rPr>
          <w:lang w:val="sk-SK"/>
        </w:rPr>
        <w:t xml:space="preserve">Otázky, ktoré treba klásť na usmernenie sebareflexie </w:t>
      </w:r>
      <w:r w:rsidR="00B973AD">
        <w:rPr>
          <w:lang w:val="sk-SK"/>
        </w:rPr>
        <w:t>v</w:t>
      </w:r>
      <w:r w:rsidRPr="002D2A6D">
        <w:rPr>
          <w:lang w:val="sk-SK"/>
        </w:rPr>
        <w:t xml:space="preserve"> kontext</w:t>
      </w:r>
      <w:r w:rsidR="00B973AD">
        <w:rPr>
          <w:lang w:val="sk-SK"/>
        </w:rPr>
        <w:t>e</w:t>
      </w:r>
      <w:r w:rsidRPr="002D2A6D">
        <w:rPr>
          <w:lang w:val="sk-SK"/>
        </w:rPr>
        <w:t xml:space="preserve"> školy</w:t>
      </w:r>
      <w:r>
        <w:rPr>
          <w:lang w:val="sk-SK"/>
        </w:rPr>
        <w:t>, sú:</w:t>
      </w:r>
    </w:p>
    <w:p w14:paraId="4FBF3C3F" w14:textId="77777777" w:rsidR="006D394C" w:rsidRDefault="006D394C" w:rsidP="006D394C">
      <w:pPr>
        <w:pStyle w:val="Itext"/>
        <w:numPr>
          <w:ilvl w:val="0"/>
          <w:numId w:val="13"/>
        </w:numPr>
        <w:tabs>
          <w:tab w:val="num" w:pos="720"/>
        </w:tabs>
        <w:rPr>
          <w:bCs w:val="0"/>
          <w:lang w:val="sk-SK"/>
        </w:rPr>
      </w:pPr>
      <w:r w:rsidRPr="000D60B5">
        <w:rPr>
          <w:b/>
          <w:lang w:val="sk-SK"/>
        </w:rPr>
        <w:t>Prečo</w:t>
      </w:r>
      <w:r w:rsidRPr="000D60B5">
        <w:rPr>
          <w:bCs w:val="0"/>
          <w:lang w:val="sk-SK"/>
        </w:rPr>
        <w:t xml:space="preserve"> robíme toto interné preskúmanie? Čo hľadáme? Potrebujeme širší pohľad alebo viac </w:t>
      </w:r>
      <w:r>
        <w:rPr>
          <w:bCs w:val="0"/>
          <w:lang w:val="sk-SK"/>
        </w:rPr>
        <w:t xml:space="preserve">tematicky </w:t>
      </w:r>
      <w:r w:rsidRPr="000D60B5">
        <w:rPr>
          <w:bCs w:val="0"/>
          <w:lang w:val="sk-SK"/>
        </w:rPr>
        <w:t>konkrétny?</w:t>
      </w:r>
    </w:p>
    <w:p w14:paraId="2E02D3AA" w14:textId="77777777" w:rsidR="006D394C" w:rsidRDefault="006D394C" w:rsidP="006D394C">
      <w:pPr>
        <w:pStyle w:val="Itext"/>
        <w:numPr>
          <w:ilvl w:val="0"/>
          <w:numId w:val="13"/>
        </w:numPr>
        <w:rPr>
          <w:bCs w:val="0"/>
          <w:lang w:val="sk-SK"/>
        </w:rPr>
      </w:pPr>
      <w:r w:rsidRPr="007938D7">
        <w:rPr>
          <w:b/>
          <w:lang w:val="sk-SK"/>
        </w:rPr>
        <w:t>Ako</w:t>
      </w:r>
      <w:r w:rsidRPr="00E772B1">
        <w:rPr>
          <w:bCs w:val="0"/>
          <w:lang w:val="sk-SK"/>
        </w:rPr>
        <w:t xml:space="preserve"> sa bude vykonávať interné preskúmanie? Ako budeme zhromažďovať informácie? Sú použité výskumné nástroje dostatočne účinné pre druh spätnej väzby, ktorú hľadáme?</w:t>
      </w:r>
    </w:p>
    <w:p w14:paraId="41197645" w14:textId="5487405F" w:rsidR="00B55D1F" w:rsidRDefault="00D7758D" w:rsidP="00417113">
      <w:pPr>
        <w:pStyle w:val="Itext"/>
        <w:numPr>
          <w:ilvl w:val="0"/>
          <w:numId w:val="13"/>
        </w:numPr>
        <w:rPr>
          <w:bCs w:val="0"/>
          <w:lang w:val="sk-SK"/>
        </w:rPr>
      </w:pPr>
      <w:r w:rsidRPr="007938D7">
        <w:rPr>
          <w:b/>
          <w:lang w:val="sk-SK"/>
        </w:rPr>
        <w:lastRenderedPageBreak/>
        <w:t>Kedy</w:t>
      </w:r>
      <w:r w:rsidRPr="00D7758D">
        <w:rPr>
          <w:bCs w:val="0"/>
          <w:lang w:val="sk-SK"/>
        </w:rPr>
        <w:t xml:space="preserve"> naplánujeme vykonanie </w:t>
      </w:r>
      <w:r>
        <w:rPr>
          <w:bCs w:val="0"/>
          <w:lang w:val="sk-SK"/>
        </w:rPr>
        <w:t>jednotlivých</w:t>
      </w:r>
      <w:r w:rsidRPr="00D7758D">
        <w:rPr>
          <w:bCs w:val="0"/>
          <w:lang w:val="sk-SK"/>
        </w:rPr>
        <w:t xml:space="preserve"> fáz interného preskúmania? Budeme mať dostatok času na analýzu a hodnotenie? Umožňuje naše fungovanie komplexný pohľad na školu?</w:t>
      </w:r>
    </w:p>
    <w:p w14:paraId="4A5C884F" w14:textId="77777777" w:rsidR="004F7163" w:rsidRPr="000D60B5" w:rsidRDefault="004F7163" w:rsidP="004F7163">
      <w:pPr>
        <w:pStyle w:val="Itext"/>
        <w:numPr>
          <w:ilvl w:val="0"/>
          <w:numId w:val="13"/>
        </w:numPr>
        <w:tabs>
          <w:tab w:val="num" w:pos="720"/>
        </w:tabs>
        <w:rPr>
          <w:bCs w:val="0"/>
          <w:lang w:val="sk-SK"/>
        </w:rPr>
      </w:pPr>
      <w:r w:rsidRPr="000D60B5">
        <w:rPr>
          <w:b/>
          <w:lang w:val="sk-SK"/>
        </w:rPr>
        <w:t>Kto</w:t>
      </w:r>
      <w:r w:rsidRPr="000D60B5">
        <w:rPr>
          <w:bCs w:val="0"/>
          <w:lang w:val="sk-SK"/>
        </w:rPr>
        <w:t xml:space="preserve"> sa zúčastní tohto interného hodnotenia? Aké informácie a spätnú väzbu potrebujeme od rôznych zainteresovaných strán?</w:t>
      </w:r>
    </w:p>
    <w:p w14:paraId="3D9D75A9" w14:textId="25282A3B" w:rsidR="00E772B1" w:rsidRDefault="00807DD9" w:rsidP="00417113">
      <w:pPr>
        <w:pStyle w:val="Itext"/>
        <w:numPr>
          <w:ilvl w:val="0"/>
          <w:numId w:val="13"/>
        </w:numPr>
        <w:rPr>
          <w:bCs w:val="0"/>
          <w:lang w:val="sk-SK"/>
        </w:rPr>
      </w:pPr>
      <w:r w:rsidRPr="007938D7">
        <w:rPr>
          <w:b/>
          <w:lang w:val="sk-SK"/>
        </w:rPr>
        <w:t>Kam</w:t>
      </w:r>
      <w:r w:rsidRPr="00807DD9">
        <w:rPr>
          <w:bCs w:val="0"/>
          <w:lang w:val="sk-SK"/>
        </w:rPr>
        <w:t xml:space="preserve"> </w:t>
      </w:r>
      <w:r>
        <w:rPr>
          <w:bCs w:val="0"/>
          <w:lang w:val="sk-SK"/>
        </w:rPr>
        <w:t>sa</w:t>
      </w:r>
      <w:r w:rsidRPr="00807DD9">
        <w:rPr>
          <w:bCs w:val="0"/>
          <w:lang w:val="sk-SK"/>
        </w:rPr>
        <w:t xml:space="preserve"> chceme touto internou kontrolou </w:t>
      </w:r>
      <w:r>
        <w:rPr>
          <w:bCs w:val="0"/>
          <w:lang w:val="sk-SK"/>
        </w:rPr>
        <w:t>dostať</w:t>
      </w:r>
      <w:r w:rsidRPr="00807DD9">
        <w:rPr>
          <w:bCs w:val="0"/>
          <w:lang w:val="sk-SK"/>
        </w:rPr>
        <w:t>? Aký je náš konečný cieľ?</w:t>
      </w:r>
    </w:p>
    <w:p w14:paraId="7EDA52E7" w14:textId="77777777" w:rsidR="00B42D81" w:rsidRPr="00D41D56" w:rsidRDefault="00B42D81" w:rsidP="003879B4">
      <w:pPr>
        <w:pStyle w:val="Itext"/>
        <w:rPr>
          <w:bCs w:val="0"/>
          <w:lang w:val="sk-SK"/>
        </w:rPr>
      </w:pPr>
      <w:r>
        <w:rPr>
          <w:bCs w:val="0"/>
          <w:lang w:val="sk-SK"/>
        </w:rPr>
        <w:t>S</w:t>
      </w:r>
      <w:r w:rsidRPr="00987CC3">
        <w:rPr>
          <w:bCs w:val="0"/>
          <w:lang w:val="sk-SK"/>
        </w:rPr>
        <w:t xml:space="preserve">trategické plánovanie možno prepojiť s metódami a časovým harmonogramom zberu a analýzy spätnej väzby od rôznych zainteresovaných strán, ako aj s integráciou vízie zlepšovania do celého procesu. </w:t>
      </w:r>
      <w:r w:rsidRPr="00F156B8">
        <w:rPr>
          <w:bCs w:val="0"/>
          <w:lang w:val="sk-SK"/>
        </w:rPr>
        <w:t xml:space="preserve">Včasné plánovanie </w:t>
      </w:r>
      <w:r>
        <w:rPr>
          <w:bCs w:val="0"/>
          <w:lang w:val="sk-SK"/>
        </w:rPr>
        <w:t>je</w:t>
      </w:r>
      <w:r w:rsidRPr="00F156B8">
        <w:rPr>
          <w:bCs w:val="0"/>
          <w:lang w:val="sk-SK"/>
        </w:rPr>
        <w:t xml:space="preserve"> rozhodujúce pri určovaní potrieb vzdelávania, ktoré vedenie školy považuje za nevyhnutné pre budúcu implementáciu priorít v oblasti vyučovania a učenia sa. Vedenie školy zohráva kľúčovú úlohu pri facilitácii procesu rozvoja, najmä pri metodickom usmerňovaní pedagogických zamestnancov. </w:t>
      </w:r>
      <w:r w:rsidRPr="00392532">
        <w:rPr>
          <w:bCs w:val="0"/>
          <w:lang w:val="sk-SK"/>
        </w:rPr>
        <w:t xml:space="preserve">Okrem posilnenia pocitu </w:t>
      </w:r>
      <w:r w:rsidRPr="00392532">
        <w:rPr>
          <w:b/>
          <w:lang w:val="sk-SK"/>
        </w:rPr>
        <w:t>spoluzodpovednosti</w:t>
      </w:r>
      <w:r w:rsidRPr="00392532">
        <w:rPr>
          <w:bCs w:val="0"/>
          <w:lang w:val="sk-SK"/>
        </w:rPr>
        <w:t xml:space="preserve"> to podporuje myšlienku strategického rozvojového plánu ako výsledku premysleného procesu. </w:t>
      </w:r>
      <w:r w:rsidRPr="00D41D56">
        <w:rPr>
          <w:bCs w:val="0"/>
          <w:lang w:val="sk-SK"/>
        </w:rPr>
        <w:t>Takýto plán odzrkadľuje spôsob, akým sa potreby školy pretavia do konkrétnych krokov priamo v triedach tak, aby zasiahli všetkých vzdelávaných.</w:t>
      </w:r>
    </w:p>
    <w:p w14:paraId="4CD79C93" w14:textId="71A2A14D" w:rsidR="002A51F0" w:rsidRDefault="002A51F0" w:rsidP="002A51F0">
      <w:pPr>
        <w:pStyle w:val="Itext"/>
        <w:rPr>
          <w:lang w:val="sk-SK"/>
        </w:rPr>
      </w:pPr>
      <w:r w:rsidRPr="005C1B06">
        <w:rPr>
          <w:lang w:val="sk-SK"/>
        </w:rPr>
        <w:t xml:space="preserve">Za dôležité zdroje </w:t>
      </w:r>
      <w:r>
        <w:rPr>
          <w:lang w:val="sk-SK"/>
        </w:rPr>
        <w:t>informácií</w:t>
      </w:r>
      <w:r w:rsidRPr="005C1B06">
        <w:rPr>
          <w:lang w:val="sk-SK"/>
        </w:rPr>
        <w:t xml:space="preserve"> možno považovať </w:t>
      </w:r>
      <w:r w:rsidRPr="007D0382">
        <w:rPr>
          <w:b/>
          <w:bCs w:val="0"/>
          <w:lang w:val="sk-SK"/>
        </w:rPr>
        <w:t>kurikulárne stretnutia a porady</w:t>
      </w:r>
      <w:r w:rsidRPr="005C1B06">
        <w:rPr>
          <w:lang w:val="sk-SK"/>
        </w:rPr>
        <w:t xml:space="preserve"> na úrovni jednotlivých oddelení</w:t>
      </w:r>
      <w:r>
        <w:rPr>
          <w:lang w:val="sk-SK"/>
        </w:rPr>
        <w:t xml:space="preserve"> či predmetových komisií</w:t>
      </w:r>
      <w:r w:rsidRPr="005C1B06">
        <w:rPr>
          <w:lang w:val="sk-SK"/>
        </w:rPr>
        <w:t>. Tie navyše predstavujú príležitosť na vyhodnotenie stratégií uplatňovaných priamo v triedach. Cennú spätnú väzbu je možné získať aj počas stretnutí zameraných na profesijný rozvoj.</w:t>
      </w:r>
    </w:p>
    <w:p w14:paraId="25CAD52B" w14:textId="3724F7CD" w:rsidR="000032B3" w:rsidRPr="008122E9" w:rsidRDefault="000032B3" w:rsidP="000032B3">
      <w:pPr>
        <w:pStyle w:val="Itext"/>
        <w:rPr>
          <w:lang w:val="sk-SK"/>
        </w:rPr>
      </w:pPr>
      <w:r w:rsidRPr="007D0382">
        <w:rPr>
          <w:b/>
          <w:bCs w:val="0"/>
          <w:lang w:val="sk-SK"/>
        </w:rPr>
        <w:t>Dotazníky</w:t>
      </w:r>
      <w:r w:rsidRPr="008122E9">
        <w:rPr>
          <w:lang w:val="sk-SK"/>
        </w:rPr>
        <w:t xml:space="preserve"> sa môžu použiť ako jeden z výskumných nástrojov na získavanie spätnej väzby od pedagógov, rodičov a študentov. Cielený prístup k tvorbe dotazníkov prisp</w:t>
      </w:r>
      <w:r w:rsidR="008122E9">
        <w:rPr>
          <w:lang w:val="sk-SK"/>
        </w:rPr>
        <w:t>ieva</w:t>
      </w:r>
      <w:r w:rsidRPr="008122E9">
        <w:rPr>
          <w:lang w:val="sk-SK"/>
        </w:rPr>
        <w:t xml:space="preserve"> k zhromažďovaniu spätnej väzby, ktorá:</w:t>
      </w:r>
    </w:p>
    <w:p w14:paraId="716088B7" w14:textId="13580619" w:rsidR="000032B3" w:rsidRPr="008122E9" w:rsidRDefault="008122E9" w:rsidP="00417113">
      <w:pPr>
        <w:pStyle w:val="Itext"/>
        <w:numPr>
          <w:ilvl w:val="0"/>
          <w:numId w:val="13"/>
        </w:numPr>
        <w:tabs>
          <w:tab w:val="num" w:pos="720"/>
        </w:tabs>
        <w:rPr>
          <w:bCs w:val="0"/>
          <w:lang w:val="sk-SK"/>
        </w:rPr>
      </w:pPr>
      <w:r>
        <w:rPr>
          <w:bCs w:val="0"/>
          <w:lang w:val="sk-SK"/>
        </w:rPr>
        <w:t>j</w:t>
      </w:r>
      <w:r w:rsidRPr="008122E9">
        <w:rPr>
          <w:bCs w:val="0"/>
          <w:lang w:val="sk-SK"/>
        </w:rPr>
        <w:t>e r</w:t>
      </w:r>
      <w:r w:rsidR="000032B3" w:rsidRPr="008122E9">
        <w:rPr>
          <w:bCs w:val="0"/>
          <w:lang w:val="sk-SK"/>
        </w:rPr>
        <w:t>elevantná</w:t>
      </w:r>
    </w:p>
    <w:p w14:paraId="1F69DA3B" w14:textId="5A90E1C4" w:rsidR="000032B3" w:rsidRPr="008122E9" w:rsidRDefault="008122E9" w:rsidP="00417113">
      <w:pPr>
        <w:pStyle w:val="Itext"/>
        <w:numPr>
          <w:ilvl w:val="0"/>
          <w:numId w:val="13"/>
        </w:numPr>
        <w:tabs>
          <w:tab w:val="num" w:pos="720"/>
        </w:tabs>
        <w:rPr>
          <w:bCs w:val="0"/>
          <w:lang w:val="sk-SK"/>
        </w:rPr>
      </w:pPr>
      <w:r w:rsidRPr="008122E9">
        <w:rPr>
          <w:bCs w:val="0"/>
          <w:lang w:val="sk-SK"/>
        </w:rPr>
        <w:t>d</w:t>
      </w:r>
      <w:r w:rsidR="000032B3" w:rsidRPr="008122E9">
        <w:rPr>
          <w:bCs w:val="0"/>
          <w:lang w:val="sk-SK"/>
        </w:rPr>
        <w:t>á sa triangulovať</w:t>
      </w:r>
      <w:r w:rsidR="005C5E24">
        <w:rPr>
          <w:bCs w:val="0"/>
          <w:lang w:val="sk-SK"/>
        </w:rPr>
        <w:t xml:space="preserve"> (overovať z viacerých zdrojov)</w:t>
      </w:r>
      <w:r w:rsidR="000032B3" w:rsidRPr="008122E9">
        <w:rPr>
          <w:bCs w:val="0"/>
          <w:lang w:val="sk-SK"/>
        </w:rPr>
        <w:t xml:space="preserve"> a</w:t>
      </w:r>
    </w:p>
    <w:p w14:paraId="3AE5C5C0" w14:textId="63DA3240" w:rsidR="000032B3" w:rsidRDefault="008122E9" w:rsidP="00417113">
      <w:pPr>
        <w:pStyle w:val="Itext"/>
        <w:numPr>
          <w:ilvl w:val="0"/>
          <w:numId w:val="13"/>
        </w:numPr>
        <w:tabs>
          <w:tab w:val="num" w:pos="720"/>
        </w:tabs>
        <w:rPr>
          <w:bCs w:val="0"/>
          <w:lang w:val="sk-SK"/>
        </w:rPr>
      </w:pPr>
      <w:r w:rsidRPr="008122E9">
        <w:rPr>
          <w:bCs w:val="0"/>
          <w:lang w:val="sk-SK"/>
        </w:rPr>
        <w:t>e</w:t>
      </w:r>
      <w:r w:rsidR="000032B3" w:rsidRPr="008122E9">
        <w:rPr>
          <w:bCs w:val="0"/>
          <w:lang w:val="sk-SK"/>
        </w:rPr>
        <w:t>fektívne sa využíva na informovanie o plánovaní a rozvoji.</w:t>
      </w:r>
    </w:p>
    <w:p w14:paraId="0CD04B1D" w14:textId="655B0481" w:rsidR="000032B3" w:rsidRDefault="000032B3" w:rsidP="000032B3">
      <w:pPr>
        <w:pStyle w:val="Itext"/>
        <w:rPr>
          <w:lang w:val="sk-SK"/>
        </w:rPr>
      </w:pPr>
      <w:r w:rsidRPr="00931F26">
        <w:rPr>
          <w:lang w:val="sk-SK"/>
        </w:rPr>
        <w:t>Dotazníky by mali obsahovať otázky, ktoré môžu napríklad pomôcť pochopiť, či iniciatívy</w:t>
      </w:r>
      <w:r w:rsidR="004B2E7C" w:rsidRPr="00931F26">
        <w:rPr>
          <w:lang w:val="sk-SK"/>
        </w:rPr>
        <w:t xml:space="preserve"> </w:t>
      </w:r>
      <w:r w:rsidRPr="00931F26">
        <w:rPr>
          <w:lang w:val="sk-SK"/>
        </w:rPr>
        <w:t>zavedené počas aktuálneho roka boli úspešné</w:t>
      </w:r>
      <w:r w:rsidR="006F3B6F">
        <w:rPr>
          <w:lang w:val="sk-SK"/>
        </w:rPr>
        <w:t>,</w:t>
      </w:r>
      <w:r w:rsidRPr="00931F26">
        <w:rPr>
          <w:lang w:val="sk-SK"/>
        </w:rPr>
        <w:t xml:space="preserve"> alebo ne</w:t>
      </w:r>
      <w:r w:rsidR="00AE3897">
        <w:rPr>
          <w:lang w:val="sk-SK"/>
        </w:rPr>
        <w:t>boli</w:t>
      </w:r>
      <w:r w:rsidRPr="00931F26">
        <w:rPr>
          <w:lang w:val="sk-SK"/>
        </w:rPr>
        <w:t xml:space="preserve">. Otázky sa môžu zamerať aj na problémy, ktoré mohli byť identifikované prostredníctvom </w:t>
      </w:r>
      <w:r w:rsidR="00FE6553" w:rsidRPr="00931F26">
        <w:rPr>
          <w:lang w:val="sk-SK"/>
        </w:rPr>
        <w:t>hospitácií</w:t>
      </w:r>
      <w:r w:rsidRPr="00931F26">
        <w:rPr>
          <w:lang w:val="sk-SK"/>
        </w:rPr>
        <w:t>.</w:t>
      </w:r>
      <w:r w:rsidR="0077757F">
        <w:rPr>
          <w:lang w:val="sk-SK"/>
        </w:rPr>
        <w:t xml:space="preserve"> </w:t>
      </w:r>
    </w:p>
    <w:p w14:paraId="5CDCAEEC" w14:textId="0BAF0B49" w:rsidR="00142E5C" w:rsidRDefault="00746993" w:rsidP="000032B3">
      <w:pPr>
        <w:pStyle w:val="Itext"/>
        <w:rPr>
          <w:lang w:val="sk-SK"/>
        </w:rPr>
      </w:pPr>
      <w:r w:rsidRPr="00746993">
        <w:rPr>
          <w:lang w:val="sk-SK"/>
        </w:rPr>
        <w:t xml:space="preserve">Spätná väzba od rodičov získaná počas individuálnych alebo skupinových stretnutí môže slúžiť ako ďalší cenný zdroj informácií </w:t>
      </w:r>
      <w:r w:rsidR="00AE3897">
        <w:rPr>
          <w:lang w:val="sk-SK"/>
        </w:rPr>
        <w:t>na</w:t>
      </w:r>
      <w:r w:rsidRPr="00746993">
        <w:rPr>
          <w:lang w:val="sk-SK"/>
        </w:rPr>
        <w:t xml:space="preserve"> vypracovanie SWOT analýzy. Vhodnú príležitosť na zber dát predstavujú najmä dni otvorených dverí, nakoľko</w:t>
      </w:r>
      <w:r w:rsidR="00AC40EA">
        <w:rPr>
          <w:lang w:val="sk-SK"/>
        </w:rPr>
        <w:t xml:space="preserve"> na Malte </w:t>
      </w:r>
      <w:r w:rsidRPr="00746993">
        <w:rPr>
          <w:lang w:val="sk-SK"/>
        </w:rPr>
        <w:t>sa ich zvyčajne zúčastňuje vysoký počet rodičov. Rovnaký prínos môžu mať aj ďalšie školské aktivity, ako sú prezentačné dni alebo rôzne stretnutia, v závislosti od konkrétneho kontextu a cieľa, ktorý sa má zberom spätnej väzby dosiahnuť.</w:t>
      </w:r>
    </w:p>
    <w:p w14:paraId="2F3F1DA1" w14:textId="77777777" w:rsidR="002B2FBE" w:rsidRPr="00931F26" w:rsidRDefault="002B2FBE" w:rsidP="000032B3">
      <w:pPr>
        <w:pStyle w:val="Itext"/>
        <w:rPr>
          <w:lang w:val="sk-SK"/>
        </w:rPr>
      </w:pPr>
    </w:p>
    <w:p w14:paraId="4575AC44" w14:textId="510DAF19" w:rsidR="00243A70" w:rsidRPr="00481A78" w:rsidRDefault="0080113F" w:rsidP="0080113F">
      <w:pPr>
        <w:pStyle w:val="Itext"/>
        <w:rPr>
          <w:b/>
          <w:lang w:val="sk-SK"/>
        </w:rPr>
      </w:pPr>
      <w:r>
        <w:rPr>
          <w:b/>
          <w:lang w:val="sk-SK"/>
        </w:rPr>
        <w:t xml:space="preserve">2. </w:t>
      </w:r>
      <w:r w:rsidR="00243A70" w:rsidRPr="00481A78">
        <w:rPr>
          <w:b/>
          <w:lang w:val="sk-SK"/>
        </w:rPr>
        <w:t>krok</w:t>
      </w:r>
      <w:r w:rsidR="00FE1B61">
        <w:rPr>
          <w:b/>
          <w:lang w:val="sk-SK"/>
        </w:rPr>
        <w:t xml:space="preserve"> cyklu sebahodnotenia</w:t>
      </w:r>
      <w:r w:rsidR="00243A70" w:rsidRPr="00481A78">
        <w:rPr>
          <w:b/>
          <w:lang w:val="sk-SK"/>
        </w:rPr>
        <w:t xml:space="preserve">: </w:t>
      </w:r>
      <w:r w:rsidR="00583036" w:rsidRPr="00481A78">
        <w:rPr>
          <w:b/>
          <w:lang w:val="sk-SK"/>
        </w:rPr>
        <w:t>Analýza a</w:t>
      </w:r>
      <w:r w:rsidR="00481A78" w:rsidRPr="0080113F">
        <w:rPr>
          <w:b/>
          <w:lang w:val="sk-SK"/>
        </w:rPr>
        <w:t> </w:t>
      </w:r>
      <w:r w:rsidR="00583036" w:rsidRPr="00481A78">
        <w:rPr>
          <w:b/>
          <w:lang w:val="sk-SK"/>
        </w:rPr>
        <w:t>priorizácia</w:t>
      </w:r>
    </w:p>
    <w:p w14:paraId="199F67A4" w14:textId="68F71EB6" w:rsidR="00860201" w:rsidRPr="00860201" w:rsidRDefault="00860201" w:rsidP="00860201">
      <w:pPr>
        <w:pStyle w:val="Itext"/>
        <w:rPr>
          <w:bCs w:val="0"/>
          <w:lang w:val="sk-SK"/>
        </w:rPr>
      </w:pPr>
      <w:r w:rsidRPr="00860201">
        <w:rPr>
          <w:bCs w:val="0"/>
          <w:lang w:val="sk-SK"/>
        </w:rPr>
        <w:t xml:space="preserve">Proces analýzy </w:t>
      </w:r>
      <w:r w:rsidR="00083D17">
        <w:rPr>
          <w:bCs w:val="0"/>
          <w:lang w:val="sk-SK"/>
        </w:rPr>
        <w:t>získanej</w:t>
      </w:r>
      <w:r w:rsidRPr="00860201">
        <w:rPr>
          <w:bCs w:val="0"/>
          <w:lang w:val="sk-SK"/>
        </w:rPr>
        <w:t xml:space="preserve"> spätnej väzby a</w:t>
      </w:r>
      <w:r w:rsidR="00481A78">
        <w:rPr>
          <w:bCs w:val="0"/>
          <w:lang w:val="sk-SK"/>
        </w:rPr>
        <w:t> </w:t>
      </w:r>
      <w:r w:rsidRPr="00860201">
        <w:rPr>
          <w:bCs w:val="0"/>
          <w:lang w:val="sk-SK"/>
        </w:rPr>
        <w:t>následné určovanie prioritných cieľov je kľúčovým krokom každého efektívneho procesu interného hodnotenia školy. Tento krok sa zvyčajne realizuje prostredníctvom SWOT analýzy, ktorá pomáha kompetentným osobám prijímať rozhodnutia založené na dôkazoch pri určovaní oblastí, na ktoré sa škola potrebuje zamerať.</w:t>
      </w:r>
    </w:p>
    <w:p w14:paraId="1357CE01" w14:textId="7B2C074B" w:rsidR="00860201" w:rsidRPr="00860201" w:rsidRDefault="00860201" w:rsidP="00860201">
      <w:pPr>
        <w:pStyle w:val="Itext"/>
        <w:rPr>
          <w:bCs w:val="0"/>
          <w:lang w:val="sk-SK"/>
        </w:rPr>
      </w:pPr>
      <w:r w:rsidRPr="00860201">
        <w:rPr>
          <w:bCs w:val="0"/>
          <w:lang w:val="sk-SK"/>
        </w:rPr>
        <w:t>V</w:t>
      </w:r>
      <w:r w:rsidR="00481A78">
        <w:rPr>
          <w:bCs w:val="0"/>
          <w:lang w:val="sk-SK"/>
        </w:rPr>
        <w:t> </w:t>
      </w:r>
      <w:r w:rsidRPr="00860201">
        <w:rPr>
          <w:bCs w:val="0"/>
          <w:lang w:val="sk-SK"/>
        </w:rPr>
        <w:t xml:space="preserve">kontexte analytického procesu je </w:t>
      </w:r>
      <w:r w:rsidRPr="0090449A">
        <w:rPr>
          <w:b/>
          <w:lang w:val="sk-SK"/>
        </w:rPr>
        <w:t>SWOT akronymom</w:t>
      </w:r>
      <w:r w:rsidRPr="00860201">
        <w:rPr>
          <w:bCs w:val="0"/>
          <w:lang w:val="sk-SK"/>
        </w:rPr>
        <w:t xml:space="preserve"> pre </w:t>
      </w:r>
      <w:r w:rsidR="00BD489F">
        <w:rPr>
          <w:bCs w:val="0"/>
          <w:lang w:val="sk-SK"/>
        </w:rPr>
        <w:t>s</w:t>
      </w:r>
      <w:r w:rsidRPr="00860201">
        <w:rPr>
          <w:bCs w:val="0"/>
          <w:lang w:val="sk-SK"/>
        </w:rPr>
        <w:t>ilné stránky (</w:t>
      </w:r>
      <w:r w:rsidR="005522C0">
        <w:rPr>
          <w:bCs w:val="0"/>
          <w:lang w:val="sk-SK"/>
        </w:rPr>
        <w:t>angl.:</w:t>
      </w:r>
      <w:r w:rsidR="00D94CD8">
        <w:rPr>
          <w:bCs w:val="0"/>
          <w:lang w:val="sk-SK"/>
        </w:rPr>
        <w:t> </w:t>
      </w:r>
      <w:r w:rsidRPr="005522C0">
        <w:rPr>
          <w:bCs w:val="0"/>
          <w:i/>
          <w:iCs/>
          <w:lang w:val="sk-SK"/>
        </w:rPr>
        <w:t>Strengths</w:t>
      </w:r>
      <w:r w:rsidRPr="00860201">
        <w:rPr>
          <w:bCs w:val="0"/>
          <w:lang w:val="sk-SK"/>
        </w:rPr>
        <w:t xml:space="preserve">), </w:t>
      </w:r>
      <w:r w:rsidR="00BD489F">
        <w:rPr>
          <w:bCs w:val="0"/>
          <w:lang w:val="sk-SK"/>
        </w:rPr>
        <w:t>s</w:t>
      </w:r>
      <w:r w:rsidRPr="00860201">
        <w:rPr>
          <w:bCs w:val="0"/>
          <w:lang w:val="sk-SK"/>
        </w:rPr>
        <w:t>labé stránky (</w:t>
      </w:r>
      <w:r w:rsidR="00D94CD8">
        <w:rPr>
          <w:bCs w:val="0"/>
          <w:lang w:val="sk-SK"/>
        </w:rPr>
        <w:t>angl.: </w:t>
      </w:r>
      <w:r w:rsidRPr="00D94CD8">
        <w:rPr>
          <w:bCs w:val="0"/>
          <w:i/>
          <w:iCs/>
          <w:lang w:val="sk-SK"/>
        </w:rPr>
        <w:t>Weaknesses</w:t>
      </w:r>
      <w:r w:rsidRPr="00860201">
        <w:rPr>
          <w:bCs w:val="0"/>
          <w:lang w:val="sk-SK"/>
        </w:rPr>
        <w:t xml:space="preserve">), </w:t>
      </w:r>
      <w:r w:rsidR="00BD489F">
        <w:rPr>
          <w:bCs w:val="0"/>
          <w:lang w:val="sk-SK"/>
        </w:rPr>
        <w:t>p</w:t>
      </w:r>
      <w:r w:rsidRPr="00860201">
        <w:rPr>
          <w:bCs w:val="0"/>
          <w:lang w:val="sk-SK"/>
        </w:rPr>
        <w:t>ríležitosti (</w:t>
      </w:r>
      <w:r w:rsidR="00D94CD8">
        <w:rPr>
          <w:bCs w:val="0"/>
          <w:lang w:val="sk-SK"/>
        </w:rPr>
        <w:t>angl.: </w:t>
      </w:r>
      <w:r w:rsidRPr="00D94CD8">
        <w:rPr>
          <w:bCs w:val="0"/>
          <w:i/>
          <w:iCs/>
          <w:lang w:val="sk-SK"/>
        </w:rPr>
        <w:t>Opportunities</w:t>
      </w:r>
      <w:r w:rsidRPr="00860201">
        <w:rPr>
          <w:bCs w:val="0"/>
          <w:lang w:val="sk-SK"/>
        </w:rPr>
        <w:t>) a</w:t>
      </w:r>
      <w:r w:rsidR="00481A78">
        <w:rPr>
          <w:bCs w:val="0"/>
          <w:lang w:val="sk-SK"/>
        </w:rPr>
        <w:t> </w:t>
      </w:r>
      <w:r w:rsidR="00BD489F">
        <w:rPr>
          <w:bCs w:val="0"/>
          <w:lang w:val="sk-SK"/>
        </w:rPr>
        <w:t>o</w:t>
      </w:r>
      <w:r w:rsidRPr="00860201">
        <w:rPr>
          <w:bCs w:val="0"/>
          <w:lang w:val="sk-SK"/>
        </w:rPr>
        <w:t>hrozenia (</w:t>
      </w:r>
      <w:r w:rsidR="00D94CD8">
        <w:rPr>
          <w:bCs w:val="0"/>
          <w:lang w:val="sk-SK"/>
        </w:rPr>
        <w:t>angl.: </w:t>
      </w:r>
      <w:r w:rsidRPr="00D94CD8">
        <w:rPr>
          <w:bCs w:val="0"/>
          <w:i/>
          <w:iCs/>
          <w:lang w:val="sk-SK"/>
        </w:rPr>
        <w:t>Threats</w:t>
      </w:r>
      <w:r w:rsidRPr="00860201">
        <w:rPr>
          <w:bCs w:val="0"/>
          <w:lang w:val="sk-SK"/>
        </w:rPr>
        <w:t xml:space="preserve">). Táto technika slúži ako nástroj na pochopenie aktuálneho postavenia školy. Predstavuje rámec </w:t>
      </w:r>
      <w:r w:rsidR="000672A6">
        <w:rPr>
          <w:bCs w:val="0"/>
          <w:lang w:val="sk-SK"/>
        </w:rPr>
        <w:t>na</w:t>
      </w:r>
      <w:r w:rsidRPr="00860201">
        <w:rPr>
          <w:bCs w:val="0"/>
          <w:lang w:val="sk-SK"/>
        </w:rPr>
        <w:t xml:space="preserve"> usporiadanie a</w:t>
      </w:r>
      <w:r w:rsidR="00481A78">
        <w:rPr>
          <w:bCs w:val="0"/>
          <w:lang w:val="sk-SK"/>
        </w:rPr>
        <w:t> </w:t>
      </w:r>
      <w:r w:rsidRPr="00860201">
        <w:rPr>
          <w:bCs w:val="0"/>
          <w:lang w:val="sk-SK"/>
        </w:rPr>
        <w:t>využitie informácií získaných z</w:t>
      </w:r>
      <w:r w:rsidR="00481A78">
        <w:rPr>
          <w:bCs w:val="0"/>
          <w:lang w:val="sk-SK"/>
        </w:rPr>
        <w:t> </w:t>
      </w:r>
      <w:r w:rsidRPr="00860201">
        <w:rPr>
          <w:bCs w:val="0"/>
          <w:lang w:val="sk-SK"/>
        </w:rPr>
        <w:t>analýzy vnútorného a</w:t>
      </w:r>
      <w:r w:rsidR="00481A78">
        <w:rPr>
          <w:bCs w:val="0"/>
          <w:lang w:val="sk-SK"/>
        </w:rPr>
        <w:t> </w:t>
      </w:r>
      <w:r w:rsidRPr="00860201">
        <w:rPr>
          <w:bCs w:val="0"/>
          <w:lang w:val="sk-SK"/>
        </w:rPr>
        <w:t>vonkajšieho prostredia v</w:t>
      </w:r>
      <w:r w:rsidR="00481A78">
        <w:rPr>
          <w:bCs w:val="0"/>
          <w:lang w:val="sk-SK"/>
        </w:rPr>
        <w:t> </w:t>
      </w:r>
      <w:r w:rsidRPr="00860201">
        <w:rPr>
          <w:bCs w:val="0"/>
          <w:lang w:val="sk-SK"/>
        </w:rPr>
        <w:t>konkrétnom kontexte. Škole to zároveň pomáha odpútať sa od každodenných problémov a</w:t>
      </w:r>
      <w:r w:rsidR="00481A78">
        <w:rPr>
          <w:bCs w:val="0"/>
          <w:lang w:val="sk-SK"/>
        </w:rPr>
        <w:t> </w:t>
      </w:r>
      <w:r w:rsidRPr="00860201">
        <w:rPr>
          <w:bCs w:val="0"/>
          <w:lang w:val="sk-SK"/>
        </w:rPr>
        <w:t>tradičných postupov či stratégií a</w:t>
      </w:r>
      <w:r w:rsidR="00481A78">
        <w:rPr>
          <w:bCs w:val="0"/>
          <w:lang w:val="sk-SK"/>
        </w:rPr>
        <w:t> </w:t>
      </w:r>
      <w:r w:rsidRPr="00860201">
        <w:rPr>
          <w:bCs w:val="0"/>
          <w:lang w:val="sk-SK"/>
        </w:rPr>
        <w:t>získať novú perspektívu.</w:t>
      </w:r>
    </w:p>
    <w:p w14:paraId="0F2DF916" w14:textId="5550B30A" w:rsidR="00860201" w:rsidRPr="00860201" w:rsidRDefault="00860201" w:rsidP="00860201">
      <w:pPr>
        <w:pStyle w:val="Itext"/>
        <w:rPr>
          <w:bCs w:val="0"/>
          <w:lang w:val="sk-SK"/>
        </w:rPr>
      </w:pPr>
      <w:r w:rsidRPr="00860201">
        <w:rPr>
          <w:bCs w:val="0"/>
          <w:lang w:val="sk-SK"/>
        </w:rPr>
        <w:t xml:space="preserve">Pri pohľade na štruktúru SWOT analýzy je dôležité poznamenať, že </w:t>
      </w:r>
      <w:r w:rsidR="002F2A57">
        <w:rPr>
          <w:bCs w:val="0"/>
          <w:lang w:val="sk-SK"/>
        </w:rPr>
        <w:t>s</w:t>
      </w:r>
      <w:r w:rsidRPr="00860201">
        <w:rPr>
          <w:bCs w:val="0"/>
          <w:lang w:val="sk-SK"/>
        </w:rPr>
        <w:t>ilné a</w:t>
      </w:r>
      <w:r w:rsidR="00481A78">
        <w:rPr>
          <w:bCs w:val="0"/>
          <w:lang w:val="sk-SK"/>
        </w:rPr>
        <w:t> </w:t>
      </w:r>
      <w:r w:rsidR="002F2A57">
        <w:rPr>
          <w:bCs w:val="0"/>
          <w:lang w:val="sk-SK"/>
        </w:rPr>
        <w:t>s</w:t>
      </w:r>
      <w:r w:rsidRPr="00860201">
        <w:rPr>
          <w:bCs w:val="0"/>
          <w:lang w:val="sk-SK"/>
        </w:rPr>
        <w:t xml:space="preserve">labé stránky sa vzťahujú </w:t>
      </w:r>
      <w:r w:rsidR="00D0246E">
        <w:rPr>
          <w:bCs w:val="0"/>
          <w:lang w:val="sk-SK"/>
        </w:rPr>
        <w:t xml:space="preserve">najmä </w:t>
      </w:r>
      <w:r w:rsidRPr="00860201">
        <w:rPr>
          <w:bCs w:val="0"/>
          <w:lang w:val="sk-SK"/>
        </w:rPr>
        <w:t xml:space="preserve">na </w:t>
      </w:r>
      <w:r w:rsidR="00D0246E">
        <w:rPr>
          <w:bCs w:val="0"/>
          <w:lang w:val="sk-SK"/>
        </w:rPr>
        <w:t xml:space="preserve">vnútorné </w:t>
      </w:r>
      <w:r w:rsidRPr="00860201">
        <w:rPr>
          <w:bCs w:val="0"/>
          <w:lang w:val="sk-SK"/>
        </w:rPr>
        <w:t>aspekty školy. Príležitosti a</w:t>
      </w:r>
      <w:r w:rsidR="00481A78">
        <w:rPr>
          <w:bCs w:val="0"/>
          <w:lang w:val="sk-SK"/>
        </w:rPr>
        <w:t> </w:t>
      </w:r>
      <w:r w:rsidRPr="00860201">
        <w:rPr>
          <w:bCs w:val="0"/>
          <w:lang w:val="sk-SK"/>
        </w:rPr>
        <w:t xml:space="preserve">ohrozenia sú </w:t>
      </w:r>
      <w:r w:rsidR="00D0246E">
        <w:rPr>
          <w:bCs w:val="0"/>
          <w:lang w:val="sk-SK"/>
        </w:rPr>
        <w:t>najmä vonkajšie</w:t>
      </w:r>
      <w:r w:rsidRPr="00860201">
        <w:rPr>
          <w:bCs w:val="0"/>
          <w:lang w:val="sk-SK"/>
        </w:rPr>
        <w:t xml:space="preserve"> faktory</w:t>
      </w:r>
      <w:r w:rsidR="00B87C1E">
        <w:rPr>
          <w:bCs w:val="0"/>
          <w:lang w:val="sk-SK"/>
        </w:rPr>
        <w:t xml:space="preserve">, ktoré </w:t>
      </w:r>
      <w:r w:rsidRPr="00860201">
        <w:rPr>
          <w:bCs w:val="0"/>
          <w:lang w:val="sk-SK"/>
        </w:rPr>
        <w:t xml:space="preserve">nemožno </w:t>
      </w:r>
      <w:r w:rsidR="00B87C1E">
        <w:rPr>
          <w:bCs w:val="0"/>
          <w:lang w:val="sk-SK"/>
        </w:rPr>
        <w:t>úplne</w:t>
      </w:r>
      <w:r w:rsidRPr="00860201">
        <w:rPr>
          <w:bCs w:val="0"/>
          <w:lang w:val="sk-SK"/>
        </w:rPr>
        <w:t xml:space="preserve"> </w:t>
      </w:r>
      <w:r w:rsidR="008F5CC3">
        <w:rPr>
          <w:bCs w:val="0"/>
          <w:lang w:val="sk-SK"/>
        </w:rPr>
        <w:lastRenderedPageBreak/>
        <w:t>ovplyvňovať</w:t>
      </w:r>
      <w:r w:rsidRPr="00860201">
        <w:rPr>
          <w:bCs w:val="0"/>
          <w:lang w:val="sk-SK"/>
        </w:rPr>
        <w:t xml:space="preserve">, </w:t>
      </w:r>
      <w:r w:rsidR="000F3219">
        <w:rPr>
          <w:bCs w:val="0"/>
          <w:lang w:val="sk-SK"/>
        </w:rPr>
        <w:t>avšak</w:t>
      </w:r>
      <w:r w:rsidRPr="00860201">
        <w:rPr>
          <w:bCs w:val="0"/>
          <w:lang w:val="sk-SK"/>
        </w:rPr>
        <w:t xml:space="preserve"> sú nevyhnutnými aspektmi, ktoré treba mať na zreteli.</w:t>
      </w:r>
      <w:r w:rsidR="00B87C1E" w:rsidRPr="00B87C1E">
        <w:rPr>
          <w:bCs w:val="0"/>
          <w:lang w:val="sk-SK"/>
        </w:rPr>
        <w:t xml:space="preserve"> </w:t>
      </w:r>
      <w:r w:rsidR="00B87C1E" w:rsidRPr="00860201">
        <w:rPr>
          <w:bCs w:val="0"/>
          <w:lang w:val="sk-SK"/>
        </w:rPr>
        <w:t>V</w:t>
      </w:r>
      <w:r w:rsidR="00481A78">
        <w:rPr>
          <w:bCs w:val="0"/>
          <w:lang w:val="sk-SK"/>
        </w:rPr>
        <w:t> </w:t>
      </w:r>
      <w:r w:rsidR="00B87C1E" w:rsidRPr="00860201">
        <w:rPr>
          <w:bCs w:val="0"/>
          <w:lang w:val="sk-SK"/>
        </w:rPr>
        <w:t>mnohých prípadoch je možné tieto faktory meniť a</w:t>
      </w:r>
      <w:r w:rsidR="00481A78">
        <w:rPr>
          <w:bCs w:val="0"/>
          <w:lang w:val="sk-SK"/>
        </w:rPr>
        <w:t> </w:t>
      </w:r>
      <w:r w:rsidR="00B87C1E" w:rsidRPr="00860201">
        <w:rPr>
          <w:bCs w:val="0"/>
          <w:lang w:val="sk-SK"/>
        </w:rPr>
        <w:t>formovať v</w:t>
      </w:r>
      <w:r w:rsidR="00481A78">
        <w:rPr>
          <w:bCs w:val="0"/>
          <w:lang w:val="sk-SK"/>
        </w:rPr>
        <w:t> </w:t>
      </w:r>
      <w:r w:rsidR="00B87C1E" w:rsidRPr="00860201">
        <w:rPr>
          <w:bCs w:val="0"/>
          <w:lang w:val="sk-SK"/>
        </w:rPr>
        <w:t>záujme zlepšenia školy.</w:t>
      </w:r>
    </w:p>
    <w:p w14:paraId="74AA1AC3" w14:textId="22AEB8B5" w:rsidR="00860201" w:rsidRPr="00860201" w:rsidRDefault="00860201" w:rsidP="00860201">
      <w:pPr>
        <w:pStyle w:val="Itext"/>
        <w:rPr>
          <w:bCs w:val="0"/>
          <w:lang w:val="sk-SK"/>
        </w:rPr>
      </w:pPr>
      <w:r w:rsidRPr="00860201">
        <w:rPr>
          <w:bCs w:val="0"/>
          <w:lang w:val="sk-SK"/>
        </w:rPr>
        <w:t xml:space="preserve">Ešte pred zostavením SWOT analýzy musí mať vedenie školy jasnú </w:t>
      </w:r>
      <w:r w:rsidRPr="001F05D7">
        <w:rPr>
          <w:b/>
          <w:lang w:val="sk-SK"/>
        </w:rPr>
        <w:t>víziu školy</w:t>
      </w:r>
      <w:r w:rsidRPr="00860201">
        <w:rPr>
          <w:bCs w:val="0"/>
          <w:lang w:val="sk-SK"/>
        </w:rPr>
        <w:t>, ktorá je zdieľaná so všetkými zainteresovanými stranami. Jasná vízia pomáha škole sústrediť sa na to, kde sa momentálne nachádza, kam chce smerovať a</w:t>
      </w:r>
      <w:r w:rsidR="00481A78">
        <w:rPr>
          <w:bCs w:val="0"/>
          <w:lang w:val="sk-SK"/>
        </w:rPr>
        <w:t> </w:t>
      </w:r>
      <w:r w:rsidRPr="00860201">
        <w:rPr>
          <w:bCs w:val="0"/>
          <w:lang w:val="sk-SK"/>
        </w:rPr>
        <w:t>na čo by sa mala zamerať, aby dosiahla zlepšenie. Táto vízia sa v</w:t>
      </w:r>
      <w:r w:rsidR="00481A78">
        <w:rPr>
          <w:bCs w:val="0"/>
          <w:lang w:val="sk-SK"/>
        </w:rPr>
        <w:t> </w:t>
      </w:r>
      <w:r w:rsidRPr="00860201">
        <w:rPr>
          <w:bCs w:val="0"/>
          <w:lang w:val="sk-SK"/>
        </w:rPr>
        <w:t>priebehu školského roka rozvíja alebo potvrdzuje prostredníctvom rôznych zdrojov.</w:t>
      </w:r>
    </w:p>
    <w:p w14:paraId="291166ED" w14:textId="7E1FC717" w:rsidR="00CE0FAE" w:rsidRDefault="00860201" w:rsidP="00860201">
      <w:pPr>
        <w:pStyle w:val="Itext"/>
        <w:rPr>
          <w:lang w:val="sk-SK"/>
        </w:rPr>
      </w:pPr>
      <w:r w:rsidRPr="00860201">
        <w:rPr>
          <w:bCs w:val="0"/>
          <w:lang w:val="sk-SK"/>
        </w:rPr>
        <w:t>Všetky údaje zozbierané pomocou výskumných nástrojov následne vedenie školy analyzuje a</w:t>
      </w:r>
      <w:r w:rsidR="00481A78">
        <w:rPr>
          <w:bCs w:val="0"/>
          <w:lang w:val="sk-SK"/>
        </w:rPr>
        <w:t> </w:t>
      </w:r>
      <w:r w:rsidRPr="00860201">
        <w:rPr>
          <w:bCs w:val="0"/>
          <w:lang w:val="sk-SK"/>
        </w:rPr>
        <w:t>rozdelí do tabuľky SWOT analýzy. Tým sa vytvorí jasný obraz o</w:t>
      </w:r>
      <w:r w:rsidR="00481A78">
        <w:rPr>
          <w:bCs w:val="0"/>
          <w:lang w:val="sk-SK"/>
        </w:rPr>
        <w:t> </w:t>
      </w:r>
      <w:r w:rsidRPr="00860201">
        <w:rPr>
          <w:bCs w:val="0"/>
          <w:lang w:val="sk-SK"/>
        </w:rPr>
        <w:t>tom, ako vnímajú postavenie školy jednotlivé zainteresované strany. Prezentovanie hotovej SWOT analýzy pedagogickému zboru umožní presnejšie zacielenie pri určovaní priorít. Školy musia následne stavať na svojich silných stránkach a</w:t>
      </w:r>
      <w:r w:rsidR="00481A78">
        <w:rPr>
          <w:bCs w:val="0"/>
          <w:lang w:val="sk-SK"/>
        </w:rPr>
        <w:t> </w:t>
      </w:r>
      <w:r w:rsidRPr="00860201">
        <w:rPr>
          <w:bCs w:val="0"/>
          <w:lang w:val="sk-SK"/>
        </w:rPr>
        <w:t>aktívne riešiť slabé stránky, ktoré z</w:t>
      </w:r>
      <w:r w:rsidR="00481A78">
        <w:rPr>
          <w:bCs w:val="0"/>
          <w:lang w:val="sk-SK"/>
        </w:rPr>
        <w:t> </w:t>
      </w:r>
      <w:r w:rsidRPr="00860201">
        <w:rPr>
          <w:bCs w:val="0"/>
          <w:lang w:val="sk-SK"/>
        </w:rPr>
        <w:t>analýzy vyplynuli.</w:t>
      </w:r>
    </w:p>
    <w:p w14:paraId="565E72E8" w14:textId="3BB98ED0" w:rsidR="0059726D" w:rsidRDefault="00555956" w:rsidP="004B3220">
      <w:pPr>
        <w:pStyle w:val="Itext"/>
        <w:rPr>
          <w:lang w:val="sk-SK"/>
        </w:rPr>
      </w:pPr>
      <w:r>
        <w:rPr>
          <w:lang w:val="sk-SK"/>
        </w:rPr>
        <w:t xml:space="preserve">Osvedčené odporúčania </w:t>
      </w:r>
      <w:r w:rsidR="0059726D" w:rsidRPr="0059726D">
        <w:rPr>
          <w:lang w:val="sk-SK"/>
        </w:rPr>
        <w:t>na zostavenie SWOT analýzy</w:t>
      </w:r>
      <w:r>
        <w:rPr>
          <w:lang w:val="sk-SK"/>
        </w:rPr>
        <w:t xml:space="preserve"> sú</w:t>
      </w:r>
      <w:r w:rsidR="0059726D" w:rsidRPr="0059726D">
        <w:rPr>
          <w:lang w:val="sk-SK"/>
        </w:rPr>
        <w:t>:</w:t>
      </w:r>
    </w:p>
    <w:p w14:paraId="14677B62" w14:textId="7A383E5F" w:rsidR="0059726D" w:rsidRDefault="0059726D" w:rsidP="007A5E7D">
      <w:pPr>
        <w:pStyle w:val="Itext"/>
        <w:numPr>
          <w:ilvl w:val="0"/>
          <w:numId w:val="28"/>
        </w:numPr>
        <w:rPr>
          <w:lang w:val="sk-SK"/>
        </w:rPr>
      </w:pPr>
      <w:r w:rsidRPr="0059726D">
        <w:rPr>
          <w:lang w:val="sk-SK"/>
        </w:rPr>
        <w:t>Neuvádzajte v</w:t>
      </w:r>
      <w:r w:rsidR="00481A78">
        <w:rPr>
          <w:lang w:val="sk-SK"/>
        </w:rPr>
        <w:t> </w:t>
      </w:r>
      <w:r w:rsidRPr="0059726D">
        <w:rPr>
          <w:lang w:val="sk-SK"/>
        </w:rPr>
        <w:t>každej kategórii príliš veľa položiek.</w:t>
      </w:r>
      <w:r>
        <w:rPr>
          <w:lang w:val="sk-SK"/>
        </w:rPr>
        <w:t xml:space="preserve"> </w:t>
      </w:r>
      <w:r w:rsidRPr="0059726D">
        <w:rPr>
          <w:lang w:val="sk-SK"/>
        </w:rPr>
        <w:t>Vyhnite sa nekonečným zoznamom, ušetríte čas a</w:t>
      </w:r>
      <w:r w:rsidR="00481A78">
        <w:rPr>
          <w:lang w:val="sk-SK"/>
        </w:rPr>
        <w:t> </w:t>
      </w:r>
      <w:r w:rsidRPr="0059726D">
        <w:rPr>
          <w:lang w:val="sk-SK"/>
        </w:rPr>
        <w:t>predídete možným nedorozumeniam. Položky zoznam</w:t>
      </w:r>
      <w:r w:rsidR="00DF1B1F">
        <w:rPr>
          <w:lang w:val="sk-SK"/>
        </w:rPr>
        <w:t>u</w:t>
      </w:r>
      <w:r w:rsidRPr="0059726D">
        <w:rPr>
          <w:lang w:val="sk-SK"/>
        </w:rPr>
        <w:t xml:space="preserve"> musia byť jasne definované a</w:t>
      </w:r>
      <w:r w:rsidR="00481A78">
        <w:rPr>
          <w:lang w:val="sk-SK"/>
        </w:rPr>
        <w:t> </w:t>
      </w:r>
      <w:r w:rsidRPr="0059726D">
        <w:rPr>
          <w:lang w:val="sk-SK"/>
        </w:rPr>
        <w:t>čo najkonkrétnejšie.</w:t>
      </w:r>
    </w:p>
    <w:p w14:paraId="1BB229FC" w14:textId="33E856CA" w:rsidR="0059726D" w:rsidRDefault="0059726D" w:rsidP="007A5E7D">
      <w:pPr>
        <w:pStyle w:val="Itext"/>
        <w:numPr>
          <w:ilvl w:val="0"/>
          <w:numId w:val="28"/>
        </w:numPr>
        <w:rPr>
          <w:lang w:val="sk-SK"/>
        </w:rPr>
      </w:pPr>
      <w:r w:rsidRPr="0059726D">
        <w:rPr>
          <w:lang w:val="sk-SK"/>
        </w:rPr>
        <w:t xml:space="preserve">Uistite sa, že zahrnuté položky je možné rozvíjať ako celoškolské úsilie. Vyhnite sa zahrnutiu aspektov, ktoré sú založené na </w:t>
      </w:r>
      <w:r w:rsidR="003A4FD8">
        <w:rPr>
          <w:lang w:val="sk-SK"/>
        </w:rPr>
        <w:t xml:space="preserve">subjektívnych </w:t>
      </w:r>
      <w:r w:rsidRPr="0059726D">
        <w:rPr>
          <w:lang w:val="sk-SK"/>
        </w:rPr>
        <w:t>názoroch a</w:t>
      </w:r>
      <w:r w:rsidR="00481A78">
        <w:rPr>
          <w:lang w:val="sk-SK"/>
        </w:rPr>
        <w:t> </w:t>
      </w:r>
      <w:r w:rsidRPr="0059726D">
        <w:rPr>
          <w:lang w:val="sk-SK"/>
        </w:rPr>
        <w:t>nie sú založené na</w:t>
      </w:r>
      <w:r w:rsidR="003A4FD8">
        <w:rPr>
          <w:lang w:val="sk-SK"/>
        </w:rPr>
        <w:t xml:space="preserve"> overených</w:t>
      </w:r>
      <w:r w:rsidRPr="0059726D">
        <w:rPr>
          <w:lang w:val="sk-SK"/>
        </w:rPr>
        <w:t xml:space="preserve"> dôkazoch.</w:t>
      </w:r>
    </w:p>
    <w:p w14:paraId="514B59CC" w14:textId="5D28E9A6" w:rsidR="002D2A6D" w:rsidRDefault="0059726D" w:rsidP="007A5E7D">
      <w:pPr>
        <w:pStyle w:val="Itext"/>
        <w:numPr>
          <w:ilvl w:val="0"/>
          <w:numId w:val="28"/>
        </w:numPr>
        <w:rPr>
          <w:lang w:val="sk-SK"/>
        </w:rPr>
      </w:pPr>
      <w:r w:rsidRPr="0059726D">
        <w:rPr>
          <w:lang w:val="sk-SK"/>
        </w:rPr>
        <w:t>Položky na zozname by mali byť zamerané na akciu, aby pomohli pri stanovovaní priorít a</w:t>
      </w:r>
      <w:r w:rsidR="00481A78">
        <w:rPr>
          <w:lang w:val="sk-SK"/>
        </w:rPr>
        <w:t> </w:t>
      </w:r>
      <w:r w:rsidRPr="0059726D">
        <w:rPr>
          <w:lang w:val="sk-SK"/>
        </w:rPr>
        <w:t>aby sa najprv riešili najnaliehavejšie potreby.</w:t>
      </w:r>
    </w:p>
    <w:p w14:paraId="1C6505E9" w14:textId="33BDF570" w:rsidR="00481A78" w:rsidRPr="00481A78" w:rsidRDefault="00CA30E2" w:rsidP="00481A78">
      <w:pPr>
        <w:pStyle w:val="Itext"/>
        <w:rPr>
          <w:lang w:val="sk-SK"/>
        </w:rPr>
      </w:pPr>
      <w:r>
        <w:rPr>
          <w:lang w:val="sk-SK"/>
        </w:rPr>
        <w:t>Činnosťou</w:t>
      </w:r>
      <w:r w:rsidR="00481A78" w:rsidRPr="00481A78">
        <w:rPr>
          <w:lang w:val="sk-SK"/>
        </w:rPr>
        <w:t xml:space="preserve">, ktorá nasleduje po zostavení SWOT analýzy, je </w:t>
      </w:r>
      <w:r w:rsidR="00481A78" w:rsidRPr="00481A78">
        <w:rPr>
          <w:b/>
          <w:lang w:val="sk-SK"/>
        </w:rPr>
        <w:t>určovanie priorít (prioritizácia)</w:t>
      </w:r>
      <w:r w:rsidR="00481A78" w:rsidRPr="00481A78">
        <w:rPr>
          <w:lang w:val="sk-SK"/>
        </w:rPr>
        <w:t>. Tento proces sa musí realizovať na úrovni celej školy za účasti všetkých pedagogických zamestnancov. Pri určovaní oblastí určených na zlepšenie je nevyhnutné zohľadniť rôzne aspekty a rozdeliť ich na tie, ktoré je potrebné:</w:t>
      </w:r>
    </w:p>
    <w:p w14:paraId="6AA070B1" w14:textId="77777777" w:rsidR="00481A78" w:rsidRPr="00FE41CD" w:rsidRDefault="00481A78" w:rsidP="007A5E7D">
      <w:pPr>
        <w:pStyle w:val="Itext"/>
        <w:numPr>
          <w:ilvl w:val="0"/>
          <w:numId w:val="29"/>
        </w:numPr>
        <w:rPr>
          <w:bCs w:val="0"/>
        </w:rPr>
      </w:pPr>
      <w:r w:rsidRPr="00FE41CD">
        <w:rPr>
          <w:bCs w:val="0"/>
        </w:rPr>
        <w:t>riešiť okamžite,</w:t>
      </w:r>
    </w:p>
    <w:p w14:paraId="281032B9" w14:textId="77777777" w:rsidR="00481A78" w:rsidRPr="00FE41CD" w:rsidRDefault="00481A78" w:rsidP="007A5E7D">
      <w:pPr>
        <w:pStyle w:val="Itext"/>
        <w:numPr>
          <w:ilvl w:val="0"/>
          <w:numId w:val="29"/>
        </w:numPr>
        <w:rPr>
          <w:bCs w:val="0"/>
        </w:rPr>
      </w:pPr>
      <w:r w:rsidRPr="00FE41CD">
        <w:rPr>
          <w:bCs w:val="0"/>
        </w:rPr>
        <w:t>podrobiť ďalšiemu skúmaniu/prieskumu,</w:t>
      </w:r>
    </w:p>
    <w:p w14:paraId="10769B1B" w14:textId="77777777" w:rsidR="00481A78" w:rsidRPr="00FE41CD" w:rsidRDefault="00481A78" w:rsidP="007A5E7D">
      <w:pPr>
        <w:pStyle w:val="Itext"/>
        <w:numPr>
          <w:ilvl w:val="0"/>
          <w:numId w:val="29"/>
        </w:numPr>
        <w:rPr>
          <w:bCs w:val="0"/>
        </w:rPr>
      </w:pPr>
      <w:r w:rsidRPr="00FE41CD">
        <w:rPr>
          <w:bCs w:val="0"/>
        </w:rPr>
        <w:t>naplánovať do budúcnosti.</w:t>
      </w:r>
    </w:p>
    <w:p w14:paraId="3129219E" w14:textId="1D107A52" w:rsidR="00481A78" w:rsidRDefault="00481A78" w:rsidP="00481A78">
      <w:pPr>
        <w:pStyle w:val="Itext"/>
        <w:rPr>
          <w:lang w:val="pl-PL"/>
        </w:rPr>
      </w:pPr>
      <w:r w:rsidRPr="00144823">
        <w:rPr>
          <w:lang w:val="fi-FI"/>
        </w:rPr>
        <w:t xml:space="preserve">Prioritu </w:t>
      </w:r>
      <w:r w:rsidR="00122750" w:rsidRPr="00144823">
        <w:rPr>
          <w:lang w:val="fi-FI"/>
        </w:rPr>
        <w:t>musia mať</w:t>
      </w:r>
      <w:r w:rsidRPr="00144823">
        <w:rPr>
          <w:lang w:val="fi-FI"/>
        </w:rPr>
        <w:t xml:space="preserve"> najmä oblasti </w:t>
      </w:r>
      <w:r w:rsidRPr="00144823">
        <w:rPr>
          <w:b/>
          <w:lang w:val="fi-FI"/>
        </w:rPr>
        <w:t>učenia sa a vyučovania</w:t>
      </w:r>
      <w:r w:rsidR="00FF1DE2" w:rsidRPr="00144823">
        <w:rPr>
          <w:b/>
          <w:lang w:val="fi-FI"/>
        </w:rPr>
        <w:t>.</w:t>
      </w:r>
      <w:r w:rsidRPr="00144823">
        <w:rPr>
          <w:lang w:val="fi-FI"/>
        </w:rPr>
        <w:t xml:space="preserve"> </w:t>
      </w:r>
      <w:r w:rsidR="00FF1DE2" w:rsidRPr="00144823">
        <w:rPr>
          <w:lang w:val="fi-FI"/>
        </w:rPr>
        <w:t>J</w:t>
      </w:r>
      <w:r w:rsidR="00A14519" w:rsidRPr="00144823">
        <w:rPr>
          <w:lang w:val="fi-FI"/>
        </w:rPr>
        <w:t xml:space="preserve">e nutné </w:t>
      </w:r>
      <w:r w:rsidRPr="00144823">
        <w:rPr>
          <w:lang w:val="fi-FI"/>
        </w:rPr>
        <w:t xml:space="preserve">hľadať spôsoby ich ďalšieho skvalitňovania v súlade s relevantnými štátnymi politikami. Po výbere prioritných oblastí je žiaduce, aby zamestnanci spoločne prediskutovali spôsob, akým sformulujú </w:t>
      </w:r>
      <w:r w:rsidRPr="00144823">
        <w:rPr>
          <w:b/>
          <w:lang w:val="fi-FI"/>
        </w:rPr>
        <w:t>jasne štruktúrovaný a cielene zameraný rozvojový cieľ</w:t>
      </w:r>
      <w:r w:rsidRPr="00144823">
        <w:rPr>
          <w:lang w:val="fi-FI"/>
        </w:rPr>
        <w:t xml:space="preserve">. </w:t>
      </w:r>
      <w:r w:rsidRPr="00481A78">
        <w:rPr>
          <w:lang w:val="pl-PL"/>
        </w:rPr>
        <w:t xml:space="preserve">Ten by mal už na prvý pohľad jasne komunikovať, čo sa má dosiahnuť. Školy môžu v tejto záležitosti požiadať o podporu </w:t>
      </w:r>
      <w:r w:rsidR="009714C6">
        <w:rPr>
          <w:lang w:val="pl-PL"/>
        </w:rPr>
        <w:t>ministerstv</w:t>
      </w:r>
      <w:r w:rsidR="00801B52">
        <w:rPr>
          <w:lang w:val="pl-PL"/>
        </w:rPr>
        <w:t>o</w:t>
      </w:r>
      <w:r w:rsidR="009714C6">
        <w:rPr>
          <w:lang w:val="pl-PL"/>
        </w:rPr>
        <w:t xml:space="preserve"> školstva</w:t>
      </w:r>
      <w:r w:rsidRPr="00481A78">
        <w:rPr>
          <w:lang w:val="pl-PL"/>
        </w:rPr>
        <w:t>, ktoré im poskytne potrebnú metodickú pomoc.</w:t>
      </w:r>
    </w:p>
    <w:p w14:paraId="466667FC" w14:textId="0591B9A8" w:rsidR="007E49AC" w:rsidRDefault="00623FFD" w:rsidP="00623FFD">
      <w:pPr>
        <w:pStyle w:val="Itext"/>
        <w:rPr>
          <w:lang w:val="sk-SK"/>
        </w:rPr>
      </w:pPr>
      <w:r w:rsidRPr="00623FFD">
        <w:rPr>
          <w:lang w:val="sk-SK"/>
        </w:rPr>
        <w:t xml:space="preserve">Zvolené priority sa musia rozpracovať do podoby akčných plánov, ktoré dokážu hmatateľne nasmerovať spoločné úsilie celej školy k jej </w:t>
      </w:r>
      <w:r w:rsidRPr="00171429">
        <w:rPr>
          <w:lang w:val="sk-SK"/>
        </w:rPr>
        <w:t>zlepšeniu. V záujme efektívnosti sa odporúča,</w:t>
      </w:r>
      <w:r w:rsidRPr="00F502E6">
        <w:rPr>
          <w:b/>
          <w:bCs w:val="0"/>
          <w:lang w:val="sk-SK"/>
        </w:rPr>
        <w:t xml:space="preserve"> aby si škola nestanovila viac ako </w:t>
      </w:r>
      <w:r w:rsidR="00D96D90" w:rsidRPr="00F502E6">
        <w:rPr>
          <w:b/>
          <w:bCs w:val="0"/>
          <w:lang w:val="sk-SK"/>
        </w:rPr>
        <w:t>tri</w:t>
      </w:r>
      <w:r w:rsidRPr="00F502E6">
        <w:rPr>
          <w:b/>
          <w:bCs w:val="0"/>
          <w:lang w:val="sk-SK"/>
        </w:rPr>
        <w:t xml:space="preserve"> prioritné rozvojové ciele</w:t>
      </w:r>
      <w:r w:rsidR="00ED052D">
        <w:rPr>
          <w:b/>
          <w:bCs w:val="0"/>
          <w:lang w:val="sk-SK"/>
        </w:rPr>
        <w:t>.</w:t>
      </w:r>
      <w:r w:rsidR="009E5938" w:rsidRPr="00F502E6">
        <w:rPr>
          <w:b/>
          <w:bCs w:val="0"/>
          <w:lang w:val="sk-SK"/>
        </w:rPr>
        <w:t xml:space="preserve"> </w:t>
      </w:r>
      <w:r w:rsidRPr="00F502E6">
        <w:rPr>
          <w:b/>
          <w:bCs w:val="0"/>
          <w:lang w:val="sk-SK"/>
        </w:rPr>
        <w:t xml:space="preserve">Tieto priority sa následne pretavia do konkrétnych akčných plánov, </w:t>
      </w:r>
      <w:r w:rsidRPr="00623FFD">
        <w:rPr>
          <w:lang w:val="sk-SK"/>
        </w:rPr>
        <w:t>do ktorých budú zapojení všetci pedagogickí zamestnanci, napríklad v rámci predmetových komisií.</w:t>
      </w:r>
      <w:r w:rsidR="009E5938">
        <w:rPr>
          <w:lang w:val="sk-SK"/>
        </w:rPr>
        <w:t xml:space="preserve"> </w:t>
      </w:r>
      <w:r w:rsidRPr="00623FFD">
        <w:rPr>
          <w:lang w:val="sk-SK"/>
        </w:rPr>
        <w:t>Hoci priority môžu nadväzovať na rôzne štandardy, kľúčové je zachovať jasné a</w:t>
      </w:r>
      <w:r w:rsidR="00D96D90">
        <w:rPr>
          <w:lang w:val="sk-SK"/>
        </w:rPr>
        <w:t> </w:t>
      </w:r>
      <w:r w:rsidRPr="00623FFD">
        <w:rPr>
          <w:lang w:val="sk-SK"/>
        </w:rPr>
        <w:t>hmatateľné zameranie na skvalitňovanie procesu učenia sa a vyučovania. Otázky spojené s vedením a</w:t>
      </w:r>
      <w:r w:rsidR="00D96D90">
        <w:rPr>
          <w:lang w:val="sk-SK"/>
        </w:rPr>
        <w:t> </w:t>
      </w:r>
      <w:r w:rsidRPr="00623FFD">
        <w:rPr>
          <w:lang w:val="sk-SK"/>
        </w:rPr>
        <w:t>manažmentom, ktoré sa priamo týkajú</w:t>
      </w:r>
      <w:r w:rsidR="00BE198E">
        <w:rPr>
          <w:lang w:val="sk-SK"/>
        </w:rPr>
        <w:t xml:space="preserve"> vedenia školy</w:t>
      </w:r>
      <w:r w:rsidRPr="00623FFD">
        <w:rPr>
          <w:lang w:val="sk-SK"/>
        </w:rPr>
        <w:t>, môžu byť v rámci SWOT analýzy spomenuté alebo prediskutované s celým zborom, nemali by sa však brať do úvahy pri výbere hlavných priorít rozvoja školy.</w:t>
      </w:r>
    </w:p>
    <w:p w14:paraId="7F7A65C4" w14:textId="0E951030" w:rsidR="007E49AC" w:rsidRDefault="007E49AC">
      <w:pPr>
        <w:rPr>
          <w:rFonts w:cs="Times New Roman"/>
          <w:bCs/>
          <w:noProof/>
          <w:color w:val="000000"/>
        </w:rPr>
      </w:pPr>
    </w:p>
    <w:p w14:paraId="413EE823" w14:textId="036D9693" w:rsidR="00A206DF" w:rsidRDefault="00A206DF" w:rsidP="00A206DF">
      <w:pPr>
        <w:pStyle w:val="Itext"/>
        <w:rPr>
          <w:b/>
          <w:lang w:val="sk-SK"/>
        </w:rPr>
      </w:pPr>
      <w:r>
        <w:rPr>
          <w:b/>
          <w:lang w:val="sk-SK"/>
        </w:rPr>
        <w:t xml:space="preserve">3. </w:t>
      </w:r>
      <w:r w:rsidRPr="00481A78">
        <w:rPr>
          <w:b/>
          <w:lang w:val="sk-SK"/>
        </w:rPr>
        <w:t>krok</w:t>
      </w:r>
      <w:r w:rsidR="00FE1B61">
        <w:rPr>
          <w:b/>
          <w:lang w:val="sk-SK"/>
        </w:rPr>
        <w:t xml:space="preserve"> cyklu sebahodnotenia</w:t>
      </w:r>
      <w:r w:rsidRPr="00481A78">
        <w:rPr>
          <w:b/>
          <w:lang w:val="sk-SK"/>
        </w:rPr>
        <w:t xml:space="preserve">: </w:t>
      </w:r>
      <w:r w:rsidR="00D47D83">
        <w:rPr>
          <w:b/>
          <w:lang w:val="sk-SK"/>
        </w:rPr>
        <w:t>Tvorba akčn</w:t>
      </w:r>
      <w:r w:rsidR="00D808FC">
        <w:rPr>
          <w:b/>
          <w:lang w:val="sk-SK"/>
        </w:rPr>
        <w:t>ých plánov rozvoja školy</w:t>
      </w:r>
    </w:p>
    <w:p w14:paraId="135B1322" w14:textId="2BD8185A" w:rsidR="006D74CD" w:rsidRDefault="00F73860" w:rsidP="00A206DF">
      <w:pPr>
        <w:pStyle w:val="Itext"/>
        <w:rPr>
          <w:bCs w:val="0"/>
          <w:lang w:val="sk-SK"/>
        </w:rPr>
      </w:pPr>
      <w:r w:rsidRPr="00F73860">
        <w:rPr>
          <w:bCs w:val="0"/>
          <w:lang w:val="sk-SK"/>
        </w:rPr>
        <w:t xml:space="preserve">Všetky zvolené ciele, ktoré sú súčasťou </w:t>
      </w:r>
      <w:r w:rsidR="00BE4B94">
        <w:rPr>
          <w:bCs w:val="0"/>
          <w:lang w:val="sk-SK"/>
        </w:rPr>
        <w:t xml:space="preserve">jednotlivých </w:t>
      </w:r>
      <w:r w:rsidRPr="00F73860">
        <w:rPr>
          <w:bCs w:val="0"/>
          <w:lang w:val="sk-SK"/>
        </w:rPr>
        <w:t>akčn</w:t>
      </w:r>
      <w:r w:rsidR="00BE4B94">
        <w:rPr>
          <w:bCs w:val="0"/>
          <w:lang w:val="sk-SK"/>
        </w:rPr>
        <w:t>ých plánov</w:t>
      </w:r>
      <w:r w:rsidRPr="00F73860">
        <w:rPr>
          <w:bCs w:val="0"/>
          <w:lang w:val="sk-SK"/>
        </w:rPr>
        <w:t xml:space="preserve">, musia byť </w:t>
      </w:r>
      <w:r w:rsidR="00BE4B94">
        <w:rPr>
          <w:bCs w:val="0"/>
          <w:lang w:val="sk-SK"/>
        </w:rPr>
        <w:t>na</w:t>
      </w:r>
      <w:r w:rsidRPr="00F73860">
        <w:rPr>
          <w:bCs w:val="0"/>
          <w:lang w:val="sk-SK"/>
        </w:rPr>
        <w:t>formulované v súlade s</w:t>
      </w:r>
      <w:r w:rsidR="00BE4B94">
        <w:rPr>
          <w:bCs w:val="0"/>
          <w:lang w:val="sk-SK"/>
        </w:rPr>
        <w:t> </w:t>
      </w:r>
      <w:r w:rsidRPr="00F73860">
        <w:rPr>
          <w:bCs w:val="0"/>
          <w:lang w:val="sk-SK"/>
        </w:rPr>
        <w:t>metodikou SMART</w:t>
      </w:r>
      <w:r w:rsidR="0035584C">
        <w:rPr>
          <w:bCs w:val="0"/>
          <w:lang w:val="sk-SK"/>
        </w:rPr>
        <w:t>, charakterizovanou nižšie</w:t>
      </w:r>
      <w:r w:rsidRPr="00F73860">
        <w:rPr>
          <w:bCs w:val="0"/>
          <w:lang w:val="sk-SK"/>
        </w:rPr>
        <w:t>.</w:t>
      </w:r>
    </w:p>
    <w:p w14:paraId="1C2B03E6" w14:textId="77777777" w:rsidR="006D74CD" w:rsidRDefault="006D74CD">
      <w:pPr>
        <w:rPr>
          <w:rFonts w:cs="Times New Roman"/>
          <w:noProof/>
          <w:color w:val="000000"/>
        </w:rPr>
      </w:pPr>
      <w:r>
        <w:rPr>
          <w:bCs/>
        </w:rPr>
        <w:br w:type="page"/>
      </w:r>
    </w:p>
    <w:p w14:paraId="1D136265" w14:textId="504A9D2C" w:rsidR="003F731C" w:rsidRPr="00770E3C" w:rsidRDefault="006F2F01" w:rsidP="003F731C">
      <w:pPr>
        <w:pStyle w:val="Itabulkaoznacenie"/>
        <w:ind w:left="1418" w:hanging="1418"/>
        <w:rPr>
          <w:lang w:val="sk-SK"/>
        </w:rPr>
      </w:pPr>
      <w:bookmarkStart w:id="20" w:name="_Toc222166289"/>
      <w:r w:rsidRPr="00A72B19">
        <w:rPr>
          <w:spacing w:val="6"/>
          <w:lang w:val="sk-SK"/>
        </w:rPr>
        <w:lastRenderedPageBreak/>
        <w:t>SMART</w:t>
      </w:r>
      <w:r>
        <w:rPr>
          <w:lang w:val="sk-SK"/>
        </w:rPr>
        <w:t xml:space="preserve"> metodika tvorby akčných plánov</w:t>
      </w:r>
      <w:r w:rsidR="00230D9B">
        <w:rPr>
          <w:lang w:val="sk-SK"/>
        </w:rPr>
        <w:t xml:space="preserve"> </w:t>
      </w:r>
      <w:r w:rsidR="00D808FC">
        <w:rPr>
          <w:lang w:val="sk-SK"/>
        </w:rPr>
        <w:t xml:space="preserve">rozvoja školy </w:t>
      </w:r>
      <w:r w:rsidR="00230D9B">
        <w:rPr>
          <w:lang w:val="sk-SK"/>
        </w:rPr>
        <w:t>v Maltskej republike</w:t>
      </w:r>
      <w:bookmarkEnd w:id="20"/>
    </w:p>
    <w:tbl>
      <w:tblPr>
        <w:tblStyle w:val="Mriekatabuky"/>
        <w:tblW w:w="9156" w:type="dxa"/>
        <w:tblLook w:val="04A0" w:firstRow="1" w:lastRow="0" w:firstColumn="1" w:lastColumn="0" w:noHBand="0" w:noVBand="1"/>
      </w:tblPr>
      <w:tblGrid>
        <w:gridCol w:w="1045"/>
        <w:gridCol w:w="1823"/>
        <w:gridCol w:w="1859"/>
        <w:gridCol w:w="4429"/>
      </w:tblGrid>
      <w:tr w:rsidR="00270CFC" w14:paraId="50CC4536" w14:textId="2D449490" w:rsidTr="005C66AF">
        <w:trPr>
          <w:trHeight w:val="470"/>
          <w:tblHeader/>
        </w:trPr>
        <w:tc>
          <w:tcPr>
            <w:tcW w:w="1045" w:type="dxa"/>
            <w:shd w:val="clear" w:color="auto" w:fill="D9E2F3" w:themeFill="accent1" w:themeFillTint="33"/>
          </w:tcPr>
          <w:p w14:paraId="0BB26C59" w14:textId="00CCC38D" w:rsidR="006F2F01" w:rsidRPr="00F60F9B" w:rsidRDefault="006F2F01" w:rsidP="0002773A">
            <w:pPr>
              <w:pStyle w:val="Itext"/>
              <w:jc w:val="center"/>
              <w:rPr>
                <w:b/>
                <w:bCs w:val="0"/>
                <w:lang w:val="sk-SK"/>
              </w:rPr>
            </w:pPr>
            <w:r>
              <w:rPr>
                <w:b/>
                <w:bCs w:val="0"/>
                <w:lang w:val="sk-SK"/>
              </w:rPr>
              <w:t>Akronym</w:t>
            </w:r>
          </w:p>
        </w:tc>
        <w:tc>
          <w:tcPr>
            <w:tcW w:w="1823" w:type="dxa"/>
            <w:shd w:val="clear" w:color="auto" w:fill="D9E2F3" w:themeFill="accent1" w:themeFillTint="33"/>
          </w:tcPr>
          <w:p w14:paraId="56F359E3" w14:textId="05933748" w:rsidR="006F2F01" w:rsidRPr="00F60F9B" w:rsidRDefault="006F2F01" w:rsidP="0002773A">
            <w:pPr>
              <w:pStyle w:val="Itext"/>
              <w:jc w:val="center"/>
              <w:rPr>
                <w:b/>
                <w:bCs w:val="0"/>
                <w:lang w:val="sk-SK"/>
              </w:rPr>
            </w:pPr>
            <w:r>
              <w:rPr>
                <w:b/>
                <w:bCs w:val="0"/>
                <w:lang w:val="sk-SK"/>
              </w:rPr>
              <w:t xml:space="preserve">Anglický </w:t>
            </w:r>
            <w:r w:rsidR="002C6EB1">
              <w:rPr>
                <w:b/>
                <w:bCs w:val="0"/>
                <w:lang w:val="sk-SK"/>
              </w:rPr>
              <w:t>pojem</w:t>
            </w:r>
          </w:p>
        </w:tc>
        <w:tc>
          <w:tcPr>
            <w:tcW w:w="1859" w:type="dxa"/>
            <w:shd w:val="clear" w:color="auto" w:fill="D9E2F3" w:themeFill="accent1" w:themeFillTint="33"/>
          </w:tcPr>
          <w:p w14:paraId="63CA94FB" w14:textId="6678C331" w:rsidR="006F2F01" w:rsidRPr="00F60F9B" w:rsidRDefault="002C6EB1" w:rsidP="0002773A">
            <w:pPr>
              <w:pStyle w:val="Itext"/>
              <w:jc w:val="center"/>
              <w:rPr>
                <w:b/>
                <w:bCs w:val="0"/>
                <w:lang w:val="sk-SK"/>
              </w:rPr>
            </w:pPr>
            <w:r>
              <w:rPr>
                <w:b/>
                <w:bCs w:val="0"/>
                <w:lang w:val="sk-SK"/>
              </w:rPr>
              <w:t>Slovenský pojem</w:t>
            </w:r>
          </w:p>
        </w:tc>
        <w:tc>
          <w:tcPr>
            <w:tcW w:w="4429" w:type="dxa"/>
            <w:shd w:val="clear" w:color="auto" w:fill="D9E2F3" w:themeFill="accent1" w:themeFillTint="33"/>
          </w:tcPr>
          <w:p w14:paraId="3B0426D7" w14:textId="33E57DC3" w:rsidR="006F2F01" w:rsidRPr="00F60F9B" w:rsidRDefault="002C6EB1" w:rsidP="0002773A">
            <w:pPr>
              <w:pStyle w:val="Itext"/>
              <w:jc w:val="center"/>
              <w:rPr>
                <w:b/>
                <w:bCs w:val="0"/>
                <w:lang w:val="sk-SK"/>
              </w:rPr>
            </w:pPr>
            <w:r>
              <w:rPr>
                <w:b/>
                <w:bCs w:val="0"/>
                <w:lang w:val="sk-SK"/>
              </w:rPr>
              <w:t>Princíp</w:t>
            </w:r>
          </w:p>
        </w:tc>
      </w:tr>
      <w:tr w:rsidR="00CE05D2" w:rsidRPr="00A36565" w14:paraId="77C80C95" w14:textId="7C925FBE" w:rsidTr="005C66AF">
        <w:trPr>
          <w:trHeight w:val="545"/>
        </w:trPr>
        <w:tc>
          <w:tcPr>
            <w:tcW w:w="1045" w:type="dxa"/>
            <w:vAlign w:val="center"/>
          </w:tcPr>
          <w:p w14:paraId="47880A19" w14:textId="22C842E1" w:rsidR="004437D1" w:rsidRPr="00E715E6" w:rsidRDefault="004437D1" w:rsidP="004437D1">
            <w:pPr>
              <w:pStyle w:val="Itext"/>
              <w:jc w:val="center"/>
              <w:rPr>
                <w:sz w:val="36"/>
                <w:szCs w:val="36"/>
                <w:lang w:val="sk-SK"/>
              </w:rPr>
            </w:pPr>
            <w:r w:rsidRPr="00E715E6">
              <w:rPr>
                <w:sz w:val="36"/>
                <w:szCs w:val="36"/>
                <w:lang w:val="sk-SK"/>
              </w:rPr>
              <w:t>S</w:t>
            </w:r>
          </w:p>
        </w:tc>
        <w:tc>
          <w:tcPr>
            <w:tcW w:w="1823" w:type="dxa"/>
            <w:vAlign w:val="center"/>
          </w:tcPr>
          <w:p w14:paraId="48F846FC" w14:textId="73EF078D" w:rsidR="004437D1" w:rsidRPr="00C36024" w:rsidRDefault="004437D1" w:rsidP="004437D1">
            <w:pPr>
              <w:pStyle w:val="Itext"/>
              <w:jc w:val="center"/>
              <w:rPr>
                <w:lang w:val="sk-SK"/>
              </w:rPr>
            </w:pPr>
            <w:r w:rsidRPr="00C36024">
              <w:t>Specific</w:t>
            </w:r>
          </w:p>
        </w:tc>
        <w:tc>
          <w:tcPr>
            <w:tcW w:w="1859" w:type="dxa"/>
            <w:vAlign w:val="center"/>
          </w:tcPr>
          <w:p w14:paraId="413E5BAD" w14:textId="1EFCAA3E" w:rsidR="004437D1" w:rsidRPr="00C36024" w:rsidRDefault="004437D1" w:rsidP="004437D1">
            <w:pPr>
              <w:pStyle w:val="Itext"/>
              <w:jc w:val="center"/>
            </w:pPr>
            <w:r w:rsidRPr="00C36024">
              <w:t xml:space="preserve">Konkrétne </w:t>
            </w:r>
          </w:p>
        </w:tc>
        <w:tc>
          <w:tcPr>
            <w:tcW w:w="4429" w:type="dxa"/>
            <w:vAlign w:val="center"/>
          </w:tcPr>
          <w:p w14:paraId="166FE8D2" w14:textId="6E2EF81B" w:rsidR="004437D1" w:rsidRPr="00C36024" w:rsidRDefault="00A36565" w:rsidP="004437D1">
            <w:pPr>
              <w:pStyle w:val="Itext"/>
              <w:jc w:val="left"/>
              <w:rPr>
                <w:lang w:val="sk-SK"/>
              </w:rPr>
            </w:pPr>
            <w:r w:rsidRPr="00C36024">
              <w:rPr>
                <w:lang w:val="sk-SK"/>
              </w:rPr>
              <w:t xml:space="preserve">Jasne definujte svoj cieľ </w:t>
            </w:r>
            <w:r w:rsidR="00C36024" w:rsidRPr="00C36024">
              <w:rPr>
                <w:lang w:val="sk-SK"/>
              </w:rPr>
              <w:t>!</w:t>
            </w:r>
          </w:p>
        </w:tc>
      </w:tr>
      <w:tr w:rsidR="00CE05D2" w14:paraId="315E8F85" w14:textId="09035438" w:rsidTr="005C66AF">
        <w:trPr>
          <w:trHeight w:val="582"/>
        </w:trPr>
        <w:tc>
          <w:tcPr>
            <w:tcW w:w="1045" w:type="dxa"/>
            <w:vAlign w:val="center"/>
          </w:tcPr>
          <w:p w14:paraId="5097A491" w14:textId="2C35B0B1" w:rsidR="004437D1" w:rsidRPr="00E715E6" w:rsidRDefault="004437D1" w:rsidP="004437D1">
            <w:pPr>
              <w:pStyle w:val="Itext"/>
              <w:jc w:val="center"/>
              <w:rPr>
                <w:sz w:val="36"/>
                <w:szCs w:val="36"/>
                <w:lang w:val="sk-SK"/>
              </w:rPr>
            </w:pPr>
            <w:r w:rsidRPr="00E715E6">
              <w:rPr>
                <w:sz w:val="36"/>
                <w:szCs w:val="36"/>
                <w:lang w:val="sk-SK"/>
              </w:rPr>
              <w:t>M</w:t>
            </w:r>
          </w:p>
        </w:tc>
        <w:tc>
          <w:tcPr>
            <w:tcW w:w="1823" w:type="dxa"/>
            <w:vAlign w:val="center"/>
          </w:tcPr>
          <w:p w14:paraId="64913301" w14:textId="3FC7BD57" w:rsidR="004437D1" w:rsidRPr="00C36024" w:rsidRDefault="004437D1" w:rsidP="004437D1">
            <w:pPr>
              <w:pStyle w:val="Itext"/>
              <w:jc w:val="center"/>
              <w:rPr>
                <w:lang w:val="sk-SK"/>
              </w:rPr>
            </w:pPr>
            <w:r w:rsidRPr="00C36024">
              <w:t>Measurable</w:t>
            </w:r>
          </w:p>
        </w:tc>
        <w:tc>
          <w:tcPr>
            <w:tcW w:w="1859" w:type="dxa"/>
            <w:vAlign w:val="center"/>
          </w:tcPr>
          <w:p w14:paraId="7E74515D" w14:textId="5E1BD880" w:rsidR="004437D1" w:rsidRPr="00C36024" w:rsidRDefault="004437D1" w:rsidP="004437D1">
            <w:pPr>
              <w:pStyle w:val="Itext"/>
              <w:jc w:val="center"/>
            </w:pPr>
            <w:r w:rsidRPr="00C36024">
              <w:t xml:space="preserve">Merateľné </w:t>
            </w:r>
          </w:p>
        </w:tc>
        <w:tc>
          <w:tcPr>
            <w:tcW w:w="4429" w:type="dxa"/>
            <w:vAlign w:val="center"/>
          </w:tcPr>
          <w:p w14:paraId="5FC2AB7A" w14:textId="6EC01754" w:rsidR="004437D1" w:rsidRPr="00C36024" w:rsidRDefault="005B2DEA" w:rsidP="004437D1">
            <w:pPr>
              <w:pStyle w:val="Itext"/>
              <w:jc w:val="left"/>
              <w:rPr>
                <w:lang w:val="sk-SK"/>
              </w:rPr>
            </w:pPr>
            <w:r w:rsidRPr="00C36024">
              <w:rPr>
                <w:lang w:val="sk-SK"/>
              </w:rPr>
              <w:t>Zabezpečte merateľnosť úspechu</w:t>
            </w:r>
            <w:r w:rsidR="00F35D73" w:rsidRPr="00C36024">
              <w:rPr>
                <w:lang w:val="sk-SK"/>
              </w:rPr>
              <w:t>!</w:t>
            </w:r>
          </w:p>
        </w:tc>
      </w:tr>
      <w:tr w:rsidR="00CE05D2" w:rsidRPr="00631543" w14:paraId="7499461F" w14:textId="3619D115" w:rsidTr="005C66AF">
        <w:trPr>
          <w:trHeight w:val="633"/>
        </w:trPr>
        <w:tc>
          <w:tcPr>
            <w:tcW w:w="1045" w:type="dxa"/>
            <w:vAlign w:val="center"/>
          </w:tcPr>
          <w:p w14:paraId="13B4B936" w14:textId="4872D67E" w:rsidR="004437D1" w:rsidRPr="00E715E6" w:rsidRDefault="004437D1" w:rsidP="004437D1">
            <w:pPr>
              <w:pStyle w:val="Itext"/>
              <w:jc w:val="center"/>
              <w:rPr>
                <w:sz w:val="36"/>
                <w:szCs w:val="36"/>
                <w:lang w:val="sk-SK"/>
              </w:rPr>
            </w:pPr>
            <w:r w:rsidRPr="00E715E6">
              <w:rPr>
                <w:sz w:val="36"/>
                <w:szCs w:val="36"/>
                <w:lang w:val="sk-SK"/>
              </w:rPr>
              <w:t>A</w:t>
            </w:r>
          </w:p>
        </w:tc>
        <w:tc>
          <w:tcPr>
            <w:tcW w:w="1823" w:type="dxa"/>
            <w:vAlign w:val="center"/>
          </w:tcPr>
          <w:p w14:paraId="17320292" w14:textId="5A514F0A" w:rsidR="004437D1" w:rsidRPr="00C36024" w:rsidRDefault="004437D1" w:rsidP="004437D1">
            <w:pPr>
              <w:pStyle w:val="Itext"/>
              <w:jc w:val="center"/>
              <w:rPr>
                <w:lang w:val="sk-SK"/>
              </w:rPr>
            </w:pPr>
            <w:r w:rsidRPr="00C36024">
              <w:t>Attainable</w:t>
            </w:r>
          </w:p>
        </w:tc>
        <w:tc>
          <w:tcPr>
            <w:tcW w:w="1859" w:type="dxa"/>
            <w:vAlign w:val="center"/>
          </w:tcPr>
          <w:p w14:paraId="46858132" w14:textId="6D4D8761" w:rsidR="004437D1" w:rsidRPr="00C36024" w:rsidRDefault="004437D1" w:rsidP="004437D1">
            <w:pPr>
              <w:pStyle w:val="Itext"/>
              <w:jc w:val="center"/>
            </w:pPr>
            <w:r w:rsidRPr="00C36024">
              <w:t xml:space="preserve">Dosiahnuteľné </w:t>
            </w:r>
          </w:p>
        </w:tc>
        <w:tc>
          <w:tcPr>
            <w:tcW w:w="4429" w:type="dxa"/>
            <w:vAlign w:val="center"/>
          </w:tcPr>
          <w:p w14:paraId="1776D744" w14:textId="400A3E72" w:rsidR="004437D1" w:rsidRPr="00C36024" w:rsidRDefault="00A35718" w:rsidP="00A35718">
            <w:pPr>
              <w:pStyle w:val="Itext"/>
              <w:jc w:val="left"/>
            </w:pPr>
            <w:r w:rsidRPr="00C36024">
              <w:t>Stanovte si ciele, o ktorých viete, že sú dosiahnuteľné</w:t>
            </w:r>
            <w:r w:rsidR="00F35D73" w:rsidRPr="00C36024">
              <w:t>!</w:t>
            </w:r>
          </w:p>
        </w:tc>
      </w:tr>
      <w:tr w:rsidR="00CE05D2" w14:paraId="57F18D35" w14:textId="15C8F090" w:rsidTr="005C66AF">
        <w:trPr>
          <w:trHeight w:val="682"/>
        </w:trPr>
        <w:tc>
          <w:tcPr>
            <w:tcW w:w="1045" w:type="dxa"/>
            <w:vAlign w:val="center"/>
          </w:tcPr>
          <w:p w14:paraId="3723FE1C" w14:textId="7F674FC6" w:rsidR="004437D1" w:rsidRPr="00E715E6" w:rsidRDefault="004437D1" w:rsidP="004437D1">
            <w:pPr>
              <w:pStyle w:val="Itext"/>
              <w:jc w:val="center"/>
              <w:rPr>
                <w:sz w:val="36"/>
                <w:szCs w:val="36"/>
                <w:lang w:val="sk-SK"/>
              </w:rPr>
            </w:pPr>
            <w:r w:rsidRPr="00E715E6">
              <w:rPr>
                <w:sz w:val="36"/>
                <w:szCs w:val="36"/>
                <w:lang w:val="sk-SK"/>
              </w:rPr>
              <w:t>R</w:t>
            </w:r>
          </w:p>
        </w:tc>
        <w:tc>
          <w:tcPr>
            <w:tcW w:w="1823" w:type="dxa"/>
            <w:vAlign w:val="center"/>
          </w:tcPr>
          <w:p w14:paraId="7AD852E8" w14:textId="74A97920" w:rsidR="004437D1" w:rsidRPr="00C36024" w:rsidRDefault="004437D1" w:rsidP="004437D1">
            <w:pPr>
              <w:pStyle w:val="Itext"/>
              <w:jc w:val="center"/>
              <w:rPr>
                <w:lang w:val="sk-SK"/>
              </w:rPr>
            </w:pPr>
            <w:r w:rsidRPr="00C36024">
              <w:t>Relevant</w:t>
            </w:r>
          </w:p>
        </w:tc>
        <w:tc>
          <w:tcPr>
            <w:tcW w:w="1859" w:type="dxa"/>
            <w:vAlign w:val="center"/>
          </w:tcPr>
          <w:p w14:paraId="29CAA28A" w14:textId="524F8F1F" w:rsidR="004437D1" w:rsidRPr="00C36024" w:rsidRDefault="004437D1" w:rsidP="004437D1">
            <w:pPr>
              <w:pStyle w:val="Itext"/>
              <w:jc w:val="center"/>
            </w:pPr>
            <w:r w:rsidRPr="00C36024">
              <w:t xml:space="preserve">Relevantné </w:t>
            </w:r>
          </w:p>
        </w:tc>
        <w:tc>
          <w:tcPr>
            <w:tcW w:w="4429" w:type="dxa"/>
            <w:vAlign w:val="center"/>
          </w:tcPr>
          <w:p w14:paraId="58C18F51" w14:textId="452EF9E5" w:rsidR="004437D1" w:rsidRPr="00C36024" w:rsidRDefault="00631543" w:rsidP="004437D1">
            <w:pPr>
              <w:pStyle w:val="Itext"/>
              <w:jc w:val="left"/>
              <w:rPr>
                <w:lang w:val="sk-SK"/>
              </w:rPr>
            </w:pPr>
            <w:r w:rsidRPr="00C36024">
              <w:rPr>
                <w:lang w:val="sk-SK"/>
              </w:rPr>
              <w:t>Stanovte si ciele relevantné pre vašu pozíciu</w:t>
            </w:r>
            <w:r w:rsidR="00F35D73" w:rsidRPr="00C36024">
              <w:rPr>
                <w:lang w:val="sk-SK"/>
              </w:rPr>
              <w:t>!</w:t>
            </w:r>
          </w:p>
        </w:tc>
      </w:tr>
      <w:tr w:rsidR="00CE05D2" w:rsidRPr="00F35D73" w14:paraId="6047D910" w14:textId="76A2C236" w:rsidTr="005C66AF">
        <w:trPr>
          <w:trHeight w:val="730"/>
        </w:trPr>
        <w:tc>
          <w:tcPr>
            <w:tcW w:w="1045" w:type="dxa"/>
            <w:vAlign w:val="center"/>
          </w:tcPr>
          <w:p w14:paraId="68C31F11" w14:textId="0BE1003E" w:rsidR="004437D1" w:rsidRPr="00E715E6" w:rsidRDefault="004437D1" w:rsidP="004437D1">
            <w:pPr>
              <w:pStyle w:val="Itext"/>
              <w:jc w:val="center"/>
              <w:rPr>
                <w:sz w:val="36"/>
                <w:szCs w:val="36"/>
                <w:lang w:val="sk-SK"/>
              </w:rPr>
            </w:pPr>
            <w:r w:rsidRPr="00E715E6">
              <w:rPr>
                <w:sz w:val="36"/>
                <w:szCs w:val="36"/>
                <w:lang w:val="sk-SK"/>
              </w:rPr>
              <w:t>T</w:t>
            </w:r>
          </w:p>
        </w:tc>
        <w:tc>
          <w:tcPr>
            <w:tcW w:w="1823" w:type="dxa"/>
            <w:vAlign w:val="center"/>
          </w:tcPr>
          <w:p w14:paraId="29E5645C" w14:textId="36AD46B1" w:rsidR="004437D1" w:rsidRPr="00C36024" w:rsidRDefault="004437D1" w:rsidP="004437D1">
            <w:pPr>
              <w:pStyle w:val="Itext"/>
              <w:jc w:val="center"/>
              <w:rPr>
                <w:lang w:val="sk-SK"/>
              </w:rPr>
            </w:pPr>
            <w:r w:rsidRPr="00C36024">
              <w:t>Time-Based</w:t>
            </w:r>
          </w:p>
        </w:tc>
        <w:tc>
          <w:tcPr>
            <w:tcW w:w="1859" w:type="dxa"/>
            <w:vAlign w:val="center"/>
          </w:tcPr>
          <w:p w14:paraId="2F85261C" w14:textId="51326DE7" w:rsidR="004437D1" w:rsidRPr="00C36024" w:rsidRDefault="004437D1" w:rsidP="004437D1">
            <w:pPr>
              <w:pStyle w:val="Itext"/>
              <w:jc w:val="center"/>
            </w:pPr>
            <w:r w:rsidRPr="00C36024">
              <w:t>Časovo orientované</w:t>
            </w:r>
          </w:p>
        </w:tc>
        <w:tc>
          <w:tcPr>
            <w:tcW w:w="4429" w:type="dxa"/>
            <w:vAlign w:val="center"/>
          </w:tcPr>
          <w:p w14:paraId="5D018AA0" w14:textId="2A404595" w:rsidR="004437D1" w:rsidRPr="00C36024" w:rsidRDefault="00F35D73" w:rsidP="004437D1">
            <w:pPr>
              <w:pStyle w:val="Itext"/>
              <w:jc w:val="left"/>
              <w:rPr>
                <w:lang w:val="pl-PL"/>
              </w:rPr>
            </w:pPr>
            <w:r w:rsidRPr="00C36024">
              <w:rPr>
                <w:lang w:val="sk-SK"/>
              </w:rPr>
              <w:t>Stanovte si termín na dokončenie!</w:t>
            </w:r>
          </w:p>
        </w:tc>
      </w:tr>
    </w:tbl>
    <w:p w14:paraId="670E567A" w14:textId="77777777" w:rsidR="00C36024" w:rsidRPr="00A16EFF" w:rsidRDefault="00C36024" w:rsidP="00C36024">
      <w:pPr>
        <w:spacing w:after="120" w:line="240" w:lineRule="auto"/>
        <w:jc w:val="both"/>
        <w:rPr>
          <w:i/>
          <w:iCs/>
          <w:sz w:val="18"/>
          <w:szCs w:val="18"/>
        </w:rPr>
      </w:pPr>
      <w:r w:rsidRPr="00A16EFF">
        <w:rPr>
          <w:i/>
          <w:iCs/>
          <w:sz w:val="18"/>
          <w:szCs w:val="18"/>
        </w:rPr>
        <w:t xml:space="preserve">Zdroj: </w:t>
      </w:r>
      <w:r w:rsidRPr="00B961A6">
        <w:rPr>
          <w:i/>
          <w:iCs/>
          <w:sz w:val="18"/>
          <w:szCs w:val="18"/>
        </w:rPr>
        <w:t xml:space="preserve">GOVERNMENT OF MALTA, MINISTRY FOR EDUCATION, SPORT, YOUTH, RESEARCH AND INNOVATION. A </w:t>
      </w:r>
      <w:proofErr w:type="spellStart"/>
      <w:r w:rsidRPr="00B961A6">
        <w:rPr>
          <w:i/>
          <w:iCs/>
          <w:sz w:val="18"/>
          <w:szCs w:val="18"/>
        </w:rPr>
        <w:t>Quality</w:t>
      </w:r>
      <w:proofErr w:type="spellEnd"/>
      <w:r w:rsidRPr="00B961A6">
        <w:rPr>
          <w:i/>
          <w:iCs/>
          <w:sz w:val="18"/>
          <w:szCs w:val="18"/>
        </w:rPr>
        <w:t xml:space="preserve"> </w:t>
      </w:r>
      <w:proofErr w:type="spellStart"/>
      <w:r w:rsidRPr="00B961A6">
        <w:rPr>
          <w:i/>
          <w:iCs/>
          <w:sz w:val="18"/>
          <w:szCs w:val="18"/>
        </w:rPr>
        <w:t>Assurance</w:t>
      </w:r>
      <w:proofErr w:type="spellEnd"/>
      <w:r w:rsidRPr="00B961A6">
        <w:rPr>
          <w:i/>
          <w:iCs/>
          <w:sz w:val="18"/>
          <w:szCs w:val="18"/>
        </w:rPr>
        <w:t xml:space="preserve"> </w:t>
      </w:r>
      <w:proofErr w:type="spellStart"/>
      <w:r w:rsidRPr="00B961A6">
        <w:rPr>
          <w:i/>
          <w:iCs/>
          <w:sz w:val="18"/>
          <w:szCs w:val="18"/>
        </w:rPr>
        <w:t>Framework</w:t>
      </w:r>
      <w:proofErr w:type="spellEnd"/>
      <w:r w:rsidRPr="00B961A6">
        <w:rPr>
          <w:i/>
          <w:iCs/>
          <w:sz w:val="18"/>
          <w:szCs w:val="18"/>
        </w:rPr>
        <w:t xml:space="preserve"> </w:t>
      </w:r>
      <w:proofErr w:type="spellStart"/>
      <w:r w:rsidRPr="00B961A6">
        <w:rPr>
          <w:i/>
          <w:iCs/>
          <w:sz w:val="18"/>
          <w:szCs w:val="18"/>
        </w:rPr>
        <w:t>for</w:t>
      </w:r>
      <w:proofErr w:type="spellEnd"/>
      <w:r w:rsidRPr="00B961A6">
        <w:rPr>
          <w:i/>
          <w:iCs/>
          <w:sz w:val="18"/>
          <w:szCs w:val="18"/>
        </w:rPr>
        <w:t xml:space="preserve"> </w:t>
      </w:r>
      <w:proofErr w:type="spellStart"/>
      <w:r w:rsidRPr="00B961A6">
        <w:rPr>
          <w:i/>
          <w:iCs/>
          <w:sz w:val="18"/>
          <w:szCs w:val="18"/>
        </w:rPr>
        <w:t>Education</w:t>
      </w:r>
      <w:proofErr w:type="spellEnd"/>
      <w:r w:rsidRPr="00B961A6">
        <w:rPr>
          <w:i/>
          <w:iCs/>
          <w:sz w:val="18"/>
          <w:szCs w:val="18"/>
        </w:rPr>
        <w:t xml:space="preserve"> in Malta (0–16 </w:t>
      </w:r>
      <w:proofErr w:type="spellStart"/>
      <w:r w:rsidRPr="00B961A6">
        <w:rPr>
          <w:i/>
          <w:iCs/>
          <w:sz w:val="18"/>
          <w:szCs w:val="18"/>
        </w:rPr>
        <w:t>years</w:t>
      </w:r>
      <w:proofErr w:type="spellEnd"/>
      <w:r w:rsidRPr="00B961A6">
        <w:rPr>
          <w:i/>
          <w:iCs/>
          <w:sz w:val="18"/>
          <w:szCs w:val="18"/>
        </w:rPr>
        <w:t>). [online]. 2023. [cit. 2026-01-29]. Dostupné na internete: &lt;https://dqse.gov.mt/wp-content/uploads/2024/05/Framework-EN.pdf&gt;</w:t>
      </w:r>
      <w:r>
        <w:rPr>
          <w:i/>
          <w:iCs/>
          <w:sz w:val="18"/>
          <w:szCs w:val="18"/>
        </w:rPr>
        <w:t>, vlastné spracovanie.</w:t>
      </w:r>
    </w:p>
    <w:p w14:paraId="20F86D81" w14:textId="3011F360" w:rsidR="003F731C" w:rsidRPr="00642C87" w:rsidRDefault="009B6062" w:rsidP="00A206DF">
      <w:pPr>
        <w:pStyle w:val="Itext"/>
        <w:rPr>
          <w:bCs w:val="0"/>
          <w:lang w:val="sk-SK"/>
        </w:rPr>
      </w:pPr>
      <w:r>
        <w:rPr>
          <w:bCs w:val="0"/>
          <w:lang w:val="sk-SK"/>
        </w:rPr>
        <w:t>Každý c</w:t>
      </w:r>
      <w:r w:rsidR="007905F2" w:rsidRPr="007905F2">
        <w:rPr>
          <w:bCs w:val="0"/>
          <w:lang w:val="sk-SK"/>
        </w:rPr>
        <w:t xml:space="preserve">ieľ musí byť definovaný tak, aby z neho bolo na prvý pohľad zrejmé, čo konkrétne chce škola dosiahnuť, na akú oblasť sa zameriava a aký je očakávaný výsledok. Jasne stanovený cieľ slúži ako </w:t>
      </w:r>
      <w:r w:rsidR="007905F2" w:rsidRPr="00642C87">
        <w:rPr>
          <w:bCs w:val="0"/>
          <w:lang w:val="sk-SK"/>
        </w:rPr>
        <w:t>východisko pre všetky následné kroky v akčnom pláne.</w:t>
      </w:r>
    </w:p>
    <w:p w14:paraId="0FB22D2F" w14:textId="24FAFA9E" w:rsidR="00642C87" w:rsidRPr="00642C87" w:rsidRDefault="00642C87" w:rsidP="00A206DF">
      <w:pPr>
        <w:pStyle w:val="Itext"/>
        <w:rPr>
          <w:bCs w:val="0"/>
          <w:lang w:val="sk-SK"/>
        </w:rPr>
      </w:pPr>
      <w:r w:rsidRPr="00642C87">
        <w:rPr>
          <w:bCs w:val="0"/>
          <w:lang w:val="sk-SK"/>
        </w:rPr>
        <w:t xml:space="preserve">Nevyhnutnou súčasťou definovania cieľa je zabezpečenie jeho merateľnosti. To znamená stanovenie jasných kritérií, indikátorov alebo dôkazov, ktoré umožnia objektívne posúdiť, či a do akej miery sa cieľ podarilo </w:t>
      </w:r>
      <w:r w:rsidRPr="005B6ECA">
        <w:rPr>
          <w:bCs w:val="0"/>
          <w:lang w:val="sk-SK"/>
        </w:rPr>
        <w:t>naplniť.</w:t>
      </w:r>
      <w:r w:rsidRPr="00642C87">
        <w:rPr>
          <w:bCs w:val="0"/>
          <w:lang w:val="sk-SK"/>
        </w:rPr>
        <w:t xml:space="preserve"> Merateľnosť </w:t>
      </w:r>
      <w:r w:rsidRPr="005B6ECA">
        <w:rPr>
          <w:b/>
          <w:lang w:val="sk-SK"/>
        </w:rPr>
        <w:t>transformuje abstraktné zámery na kvantifikovateľné údaje alebo jasne pozorovateľné kvalitatívne zmeny v praxi školy</w:t>
      </w:r>
      <w:r w:rsidRPr="00642C87">
        <w:rPr>
          <w:bCs w:val="0"/>
          <w:lang w:val="sk-SK"/>
        </w:rPr>
        <w:t>. Bez vopred určených ukazovateľov úspechu nie je možné vykonať efektívny monitoring ani záverečnú evaluáciu dosiahnutého pokroku.</w:t>
      </w:r>
    </w:p>
    <w:p w14:paraId="48856B65" w14:textId="2054DDA4" w:rsidR="009B6062" w:rsidRDefault="00115D0A" w:rsidP="00A206DF">
      <w:pPr>
        <w:pStyle w:val="Itext"/>
        <w:rPr>
          <w:bCs w:val="0"/>
          <w:lang w:val="sk-SK"/>
        </w:rPr>
      </w:pPr>
      <w:r w:rsidRPr="00115D0A">
        <w:rPr>
          <w:bCs w:val="0"/>
          <w:lang w:val="sk-SK"/>
        </w:rPr>
        <w:t>Pri plánovaní rozvoja je nevyhnutné určiť si také ciele, ktoré sú s ohľadom na dostupné zdroje, kapacity a</w:t>
      </w:r>
      <w:r w:rsidR="00236D04">
        <w:rPr>
          <w:bCs w:val="0"/>
          <w:lang w:val="sk-SK"/>
        </w:rPr>
        <w:t> </w:t>
      </w:r>
      <w:r w:rsidRPr="00115D0A">
        <w:rPr>
          <w:bCs w:val="0"/>
          <w:lang w:val="sk-SK"/>
        </w:rPr>
        <w:t xml:space="preserve">časový rámec reálne realizovateľné. Hoci by mali byť ciele ambiciózne a mali by školu posúvať vpred, musia byť podložené objektívnym posúdením možností inštitúcie. Dosiahnuteľnosť cieľa zaručuje, že úsilie zamestnancov bude </w:t>
      </w:r>
      <w:r w:rsidR="00B442AF" w:rsidRPr="00115D0A">
        <w:rPr>
          <w:bCs w:val="0"/>
          <w:lang w:val="sk-SK"/>
        </w:rPr>
        <w:t xml:space="preserve">vynaložené </w:t>
      </w:r>
      <w:r w:rsidRPr="00115D0A">
        <w:rPr>
          <w:bCs w:val="0"/>
          <w:lang w:val="sk-SK"/>
        </w:rPr>
        <w:t>efektívne a nepovedie k frustrácii z nereálnych očakávaní.</w:t>
      </w:r>
    </w:p>
    <w:p w14:paraId="45B74D57" w14:textId="60A5A1AA" w:rsidR="00F259BE" w:rsidRDefault="00F259BE" w:rsidP="00A206DF">
      <w:pPr>
        <w:pStyle w:val="Itext"/>
        <w:rPr>
          <w:bCs w:val="0"/>
          <w:lang w:val="sk-SK"/>
        </w:rPr>
      </w:pPr>
      <w:r w:rsidRPr="00F259BE">
        <w:rPr>
          <w:bCs w:val="0"/>
          <w:lang w:val="sk-SK"/>
        </w:rPr>
        <w:t xml:space="preserve">Relevantnosť cieľa vyjadruje jeho </w:t>
      </w:r>
      <w:r w:rsidRPr="00ED50A4">
        <w:rPr>
          <w:b/>
          <w:lang w:val="sk-SK"/>
        </w:rPr>
        <w:t>opodstatnenosť vzhľadom na skutočné potreby školy a priority identifikované v predchádzajúcej SWOT analýze</w:t>
      </w:r>
      <w:r w:rsidRPr="00F259BE">
        <w:rPr>
          <w:bCs w:val="0"/>
          <w:lang w:val="sk-SK"/>
        </w:rPr>
        <w:t>. Cieľ musí byť v súlade s celkovou víziou inštitúcie a</w:t>
      </w:r>
      <w:r w:rsidR="000208B8">
        <w:rPr>
          <w:bCs w:val="0"/>
          <w:lang w:val="sk-SK"/>
        </w:rPr>
        <w:t> </w:t>
      </w:r>
      <w:r w:rsidRPr="00F259BE">
        <w:rPr>
          <w:bCs w:val="0"/>
          <w:lang w:val="sk-SK"/>
        </w:rPr>
        <w:t>strategickými dokumentmi v oblasti vzdelávania. Zameranie na relevantné ciele zaručuje, že rozvojové aktivity nebudú len formálnym plnením úloh, ale prinesú reálnu pridanú hodnotu pre kvalitu vyučovacieho procesu a rozvoj dieťaťa.</w:t>
      </w:r>
    </w:p>
    <w:p w14:paraId="7BA034AD" w14:textId="6FF5D1F6" w:rsidR="00F75DB3" w:rsidRDefault="00F75DB3" w:rsidP="00A206DF">
      <w:pPr>
        <w:pStyle w:val="Itext"/>
        <w:rPr>
          <w:bCs w:val="0"/>
          <w:lang w:val="sk-SK"/>
        </w:rPr>
      </w:pPr>
      <w:r w:rsidRPr="00F75DB3">
        <w:rPr>
          <w:bCs w:val="0"/>
          <w:lang w:val="sk-SK"/>
        </w:rPr>
        <w:t xml:space="preserve">Posledným pilierom metodiky je časové ohraničenie, ktoré stanovuje jasný termín dokončenia alebo priebežné </w:t>
      </w:r>
      <w:r w:rsidRPr="000208B8">
        <w:rPr>
          <w:b/>
          <w:lang w:val="sk-SK"/>
        </w:rPr>
        <w:t>míľniky</w:t>
      </w:r>
      <w:r w:rsidRPr="00F75DB3">
        <w:rPr>
          <w:bCs w:val="0"/>
          <w:lang w:val="sk-SK"/>
        </w:rPr>
        <w:t xml:space="preserve"> </w:t>
      </w:r>
      <w:r w:rsidRPr="007E1FE4">
        <w:rPr>
          <w:b/>
          <w:lang w:val="sk-SK"/>
        </w:rPr>
        <w:t>realizácie</w:t>
      </w:r>
      <w:r w:rsidRPr="00F75DB3">
        <w:rPr>
          <w:bCs w:val="0"/>
          <w:lang w:val="sk-SK"/>
        </w:rPr>
        <w:t xml:space="preserve"> cieľa. Časový rámec vytvára nevyhnutný pocit naliehavosti a umožňuje efektívne plánovanie ľudských aj materiálnych zdrojov. Bez jasne stanoveného termínu sa ciele stávajú neurčitými prísľubmi, čo sťažuje ich následný monitoring a objektívne vyhodnotenie úspešnosti v rámci cyklu interného zabezpečovania kvality.</w:t>
      </w:r>
    </w:p>
    <w:p w14:paraId="0969189B" w14:textId="1D49FAA3" w:rsidR="00E73722" w:rsidRDefault="00B45C51" w:rsidP="00A206DF">
      <w:pPr>
        <w:pStyle w:val="Itext"/>
        <w:rPr>
          <w:bCs w:val="0"/>
          <w:lang w:val="sk-SK"/>
        </w:rPr>
      </w:pPr>
      <w:r>
        <w:rPr>
          <w:bCs w:val="0"/>
          <w:lang w:val="sk-SK"/>
        </w:rPr>
        <w:t>Akčný plán</w:t>
      </w:r>
      <w:r w:rsidR="00E73722" w:rsidRPr="00E73722">
        <w:rPr>
          <w:bCs w:val="0"/>
          <w:lang w:val="sk-SK"/>
        </w:rPr>
        <w:t xml:space="preserve"> predstavuje operačný dokument, ktorý </w:t>
      </w:r>
      <w:r w:rsidR="00E73722" w:rsidRPr="00E9707E">
        <w:rPr>
          <w:b/>
          <w:lang w:val="sk-SK"/>
        </w:rPr>
        <w:t>transformuje strategické zámery do hmatateľných aktivít</w:t>
      </w:r>
      <w:r w:rsidR="00E73722" w:rsidRPr="00E73722">
        <w:rPr>
          <w:bCs w:val="0"/>
          <w:lang w:val="sk-SK"/>
        </w:rPr>
        <w:t xml:space="preserve"> rozdelených medzi jednotlivé tímy (ročníkové skupiny alebo predmetové komisie). Účelom akčného plánu je zabezpečiť, aby každý zamestnanec presne poznal svoju úlohu, časovú následnosť krokov a spôsob, akým bude jeho úsilie vyhodnocované.</w:t>
      </w:r>
      <w:r w:rsidR="00BF7E0B">
        <w:rPr>
          <w:bCs w:val="0"/>
          <w:lang w:val="sk-SK"/>
        </w:rPr>
        <w:t xml:space="preserve"> </w:t>
      </w:r>
    </w:p>
    <w:p w14:paraId="3201353C" w14:textId="3D9A4806" w:rsidR="00E53F6F" w:rsidRDefault="00F55DBA" w:rsidP="00A206DF">
      <w:pPr>
        <w:pStyle w:val="Itext"/>
        <w:rPr>
          <w:bCs w:val="0"/>
          <w:lang w:val="sk-SK"/>
        </w:rPr>
      </w:pPr>
      <w:r w:rsidRPr="00F55DBA">
        <w:rPr>
          <w:bCs w:val="0"/>
          <w:lang w:val="sk-SK"/>
        </w:rPr>
        <w:t>Šablóna akčného plánu (</w:t>
      </w:r>
      <w:r w:rsidR="00F63326">
        <w:rPr>
          <w:bCs w:val="0"/>
          <w:lang w:val="sk-SK"/>
        </w:rPr>
        <w:t xml:space="preserve">pozri </w:t>
      </w:r>
      <w:r>
        <w:rPr>
          <w:bCs w:val="0"/>
          <w:lang w:val="sk-SK"/>
        </w:rPr>
        <w:t>t</w:t>
      </w:r>
      <w:r w:rsidRPr="00F55DBA">
        <w:rPr>
          <w:bCs w:val="0"/>
          <w:lang w:val="sk-SK"/>
        </w:rPr>
        <w:t>abuľk</w:t>
      </w:r>
      <w:r w:rsidR="00F63326">
        <w:rPr>
          <w:bCs w:val="0"/>
          <w:lang w:val="sk-SK"/>
        </w:rPr>
        <w:t>u</w:t>
      </w:r>
      <w:r>
        <w:rPr>
          <w:bCs w:val="0"/>
          <w:lang w:val="sk-SK"/>
        </w:rPr>
        <w:t xml:space="preserve"> nižšie</w:t>
      </w:r>
      <w:r w:rsidRPr="00F55DBA">
        <w:rPr>
          <w:bCs w:val="0"/>
          <w:lang w:val="sk-SK"/>
        </w:rPr>
        <w:t xml:space="preserve">) je navrhnutá tak, aby integrovala nielen samotné opatrenia, ale aj ich </w:t>
      </w:r>
      <w:r w:rsidRPr="00F55DBA">
        <w:rPr>
          <w:b/>
          <w:bCs w:val="0"/>
          <w:lang w:val="sk-SK"/>
        </w:rPr>
        <w:t>prepojenie na národné politiky</w:t>
      </w:r>
      <w:r w:rsidRPr="00F55DBA">
        <w:rPr>
          <w:bCs w:val="0"/>
          <w:lang w:val="sk-SK"/>
        </w:rPr>
        <w:t xml:space="preserve">, čím sa zabezpečuje súlad rozvoja školy so štátnymi vzdelávacími prioritami. </w:t>
      </w:r>
    </w:p>
    <w:p w14:paraId="2BBD10EA" w14:textId="22BFC8F0" w:rsidR="00D957DC" w:rsidRPr="00770E3C" w:rsidRDefault="00595391" w:rsidP="00D957DC">
      <w:pPr>
        <w:pStyle w:val="Itabulkaoznacenie"/>
        <w:ind w:left="1418" w:hanging="1418"/>
        <w:rPr>
          <w:lang w:val="sk-SK"/>
        </w:rPr>
      </w:pPr>
      <w:bookmarkStart w:id="21" w:name="_Toc222166290"/>
      <w:r>
        <w:rPr>
          <w:lang w:val="sk-SK"/>
        </w:rPr>
        <w:lastRenderedPageBreak/>
        <w:t>Šablóna akčného plánu</w:t>
      </w:r>
      <w:r w:rsidR="00A90F43">
        <w:rPr>
          <w:lang w:val="sk-SK"/>
        </w:rPr>
        <w:t xml:space="preserve"> rozvoja školy</w:t>
      </w:r>
      <w:r w:rsidR="00230D9B">
        <w:rPr>
          <w:lang w:val="sk-SK"/>
        </w:rPr>
        <w:t xml:space="preserve"> v Maltskej republike</w:t>
      </w:r>
      <w:bookmarkEnd w:id="21"/>
    </w:p>
    <w:tbl>
      <w:tblPr>
        <w:tblStyle w:val="TableNormal1"/>
        <w:tblW w:w="964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843"/>
        <w:gridCol w:w="2410"/>
        <w:gridCol w:w="1785"/>
        <w:gridCol w:w="1617"/>
        <w:gridCol w:w="1985"/>
      </w:tblGrid>
      <w:tr w:rsidR="00A13DB5" w:rsidRPr="003B3658" w14:paraId="16923D05" w14:textId="77777777" w:rsidTr="00D10D13">
        <w:trPr>
          <w:trHeight w:val="234"/>
        </w:trPr>
        <w:tc>
          <w:tcPr>
            <w:tcW w:w="9640" w:type="dxa"/>
            <w:gridSpan w:val="5"/>
          </w:tcPr>
          <w:p w14:paraId="47800D7D" w14:textId="15479224" w:rsidR="00A13DB5" w:rsidRPr="003B3658" w:rsidRDefault="00A13DB5" w:rsidP="00A90F43">
            <w:pPr>
              <w:spacing w:line="419" w:lineRule="exact"/>
              <w:rPr>
                <w:rFonts w:ascii="Calibri" w:eastAsia="Calibri" w:hAnsi="Calibri" w:cs="Calibri"/>
                <w:b/>
                <w:lang w:val="sk-SK"/>
              </w:rPr>
            </w:pPr>
            <w:r w:rsidRPr="003B3658">
              <w:rPr>
                <w:rFonts w:ascii="Calibri" w:eastAsia="Calibri" w:hAnsi="Calibri" w:cs="Calibri"/>
                <w:b/>
                <w:lang w:val="sk-SK"/>
              </w:rPr>
              <w:t>Akčný plán rozvoja školy</w:t>
            </w:r>
          </w:p>
        </w:tc>
      </w:tr>
      <w:tr w:rsidR="00A13DB5" w:rsidRPr="003B3658" w14:paraId="20F61A46" w14:textId="77777777" w:rsidTr="00D10D13">
        <w:trPr>
          <w:trHeight w:val="343"/>
        </w:trPr>
        <w:tc>
          <w:tcPr>
            <w:tcW w:w="9640" w:type="dxa"/>
            <w:gridSpan w:val="5"/>
            <w:shd w:val="clear" w:color="auto" w:fill="DBE4F0"/>
          </w:tcPr>
          <w:p w14:paraId="033B9CAC" w14:textId="77777777" w:rsidR="00A13DB5" w:rsidRPr="003B3658" w:rsidRDefault="00A13DB5" w:rsidP="00A13DB5">
            <w:pPr>
              <w:spacing w:line="323" w:lineRule="exact"/>
              <w:ind w:left="107"/>
              <w:rPr>
                <w:rFonts w:ascii="Calibri" w:eastAsia="Calibri" w:hAnsi="Calibri" w:cs="Calibri"/>
                <w:b/>
                <w:lang w:val="sk-SK"/>
              </w:rPr>
            </w:pPr>
            <w:r w:rsidRPr="003B3658">
              <w:rPr>
                <w:rFonts w:ascii="Calibri" w:eastAsia="Calibri" w:hAnsi="Calibri" w:cs="Calibri"/>
                <w:b/>
                <w:lang w:val="sk-SK"/>
              </w:rPr>
              <w:t>KĽÚČOVÁ OBLASŤ:</w:t>
            </w:r>
          </w:p>
        </w:tc>
      </w:tr>
      <w:tr w:rsidR="00A13DB5" w:rsidRPr="003B3658" w14:paraId="15BFCB75" w14:textId="77777777" w:rsidTr="00DA66B8">
        <w:trPr>
          <w:trHeight w:val="878"/>
        </w:trPr>
        <w:tc>
          <w:tcPr>
            <w:tcW w:w="1843" w:type="dxa"/>
            <w:shd w:val="clear" w:color="auto" w:fill="DBE4F0"/>
          </w:tcPr>
          <w:p w14:paraId="1C5AB438" w14:textId="77777777" w:rsidR="00A13DB5" w:rsidRPr="003B3658" w:rsidRDefault="00A13DB5" w:rsidP="00A13DB5">
            <w:pPr>
              <w:ind w:left="107" w:right="99"/>
              <w:rPr>
                <w:rFonts w:ascii="Calibri" w:eastAsia="Calibri" w:hAnsi="Calibri" w:cs="Calibri"/>
                <w:b/>
                <w:lang w:val="sk-SK"/>
              </w:rPr>
            </w:pPr>
            <w:r w:rsidRPr="003B3658">
              <w:rPr>
                <w:rFonts w:ascii="Calibri" w:eastAsia="Calibri" w:hAnsi="Calibri" w:cs="Calibri"/>
                <w:b/>
                <w:spacing w:val="-2"/>
                <w:lang w:val="sk-SK"/>
              </w:rPr>
              <w:t>Prioritný rozvojový</w:t>
            </w:r>
          </w:p>
          <w:p w14:paraId="5EC08915" w14:textId="77777777" w:rsidR="00A13DB5" w:rsidRPr="003B3658" w:rsidRDefault="00A13DB5" w:rsidP="00A13DB5">
            <w:pPr>
              <w:spacing w:line="273" w:lineRule="exact"/>
              <w:ind w:left="107"/>
              <w:rPr>
                <w:rFonts w:ascii="Calibri" w:eastAsia="Calibri" w:hAnsi="Calibri" w:cs="Calibri"/>
                <w:b/>
                <w:lang w:val="sk-SK"/>
              </w:rPr>
            </w:pPr>
            <w:r w:rsidRPr="003B3658">
              <w:rPr>
                <w:rFonts w:ascii="Calibri" w:eastAsia="Calibri" w:hAnsi="Calibri" w:cs="Calibri"/>
                <w:b/>
                <w:spacing w:val="-2"/>
                <w:lang w:val="sk-SK"/>
              </w:rPr>
              <w:t>cieľ</w:t>
            </w:r>
          </w:p>
        </w:tc>
        <w:tc>
          <w:tcPr>
            <w:tcW w:w="5812" w:type="dxa"/>
            <w:gridSpan w:val="3"/>
          </w:tcPr>
          <w:p w14:paraId="1B57C213" w14:textId="77777777" w:rsidR="00A13DB5" w:rsidRPr="003B3658" w:rsidRDefault="00A13DB5" w:rsidP="00615CFF">
            <w:pPr>
              <w:spacing w:before="1"/>
              <w:ind w:left="109"/>
              <w:jc w:val="both"/>
              <w:rPr>
                <w:rFonts w:ascii="Calibri" w:eastAsia="Calibri" w:hAnsi="Calibri" w:cs="Calibri"/>
                <w:i/>
                <w:lang w:val="sk-SK"/>
              </w:rPr>
            </w:pPr>
            <w:r w:rsidRPr="003B3658">
              <w:rPr>
                <w:rFonts w:ascii="Calibri" w:eastAsia="Calibri" w:hAnsi="Calibri" w:cs="Calibri"/>
                <w:i/>
                <w:lang w:val="sk-SK"/>
              </w:rPr>
              <w:t>PREČO? Vyjadrite svoj prioritný cieľ rozvoja školy pre tento akčný plán.</w:t>
            </w:r>
          </w:p>
        </w:tc>
        <w:tc>
          <w:tcPr>
            <w:tcW w:w="1985" w:type="dxa"/>
            <w:vMerge w:val="restart"/>
          </w:tcPr>
          <w:p w14:paraId="10BD0568" w14:textId="77777777" w:rsidR="00A13DB5" w:rsidRPr="003B3658" w:rsidRDefault="00A13DB5" w:rsidP="00A13DB5">
            <w:pPr>
              <w:ind w:left="360" w:right="352" w:hanging="1"/>
              <w:jc w:val="center"/>
              <w:rPr>
                <w:rFonts w:ascii="Calibri" w:eastAsia="Calibri" w:hAnsi="Calibri" w:cs="Calibri"/>
                <w:b/>
                <w:lang w:val="sk-SK"/>
              </w:rPr>
            </w:pPr>
            <w:r w:rsidRPr="003B3658">
              <w:rPr>
                <w:rFonts w:ascii="Calibri" w:eastAsia="Calibri" w:hAnsi="Calibri" w:cs="Calibri"/>
                <w:b/>
                <w:lang w:val="sk-SK"/>
              </w:rPr>
              <w:t>Prepojenie na národné politiky</w:t>
            </w:r>
          </w:p>
          <w:p w14:paraId="650692F3" w14:textId="77777777" w:rsidR="00FC3E1C" w:rsidRPr="003B3658" w:rsidRDefault="00FC3E1C" w:rsidP="00A13DB5">
            <w:pPr>
              <w:spacing w:before="1"/>
              <w:ind w:left="106" w:right="239"/>
              <w:rPr>
                <w:rFonts w:ascii="Calibri" w:eastAsia="Calibri" w:hAnsi="Calibri" w:cs="Calibri"/>
                <w:i/>
                <w:lang w:val="sk-SK"/>
              </w:rPr>
            </w:pPr>
          </w:p>
          <w:p w14:paraId="3E852A97" w14:textId="7EB79CC8" w:rsidR="00A13DB5" w:rsidRPr="003B3658" w:rsidRDefault="00A13DB5" w:rsidP="00A13DB5">
            <w:pPr>
              <w:spacing w:before="1"/>
              <w:ind w:left="106" w:right="239"/>
              <w:rPr>
                <w:rFonts w:ascii="Calibri" w:eastAsia="Calibri" w:hAnsi="Calibri" w:cs="Calibri"/>
                <w:i/>
                <w:lang w:val="sk-SK"/>
              </w:rPr>
            </w:pPr>
            <w:r w:rsidRPr="003B3658">
              <w:rPr>
                <w:rFonts w:ascii="Calibri" w:eastAsia="Calibri" w:hAnsi="Calibri" w:cs="Calibri"/>
                <w:i/>
                <w:lang w:val="sk-SK"/>
              </w:rPr>
              <w:t>Identifikujte národnú politiku</w:t>
            </w:r>
          </w:p>
        </w:tc>
      </w:tr>
      <w:tr w:rsidR="00A13DB5" w:rsidRPr="003B3658" w14:paraId="3FD47574" w14:textId="77777777" w:rsidTr="00DA66B8">
        <w:trPr>
          <w:trHeight w:val="976"/>
        </w:trPr>
        <w:tc>
          <w:tcPr>
            <w:tcW w:w="1843" w:type="dxa"/>
            <w:shd w:val="clear" w:color="auto" w:fill="DBE4F0"/>
          </w:tcPr>
          <w:p w14:paraId="79ED10DB" w14:textId="191896A8" w:rsidR="00A13DB5" w:rsidRPr="003B3658" w:rsidRDefault="00DB5DE7" w:rsidP="00A13DB5">
            <w:pPr>
              <w:ind w:left="107" w:right="99"/>
              <w:rPr>
                <w:rFonts w:ascii="Calibri" w:eastAsia="Calibri" w:hAnsi="Calibri" w:cs="Calibri"/>
                <w:b/>
                <w:lang w:val="sk-SK"/>
              </w:rPr>
            </w:pPr>
            <w:r w:rsidRPr="003B3658">
              <w:rPr>
                <w:rFonts w:ascii="Calibri" w:eastAsia="Calibri" w:hAnsi="Calibri" w:cs="Calibri"/>
                <w:b/>
                <w:spacing w:val="-2"/>
                <w:lang w:val="sk-SK"/>
              </w:rPr>
              <w:t>K</w:t>
            </w:r>
            <w:r w:rsidR="00A13DB5" w:rsidRPr="003B3658">
              <w:rPr>
                <w:rFonts w:ascii="Calibri" w:eastAsia="Calibri" w:hAnsi="Calibri" w:cs="Calibri"/>
                <w:b/>
                <w:spacing w:val="-2"/>
                <w:lang w:val="sk-SK"/>
              </w:rPr>
              <w:t>ritériá úspechu</w:t>
            </w:r>
          </w:p>
        </w:tc>
        <w:tc>
          <w:tcPr>
            <w:tcW w:w="5812" w:type="dxa"/>
            <w:gridSpan w:val="3"/>
          </w:tcPr>
          <w:p w14:paraId="16AC9B18" w14:textId="1991D48D" w:rsidR="00A13DB5" w:rsidRPr="003B3658" w:rsidRDefault="00A13DB5" w:rsidP="00D10D13">
            <w:pPr>
              <w:spacing w:before="1"/>
              <w:ind w:left="109" w:right="194"/>
              <w:jc w:val="both"/>
              <w:rPr>
                <w:rFonts w:ascii="Calibri" w:eastAsia="Calibri" w:hAnsi="Calibri" w:cs="Calibri"/>
                <w:i/>
                <w:lang w:val="sk-SK"/>
              </w:rPr>
            </w:pPr>
            <w:r w:rsidRPr="003B3658">
              <w:rPr>
                <w:rFonts w:ascii="Calibri" w:eastAsia="Calibri" w:hAnsi="Calibri" w:cs="Calibri"/>
                <w:i/>
                <w:lang w:val="sk-SK"/>
              </w:rPr>
              <w:t>Pýtajte sa otázky: Aké zlepšenie očakávate do konca roka v</w:t>
            </w:r>
            <w:r w:rsidR="00615CFF">
              <w:rPr>
                <w:rFonts w:ascii="Calibri" w:eastAsia="Calibri" w:hAnsi="Calibri" w:cs="Calibri"/>
                <w:i/>
                <w:lang w:val="sk-SK"/>
              </w:rPr>
              <w:t> </w:t>
            </w:r>
            <w:r w:rsidRPr="003B3658">
              <w:rPr>
                <w:rFonts w:ascii="Calibri" w:eastAsia="Calibri" w:hAnsi="Calibri" w:cs="Calibri"/>
                <w:i/>
                <w:lang w:val="sk-SK"/>
              </w:rPr>
              <w:t xml:space="preserve">tejto prioritnej oblasti rozvoja? Ako budete vedieť, že ste dosiahli prioritný rozvojový cieľ? Čo získajú </w:t>
            </w:r>
            <w:r w:rsidR="00D10D13">
              <w:rPr>
                <w:rFonts w:ascii="Calibri" w:eastAsia="Calibri" w:hAnsi="Calibri" w:cs="Calibri"/>
                <w:i/>
                <w:lang w:val="sk-SK"/>
              </w:rPr>
              <w:t>žiaci</w:t>
            </w:r>
            <w:r w:rsidRPr="003B3658">
              <w:rPr>
                <w:rFonts w:ascii="Calibri" w:eastAsia="Calibri" w:hAnsi="Calibri" w:cs="Calibri"/>
                <w:i/>
                <w:lang w:val="sk-SK"/>
              </w:rPr>
              <w:t xml:space="preserve"> po realizácii tohto akčného plánu?</w:t>
            </w:r>
          </w:p>
        </w:tc>
        <w:tc>
          <w:tcPr>
            <w:tcW w:w="1985" w:type="dxa"/>
            <w:vMerge/>
            <w:tcBorders>
              <w:top w:val="nil"/>
            </w:tcBorders>
          </w:tcPr>
          <w:p w14:paraId="76C6B32B" w14:textId="77777777" w:rsidR="00A13DB5" w:rsidRPr="003B3658" w:rsidRDefault="00A13DB5" w:rsidP="00A13DB5">
            <w:pPr>
              <w:rPr>
                <w:rFonts w:ascii="Calibri" w:eastAsia="Calibri" w:hAnsi="Calibri" w:cs="Calibri"/>
                <w:lang w:val="sk-SK"/>
              </w:rPr>
            </w:pPr>
          </w:p>
        </w:tc>
      </w:tr>
      <w:tr w:rsidR="00A13DB5" w:rsidRPr="003B3658" w14:paraId="32ED5434" w14:textId="77777777" w:rsidTr="00D10D13">
        <w:trPr>
          <w:trHeight w:val="292"/>
        </w:trPr>
        <w:tc>
          <w:tcPr>
            <w:tcW w:w="9640" w:type="dxa"/>
            <w:gridSpan w:val="5"/>
            <w:shd w:val="clear" w:color="auto" w:fill="B8CCE3"/>
          </w:tcPr>
          <w:p w14:paraId="54AAAE4B" w14:textId="68E38806" w:rsidR="00A13DB5" w:rsidRPr="003B3658" w:rsidRDefault="00A13DB5" w:rsidP="00A13DB5">
            <w:pPr>
              <w:spacing w:line="272" w:lineRule="exact"/>
              <w:ind w:left="162"/>
              <w:rPr>
                <w:rFonts w:ascii="Calibri" w:eastAsia="Calibri" w:hAnsi="Calibri" w:cs="Calibri"/>
                <w:i/>
                <w:lang w:val="sk-SK"/>
              </w:rPr>
            </w:pPr>
            <w:r w:rsidRPr="003B3658">
              <w:rPr>
                <w:rFonts w:ascii="Calibri" w:eastAsia="Calibri" w:hAnsi="Calibri" w:cs="Calibri"/>
                <w:b/>
                <w:lang w:val="sk-SK"/>
              </w:rPr>
              <w:t xml:space="preserve">Implementácia: </w:t>
            </w:r>
            <w:r w:rsidR="009C1ACE">
              <w:rPr>
                <w:rFonts w:ascii="Calibri" w:eastAsia="Calibri" w:hAnsi="Calibri" w:cs="Calibri"/>
                <w:i/>
                <w:lang w:val="sk-SK"/>
              </w:rPr>
              <w:t>Uveďte</w:t>
            </w:r>
            <w:r w:rsidRPr="003B3658">
              <w:rPr>
                <w:rFonts w:ascii="Calibri" w:eastAsia="Calibri" w:hAnsi="Calibri" w:cs="Calibri"/>
                <w:i/>
                <w:lang w:val="sk-SK"/>
              </w:rPr>
              <w:t xml:space="preserve"> ročník/predmetov</w:t>
            </w:r>
            <w:r w:rsidR="009C1ACE">
              <w:rPr>
                <w:rFonts w:ascii="Calibri" w:eastAsia="Calibri" w:hAnsi="Calibri" w:cs="Calibri"/>
                <w:i/>
                <w:lang w:val="sk-SK"/>
              </w:rPr>
              <w:t>ú komisiu</w:t>
            </w:r>
          </w:p>
        </w:tc>
      </w:tr>
      <w:tr w:rsidR="00A13DB5" w:rsidRPr="003B3658" w14:paraId="34C2BE12" w14:textId="77777777" w:rsidTr="00DA66B8">
        <w:trPr>
          <w:trHeight w:val="714"/>
        </w:trPr>
        <w:tc>
          <w:tcPr>
            <w:tcW w:w="1843" w:type="dxa"/>
            <w:shd w:val="clear" w:color="auto" w:fill="DBE4F0"/>
            <w:vAlign w:val="center"/>
          </w:tcPr>
          <w:p w14:paraId="55C42A61" w14:textId="272ECA27" w:rsidR="00A13DB5" w:rsidRPr="003B3658" w:rsidRDefault="00B84CD1" w:rsidP="0054495A">
            <w:pPr>
              <w:spacing w:before="1"/>
              <w:jc w:val="center"/>
              <w:rPr>
                <w:rFonts w:ascii="Calibri" w:eastAsia="Calibri" w:hAnsi="Calibri" w:cs="Calibri"/>
                <w:b/>
                <w:lang w:val="sk-SK"/>
              </w:rPr>
            </w:pPr>
            <w:r w:rsidRPr="003B3658">
              <w:rPr>
                <w:rFonts w:ascii="Calibri" w:eastAsia="Calibri" w:hAnsi="Calibri" w:cs="Calibri"/>
                <w:b/>
                <w:spacing w:val="-2"/>
                <w:lang w:val="sk-SK"/>
              </w:rPr>
              <w:t>Opatrenie (akcia)</w:t>
            </w:r>
          </w:p>
        </w:tc>
        <w:tc>
          <w:tcPr>
            <w:tcW w:w="2410" w:type="dxa"/>
            <w:shd w:val="clear" w:color="auto" w:fill="DBE4F0"/>
            <w:vAlign w:val="center"/>
          </w:tcPr>
          <w:p w14:paraId="619A9CC2" w14:textId="77777777" w:rsidR="00A13DB5" w:rsidRPr="003B3658" w:rsidRDefault="00A13DB5" w:rsidP="0054495A">
            <w:pPr>
              <w:spacing w:before="1"/>
              <w:jc w:val="center"/>
              <w:rPr>
                <w:rFonts w:ascii="Calibri" w:eastAsia="Calibri" w:hAnsi="Calibri" w:cs="Calibri"/>
                <w:b/>
                <w:lang w:val="sk-SK"/>
              </w:rPr>
            </w:pPr>
            <w:r w:rsidRPr="003B3658">
              <w:rPr>
                <w:rFonts w:ascii="Calibri" w:eastAsia="Calibri" w:hAnsi="Calibri" w:cs="Calibri"/>
                <w:b/>
                <w:lang w:val="sk-SK"/>
              </w:rPr>
              <w:t>Kroky, ktoré treba podniknúť</w:t>
            </w:r>
          </w:p>
        </w:tc>
        <w:tc>
          <w:tcPr>
            <w:tcW w:w="1785" w:type="dxa"/>
            <w:shd w:val="clear" w:color="auto" w:fill="DBE4F0"/>
            <w:vAlign w:val="center"/>
          </w:tcPr>
          <w:p w14:paraId="037CB04C" w14:textId="77777777" w:rsidR="00A13DB5" w:rsidRPr="003B3658" w:rsidRDefault="00A13DB5" w:rsidP="0054495A">
            <w:pPr>
              <w:spacing w:before="1"/>
              <w:jc w:val="center"/>
              <w:rPr>
                <w:rFonts w:ascii="Calibri" w:eastAsia="Calibri" w:hAnsi="Calibri" w:cs="Calibri"/>
                <w:b/>
                <w:lang w:val="sk-SK"/>
              </w:rPr>
            </w:pPr>
            <w:r w:rsidRPr="003B3658">
              <w:rPr>
                <w:rFonts w:ascii="Calibri" w:eastAsia="Calibri" w:hAnsi="Calibri" w:cs="Calibri"/>
                <w:b/>
                <w:spacing w:val="-2"/>
                <w:lang w:val="sk-SK"/>
              </w:rPr>
              <w:t>Časový rámec</w:t>
            </w:r>
          </w:p>
        </w:tc>
        <w:tc>
          <w:tcPr>
            <w:tcW w:w="1617" w:type="dxa"/>
            <w:shd w:val="clear" w:color="auto" w:fill="DBE4F0"/>
            <w:vAlign w:val="center"/>
          </w:tcPr>
          <w:p w14:paraId="618403B6" w14:textId="77777777" w:rsidR="00A13DB5" w:rsidRPr="003B3658" w:rsidRDefault="00A13DB5" w:rsidP="0054495A">
            <w:pPr>
              <w:spacing w:before="1"/>
              <w:jc w:val="center"/>
              <w:rPr>
                <w:rFonts w:ascii="Calibri" w:eastAsia="Calibri" w:hAnsi="Calibri" w:cs="Calibri"/>
                <w:b/>
                <w:lang w:val="sk-SK"/>
              </w:rPr>
            </w:pPr>
            <w:r w:rsidRPr="003B3658">
              <w:rPr>
                <w:rFonts w:ascii="Calibri" w:eastAsia="Calibri" w:hAnsi="Calibri" w:cs="Calibri"/>
                <w:b/>
                <w:spacing w:val="-2"/>
                <w:lang w:val="sk-SK"/>
              </w:rPr>
              <w:t>Koordinátor</w:t>
            </w:r>
          </w:p>
        </w:tc>
        <w:tc>
          <w:tcPr>
            <w:tcW w:w="1985" w:type="dxa"/>
            <w:shd w:val="clear" w:color="auto" w:fill="DBE4F0"/>
            <w:vAlign w:val="center"/>
          </w:tcPr>
          <w:p w14:paraId="208F4E7C" w14:textId="2A6E4E6F" w:rsidR="00A13DB5" w:rsidRPr="003B3658" w:rsidRDefault="00A13DB5" w:rsidP="0054495A">
            <w:pPr>
              <w:spacing w:before="1"/>
              <w:ind w:right="231"/>
              <w:jc w:val="center"/>
              <w:rPr>
                <w:rFonts w:ascii="Calibri" w:eastAsia="Calibri" w:hAnsi="Calibri" w:cs="Calibri"/>
                <w:b/>
                <w:lang w:val="sk-SK"/>
              </w:rPr>
            </w:pPr>
            <w:r w:rsidRPr="003B3658">
              <w:rPr>
                <w:rFonts w:ascii="Calibri" w:eastAsia="Calibri" w:hAnsi="Calibri" w:cs="Calibri"/>
                <w:b/>
                <w:lang w:val="sk-SK"/>
              </w:rPr>
              <w:t>Monitorovanie</w:t>
            </w:r>
            <w:r w:rsidR="004A2795" w:rsidRPr="003B3658">
              <w:rPr>
                <w:rFonts w:ascii="Calibri" w:eastAsia="Calibri" w:hAnsi="Calibri" w:cs="Calibri"/>
                <w:b/>
                <w:lang w:val="sk-SK"/>
              </w:rPr>
              <w:br/>
            </w:r>
            <w:r w:rsidRPr="003B3658">
              <w:rPr>
                <w:rFonts w:ascii="Calibri" w:eastAsia="Calibri" w:hAnsi="Calibri" w:cs="Calibri"/>
                <w:b/>
                <w:lang w:val="sk-SK"/>
              </w:rPr>
              <w:t>a</w:t>
            </w:r>
            <w:r w:rsidR="004A2795" w:rsidRPr="003B3658">
              <w:rPr>
                <w:rFonts w:ascii="Calibri" w:eastAsia="Calibri" w:hAnsi="Calibri" w:cs="Calibri"/>
                <w:b/>
                <w:lang w:val="sk-SK"/>
              </w:rPr>
              <w:t xml:space="preserve"> </w:t>
            </w:r>
            <w:r w:rsidRPr="003B3658">
              <w:rPr>
                <w:rFonts w:ascii="Calibri" w:eastAsia="Calibri" w:hAnsi="Calibri" w:cs="Calibri"/>
                <w:b/>
                <w:lang w:val="sk-SK"/>
              </w:rPr>
              <w:t>hodnotenie</w:t>
            </w:r>
          </w:p>
        </w:tc>
      </w:tr>
      <w:tr w:rsidR="00A13DB5" w:rsidRPr="003B3658" w14:paraId="39932F54" w14:textId="77777777" w:rsidTr="00DA66B8">
        <w:trPr>
          <w:trHeight w:val="1711"/>
        </w:trPr>
        <w:tc>
          <w:tcPr>
            <w:tcW w:w="1843" w:type="dxa"/>
          </w:tcPr>
          <w:p w14:paraId="2F72160E" w14:textId="69C76722" w:rsidR="00A13DB5" w:rsidRPr="003B3658" w:rsidRDefault="00A13DB5" w:rsidP="00855B4F">
            <w:pPr>
              <w:spacing w:before="1"/>
              <w:ind w:left="107" w:right="99"/>
              <w:rPr>
                <w:rFonts w:ascii="Calibri" w:eastAsia="Calibri" w:hAnsi="Calibri" w:cs="Calibri"/>
                <w:i/>
                <w:lang w:val="sk-SK"/>
              </w:rPr>
            </w:pPr>
            <w:r w:rsidRPr="003B3658">
              <w:rPr>
                <w:rFonts w:ascii="Calibri" w:eastAsia="Calibri" w:hAnsi="Calibri" w:cs="Calibri"/>
                <w:i/>
                <w:lang w:val="sk-SK"/>
              </w:rPr>
              <w:t>KTO? ČO? Uveďte kroky, ktoré prijmú učitelia vo vašej ročníkovej skupine/</w:t>
            </w:r>
            <w:r w:rsidR="00AE0E0E">
              <w:rPr>
                <w:rFonts w:ascii="Calibri" w:eastAsia="Calibri" w:hAnsi="Calibri" w:cs="Calibri"/>
                <w:i/>
                <w:lang w:val="sk-SK"/>
              </w:rPr>
              <w:br/>
            </w:r>
            <w:r w:rsidR="00966F51">
              <w:rPr>
                <w:rFonts w:ascii="Calibri" w:eastAsia="Calibri" w:hAnsi="Calibri" w:cs="Calibri"/>
                <w:i/>
                <w:lang w:val="sk-SK"/>
              </w:rPr>
              <w:t>predmetovej komisii</w:t>
            </w:r>
            <w:r w:rsidRPr="003B3658">
              <w:rPr>
                <w:rFonts w:ascii="Calibri" w:eastAsia="Calibri" w:hAnsi="Calibri" w:cs="Calibri"/>
                <w:i/>
                <w:lang w:val="sk-SK"/>
              </w:rPr>
              <w:t>, aby</w:t>
            </w:r>
            <w:r w:rsidR="00855B4F" w:rsidRPr="003B3658">
              <w:rPr>
                <w:rFonts w:ascii="Calibri" w:eastAsia="Calibri" w:hAnsi="Calibri" w:cs="Calibri"/>
                <w:i/>
                <w:lang w:val="sk-SK"/>
              </w:rPr>
              <w:t xml:space="preserve"> sa </w:t>
            </w:r>
            <w:r w:rsidRPr="003B3658">
              <w:rPr>
                <w:rFonts w:ascii="Calibri" w:eastAsia="Calibri" w:hAnsi="Calibri" w:cs="Calibri"/>
                <w:i/>
                <w:lang w:val="sk-SK"/>
              </w:rPr>
              <w:t>dosiah</w:t>
            </w:r>
            <w:r w:rsidR="00855B4F" w:rsidRPr="003B3658">
              <w:rPr>
                <w:rFonts w:ascii="Calibri" w:eastAsia="Calibri" w:hAnsi="Calibri" w:cs="Calibri"/>
                <w:i/>
                <w:lang w:val="sk-SK"/>
              </w:rPr>
              <w:t>ol</w:t>
            </w:r>
            <w:r w:rsidR="00122AE9">
              <w:rPr>
                <w:rFonts w:ascii="Calibri" w:eastAsia="Calibri" w:hAnsi="Calibri" w:cs="Calibri"/>
                <w:i/>
                <w:lang w:val="sk-SK"/>
              </w:rPr>
              <w:t xml:space="preserve"> </w:t>
            </w:r>
            <w:r w:rsidR="00855B4F" w:rsidRPr="003B3658">
              <w:rPr>
                <w:rFonts w:ascii="Calibri" w:eastAsia="Calibri" w:hAnsi="Calibri" w:cs="Calibri"/>
                <w:i/>
                <w:lang w:val="sk-SK"/>
              </w:rPr>
              <w:t>prioritný rozvojový cieľ</w:t>
            </w:r>
            <w:r w:rsidRPr="003B3658">
              <w:rPr>
                <w:rFonts w:ascii="Calibri" w:eastAsia="Calibri" w:hAnsi="Calibri" w:cs="Calibri"/>
                <w:i/>
                <w:lang w:val="sk-SK"/>
              </w:rPr>
              <w:t>.</w:t>
            </w:r>
          </w:p>
        </w:tc>
        <w:tc>
          <w:tcPr>
            <w:tcW w:w="2410" w:type="dxa"/>
          </w:tcPr>
          <w:p w14:paraId="46C4E995" w14:textId="427BAC9D" w:rsidR="00A13DB5" w:rsidRPr="003B3658" w:rsidRDefault="00A13DB5" w:rsidP="00A13DB5">
            <w:pPr>
              <w:spacing w:before="1"/>
              <w:ind w:left="109" w:right="135"/>
              <w:rPr>
                <w:rFonts w:ascii="Calibri" w:eastAsia="Calibri" w:hAnsi="Calibri" w:cs="Calibri"/>
                <w:i/>
                <w:lang w:val="sk-SK"/>
              </w:rPr>
            </w:pPr>
            <w:r w:rsidRPr="003B3658">
              <w:rPr>
                <w:rFonts w:ascii="Calibri" w:eastAsia="Calibri" w:hAnsi="Calibri" w:cs="Calibri"/>
                <w:i/>
                <w:lang w:val="sk-SK"/>
              </w:rPr>
              <w:t>AKO? Uveďte</w:t>
            </w:r>
            <w:r w:rsidR="004E530E">
              <w:rPr>
                <w:rFonts w:ascii="Calibri" w:eastAsia="Calibri" w:hAnsi="Calibri" w:cs="Calibri"/>
                <w:i/>
                <w:lang w:val="sk-SK"/>
              </w:rPr>
              <w:br/>
            </w:r>
            <w:r w:rsidRPr="003B3658">
              <w:rPr>
                <w:rFonts w:ascii="Calibri" w:eastAsia="Calibri" w:hAnsi="Calibri" w:cs="Calibri"/>
                <w:i/>
                <w:lang w:val="sk-SK"/>
              </w:rPr>
              <w:t>v odrážk</w:t>
            </w:r>
            <w:r w:rsidR="00B84CD1" w:rsidRPr="003B3658">
              <w:rPr>
                <w:rFonts w:ascii="Calibri" w:eastAsia="Calibri" w:hAnsi="Calibri" w:cs="Calibri"/>
                <w:i/>
                <w:lang w:val="sk-SK"/>
              </w:rPr>
              <w:t>ach</w:t>
            </w:r>
            <w:r w:rsidRPr="003B3658">
              <w:rPr>
                <w:rFonts w:ascii="Calibri" w:eastAsia="Calibri" w:hAnsi="Calibri" w:cs="Calibri"/>
                <w:i/>
                <w:lang w:val="sk-SK"/>
              </w:rPr>
              <w:t xml:space="preserve"> konkrétne kroky, ktoré musíte dodržať, aby ste mohli vykonať dané opatrenie.</w:t>
            </w:r>
          </w:p>
        </w:tc>
        <w:tc>
          <w:tcPr>
            <w:tcW w:w="1785" w:type="dxa"/>
          </w:tcPr>
          <w:p w14:paraId="0B41D272" w14:textId="37FFB567" w:rsidR="00A13DB5" w:rsidRPr="003B3658" w:rsidRDefault="00A13DB5" w:rsidP="00A13DB5">
            <w:pPr>
              <w:spacing w:before="1"/>
              <w:ind w:left="109" w:right="137"/>
              <w:rPr>
                <w:rFonts w:ascii="Calibri" w:eastAsia="Calibri" w:hAnsi="Calibri" w:cs="Calibri"/>
                <w:i/>
                <w:lang w:val="sk-SK"/>
              </w:rPr>
            </w:pPr>
            <w:r w:rsidRPr="003B3658">
              <w:rPr>
                <w:rFonts w:ascii="Calibri" w:eastAsia="Calibri" w:hAnsi="Calibri" w:cs="Calibri"/>
                <w:i/>
                <w:lang w:val="sk-SK"/>
              </w:rPr>
              <w:t>KEDY? Uveďte frekvenciu a/alebo dátum dokončenia a/alebo preskúmani</w:t>
            </w:r>
            <w:r w:rsidR="00497577" w:rsidRPr="003B3658">
              <w:rPr>
                <w:rFonts w:ascii="Calibri" w:eastAsia="Calibri" w:hAnsi="Calibri" w:cs="Calibri"/>
                <w:i/>
                <w:lang w:val="sk-SK"/>
              </w:rPr>
              <w:t>a</w:t>
            </w:r>
          </w:p>
          <w:p w14:paraId="773326AB" w14:textId="30143412" w:rsidR="00A13DB5" w:rsidRPr="003B3658" w:rsidRDefault="00A13DB5" w:rsidP="00A13DB5">
            <w:pPr>
              <w:spacing w:line="240" w:lineRule="atLeast"/>
              <w:ind w:left="109" w:right="396"/>
              <w:rPr>
                <w:rFonts w:ascii="Calibri" w:eastAsia="Calibri" w:hAnsi="Calibri" w:cs="Calibri"/>
                <w:i/>
                <w:lang w:val="sk-SK"/>
              </w:rPr>
            </w:pPr>
            <w:r w:rsidRPr="003B3658">
              <w:rPr>
                <w:rFonts w:ascii="Calibri" w:eastAsia="Calibri" w:hAnsi="Calibri" w:cs="Calibri"/>
                <w:i/>
                <w:lang w:val="sk-SK"/>
              </w:rPr>
              <w:t>konkrétnych krokov</w:t>
            </w:r>
            <w:r w:rsidR="00E7176C" w:rsidRPr="003B3658">
              <w:rPr>
                <w:rFonts w:ascii="Calibri" w:eastAsia="Calibri" w:hAnsi="Calibri" w:cs="Calibri"/>
                <w:i/>
                <w:lang w:val="sk-SK"/>
              </w:rPr>
              <w:t>.</w:t>
            </w:r>
          </w:p>
        </w:tc>
        <w:tc>
          <w:tcPr>
            <w:tcW w:w="1617" w:type="dxa"/>
          </w:tcPr>
          <w:p w14:paraId="005F645D" w14:textId="3D206D68" w:rsidR="00A13DB5" w:rsidRPr="003B3658" w:rsidRDefault="00A13DB5" w:rsidP="00A13DB5">
            <w:pPr>
              <w:spacing w:before="1"/>
              <w:ind w:left="106" w:right="44"/>
              <w:rPr>
                <w:rFonts w:ascii="Calibri" w:eastAsia="Calibri" w:hAnsi="Calibri" w:cs="Calibri"/>
                <w:i/>
                <w:lang w:val="sk-SK"/>
              </w:rPr>
            </w:pPr>
            <w:r w:rsidRPr="003B3658">
              <w:rPr>
                <w:rFonts w:ascii="Calibri" w:eastAsia="Calibri" w:hAnsi="Calibri" w:cs="Calibri"/>
                <w:i/>
                <w:lang w:val="sk-SK"/>
              </w:rPr>
              <w:t xml:space="preserve">Uveďte člena </w:t>
            </w:r>
            <w:r w:rsidR="0071292C" w:rsidRPr="003B3658">
              <w:rPr>
                <w:rFonts w:ascii="Calibri" w:eastAsia="Calibri" w:hAnsi="Calibri" w:cs="Calibri"/>
                <w:i/>
                <w:lang w:val="sk-SK"/>
              </w:rPr>
              <w:t>predmetovej komisie</w:t>
            </w:r>
            <w:r w:rsidRPr="003B3658">
              <w:rPr>
                <w:rFonts w:ascii="Calibri" w:eastAsia="Calibri" w:hAnsi="Calibri" w:cs="Calibri"/>
                <w:i/>
                <w:lang w:val="sk-SK"/>
              </w:rPr>
              <w:t>, ktorý koordinuje realizáciu tejto akcie</w:t>
            </w:r>
            <w:r w:rsidR="00E7176C" w:rsidRPr="003B3658">
              <w:rPr>
                <w:rFonts w:ascii="Calibri" w:eastAsia="Calibri" w:hAnsi="Calibri" w:cs="Calibri"/>
                <w:i/>
                <w:lang w:val="sk-SK"/>
              </w:rPr>
              <w:t>.</w:t>
            </w:r>
          </w:p>
        </w:tc>
        <w:tc>
          <w:tcPr>
            <w:tcW w:w="1985" w:type="dxa"/>
          </w:tcPr>
          <w:p w14:paraId="6699E92C" w14:textId="096568D0" w:rsidR="00A13DB5" w:rsidRPr="003B3658" w:rsidRDefault="00A13DB5" w:rsidP="00A13DB5">
            <w:pPr>
              <w:spacing w:before="1"/>
              <w:ind w:left="108" w:right="100"/>
              <w:rPr>
                <w:rFonts w:ascii="Calibri" w:eastAsia="Calibri" w:hAnsi="Calibri" w:cs="Calibri"/>
                <w:i/>
                <w:lang w:val="sk-SK"/>
              </w:rPr>
            </w:pPr>
            <w:r w:rsidRPr="003B3658">
              <w:rPr>
                <w:rFonts w:ascii="Calibri" w:eastAsia="Calibri" w:hAnsi="Calibri" w:cs="Calibri"/>
                <w:i/>
                <w:lang w:val="sk-SK"/>
              </w:rPr>
              <w:t xml:space="preserve">Uveďte člena </w:t>
            </w:r>
            <w:r w:rsidR="0071292C" w:rsidRPr="003B3658">
              <w:rPr>
                <w:rFonts w:ascii="Calibri" w:eastAsia="Calibri" w:hAnsi="Calibri" w:cs="Calibri"/>
                <w:i/>
                <w:lang w:val="sk-SK"/>
              </w:rPr>
              <w:t>vedenia školy</w:t>
            </w:r>
            <w:r w:rsidRPr="003B3658">
              <w:rPr>
                <w:rFonts w:ascii="Calibri" w:eastAsia="Calibri" w:hAnsi="Calibri" w:cs="Calibri"/>
                <w:i/>
                <w:lang w:val="sk-SK"/>
              </w:rPr>
              <w:t xml:space="preserve">, ktorý bude </w:t>
            </w:r>
            <w:r w:rsidR="00A66176">
              <w:rPr>
                <w:rFonts w:ascii="Calibri" w:eastAsia="Calibri" w:hAnsi="Calibri" w:cs="Calibri"/>
                <w:i/>
                <w:lang w:val="sk-SK"/>
              </w:rPr>
              <w:t>toto opatrenie</w:t>
            </w:r>
            <w:r w:rsidRPr="003B3658">
              <w:rPr>
                <w:rFonts w:ascii="Calibri" w:eastAsia="Calibri" w:hAnsi="Calibri" w:cs="Calibri"/>
                <w:i/>
                <w:lang w:val="sk-SK"/>
              </w:rPr>
              <w:t xml:space="preserve"> monitorovať,</w:t>
            </w:r>
            <w:r w:rsidR="003B3658">
              <w:rPr>
                <w:rFonts w:ascii="Calibri" w:eastAsia="Calibri" w:hAnsi="Calibri" w:cs="Calibri"/>
                <w:i/>
                <w:lang w:val="sk-SK"/>
              </w:rPr>
              <w:br/>
            </w:r>
            <w:r w:rsidRPr="003B3658">
              <w:rPr>
                <w:rFonts w:ascii="Calibri" w:eastAsia="Calibri" w:hAnsi="Calibri" w:cs="Calibri"/>
                <w:i/>
                <w:lang w:val="sk-SK"/>
              </w:rPr>
              <w:t>a konkrétne nástroje potrebné na vyhodnotenie</w:t>
            </w:r>
            <w:r w:rsidR="00E7176C" w:rsidRPr="003B3658">
              <w:rPr>
                <w:rFonts w:ascii="Calibri" w:eastAsia="Calibri" w:hAnsi="Calibri" w:cs="Calibri"/>
                <w:i/>
                <w:lang w:val="sk-SK"/>
              </w:rPr>
              <w:t>.</w:t>
            </w:r>
          </w:p>
        </w:tc>
      </w:tr>
      <w:tr w:rsidR="00A66176" w:rsidRPr="003B3658" w14:paraId="2C2D00A8" w14:textId="77777777" w:rsidTr="00DA66B8">
        <w:trPr>
          <w:trHeight w:val="1708"/>
        </w:trPr>
        <w:tc>
          <w:tcPr>
            <w:tcW w:w="1843" w:type="dxa"/>
          </w:tcPr>
          <w:p w14:paraId="26B168F6" w14:textId="14D5818F" w:rsidR="00A66176" w:rsidRPr="003B3658" w:rsidRDefault="00440362" w:rsidP="00A66176">
            <w:pPr>
              <w:spacing w:line="223" w:lineRule="exact"/>
              <w:ind w:left="107"/>
              <w:rPr>
                <w:rFonts w:ascii="Calibri" w:eastAsia="Calibri" w:hAnsi="Calibri" w:cs="Calibri"/>
                <w:i/>
                <w:lang w:val="sk-SK"/>
              </w:rPr>
            </w:pPr>
            <w:r w:rsidRPr="003B3658">
              <w:rPr>
                <w:rFonts w:ascii="Calibri" w:eastAsia="Calibri" w:hAnsi="Calibri" w:cs="Calibri"/>
                <w:i/>
                <w:lang w:val="sk-SK"/>
              </w:rPr>
              <w:t>KTO? ČO? Uveďte kroky, ktoré prijmú učitelia vo vašej ročníkovej skupine/</w:t>
            </w:r>
            <w:r>
              <w:rPr>
                <w:rFonts w:ascii="Calibri" w:eastAsia="Calibri" w:hAnsi="Calibri" w:cs="Calibri"/>
                <w:i/>
                <w:lang w:val="sk-SK"/>
              </w:rPr>
              <w:br/>
              <w:t>predmetovej komisii</w:t>
            </w:r>
            <w:r w:rsidRPr="003B3658">
              <w:rPr>
                <w:rFonts w:ascii="Calibri" w:eastAsia="Calibri" w:hAnsi="Calibri" w:cs="Calibri"/>
                <w:i/>
                <w:lang w:val="sk-SK"/>
              </w:rPr>
              <w:t>, aby sa dosiahol</w:t>
            </w:r>
            <w:r>
              <w:rPr>
                <w:rFonts w:ascii="Calibri" w:eastAsia="Calibri" w:hAnsi="Calibri" w:cs="Calibri"/>
                <w:i/>
                <w:lang w:val="sk-SK"/>
              </w:rPr>
              <w:t xml:space="preserve"> </w:t>
            </w:r>
            <w:r w:rsidRPr="003B3658">
              <w:rPr>
                <w:rFonts w:ascii="Calibri" w:eastAsia="Calibri" w:hAnsi="Calibri" w:cs="Calibri"/>
                <w:i/>
                <w:lang w:val="sk-SK"/>
              </w:rPr>
              <w:t>prioritný rozvojový cieľ.</w:t>
            </w:r>
          </w:p>
        </w:tc>
        <w:tc>
          <w:tcPr>
            <w:tcW w:w="2410" w:type="dxa"/>
          </w:tcPr>
          <w:p w14:paraId="7F146308" w14:textId="306569F3" w:rsidR="00A66176" w:rsidRPr="003B3658" w:rsidRDefault="00A66176" w:rsidP="00A66176">
            <w:pPr>
              <w:spacing w:before="1"/>
              <w:ind w:left="109" w:right="135"/>
              <w:rPr>
                <w:rFonts w:ascii="Calibri" w:eastAsia="Calibri" w:hAnsi="Calibri" w:cs="Calibri"/>
                <w:i/>
                <w:lang w:val="sk-SK"/>
              </w:rPr>
            </w:pPr>
            <w:r w:rsidRPr="003B3658">
              <w:rPr>
                <w:rFonts w:ascii="Calibri" w:eastAsia="Calibri" w:hAnsi="Calibri" w:cs="Calibri"/>
                <w:i/>
                <w:lang w:val="sk-SK"/>
              </w:rPr>
              <w:t>AKO? Uveďte</w:t>
            </w:r>
            <w:r w:rsidR="004E530E">
              <w:rPr>
                <w:rFonts w:ascii="Calibri" w:eastAsia="Calibri" w:hAnsi="Calibri" w:cs="Calibri"/>
                <w:i/>
                <w:lang w:val="sk-SK"/>
              </w:rPr>
              <w:br/>
            </w:r>
            <w:r w:rsidRPr="003B3658">
              <w:rPr>
                <w:rFonts w:ascii="Calibri" w:eastAsia="Calibri" w:hAnsi="Calibri" w:cs="Calibri"/>
                <w:i/>
                <w:lang w:val="sk-SK"/>
              </w:rPr>
              <w:t>v odrážkach konkrétne kroky, ktoré musíte dodržať, aby ste mohli vykonať dané opatrenie.</w:t>
            </w:r>
          </w:p>
        </w:tc>
        <w:tc>
          <w:tcPr>
            <w:tcW w:w="1785" w:type="dxa"/>
          </w:tcPr>
          <w:p w14:paraId="0F246A67" w14:textId="77777777" w:rsidR="00A66176" w:rsidRPr="003B3658" w:rsidRDefault="00A66176" w:rsidP="00A66176">
            <w:pPr>
              <w:spacing w:before="1"/>
              <w:ind w:left="109" w:right="137"/>
              <w:rPr>
                <w:rFonts w:ascii="Calibri" w:eastAsia="Calibri" w:hAnsi="Calibri" w:cs="Calibri"/>
                <w:i/>
                <w:lang w:val="sk-SK"/>
              </w:rPr>
            </w:pPr>
            <w:r w:rsidRPr="003B3658">
              <w:rPr>
                <w:rFonts w:ascii="Calibri" w:eastAsia="Calibri" w:hAnsi="Calibri" w:cs="Calibri"/>
                <w:i/>
                <w:lang w:val="sk-SK"/>
              </w:rPr>
              <w:t>KEDY? Uveďte frekvenciu a/alebo dátum dokončenia a/alebo preskúmania</w:t>
            </w:r>
          </w:p>
          <w:p w14:paraId="38F607C0" w14:textId="0312A8CB" w:rsidR="00A66176" w:rsidRPr="003B3658" w:rsidRDefault="00A66176" w:rsidP="00A66176">
            <w:pPr>
              <w:spacing w:line="223" w:lineRule="exact"/>
              <w:ind w:left="109"/>
              <w:rPr>
                <w:rFonts w:ascii="Calibri" w:eastAsia="Calibri" w:hAnsi="Calibri" w:cs="Calibri"/>
                <w:i/>
                <w:lang w:val="sk-SK"/>
              </w:rPr>
            </w:pPr>
            <w:r w:rsidRPr="003B3658">
              <w:rPr>
                <w:rFonts w:ascii="Calibri" w:eastAsia="Calibri" w:hAnsi="Calibri" w:cs="Calibri"/>
                <w:i/>
                <w:lang w:val="sk-SK"/>
              </w:rPr>
              <w:t>konkrétnych krokov.</w:t>
            </w:r>
          </w:p>
        </w:tc>
        <w:tc>
          <w:tcPr>
            <w:tcW w:w="1617" w:type="dxa"/>
          </w:tcPr>
          <w:p w14:paraId="51941323" w14:textId="267E5FFA" w:rsidR="00A66176" w:rsidRPr="003B3658" w:rsidRDefault="00A66176" w:rsidP="00A66176">
            <w:pPr>
              <w:spacing w:before="1"/>
              <w:ind w:left="106" w:right="44"/>
              <w:rPr>
                <w:rFonts w:ascii="Calibri" w:eastAsia="Calibri" w:hAnsi="Calibri" w:cs="Calibri"/>
                <w:i/>
                <w:lang w:val="sk-SK"/>
              </w:rPr>
            </w:pPr>
            <w:r w:rsidRPr="003B3658">
              <w:rPr>
                <w:rFonts w:ascii="Calibri" w:eastAsia="Calibri" w:hAnsi="Calibri" w:cs="Calibri"/>
                <w:i/>
                <w:lang w:val="sk-SK"/>
              </w:rPr>
              <w:t>Uveďte člena predmetovej komisie, ktorý koordinuje realizáciu tejto akcie.</w:t>
            </w:r>
          </w:p>
        </w:tc>
        <w:tc>
          <w:tcPr>
            <w:tcW w:w="1985" w:type="dxa"/>
          </w:tcPr>
          <w:p w14:paraId="38AEFD02" w14:textId="0944AA3F" w:rsidR="00A66176" w:rsidRPr="003B3658" w:rsidRDefault="00A66176" w:rsidP="00A66176">
            <w:pPr>
              <w:spacing w:before="1"/>
              <w:ind w:left="108" w:right="100"/>
              <w:rPr>
                <w:rFonts w:ascii="Calibri" w:eastAsia="Calibri" w:hAnsi="Calibri" w:cs="Calibri"/>
                <w:i/>
                <w:lang w:val="sk-SK"/>
              </w:rPr>
            </w:pPr>
            <w:r w:rsidRPr="003B3658">
              <w:rPr>
                <w:rFonts w:ascii="Calibri" w:eastAsia="Calibri" w:hAnsi="Calibri" w:cs="Calibri"/>
                <w:i/>
                <w:lang w:val="sk-SK"/>
              </w:rPr>
              <w:t xml:space="preserve">Uveďte člena vedenia školy, ktorý bude </w:t>
            </w:r>
            <w:r>
              <w:rPr>
                <w:rFonts w:ascii="Calibri" w:eastAsia="Calibri" w:hAnsi="Calibri" w:cs="Calibri"/>
                <w:i/>
                <w:lang w:val="sk-SK"/>
              </w:rPr>
              <w:t>toto opatrenie</w:t>
            </w:r>
            <w:r w:rsidRPr="003B3658">
              <w:rPr>
                <w:rFonts w:ascii="Calibri" w:eastAsia="Calibri" w:hAnsi="Calibri" w:cs="Calibri"/>
                <w:i/>
                <w:lang w:val="sk-SK"/>
              </w:rPr>
              <w:t xml:space="preserve"> monitorovať,</w:t>
            </w:r>
            <w:r>
              <w:rPr>
                <w:rFonts w:ascii="Calibri" w:eastAsia="Calibri" w:hAnsi="Calibri" w:cs="Calibri"/>
                <w:i/>
                <w:lang w:val="sk-SK"/>
              </w:rPr>
              <w:br/>
            </w:r>
            <w:r w:rsidRPr="003B3658">
              <w:rPr>
                <w:rFonts w:ascii="Calibri" w:eastAsia="Calibri" w:hAnsi="Calibri" w:cs="Calibri"/>
                <w:i/>
                <w:lang w:val="sk-SK"/>
              </w:rPr>
              <w:t>a konkrétne nástroje potrebné na vyhodnotenie.</w:t>
            </w:r>
          </w:p>
        </w:tc>
      </w:tr>
      <w:tr w:rsidR="00A66176" w:rsidRPr="003B3658" w14:paraId="118856EA" w14:textId="77777777" w:rsidTr="00DA66B8">
        <w:trPr>
          <w:trHeight w:val="304"/>
        </w:trPr>
        <w:tc>
          <w:tcPr>
            <w:tcW w:w="1843" w:type="dxa"/>
          </w:tcPr>
          <w:p w14:paraId="557EF915" w14:textId="77777777" w:rsidR="00A66176" w:rsidRPr="003B3658" w:rsidRDefault="00A66176" w:rsidP="00A66176">
            <w:pPr>
              <w:spacing w:before="1"/>
              <w:ind w:left="107"/>
              <w:rPr>
                <w:rFonts w:ascii="Calibri" w:eastAsia="Calibri" w:hAnsi="Calibri" w:cs="Calibri"/>
                <w:i/>
                <w:lang w:val="sk-SK"/>
              </w:rPr>
            </w:pPr>
            <w:r w:rsidRPr="003B3658">
              <w:rPr>
                <w:rFonts w:ascii="Calibri" w:eastAsia="Calibri" w:hAnsi="Calibri" w:cs="Calibri"/>
                <w:i/>
                <w:spacing w:val="-4"/>
                <w:lang w:val="sk-SK"/>
              </w:rPr>
              <w:t>A tak ďalej.</w:t>
            </w:r>
          </w:p>
        </w:tc>
        <w:tc>
          <w:tcPr>
            <w:tcW w:w="2410" w:type="dxa"/>
          </w:tcPr>
          <w:p w14:paraId="0326827C" w14:textId="0C18D844" w:rsidR="00A66176" w:rsidRPr="003B3658" w:rsidRDefault="000B5963" w:rsidP="00A66176">
            <w:pPr>
              <w:rPr>
                <w:rFonts w:ascii="Times New Roman" w:eastAsia="Calibri" w:hAnsi="Calibri" w:cs="Calibri"/>
                <w:lang w:val="sk-SK"/>
              </w:rPr>
            </w:pPr>
            <w:r>
              <w:rPr>
                <w:rFonts w:ascii="Calibri" w:eastAsia="Calibri" w:hAnsi="Calibri" w:cs="Calibri"/>
                <w:i/>
                <w:spacing w:val="-4"/>
                <w:lang w:val="sk-SK"/>
              </w:rPr>
              <w:t xml:space="preserve"> </w:t>
            </w:r>
            <w:r w:rsidRPr="003B3658">
              <w:rPr>
                <w:rFonts w:ascii="Calibri" w:eastAsia="Calibri" w:hAnsi="Calibri" w:cs="Calibri"/>
                <w:i/>
                <w:spacing w:val="-4"/>
                <w:lang w:val="sk-SK"/>
              </w:rPr>
              <w:t>A tak ďalej.</w:t>
            </w:r>
          </w:p>
        </w:tc>
        <w:tc>
          <w:tcPr>
            <w:tcW w:w="1785" w:type="dxa"/>
          </w:tcPr>
          <w:p w14:paraId="77687914" w14:textId="5A805C7D" w:rsidR="00A66176" w:rsidRPr="003B3658" w:rsidRDefault="000B5963" w:rsidP="00A66176">
            <w:pPr>
              <w:rPr>
                <w:rFonts w:ascii="Times New Roman" w:eastAsia="Calibri" w:hAnsi="Calibri" w:cs="Calibri"/>
                <w:lang w:val="sk-SK"/>
              </w:rPr>
            </w:pPr>
            <w:r>
              <w:rPr>
                <w:rFonts w:ascii="Times New Roman" w:eastAsia="Calibri" w:hAnsi="Calibri" w:cs="Calibri"/>
                <w:lang w:val="sk-SK"/>
              </w:rPr>
              <w:t xml:space="preserve"> </w:t>
            </w:r>
            <w:r w:rsidRPr="003B3658">
              <w:rPr>
                <w:rFonts w:ascii="Calibri" w:eastAsia="Calibri" w:hAnsi="Calibri" w:cs="Calibri"/>
                <w:i/>
                <w:spacing w:val="-4"/>
                <w:lang w:val="sk-SK"/>
              </w:rPr>
              <w:t>A tak ďalej.</w:t>
            </w:r>
          </w:p>
        </w:tc>
        <w:tc>
          <w:tcPr>
            <w:tcW w:w="1617" w:type="dxa"/>
          </w:tcPr>
          <w:p w14:paraId="7DF9F0A5" w14:textId="1F55C3E9" w:rsidR="00A66176" w:rsidRPr="003B3658" w:rsidRDefault="000B5963" w:rsidP="00A66176">
            <w:pPr>
              <w:rPr>
                <w:rFonts w:ascii="Times New Roman" w:eastAsia="Calibri" w:hAnsi="Calibri" w:cs="Calibri"/>
                <w:lang w:val="sk-SK"/>
              </w:rPr>
            </w:pPr>
            <w:r>
              <w:rPr>
                <w:rFonts w:ascii="Times New Roman" w:eastAsia="Calibri" w:hAnsi="Calibri" w:cs="Calibri"/>
                <w:lang w:val="sk-SK"/>
              </w:rPr>
              <w:t xml:space="preserve"> </w:t>
            </w:r>
            <w:r w:rsidRPr="003B3658">
              <w:rPr>
                <w:rFonts w:ascii="Calibri" w:eastAsia="Calibri" w:hAnsi="Calibri" w:cs="Calibri"/>
                <w:i/>
                <w:spacing w:val="-4"/>
                <w:lang w:val="sk-SK"/>
              </w:rPr>
              <w:t>A tak ďalej.</w:t>
            </w:r>
          </w:p>
        </w:tc>
        <w:tc>
          <w:tcPr>
            <w:tcW w:w="1985" w:type="dxa"/>
          </w:tcPr>
          <w:p w14:paraId="7891EEF0" w14:textId="795AA72D" w:rsidR="00A66176" w:rsidRPr="003B3658" w:rsidRDefault="000B5963" w:rsidP="00A66176">
            <w:pPr>
              <w:rPr>
                <w:rFonts w:ascii="Times New Roman" w:eastAsia="Calibri" w:hAnsi="Calibri" w:cs="Calibri"/>
                <w:lang w:val="sk-SK"/>
              </w:rPr>
            </w:pPr>
            <w:r>
              <w:rPr>
                <w:rFonts w:ascii="Times New Roman" w:eastAsia="Calibri" w:hAnsi="Calibri" w:cs="Calibri"/>
                <w:lang w:val="sk-SK"/>
              </w:rPr>
              <w:t xml:space="preserve"> </w:t>
            </w:r>
            <w:r w:rsidRPr="003B3658">
              <w:rPr>
                <w:rFonts w:ascii="Calibri" w:eastAsia="Calibri" w:hAnsi="Calibri" w:cs="Calibri"/>
                <w:i/>
                <w:spacing w:val="-4"/>
                <w:lang w:val="sk-SK"/>
              </w:rPr>
              <w:t>A tak ďalej.</w:t>
            </w:r>
          </w:p>
        </w:tc>
      </w:tr>
    </w:tbl>
    <w:p w14:paraId="09ED7133" w14:textId="77777777" w:rsidR="00D957DC" w:rsidRPr="00A16EFF" w:rsidRDefault="00D957DC" w:rsidP="00D957DC">
      <w:pPr>
        <w:spacing w:after="120" w:line="240" w:lineRule="auto"/>
        <w:jc w:val="both"/>
        <w:rPr>
          <w:i/>
          <w:iCs/>
          <w:sz w:val="18"/>
          <w:szCs w:val="18"/>
        </w:rPr>
      </w:pPr>
      <w:r w:rsidRPr="00A16EFF">
        <w:rPr>
          <w:i/>
          <w:iCs/>
          <w:sz w:val="18"/>
          <w:szCs w:val="18"/>
        </w:rPr>
        <w:t xml:space="preserve">Zdroj: </w:t>
      </w:r>
      <w:r w:rsidRPr="00B961A6">
        <w:rPr>
          <w:i/>
          <w:iCs/>
          <w:sz w:val="18"/>
          <w:szCs w:val="18"/>
        </w:rPr>
        <w:t xml:space="preserve">GOVERNMENT OF MALTA, MINISTRY FOR EDUCATION, SPORT, YOUTH, RESEARCH AND INNOVATION. A </w:t>
      </w:r>
      <w:proofErr w:type="spellStart"/>
      <w:r w:rsidRPr="00B961A6">
        <w:rPr>
          <w:i/>
          <w:iCs/>
          <w:sz w:val="18"/>
          <w:szCs w:val="18"/>
        </w:rPr>
        <w:t>Quality</w:t>
      </w:r>
      <w:proofErr w:type="spellEnd"/>
      <w:r w:rsidRPr="00B961A6">
        <w:rPr>
          <w:i/>
          <w:iCs/>
          <w:sz w:val="18"/>
          <w:szCs w:val="18"/>
        </w:rPr>
        <w:t xml:space="preserve"> </w:t>
      </w:r>
      <w:proofErr w:type="spellStart"/>
      <w:r w:rsidRPr="00B961A6">
        <w:rPr>
          <w:i/>
          <w:iCs/>
          <w:sz w:val="18"/>
          <w:szCs w:val="18"/>
        </w:rPr>
        <w:t>Assurance</w:t>
      </w:r>
      <w:proofErr w:type="spellEnd"/>
      <w:r w:rsidRPr="00B961A6">
        <w:rPr>
          <w:i/>
          <w:iCs/>
          <w:sz w:val="18"/>
          <w:szCs w:val="18"/>
        </w:rPr>
        <w:t xml:space="preserve"> </w:t>
      </w:r>
      <w:proofErr w:type="spellStart"/>
      <w:r w:rsidRPr="00B961A6">
        <w:rPr>
          <w:i/>
          <w:iCs/>
          <w:sz w:val="18"/>
          <w:szCs w:val="18"/>
        </w:rPr>
        <w:t>Framework</w:t>
      </w:r>
      <w:proofErr w:type="spellEnd"/>
      <w:r w:rsidRPr="00B961A6">
        <w:rPr>
          <w:i/>
          <w:iCs/>
          <w:sz w:val="18"/>
          <w:szCs w:val="18"/>
        </w:rPr>
        <w:t xml:space="preserve"> </w:t>
      </w:r>
      <w:proofErr w:type="spellStart"/>
      <w:r w:rsidRPr="00B961A6">
        <w:rPr>
          <w:i/>
          <w:iCs/>
          <w:sz w:val="18"/>
          <w:szCs w:val="18"/>
        </w:rPr>
        <w:t>for</w:t>
      </w:r>
      <w:proofErr w:type="spellEnd"/>
      <w:r w:rsidRPr="00B961A6">
        <w:rPr>
          <w:i/>
          <w:iCs/>
          <w:sz w:val="18"/>
          <w:szCs w:val="18"/>
        </w:rPr>
        <w:t xml:space="preserve"> </w:t>
      </w:r>
      <w:proofErr w:type="spellStart"/>
      <w:r w:rsidRPr="00B961A6">
        <w:rPr>
          <w:i/>
          <w:iCs/>
          <w:sz w:val="18"/>
          <w:szCs w:val="18"/>
        </w:rPr>
        <w:t>Education</w:t>
      </w:r>
      <w:proofErr w:type="spellEnd"/>
      <w:r w:rsidRPr="00B961A6">
        <w:rPr>
          <w:i/>
          <w:iCs/>
          <w:sz w:val="18"/>
          <w:szCs w:val="18"/>
        </w:rPr>
        <w:t xml:space="preserve"> in Malta (0–16 </w:t>
      </w:r>
      <w:proofErr w:type="spellStart"/>
      <w:r w:rsidRPr="00B961A6">
        <w:rPr>
          <w:i/>
          <w:iCs/>
          <w:sz w:val="18"/>
          <w:szCs w:val="18"/>
        </w:rPr>
        <w:t>years</w:t>
      </w:r>
      <w:proofErr w:type="spellEnd"/>
      <w:r w:rsidRPr="00B961A6">
        <w:rPr>
          <w:i/>
          <w:iCs/>
          <w:sz w:val="18"/>
          <w:szCs w:val="18"/>
        </w:rPr>
        <w:t>). [online]. 2023. [cit. 2026-01-29]. Dostupné na internete: &lt;https://dqse.gov.mt/wp-content/uploads/2024/05/Framework-EN.pdf&gt;</w:t>
      </w:r>
      <w:r>
        <w:rPr>
          <w:i/>
          <w:iCs/>
          <w:sz w:val="18"/>
          <w:szCs w:val="18"/>
        </w:rPr>
        <w:t>, vlastné spracovanie.</w:t>
      </w:r>
    </w:p>
    <w:p w14:paraId="03D133D4" w14:textId="77556EF3" w:rsidR="00285CD5" w:rsidRDefault="00502DE1" w:rsidP="00A206DF">
      <w:pPr>
        <w:pStyle w:val="Itext"/>
        <w:rPr>
          <w:bCs w:val="0"/>
          <w:lang w:val="sk-SK"/>
        </w:rPr>
      </w:pPr>
      <w:r w:rsidRPr="00F55DBA">
        <w:rPr>
          <w:bCs w:val="0"/>
          <w:lang w:val="sk-SK"/>
        </w:rPr>
        <w:t xml:space="preserve">Kľúčovým prvkom šablóny je jasné určenie </w:t>
      </w:r>
      <w:r w:rsidRPr="00F55DBA">
        <w:rPr>
          <w:b/>
          <w:bCs w:val="0"/>
          <w:lang w:val="sk-SK"/>
        </w:rPr>
        <w:t>kritérií</w:t>
      </w:r>
      <w:r w:rsidRPr="00F55DBA">
        <w:rPr>
          <w:bCs w:val="0"/>
          <w:lang w:val="sk-SK"/>
        </w:rPr>
        <w:t xml:space="preserve">, ktoré odpovedajú na otázku, aký reálny </w:t>
      </w:r>
      <w:r w:rsidR="000B7961">
        <w:rPr>
          <w:bCs w:val="0"/>
          <w:lang w:val="sk-SK"/>
        </w:rPr>
        <w:t>vplyv</w:t>
      </w:r>
      <w:r w:rsidRPr="00F55DBA">
        <w:rPr>
          <w:bCs w:val="0"/>
          <w:lang w:val="sk-SK"/>
        </w:rPr>
        <w:t xml:space="preserve"> bude mať realizácia </w:t>
      </w:r>
      <w:r w:rsidR="00DD45A3">
        <w:rPr>
          <w:bCs w:val="0"/>
          <w:lang w:val="sk-SK"/>
        </w:rPr>
        <w:t xml:space="preserve">akčného </w:t>
      </w:r>
      <w:r w:rsidRPr="00F55DBA">
        <w:rPr>
          <w:bCs w:val="0"/>
          <w:lang w:val="sk-SK"/>
        </w:rPr>
        <w:t>plánu na žiakov a ich vzdelávacie výsledky. Týmto spôsobom sa akčný plán stáva živým nástrojom, ktorý prostredníctvom jasne určenej zodpovednosti (koordinátor) a</w:t>
      </w:r>
      <w:r>
        <w:rPr>
          <w:bCs w:val="0"/>
          <w:lang w:val="sk-SK"/>
        </w:rPr>
        <w:t> </w:t>
      </w:r>
      <w:r w:rsidRPr="00F55DBA">
        <w:rPr>
          <w:bCs w:val="0"/>
          <w:lang w:val="sk-SK"/>
        </w:rPr>
        <w:t>kontrolného mechanizmu (monitoring vedením školy) garantuje kontinuálne zvyšovanie kvality v danej oblasti.</w:t>
      </w:r>
    </w:p>
    <w:p w14:paraId="2733D9A9" w14:textId="0E8AF477" w:rsidR="008814E8" w:rsidRDefault="00B969BF" w:rsidP="00A206DF">
      <w:pPr>
        <w:pStyle w:val="Itext"/>
        <w:rPr>
          <w:bCs w:val="0"/>
          <w:lang w:val="sk-SK"/>
        </w:rPr>
      </w:pPr>
      <w:r w:rsidRPr="00B969BF">
        <w:rPr>
          <w:bCs w:val="0"/>
          <w:lang w:val="sk-SK"/>
        </w:rPr>
        <w:t>Schválením akčného plánu proces zvyšovania kvality nekončí, ale prechádza do svojej realizačnej fázy. Aby bol akčný plán efektívny, musí byť pravidelne monitorovaný a v prípade potreby aktualizovaný na základe priebežných zistení. Kľúčovú úlohu v tomto procese zohráva vedenie školy, ktoré prostredníctvom hospitačnej činnosti, rozhovorov s pedagogickými zamestnancami a analýzy spätnej väzby od žiakov a</w:t>
      </w:r>
      <w:r w:rsidR="006B05C3">
        <w:rPr>
          <w:bCs w:val="0"/>
          <w:lang w:val="sk-SK"/>
        </w:rPr>
        <w:t> </w:t>
      </w:r>
      <w:r w:rsidRPr="00B969BF">
        <w:rPr>
          <w:bCs w:val="0"/>
          <w:lang w:val="sk-SK"/>
        </w:rPr>
        <w:t>rodičov overuje, či realizované opatrenia skutočne vedú k naplneniu stanovených kritérií úspechu.</w:t>
      </w:r>
    </w:p>
    <w:p w14:paraId="32BCD526" w14:textId="77777777" w:rsidR="006D74CD" w:rsidRDefault="006D74CD" w:rsidP="00A206DF">
      <w:pPr>
        <w:pStyle w:val="Itext"/>
        <w:rPr>
          <w:bCs w:val="0"/>
          <w:lang w:val="sk-SK"/>
        </w:rPr>
      </w:pPr>
    </w:p>
    <w:p w14:paraId="3B80BB6D" w14:textId="29D23192" w:rsidR="00D878D3" w:rsidRDefault="002A06F1" w:rsidP="00D878D3">
      <w:pPr>
        <w:pStyle w:val="Itext"/>
        <w:rPr>
          <w:b/>
          <w:lang w:val="sk-SK"/>
        </w:rPr>
      </w:pPr>
      <w:r>
        <w:rPr>
          <w:b/>
          <w:lang w:val="sk-SK"/>
        </w:rPr>
        <w:t>4</w:t>
      </w:r>
      <w:r w:rsidR="00D878D3">
        <w:rPr>
          <w:b/>
          <w:lang w:val="sk-SK"/>
        </w:rPr>
        <w:t xml:space="preserve">. </w:t>
      </w:r>
      <w:r w:rsidR="00D878D3" w:rsidRPr="00481A78">
        <w:rPr>
          <w:b/>
          <w:lang w:val="sk-SK"/>
        </w:rPr>
        <w:t>krok</w:t>
      </w:r>
      <w:r w:rsidR="00FE1B61">
        <w:rPr>
          <w:b/>
          <w:lang w:val="sk-SK"/>
        </w:rPr>
        <w:t xml:space="preserve"> cyklu sebahodnotenia</w:t>
      </w:r>
      <w:r w:rsidR="00D878D3" w:rsidRPr="00481A78">
        <w:rPr>
          <w:b/>
          <w:lang w:val="sk-SK"/>
        </w:rPr>
        <w:t xml:space="preserve">: </w:t>
      </w:r>
      <w:r w:rsidR="00E70896">
        <w:rPr>
          <w:b/>
          <w:lang w:val="sk-SK"/>
        </w:rPr>
        <w:t>Uskutočnenie a sledovanie</w:t>
      </w:r>
    </w:p>
    <w:p w14:paraId="29481247" w14:textId="6D553492" w:rsidR="0003435B" w:rsidRPr="0003435B" w:rsidRDefault="0003435B" w:rsidP="0003435B">
      <w:pPr>
        <w:pStyle w:val="Itext"/>
        <w:rPr>
          <w:bCs w:val="0"/>
          <w:lang w:val="sk-SK"/>
        </w:rPr>
      </w:pPr>
      <w:r w:rsidRPr="0003435B">
        <w:rPr>
          <w:bCs w:val="0"/>
          <w:lang w:val="sk-SK"/>
        </w:rPr>
        <w:t>Posledný krok</w:t>
      </w:r>
      <w:r w:rsidR="000574D8">
        <w:rPr>
          <w:bCs w:val="0"/>
          <w:lang w:val="sk-SK"/>
        </w:rPr>
        <w:t xml:space="preserve"> v sebahodnotení</w:t>
      </w:r>
      <w:r w:rsidRPr="0003435B">
        <w:rPr>
          <w:bCs w:val="0"/>
          <w:lang w:val="sk-SK"/>
        </w:rPr>
        <w:t xml:space="preserve"> </w:t>
      </w:r>
      <w:r w:rsidR="0025021F">
        <w:rPr>
          <w:bCs w:val="0"/>
          <w:lang w:val="sk-SK"/>
        </w:rPr>
        <w:t xml:space="preserve">školy </w:t>
      </w:r>
      <w:r w:rsidRPr="0003435B">
        <w:rPr>
          <w:bCs w:val="0"/>
          <w:lang w:val="sk-SK"/>
        </w:rPr>
        <w:t xml:space="preserve">zahŕňa implementáciu a monitorovanie akčných plánov. Sledovanie </w:t>
      </w:r>
      <w:r w:rsidR="00782AAD">
        <w:rPr>
          <w:bCs w:val="0"/>
          <w:lang w:val="sk-SK"/>
        </w:rPr>
        <w:t xml:space="preserve">priebehu </w:t>
      </w:r>
      <w:r w:rsidR="0025021F">
        <w:rPr>
          <w:bCs w:val="0"/>
          <w:lang w:val="sk-SK"/>
        </w:rPr>
        <w:t xml:space="preserve">realizácie </w:t>
      </w:r>
      <w:r w:rsidRPr="0003435B">
        <w:rPr>
          <w:bCs w:val="0"/>
          <w:lang w:val="sk-SK"/>
        </w:rPr>
        <w:t xml:space="preserve">akčných plánov je </w:t>
      </w:r>
      <w:r w:rsidR="00782AAD">
        <w:rPr>
          <w:bCs w:val="0"/>
          <w:lang w:val="sk-SK"/>
        </w:rPr>
        <w:t>kont</w:t>
      </w:r>
      <w:r w:rsidR="00F72BC0">
        <w:rPr>
          <w:bCs w:val="0"/>
          <w:lang w:val="sk-SK"/>
        </w:rPr>
        <w:t>i</w:t>
      </w:r>
      <w:r w:rsidR="00782AAD">
        <w:rPr>
          <w:bCs w:val="0"/>
          <w:lang w:val="sk-SK"/>
        </w:rPr>
        <w:t>nuálnou</w:t>
      </w:r>
      <w:r w:rsidRPr="0003435B">
        <w:rPr>
          <w:bCs w:val="0"/>
          <w:lang w:val="sk-SK"/>
        </w:rPr>
        <w:t xml:space="preserve"> úlohou zameranou na poskytovanie </w:t>
      </w:r>
      <w:r w:rsidR="004E1646">
        <w:rPr>
          <w:bCs w:val="0"/>
          <w:lang w:val="sk-SK"/>
        </w:rPr>
        <w:t xml:space="preserve">priebežných </w:t>
      </w:r>
      <w:r w:rsidR="00782AAD">
        <w:rPr>
          <w:bCs w:val="0"/>
          <w:lang w:val="sk-SK"/>
        </w:rPr>
        <w:t>usmernení</w:t>
      </w:r>
      <w:r w:rsidR="004E1646">
        <w:rPr>
          <w:bCs w:val="0"/>
          <w:lang w:val="sk-SK"/>
        </w:rPr>
        <w:t xml:space="preserve"> tak</w:t>
      </w:r>
      <w:r w:rsidR="004E019D">
        <w:rPr>
          <w:bCs w:val="0"/>
          <w:lang w:val="sk-SK"/>
        </w:rPr>
        <w:t>, aby</w:t>
      </w:r>
      <w:r w:rsidRPr="0003435B">
        <w:rPr>
          <w:bCs w:val="0"/>
          <w:lang w:val="sk-SK"/>
        </w:rPr>
        <w:t>:</w:t>
      </w:r>
    </w:p>
    <w:p w14:paraId="44919C3B" w14:textId="61E0F1BA" w:rsidR="00B802FC" w:rsidRDefault="00780E48" w:rsidP="007A5E7D">
      <w:pPr>
        <w:pStyle w:val="Itext"/>
        <w:numPr>
          <w:ilvl w:val="0"/>
          <w:numId w:val="29"/>
        </w:numPr>
        <w:rPr>
          <w:bCs w:val="0"/>
          <w:lang w:val="sk-SK"/>
        </w:rPr>
      </w:pPr>
      <w:r>
        <w:rPr>
          <w:bCs w:val="0"/>
          <w:lang w:val="sk-SK"/>
        </w:rPr>
        <w:lastRenderedPageBreak/>
        <w:t>n</w:t>
      </w:r>
      <w:r w:rsidR="00B802FC">
        <w:rPr>
          <w:bCs w:val="0"/>
          <w:lang w:val="sk-SK"/>
        </w:rPr>
        <w:t xml:space="preserve">ebolo ohrozené </w:t>
      </w:r>
      <w:r>
        <w:rPr>
          <w:bCs w:val="0"/>
          <w:lang w:val="sk-SK"/>
        </w:rPr>
        <w:t xml:space="preserve">včasné </w:t>
      </w:r>
      <w:r w:rsidR="0052120F">
        <w:rPr>
          <w:bCs w:val="0"/>
          <w:lang w:val="sk-SK"/>
        </w:rPr>
        <w:t>dosiahnutie</w:t>
      </w:r>
      <w:r>
        <w:rPr>
          <w:bCs w:val="0"/>
          <w:lang w:val="sk-SK"/>
        </w:rPr>
        <w:t xml:space="preserve"> vytýčených </w:t>
      </w:r>
      <w:r w:rsidR="0052120F">
        <w:rPr>
          <w:bCs w:val="0"/>
          <w:lang w:val="sk-SK"/>
        </w:rPr>
        <w:t>míľnikov a cieľov</w:t>
      </w:r>
      <w:r>
        <w:rPr>
          <w:bCs w:val="0"/>
          <w:lang w:val="sk-SK"/>
        </w:rPr>
        <w:t>,</w:t>
      </w:r>
    </w:p>
    <w:p w14:paraId="46440A69" w14:textId="036BF6E9" w:rsidR="0003435B" w:rsidRPr="00AE1EC6" w:rsidRDefault="00290F8A" w:rsidP="007A5E7D">
      <w:pPr>
        <w:pStyle w:val="Itext"/>
        <w:numPr>
          <w:ilvl w:val="0"/>
          <w:numId w:val="29"/>
        </w:numPr>
        <w:rPr>
          <w:bCs w:val="0"/>
          <w:lang w:val="sk-SK"/>
        </w:rPr>
      </w:pPr>
      <w:r w:rsidRPr="00AE1EC6">
        <w:rPr>
          <w:bCs w:val="0"/>
          <w:lang w:val="sk-SK"/>
        </w:rPr>
        <w:t>p</w:t>
      </w:r>
      <w:r w:rsidR="004E019D" w:rsidRPr="00AE1EC6">
        <w:rPr>
          <w:bCs w:val="0"/>
          <w:lang w:val="sk-SK"/>
        </w:rPr>
        <w:t>edagogický zbor</w:t>
      </w:r>
      <w:r w:rsidR="0003435B" w:rsidRPr="00AE1EC6">
        <w:rPr>
          <w:bCs w:val="0"/>
          <w:lang w:val="sk-SK"/>
        </w:rPr>
        <w:t xml:space="preserve"> bol vedený k vypracovaniu </w:t>
      </w:r>
      <w:r w:rsidR="00764080">
        <w:rPr>
          <w:bCs w:val="0"/>
          <w:lang w:val="sk-SK"/>
        </w:rPr>
        <w:t xml:space="preserve">a realizácii </w:t>
      </w:r>
      <w:r w:rsidR="0003435B" w:rsidRPr="00AE1EC6">
        <w:rPr>
          <w:bCs w:val="0"/>
          <w:lang w:val="sk-SK"/>
        </w:rPr>
        <w:t xml:space="preserve">akčných plánov, ktoré sú relevantné pre ich </w:t>
      </w:r>
      <w:r w:rsidR="00962D37">
        <w:rPr>
          <w:bCs w:val="0"/>
          <w:lang w:val="sk-SK"/>
        </w:rPr>
        <w:t>školskú</w:t>
      </w:r>
      <w:r w:rsidR="0003435B" w:rsidRPr="00AE1EC6">
        <w:rPr>
          <w:bCs w:val="0"/>
          <w:lang w:val="sk-SK"/>
        </w:rPr>
        <w:t xml:space="preserve"> prax</w:t>
      </w:r>
      <w:r w:rsidR="00AE1EC6">
        <w:rPr>
          <w:bCs w:val="0"/>
          <w:lang w:val="sk-SK"/>
        </w:rPr>
        <w:t xml:space="preserve"> </w:t>
      </w:r>
      <w:r w:rsidR="0003435B" w:rsidRPr="00AE1EC6">
        <w:rPr>
          <w:bCs w:val="0"/>
          <w:lang w:val="sk-SK"/>
        </w:rPr>
        <w:t>a prezentoval nové stratégie, ktoré sú dostatočne SMART na uľahčenie implementácie, monitorovania a</w:t>
      </w:r>
      <w:r w:rsidR="00AE1EC6">
        <w:rPr>
          <w:bCs w:val="0"/>
          <w:lang w:val="sk-SK"/>
        </w:rPr>
        <w:t> </w:t>
      </w:r>
      <w:r w:rsidR="0003435B" w:rsidRPr="00AE1EC6">
        <w:rPr>
          <w:bCs w:val="0"/>
          <w:lang w:val="sk-SK"/>
        </w:rPr>
        <w:t>hodnotenia</w:t>
      </w:r>
      <w:r w:rsidR="00AE1EC6">
        <w:rPr>
          <w:bCs w:val="0"/>
          <w:lang w:val="sk-SK"/>
        </w:rPr>
        <w:t>,</w:t>
      </w:r>
    </w:p>
    <w:p w14:paraId="4573D081" w14:textId="3E287C0A" w:rsidR="004348E5" w:rsidRDefault="00AE1EC6" w:rsidP="007A5E7D">
      <w:pPr>
        <w:pStyle w:val="Itext"/>
        <w:numPr>
          <w:ilvl w:val="0"/>
          <w:numId w:val="29"/>
        </w:numPr>
        <w:rPr>
          <w:bCs w:val="0"/>
          <w:lang w:val="sk-SK"/>
        </w:rPr>
      </w:pPr>
      <w:r>
        <w:rPr>
          <w:bCs w:val="0"/>
          <w:lang w:val="sk-SK"/>
        </w:rPr>
        <w:t xml:space="preserve">seniorský </w:t>
      </w:r>
      <w:r w:rsidRPr="0033262D">
        <w:rPr>
          <w:bCs w:val="0"/>
          <w:lang w:val="sk-SK"/>
        </w:rPr>
        <w:t xml:space="preserve">učiteľský tím </w:t>
      </w:r>
      <w:r w:rsidR="004348E5">
        <w:rPr>
          <w:bCs w:val="0"/>
          <w:lang w:val="sk-SK"/>
        </w:rPr>
        <w:t>vyhodnocoval</w:t>
      </w:r>
      <w:r w:rsidR="004348E5" w:rsidRPr="0033262D">
        <w:rPr>
          <w:bCs w:val="0"/>
          <w:lang w:val="sk-SK"/>
        </w:rPr>
        <w:t xml:space="preserve"> </w:t>
      </w:r>
      <w:r w:rsidRPr="0033262D">
        <w:rPr>
          <w:bCs w:val="0"/>
          <w:lang w:val="sk-SK"/>
        </w:rPr>
        <w:t>ú</w:t>
      </w:r>
      <w:r>
        <w:rPr>
          <w:bCs w:val="0"/>
          <w:lang w:val="sk-SK"/>
        </w:rPr>
        <w:t>činok</w:t>
      </w:r>
      <w:r w:rsidRPr="0033262D">
        <w:rPr>
          <w:bCs w:val="0"/>
          <w:lang w:val="sk-SK"/>
        </w:rPr>
        <w:t xml:space="preserve"> opatrení s cieľom usmerniť ďalšie zlepšovanie</w:t>
      </w:r>
      <w:r w:rsidR="004348E5">
        <w:rPr>
          <w:bCs w:val="0"/>
          <w:lang w:val="sk-SK"/>
        </w:rPr>
        <w:t>,</w:t>
      </w:r>
    </w:p>
    <w:p w14:paraId="4D841A20" w14:textId="66F07767" w:rsidR="00115D0A" w:rsidRPr="00637150" w:rsidRDefault="008332E4" w:rsidP="007A5E7D">
      <w:pPr>
        <w:pStyle w:val="Itext"/>
        <w:numPr>
          <w:ilvl w:val="0"/>
          <w:numId w:val="29"/>
        </w:numPr>
        <w:rPr>
          <w:bCs w:val="0"/>
          <w:lang w:val="sk-SK"/>
        </w:rPr>
      </w:pPr>
      <w:r w:rsidRPr="008332E4">
        <w:rPr>
          <w:bCs w:val="0"/>
          <w:lang w:val="sk-SK"/>
        </w:rPr>
        <w:t>p</w:t>
      </w:r>
      <w:r w:rsidR="0003435B" w:rsidRPr="008332E4">
        <w:rPr>
          <w:bCs w:val="0"/>
          <w:lang w:val="sk-SK"/>
        </w:rPr>
        <w:t xml:space="preserve">ravidelné monitorovanie opatrení </w:t>
      </w:r>
      <w:r>
        <w:rPr>
          <w:bCs w:val="0"/>
          <w:lang w:val="sk-SK"/>
        </w:rPr>
        <w:t>bolo</w:t>
      </w:r>
      <w:r w:rsidR="0003435B" w:rsidRPr="008332E4">
        <w:rPr>
          <w:bCs w:val="0"/>
          <w:lang w:val="sk-SK"/>
        </w:rPr>
        <w:t xml:space="preserve"> zamerané na poskytovanie podpory a zlepšenie efektívnosti.</w:t>
      </w:r>
    </w:p>
    <w:p w14:paraId="15C4E641" w14:textId="170F9A45" w:rsidR="001F5284" w:rsidRDefault="00947D0D" w:rsidP="00A206DF">
      <w:pPr>
        <w:pStyle w:val="Itext"/>
        <w:rPr>
          <w:bCs w:val="0"/>
          <w:lang w:val="sk-SK"/>
        </w:rPr>
      </w:pPr>
      <w:r w:rsidRPr="002B1C41">
        <w:rPr>
          <w:b/>
          <w:lang w:val="sk-SK"/>
        </w:rPr>
        <w:t xml:space="preserve">Periodicita </w:t>
      </w:r>
      <w:r w:rsidR="00E526E5">
        <w:rPr>
          <w:b/>
          <w:lang w:val="sk-SK"/>
        </w:rPr>
        <w:t xml:space="preserve">interného </w:t>
      </w:r>
      <w:r w:rsidRPr="002B1C41">
        <w:rPr>
          <w:b/>
          <w:lang w:val="sk-SK"/>
        </w:rPr>
        <w:t xml:space="preserve">hodnotenia </w:t>
      </w:r>
      <w:r w:rsidR="00E526E5">
        <w:rPr>
          <w:b/>
          <w:lang w:val="sk-SK"/>
        </w:rPr>
        <w:t xml:space="preserve">školy </w:t>
      </w:r>
      <w:r w:rsidRPr="002B1C41">
        <w:rPr>
          <w:b/>
          <w:lang w:val="sk-SK"/>
        </w:rPr>
        <w:t>je jeden rok.</w:t>
      </w:r>
      <w:r w:rsidR="00CD1CD1">
        <w:rPr>
          <w:b/>
          <w:lang w:val="sk-SK"/>
        </w:rPr>
        <w:t xml:space="preserve"> </w:t>
      </w:r>
      <w:r w:rsidR="001F5284" w:rsidRPr="001F5284">
        <w:rPr>
          <w:bCs w:val="0"/>
          <w:lang w:val="sk-SK"/>
        </w:rPr>
        <w:t xml:space="preserve">Tento cyklus – od plánovania cez realizáciu až po vyhodnotenie </w:t>
      </w:r>
      <w:r w:rsidR="006341FA">
        <w:rPr>
          <w:bCs w:val="0"/>
          <w:lang w:val="sk-SK"/>
        </w:rPr>
        <w:t>situácie</w:t>
      </w:r>
      <w:r w:rsidR="00E526E5">
        <w:rPr>
          <w:bCs w:val="0"/>
          <w:lang w:val="sk-SK"/>
        </w:rPr>
        <w:t xml:space="preserve"> v ďalšom roku </w:t>
      </w:r>
      <w:r w:rsidR="001F5284" w:rsidRPr="001F5284">
        <w:rPr>
          <w:bCs w:val="0"/>
          <w:lang w:val="sk-SK"/>
        </w:rPr>
        <w:t>– vytvára kultúru neustáleho zlepšovania sa. Výsledky dosiahnuté v</w:t>
      </w:r>
      <w:r w:rsidR="006341FA">
        <w:rPr>
          <w:bCs w:val="0"/>
          <w:lang w:val="sk-SK"/>
        </w:rPr>
        <w:t> </w:t>
      </w:r>
      <w:r w:rsidR="001F5284" w:rsidRPr="001F5284">
        <w:rPr>
          <w:bCs w:val="0"/>
          <w:lang w:val="sk-SK"/>
        </w:rPr>
        <w:t>rámci jedného akčného plánu sa následne stávajú východiskom pre novú SWOT analýzu v ďalšom plánovacom období. Týmto spôsobom škola zabezpečuje, že jej rozvoj je systematický, podložený dôkazmi a primárne zameraný na potreby všetkých vzdelávaných.</w:t>
      </w:r>
    </w:p>
    <w:p w14:paraId="33048F16" w14:textId="58E2BF01" w:rsidR="00004148" w:rsidRPr="000D7ACD" w:rsidRDefault="00042C1D" w:rsidP="00004148">
      <w:pPr>
        <w:spacing w:after="120" w:line="240" w:lineRule="auto"/>
        <w:jc w:val="both"/>
        <w:rPr>
          <w:rFonts w:cs="Times New Roman"/>
          <w:b/>
          <w:bCs/>
          <w:noProof/>
          <w:color w:val="000000"/>
        </w:rPr>
      </w:pPr>
      <w:r w:rsidRPr="000D7ACD">
        <w:rPr>
          <w:rFonts w:cs="Times New Roman"/>
          <w:b/>
          <w:bCs/>
          <w:noProof/>
          <w:color w:val="000000"/>
        </w:rPr>
        <w:t>Šablóna autoevalvácie školy v Maltskej republike (</w:t>
      </w:r>
      <w:r w:rsidR="00247F19" w:rsidRPr="000D7ACD">
        <w:rPr>
          <w:rFonts w:cs="Times New Roman"/>
          <w:b/>
          <w:bCs/>
          <w:noProof/>
          <w:color w:val="000000"/>
        </w:rPr>
        <w:t xml:space="preserve">v </w:t>
      </w:r>
      <w:r w:rsidRPr="000D7ACD">
        <w:rPr>
          <w:rFonts w:cs="Times New Roman"/>
          <w:b/>
          <w:bCs/>
          <w:noProof/>
          <w:color w:val="000000"/>
        </w:rPr>
        <w:t>anglick</w:t>
      </w:r>
      <w:r w:rsidR="00247F19" w:rsidRPr="000D7ACD">
        <w:rPr>
          <w:rFonts w:cs="Times New Roman"/>
          <w:b/>
          <w:bCs/>
          <w:noProof/>
          <w:color w:val="000000"/>
        </w:rPr>
        <w:t>om</w:t>
      </w:r>
      <w:r w:rsidRPr="000D7ACD">
        <w:rPr>
          <w:rFonts w:cs="Times New Roman"/>
          <w:b/>
          <w:bCs/>
          <w:noProof/>
          <w:color w:val="000000"/>
        </w:rPr>
        <w:t xml:space="preserve"> jazyk</w:t>
      </w:r>
      <w:r w:rsidR="00247F19" w:rsidRPr="000D7ACD">
        <w:rPr>
          <w:rFonts w:cs="Times New Roman"/>
          <w:b/>
          <w:bCs/>
          <w:noProof/>
          <w:color w:val="000000"/>
        </w:rPr>
        <w:t>u</w:t>
      </w:r>
      <w:r w:rsidR="00C179F7">
        <w:rPr>
          <w:rFonts w:cs="Times New Roman"/>
          <w:b/>
          <w:bCs/>
          <w:noProof/>
          <w:color w:val="000000"/>
        </w:rPr>
        <w:t> </w:t>
      </w:r>
      <w:r w:rsidR="00C179F7" w:rsidRPr="000D7ACD">
        <w:rPr>
          <w:rStyle w:val="Odkaznapoznmkupodiarou"/>
          <w:rFonts w:cs="Times New Roman"/>
          <w:b/>
          <w:bCs/>
          <w:noProof/>
          <w:color w:val="000000"/>
        </w:rPr>
        <w:footnoteReference w:id="16"/>
      </w:r>
      <w:r w:rsidR="000E0C25">
        <w:rPr>
          <w:rFonts w:cs="Times New Roman"/>
          <w:b/>
          <w:bCs/>
          <w:noProof/>
          <w:color w:val="000000"/>
        </w:rPr>
        <w:t>)</w:t>
      </w:r>
      <w:r w:rsidR="00763A56" w:rsidRPr="000D7ACD">
        <w:rPr>
          <w:rFonts w:cs="Times New Roman"/>
          <w:b/>
          <w:bCs/>
          <w:noProof/>
          <w:color w:val="000000"/>
        </w:rPr>
        <w:t xml:space="preserve"> </w:t>
      </w:r>
      <w:r w:rsidR="00794435" w:rsidRPr="000D7ACD">
        <w:rPr>
          <w:rFonts w:cs="Times New Roman"/>
          <w:b/>
          <w:bCs/>
          <w:noProof/>
          <w:color w:val="000000"/>
        </w:rPr>
        <w:t>je</w:t>
      </w:r>
      <w:r w:rsidR="00A851C3" w:rsidRPr="000D7ACD">
        <w:rPr>
          <w:rFonts w:cs="Times New Roman"/>
          <w:b/>
          <w:bCs/>
          <w:noProof/>
          <w:color w:val="000000"/>
        </w:rPr>
        <w:t xml:space="preserve"> uvedená</w:t>
      </w:r>
      <w:r w:rsidR="0079408B" w:rsidRPr="000D7ACD">
        <w:rPr>
          <w:rFonts w:cs="Times New Roman"/>
          <w:b/>
          <w:bCs/>
          <w:noProof/>
          <w:color w:val="000000"/>
        </w:rPr>
        <w:t xml:space="preserve"> </w:t>
      </w:r>
      <w:r w:rsidR="00794435" w:rsidRPr="000D7ACD">
        <w:rPr>
          <w:rFonts w:cs="Times New Roman"/>
          <w:b/>
          <w:bCs/>
          <w:noProof/>
          <w:color w:val="000000"/>
        </w:rPr>
        <w:t>v</w:t>
      </w:r>
      <w:r w:rsidR="008F6033" w:rsidRPr="000D7ACD">
        <w:rPr>
          <w:rFonts w:cs="Times New Roman"/>
          <w:b/>
          <w:bCs/>
          <w:noProof/>
          <w:color w:val="000000"/>
        </w:rPr>
        <w:t xml:space="preserve"> P</w:t>
      </w:r>
      <w:r w:rsidR="00794435" w:rsidRPr="000D7ACD">
        <w:rPr>
          <w:rFonts w:cs="Times New Roman"/>
          <w:b/>
          <w:bCs/>
          <w:noProof/>
          <w:color w:val="000000"/>
        </w:rPr>
        <w:t>rílohe č.</w:t>
      </w:r>
      <w:r w:rsidR="007729FD">
        <w:rPr>
          <w:rFonts w:cs="Times New Roman"/>
          <w:b/>
          <w:bCs/>
          <w:noProof/>
          <w:color w:val="000000"/>
        </w:rPr>
        <w:t> </w:t>
      </w:r>
      <w:r w:rsidR="008F6033" w:rsidRPr="000D7ACD">
        <w:rPr>
          <w:rFonts w:cs="Times New Roman"/>
          <w:b/>
          <w:bCs/>
          <w:noProof/>
          <w:color w:val="000000"/>
        </w:rPr>
        <w:t>1</w:t>
      </w:r>
      <w:r w:rsidR="00794435" w:rsidRPr="000D7ACD">
        <w:rPr>
          <w:rFonts w:cs="Times New Roman"/>
          <w:b/>
          <w:bCs/>
          <w:noProof/>
          <w:color w:val="000000"/>
        </w:rPr>
        <w:t>.</w:t>
      </w:r>
      <w:r w:rsidR="00945609" w:rsidRPr="000D7ACD">
        <w:rPr>
          <w:rFonts w:cs="Times New Roman"/>
          <w:b/>
          <w:bCs/>
          <w:noProof/>
          <w:color w:val="000000"/>
        </w:rPr>
        <w:t xml:space="preserve"> </w:t>
      </w:r>
      <w:r w:rsidR="00763A56" w:rsidRPr="000D7ACD">
        <w:rPr>
          <w:rFonts w:cs="Times New Roman"/>
          <w:b/>
          <w:bCs/>
          <w:noProof/>
          <w:color w:val="000000"/>
        </w:rPr>
        <w:t>a</w:t>
      </w:r>
      <w:r w:rsidR="000132F0" w:rsidRPr="000D7ACD">
        <w:rPr>
          <w:rFonts w:cs="Times New Roman"/>
          <w:b/>
          <w:bCs/>
          <w:noProof/>
          <w:color w:val="000000"/>
        </w:rPr>
        <w:t> </w:t>
      </w:r>
      <w:r w:rsidR="00945609" w:rsidRPr="000D7ACD">
        <w:rPr>
          <w:rFonts w:cs="Times New Roman"/>
          <w:b/>
          <w:bCs/>
          <w:noProof/>
          <w:color w:val="000000"/>
        </w:rPr>
        <w:t>jej</w:t>
      </w:r>
      <w:r w:rsidR="00004148" w:rsidRPr="000D7ACD">
        <w:rPr>
          <w:rFonts w:cs="Times New Roman"/>
          <w:b/>
          <w:bCs/>
          <w:noProof/>
          <w:color w:val="000000"/>
        </w:rPr>
        <w:t xml:space="preserve"> preklad do slovenského jazyka </w:t>
      </w:r>
      <w:r w:rsidR="00543667" w:rsidRPr="000D7ACD">
        <w:rPr>
          <w:rFonts w:cs="Times New Roman"/>
          <w:b/>
          <w:bCs/>
          <w:noProof/>
          <w:color w:val="000000"/>
        </w:rPr>
        <w:t xml:space="preserve">je </w:t>
      </w:r>
      <w:r w:rsidR="00004148" w:rsidRPr="000D7ACD">
        <w:rPr>
          <w:rFonts w:cs="Times New Roman"/>
          <w:b/>
          <w:bCs/>
          <w:noProof/>
          <w:color w:val="000000"/>
        </w:rPr>
        <w:t>v Prílohe č. 2.</w:t>
      </w:r>
      <w:r w:rsidR="0088554D" w:rsidRPr="000D7ACD">
        <w:rPr>
          <w:rFonts w:cs="Times New Roman"/>
          <w:b/>
          <w:bCs/>
          <w:noProof/>
          <w:color w:val="000000"/>
        </w:rPr>
        <w:t xml:space="preserve"> </w:t>
      </w:r>
    </w:p>
    <w:p w14:paraId="649FADA4" w14:textId="5A32599E" w:rsidR="00186420" w:rsidRDefault="00186420">
      <w:pPr>
        <w:rPr>
          <w:i/>
          <w:iCs/>
          <w:sz w:val="18"/>
          <w:szCs w:val="18"/>
        </w:rPr>
      </w:pPr>
    </w:p>
    <w:p w14:paraId="1364893B" w14:textId="7A7CEC80" w:rsidR="00897698" w:rsidRDefault="00897698" w:rsidP="00AB76A0">
      <w:pPr>
        <w:pStyle w:val="Nadpis2"/>
      </w:pPr>
      <w:bookmarkStart w:id="22" w:name="_Toc225844483"/>
      <w:r>
        <w:t xml:space="preserve">Postup </w:t>
      </w:r>
      <w:r w:rsidR="00C51B87">
        <w:t xml:space="preserve">externého </w:t>
      </w:r>
      <w:r>
        <w:t>hodnotenia kvality škôl a školských zariadení</w:t>
      </w:r>
      <w:bookmarkEnd w:id="22"/>
    </w:p>
    <w:p w14:paraId="311EB048" w14:textId="573EDD99" w:rsidR="00FB2B77" w:rsidRDefault="008E6013" w:rsidP="00562BF9">
      <w:pPr>
        <w:pStyle w:val="Itext"/>
        <w:rPr>
          <w:lang w:val="sk-SK"/>
        </w:rPr>
      </w:pPr>
      <w:r>
        <w:rPr>
          <w:lang w:val="sk-SK"/>
        </w:rPr>
        <w:t xml:space="preserve">Externé hodnotenie </w:t>
      </w:r>
      <w:r w:rsidRPr="00DE3262">
        <w:rPr>
          <w:b/>
          <w:bCs w:val="0"/>
          <w:lang w:val="sk-SK"/>
        </w:rPr>
        <w:t>štrukturálnej</w:t>
      </w:r>
      <w:r>
        <w:rPr>
          <w:lang w:val="sk-SK"/>
        </w:rPr>
        <w:t xml:space="preserve"> </w:t>
      </w:r>
      <w:r w:rsidRPr="00DE3262">
        <w:rPr>
          <w:b/>
          <w:bCs w:val="0"/>
          <w:lang w:val="sk-SK"/>
        </w:rPr>
        <w:t>kvality</w:t>
      </w:r>
      <w:r>
        <w:rPr>
          <w:lang w:val="sk-SK"/>
        </w:rPr>
        <w:t xml:space="preserve"> vzdeláva</w:t>
      </w:r>
      <w:r w:rsidR="00200AFE">
        <w:rPr>
          <w:lang w:val="sk-SK"/>
        </w:rPr>
        <w:t>cích inštitúcií</w:t>
      </w:r>
      <w:r>
        <w:rPr>
          <w:lang w:val="sk-SK"/>
        </w:rPr>
        <w:t xml:space="preserve"> </w:t>
      </w:r>
      <w:r w:rsidR="005219AC">
        <w:rPr>
          <w:lang w:val="sk-SK"/>
        </w:rPr>
        <w:t>(</w:t>
      </w:r>
      <w:r w:rsidR="00F00CB4">
        <w:rPr>
          <w:lang w:val="sk-SK"/>
        </w:rPr>
        <w:t>priestor</w:t>
      </w:r>
      <w:r w:rsidR="00FC459E">
        <w:rPr>
          <w:lang w:val="sk-SK"/>
        </w:rPr>
        <w:t>ov</w:t>
      </w:r>
      <w:r w:rsidR="00F00CB4">
        <w:rPr>
          <w:lang w:val="sk-SK"/>
        </w:rPr>
        <w:t>, kvalifikáci</w:t>
      </w:r>
      <w:r w:rsidR="00915F16">
        <w:rPr>
          <w:lang w:val="sk-SK"/>
        </w:rPr>
        <w:t>e</w:t>
      </w:r>
      <w:r w:rsidR="0043218D">
        <w:rPr>
          <w:lang w:val="sk-SK"/>
        </w:rPr>
        <w:t xml:space="preserve"> ľudských zdrojov, dokumentáci</w:t>
      </w:r>
      <w:r w:rsidR="00915F16">
        <w:rPr>
          <w:lang w:val="sk-SK"/>
        </w:rPr>
        <w:t>e</w:t>
      </w:r>
      <w:r w:rsidR="0043218D">
        <w:rPr>
          <w:lang w:val="sk-SK"/>
        </w:rPr>
        <w:t xml:space="preserve"> a</w:t>
      </w:r>
      <w:r w:rsidR="00FC459E">
        <w:rPr>
          <w:lang w:val="sk-SK"/>
        </w:rPr>
        <w:t>tď.</w:t>
      </w:r>
      <w:r w:rsidR="0043218D">
        <w:rPr>
          <w:lang w:val="sk-SK"/>
        </w:rPr>
        <w:t xml:space="preserve">) </w:t>
      </w:r>
      <w:r>
        <w:rPr>
          <w:lang w:val="sk-SK"/>
        </w:rPr>
        <w:t xml:space="preserve">zabezpečuje </w:t>
      </w:r>
      <w:r w:rsidR="00407EDE" w:rsidRPr="00DE3262">
        <w:rPr>
          <w:b/>
          <w:bCs w:val="0"/>
          <w:lang w:val="sk-SK"/>
        </w:rPr>
        <w:t>Sekcia regulácie a</w:t>
      </w:r>
      <w:r w:rsidR="00945CF5">
        <w:rPr>
          <w:b/>
          <w:bCs w:val="0"/>
          <w:lang w:val="sk-SK"/>
        </w:rPr>
        <w:t> </w:t>
      </w:r>
      <w:r w:rsidR="00407EDE" w:rsidRPr="00DE3262">
        <w:rPr>
          <w:b/>
          <w:bCs w:val="0"/>
          <w:lang w:val="sk-SK"/>
        </w:rPr>
        <w:t>dohľadu</w:t>
      </w:r>
      <w:r w:rsidR="00945CF5">
        <w:rPr>
          <w:b/>
          <w:bCs w:val="0"/>
          <w:lang w:val="sk-SK"/>
        </w:rPr>
        <w:t xml:space="preserve"> </w:t>
      </w:r>
      <w:r w:rsidR="00915F16" w:rsidRPr="00915F16">
        <w:rPr>
          <w:lang w:val="sk-SK"/>
        </w:rPr>
        <w:t>(</w:t>
      </w:r>
      <w:r w:rsidR="00997499">
        <w:rPr>
          <w:lang w:val="sk-SK"/>
        </w:rPr>
        <w:t>organizačný útvar</w:t>
      </w:r>
      <w:r w:rsidR="00915F16" w:rsidRPr="00915F16">
        <w:rPr>
          <w:lang w:val="sk-SK"/>
        </w:rPr>
        <w:t xml:space="preserve"> riaditeľstva pre kvalitu ministerstva školstva)</w:t>
      </w:r>
      <w:r w:rsidR="004C206E">
        <w:rPr>
          <w:lang w:val="sk-SK"/>
        </w:rPr>
        <w:t>, a to</w:t>
      </w:r>
      <w:r w:rsidR="00915F16">
        <w:rPr>
          <w:b/>
          <w:bCs w:val="0"/>
          <w:lang w:val="sk-SK"/>
        </w:rPr>
        <w:t xml:space="preserve"> </w:t>
      </w:r>
      <w:r w:rsidR="00945CF5" w:rsidRPr="00795C5A">
        <w:rPr>
          <w:lang w:val="sk-SK"/>
        </w:rPr>
        <w:t>prostredníctvom kontrol súladu</w:t>
      </w:r>
      <w:r w:rsidR="009277EE">
        <w:rPr>
          <w:lang w:val="sk-SK"/>
        </w:rPr>
        <w:t xml:space="preserve"> s</w:t>
      </w:r>
      <w:r w:rsidR="00620992">
        <w:rPr>
          <w:lang w:val="sk-SK"/>
        </w:rPr>
        <w:t> </w:t>
      </w:r>
      <w:r w:rsidR="009277EE">
        <w:rPr>
          <w:lang w:val="sk-SK"/>
        </w:rPr>
        <w:t>predpismi</w:t>
      </w:r>
      <w:r w:rsidR="00945CF5" w:rsidRPr="00795C5A">
        <w:rPr>
          <w:lang w:val="sk-SK"/>
        </w:rPr>
        <w:t xml:space="preserve"> (</w:t>
      </w:r>
      <w:r w:rsidR="00997499">
        <w:rPr>
          <w:lang w:val="sk-SK"/>
        </w:rPr>
        <w:t xml:space="preserve">angl.: </w:t>
      </w:r>
      <w:r w:rsidR="00945CF5" w:rsidRPr="00945CF5">
        <w:rPr>
          <w:i/>
          <w:iCs/>
          <w:lang w:val="sk-SK"/>
        </w:rPr>
        <w:t>compliance checks</w:t>
      </w:r>
      <w:r w:rsidR="000638E5">
        <w:rPr>
          <w:i/>
          <w:iCs/>
          <w:lang w:val="sk-SK"/>
        </w:rPr>
        <w:t xml:space="preserve"> visits</w:t>
      </w:r>
      <w:r w:rsidR="00945CF5" w:rsidRPr="00795C5A">
        <w:rPr>
          <w:lang w:val="sk-SK"/>
        </w:rPr>
        <w:t>)</w:t>
      </w:r>
      <w:r w:rsidR="00945CF5">
        <w:rPr>
          <w:lang w:val="sk-SK"/>
        </w:rPr>
        <w:t>.</w:t>
      </w:r>
      <w:r w:rsidR="00980A82">
        <w:rPr>
          <w:lang w:val="sk-SK"/>
        </w:rPr>
        <w:t xml:space="preserve"> </w:t>
      </w:r>
      <w:r w:rsidR="00945CF5">
        <w:rPr>
          <w:lang w:val="sk-SK"/>
        </w:rPr>
        <w:t>E</w:t>
      </w:r>
      <w:r w:rsidR="00896496">
        <w:rPr>
          <w:lang w:val="sk-SK"/>
        </w:rPr>
        <w:t xml:space="preserve">xterné hodnotenie </w:t>
      </w:r>
      <w:r w:rsidR="000F09E3" w:rsidRPr="00DE3262">
        <w:rPr>
          <w:b/>
          <w:bCs w:val="0"/>
          <w:lang w:val="sk-SK"/>
        </w:rPr>
        <w:t>procesnej kvality</w:t>
      </w:r>
      <w:r w:rsidR="000F09E3">
        <w:rPr>
          <w:lang w:val="sk-SK"/>
        </w:rPr>
        <w:t xml:space="preserve"> </w:t>
      </w:r>
      <w:r w:rsidR="00023DE2">
        <w:rPr>
          <w:lang w:val="sk-SK"/>
        </w:rPr>
        <w:t>(vedenie školy, učenie sa</w:t>
      </w:r>
      <w:r w:rsidR="00B55F1D">
        <w:rPr>
          <w:lang w:val="sk-SK"/>
        </w:rPr>
        <w:t xml:space="preserve">, vyučovanie, celková klíma) </w:t>
      </w:r>
      <w:r w:rsidR="000F09E3">
        <w:rPr>
          <w:lang w:val="sk-SK"/>
        </w:rPr>
        <w:t xml:space="preserve">zabezpečuje </w:t>
      </w:r>
      <w:r w:rsidR="000F09E3" w:rsidRPr="00DE3262">
        <w:rPr>
          <w:b/>
          <w:bCs w:val="0"/>
          <w:lang w:val="sk-SK"/>
        </w:rPr>
        <w:t>Sekcia hodnotenia vzdelávania</w:t>
      </w:r>
      <w:r w:rsidR="00B067F9" w:rsidRPr="00B067F9">
        <w:rPr>
          <w:lang w:val="sk-SK"/>
        </w:rPr>
        <w:t>, a to</w:t>
      </w:r>
      <w:r w:rsidR="00B067F9">
        <w:rPr>
          <w:b/>
          <w:bCs w:val="0"/>
          <w:lang w:val="sk-SK"/>
        </w:rPr>
        <w:t xml:space="preserve"> </w:t>
      </w:r>
      <w:r w:rsidR="00DD0077" w:rsidRPr="000638E5">
        <w:rPr>
          <w:lang w:val="sk-SK"/>
        </w:rPr>
        <w:t>prostredníctvom hodnotiacich návštev</w:t>
      </w:r>
      <w:r w:rsidR="000638E5">
        <w:rPr>
          <w:lang w:val="sk-SK"/>
        </w:rPr>
        <w:t xml:space="preserve"> (</w:t>
      </w:r>
      <w:r w:rsidR="005F51F7">
        <w:rPr>
          <w:lang w:val="sk-SK"/>
        </w:rPr>
        <w:t xml:space="preserve">angl.: </w:t>
      </w:r>
      <w:r w:rsidR="00253350" w:rsidRPr="00AF445A">
        <w:rPr>
          <w:i/>
          <w:iCs/>
          <w:lang w:val="sk-SK"/>
        </w:rPr>
        <w:t>external review visits</w:t>
      </w:r>
      <w:r w:rsidR="00253350">
        <w:rPr>
          <w:lang w:val="sk-SK"/>
        </w:rPr>
        <w:t>)</w:t>
      </w:r>
      <w:r w:rsidR="00AF445A">
        <w:rPr>
          <w:lang w:val="sk-SK"/>
        </w:rPr>
        <w:t>.</w:t>
      </w:r>
      <w:r w:rsidR="00980A82">
        <w:rPr>
          <w:lang w:val="sk-SK"/>
        </w:rPr>
        <w:t xml:space="preserve"> </w:t>
      </w:r>
      <w:r w:rsidR="00AF445A">
        <w:rPr>
          <w:lang w:val="sk-SK"/>
        </w:rPr>
        <w:t>O</w:t>
      </w:r>
      <w:r w:rsidR="000F09E3">
        <w:rPr>
          <w:lang w:val="sk-SK"/>
        </w:rPr>
        <w:t>bidve sekcie sú organizačné zložky riaditeľstva pre kvalitu ministerstva školstva.</w:t>
      </w:r>
    </w:p>
    <w:p w14:paraId="163136E2" w14:textId="6F4D20A1" w:rsidR="008925B9" w:rsidRPr="00572BCF" w:rsidRDefault="008925B9" w:rsidP="008925B9">
      <w:pPr>
        <w:pStyle w:val="Itext"/>
        <w:rPr>
          <w:lang w:val="sk-SK"/>
        </w:rPr>
      </w:pPr>
      <w:r w:rsidRPr="00572BCF">
        <w:rPr>
          <w:b/>
          <w:bCs w:val="0"/>
          <w:lang w:val="sk-SK"/>
        </w:rPr>
        <w:t xml:space="preserve">Sekcia regulácie a dohľadu </w:t>
      </w:r>
      <w:r w:rsidRPr="00572BCF">
        <w:rPr>
          <w:lang w:val="sk-SK"/>
        </w:rPr>
        <w:t>vykonáva kontrolné návštevy súladu</w:t>
      </w:r>
      <w:r w:rsidR="00532575">
        <w:rPr>
          <w:lang w:val="sk-SK"/>
        </w:rPr>
        <w:t xml:space="preserve"> s predpismi</w:t>
      </w:r>
      <w:r w:rsidRPr="00572BCF">
        <w:rPr>
          <w:lang w:val="sk-SK"/>
        </w:rPr>
        <w:t>, ktoré sa zameriavajú na štrukt</w:t>
      </w:r>
      <w:r w:rsidR="000E4E59">
        <w:rPr>
          <w:lang w:val="sk-SK"/>
        </w:rPr>
        <w:t>urálnu kvalitu vzdelávania,</w:t>
      </w:r>
      <w:r w:rsidRPr="00572BCF">
        <w:rPr>
          <w:lang w:val="sk-SK"/>
        </w:rPr>
        <w:t xml:space="preserve"> teda na to, ako je vzdelávacia inštitúcia navrhnutá a organizovaná. Hlavné </w:t>
      </w:r>
      <w:r w:rsidR="00FC2C70">
        <w:rPr>
          <w:lang w:val="sk-SK"/>
        </w:rPr>
        <w:t>činnosti</w:t>
      </w:r>
      <w:r w:rsidRPr="00572BCF">
        <w:rPr>
          <w:lang w:val="sk-SK"/>
        </w:rPr>
        <w:t xml:space="preserve"> </w:t>
      </w:r>
      <w:r w:rsidR="00EA7047">
        <w:rPr>
          <w:lang w:val="sk-SK"/>
        </w:rPr>
        <w:t>kontroly</w:t>
      </w:r>
      <w:r w:rsidRPr="00572BCF">
        <w:rPr>
          <w:lang w:val="sk-SK"/>
        </w:rPr>
        <w:t xml:space="preserve"> sú:</w:t>
      </w:r>
    </w:p>
    <w:p w14:paraId="41FB3015" w14:textId="6A878805" w:rsidR="00652777" w:rsidRDefault="006475F6" w:rsidP="007A5E7D">
      <w:pPr>
        <w:pStyle w:val="Itext"/>
        <w:numPr>
          <w:ilvl w:val="0"/>
          <w:numId w:val="30"/>
        </w:numPr>
        <w:rPr>
          <w:lang w:val="sk-SK"/>
        </w:rPr>
      </w:pPr>
      <w:r>
        <w:rPr>
          <w:lang w:val="sk-SK"/>
        </w:rPr>
        <w:t>usmerňovať</w:t>
      </w:r>
      <w:r w:rsidR="00FF18F8" w:rsidRPr="00652777">
        <w:rPr>
          <w:lang w:val="sk-SK"/>
        </w:rPr>
        <w:t xml:space="preserve"> a zabezpeč</w:t>
      </w:r>
      <w:r>
        <w:rPr>
          <w:lang w:val="sk-SK"/>
        </w:rPr>
        <w:t>ova</w:t>
      </w:r>
      <w:r w:rsidR="00FF18F8" w:rsidRPr="00652777">
        <w:rPr>
          <w:lang w:val="sk-SK"/>
        </w:rPr>
        <w:t>ť dodržiavanie predpisov zo strany škôl,</w:t>
      </w:r>
      <w:r w:rsidR="003D3897" w:rsidRPr="00652777">
        <w:rPr>
          <w:lang w:val="sk-SK"/>
        </w:rPr>
        <w:t xml:space="preserve"> </w:t>
      </w:r>
      <w:r w:rsidR="009167A9" w:rsidRPr="00652777">
        <w:rPr>
          <w:lang w:val="sk-SK"/>
        </w:rPr>
        <w:t xml:space="preserve">vyhodnocovať žiadosti </w:t>
      </w:r>
      <w:r w:rsidR="00D113F4">
        <w:rPr>
          <w:lang w:val="sk-SK"/>
        </w:rPr>
        <w:t>o registráci</w:t>
      </w:r>
      <w:r w:rsidR="006B13EA">
        <w:rPr>
          <w:lang w:val="sk-SK"/>
        </w:rPr>
        <w:t>u</w:t>
      </w:r>
      <w:r w:rsidR="00D113F4">
        <w:rPr>
          <w:lang w:val="sk-SK"/>
        </w:rPr>
        <w:t>,</w:t>
      </w:r>
      <w:r w:rsidR="009167A9" w:rsidRPr="00652777">
        <w:rPr>
          <w:lang w:val="sk-SK"/>
        </w:rPr>
        <w:t xml:space="preserve"> vydávať </w:t>
      </w:r>
      <w:r w:rsidR="00652777" w:rsidRPr="00652777">
        <w:rPr>
          <w:lang w:val="sk-SK"/>
        </w:rPr>
        <w:t xml:space="preserve">a obnovovať </w:t>
      </w:r>
      <w:r w:rsidR="009167A9" w:rsidRPr="00652777">
        <w:rPr>
          <w:lang w:val="sk-SK"/>
        </w:rPr>
        <w:t>registrácie,</w:t>
      </w:r>
      <w:r w:rsidR="00652777" w:rsidRPr="00652777">
        <w:rPr>
          <w:lang w:val="sk-SK"/>
        </w:rPr>
        <w:t xml:space="preserve"> </w:t>
      </w:r>
    </w:p>
    <w:p w14:paraId="16A80E1C" w14:textId="62694442" w:rsidR="00FC5494" w:rsidRDefault="008925B9" w:rsidP="007A5E7D">
      <w:pPr>
        <w:pStyle w:val="Itext"/>
        <w:numPr>
          <w:ilvl w:val="0"/>
          <w:numId w:val="30"/>
        </w:numPr>
        <w:rPr>
          <w:lang w:val="sk-SK"/>
        </w:rPr>
      </w:pPr>
      <w:r w:rsidRPr="00750519">
        <w:rPr>
          <w:lang w:val="sk-SK"/>
        </w:rPr>
        <w:t>zabezpečovať, aby všetky školy</w:t>
      </w:r>
      <w:r w:rsidR="00A462ED">
        <w:rPr>
          <w:lang w:val="sk-SK"/>
        </w:rPr>
        <w:t xml:space="preserve"> </w:t>
      </w:r>
      <w:r w:rsidRPr="00750519">
        <w:rPr>
          <w:lang w:val="sk-SK"/>
        </w:rPr>
        <w:t xml:space="preserve">dodržiavali </w:t>
      </w:r>
      <w:r w:rsidR="00FF18F8">
        <w:rPr>
          <w:lang w:val="sk-SK"/>
        </w:rPr>
        <w:t>n</w:t>
      </w:r>
      <w:r w:rsidRPr="00750519">
        <w:rPr>
          <w:lang w:val="sk-SK"/>
        </w:rPr>
        <w:t>árodný kurikulárny rámec a</w:t>
      </w:r>
      <w:r w:rsidR="00A462ED">
        <w:rPr>
          <w:lang w:val="sk-SK"/>
        </w:rPr>
        <w:t> </w:t>
      </w:r>
      <w:r w:rsidR="00FF18F8">
        <w:rPr>
          <w:lang w:val="sk-SK"/>
        </w:rPr>
        <w:t>n</w:t>
      </w:r>
      <w:r w:rsidRPr="00750519">
        <w:rPr>
          <w:lang w:val="sk-SK"/>
        </w:rPr>
        <w:t>árodné štandardy kvality vo vzdelávaní, ktoré slúžia na interné aj externé zabezpečenie kvality,</w:t>
      </w:r>
    </w:p>
    <w:p w14:paraId="2FC28238" w14:textId="3ABE06AC" w:rsidR="008925B9" w:rsidRPr="00750519" w:rsidRDefault="008925B9" w:rsidP="007A5E7D">
      <w:pPr>
        <w:pStyle w:val="Itext"/>
        <w:numPr>
          <w:ilvl w:val="0"/>
          <w:numId w:val="30"/>
        </w:numPr>
        <w:rPr>
          <w:lang w:val="sk-SK"/>
        </w:rPr>
      </w:pPr>
      <w:r w:rsidRPr="00750519">
        <w:rPr>
          <w:lang w:val="sk-SK"/>
        </w:rPr>
        <w:t>pomáha</w:t>
      </w:r>
      <w:r w:rsidR="00FC5494">
        <w:rPr>
          <w:lang w:val="sk-SK"/>
        </w:rPr>
        <w:t>ť</w:t>
      </w:r>
      <w:r w:rsidRPr="00750519">
        <w:rPr>
          <w:lang w:val="sk-SK"/>
        </w:rPr>
        <w:t xml:space="preserve"> pri plánovaní, implementácii a monitorovaní plánov rozvoja škôl,</w:t>
      </w:r>
    </w:p>
    <w:p w14:paraId="15710B17" w14:textId="7B6C7901" w:rsidR="00F459A1" w:rsidRPr="00F459A1" w:rsidRDefault="008925B9" w:rsidP="007A5E7D">
      <w:pPr>
        <w:pStyle w:val="Itext"/>
        <w:numPr>
          <w:ilvl w:val="0"/>
          <w:numId w:val="30"/>
        </w:numPr>
        <w:rPr>
          <w:b/>
          <w:lang w:val="sk-SK"/>
        </w:rPr>
      </w:pPr>
      <w:r w:rsidRPr="00D06254">
        <w:rPr>
          <w:lang w:val="sk-SK"/>
        </w:rPr>
        <w:t xml:space="preserve">zabezpečiť, aby všetky školy dodržiavali doplnkovú legislatívu, </w:t>
      </w:r>
      <w:r w:rsidR="00FC5494">
        <w:rPr>
          <w:lang w:val="sk-SK"/>
        </w:rPr>
        <w:t xml:space="preserve">najmä </w:t>
      </w:r>
      <w:r w:rsidRPr="00D06254">
        <w:rPr>
          <w:lang w:val="sk-SK"/>
        </w:rPr>
        <w:t>minimálne podmienky pre všetky školy</w:t>
      </w:r>
      <w:r w:rsidR="008D6437">
        <w:rPr>
          <w:lang w:val="sk-SK"/>
        </w:rPr>
        <w:t xml:space="preserve"> v oblasti</w:t>
      </w:r>
      <w:r w:rsidRPr="00D06254">
        <w:rPr>
          <w:lang w:val="sk-SK"/>
        </w:rPr>
        <w:t xml:space="preserve"> fyzický</w:t>
      </w:r>
      <w:r w:rsidR="008D6437">
        <w:rPr>
          <w:lang w:val="sk-SK"/>
        </w:rPr>
        <w:t>ch zariaden</w:t>
      </w:r>
      <w:r w:rsidR="00303204">
        <w:rPr>
          <w:lang w:val="sk-SK"/>
        </w:rPr>
        <w:t>í</w:t>
      </w:r>
      <w:r w:rsidRPr="00D06254">
        <w:rPr>
          <w:lang w:val="sk-SK"/>
        </w:rPr>
        <w:t xml:space="preserve"> a</w:t>
      </w:r>
      <w:r w:rsidR="008D6437">
        <w:rPr>
          <w:lang w:val="sk-SK"/>
        </w:rPr>
        <w:t> </w:t>
      </w:r>
      <w:r w:rsidRPr="00D06254">
        <w:rPr>
          <w:lang w:val="sk-SK"/>
        </w:rPr>
        <w:t>požiadav</w:t>
      </w:r>
      <w:r w:rsidR="008D6437">
        <w:rPr>
          <w:lang w:val="sk-SK"/>
        </w:rPr>
        <w:t>iek na personál</w:t>
      </w:r>
      <w:r w:rsidRPr="00D06254">
        <w:rPr>
          <w:lang w:val="sk-SK"/>
        </w:rPr>
        <w:t xml:space="preserve">, ako je uvedené v </w:t>
      </w:r>
      <w:r w:rsidR="009167A9">
        <w:rPr>
          <w:lang w:val="sk-SK"/>
        </w:rPr>
        <w:t>z</w:t>
      </w:r>
      <w:r w:rsidRPr="00D06254">
        <w:rPr>
          <w:lang w:val="sk-SK"/>
        </w:rPr>
        <w:t>ákone o</w:t>
      </w:r>
      <w:r w:rsidR="00F9279A">
        <w:rPr>
          <w:lang w:val="sk-SK"/>
        </w:rPr>
        <w:t> </w:t>
      </w:r>
      <w:r w:rsidRPr="00D06254">
        <w:rPr>
          <w:lang w:val="sk-SK"/>
        </w:rPr>
        <w:t>vzdelávaní a súvisiac</w:t>
      </w:r>
      <w:r w:rsidR="00F9279A">
        <w:rPr>
          <w:lang w:val="sk-SK"/>
        </w:rPr>
        <w:t>ich</w:t>
      </w:r>
      <w:r w:rsidRPr="00D06254">
        <w:rPr>
          <w:lang w:val="sk-SK"/>
        </w:rPr>
        <w:t xml:space="preserve"> právn</w:t>
      </w:r>
      <w:r w:rsidR="00F9279A">
        <w:rPr>
          <w:lang w:val="sk-SK"/>
        </w:rPr>
        <w:t>ych</w:t>
      </w:r>
      <w:r w:rsidRPr="00D06254">
        <w:rPr>
          <w:lang w:val="sk-SK"/>
        </w:rPr>
        <w:t xml:space="preserve"> predpis</w:t>
      </w:r>
      <w:r w:rsidR="00F9279A">
        <w:rPr>
          <w:lang w:val="sk-SK"/>
        </w:rPr>
        <w:t>och</w:t>
      </w:r>
      <w:r w:rsidRPr="00D06254">
        <w:rPr>
          <w:lang w:val="sk-SK"/>
        </w:rPr>
        <w:t>.</w:t>
      </w:r>
    </w:p>
    <w:p w14:paraId="19A6E78C" w14:textId="557BB23F" w:rsidR="007743C0" w:rsidRPr="000A2D67" w:rsidRDefault="007743C0" w:rsidP="00562BF9">
      <w:pPr>
        <w:pStyle w:val="Itext"/>
        <w:rPr>
          <w:lang w:val="sk-SK"/>
        </w:rPr>
      </w:pPr>
      <w:r w:rsidRPr="008925B9">
        <w:rPr>
          <w:b/>
          <w:bCs w:val="0"/>
          <w:lang w:val="sk-SK"/>
        </w:rPr>
        <w:t>Sekcia hodnotenia vzdelávania</w:t>
      </w:r>
      <w:r w:rsidR="00F862B0" w:rsidRPr="000A2D67">
        <w:rPr>
          <w:lang w:val="sk-SK"/>
        </w:rPr>
        <w:t xml:space="preserve"> </w:t>
      </w:r>
      <w:r w:rsidR="00562BF9" w:rsidRPr="000A2D67">
        <w:rPr>
          <w:lang w:val="sk-SK"/>
        </w:rPr>
        <w:t xml:space="preserve">pravidelne navštevuje vzdelávacie inštitúcie </w:t>
      </w:r>
      <w:r w:rsidR="00F0157B" w:rsidRPr="000A2D67">
        <w:rPr>
          <w:lang w:val="sk-SK"/>
        </w:rPr>
        <w:t xml:space="preserve">a vykonáva </w:t>
      </w:r>
      <w:r w:rsidR="00571C12" w:rsidRPr="000A2D67">
        <w:rPr>
          <w:lang w:val="sk-SK"/>
        </w:rPr>
        <w:t xml:space="preserve">ich </w:t>
      </w:r>
      <w:r w:rsidR="00F0157B" w:rsidRPr="000A2D67">
        <w:rPr>
          <w:lang w:val="sk-SK"/>
        </w:rPr>
        <w:t xml:space="preserve">externé hodnotenia </w:t>
      </w:r>
      <w:r w:rsidR="00562BF9" w:rsidRPr="00A9045C">
        <w:rPr>
          <w:b/>
          <w:bCs w:val="0"/>
          <w:lang w:val="sk-SK"/>
        </w:rPr>
        <w:t>zamerané na kvalitu procesov</w:t>
      </w:r>
      <w:r w:rsidR="00562BF9" w:rsidRPr="000A2D67">
        <w:rPr>
          <w:lang w:val="sk-SK"/>
        </w:rPr>
        <w:t xml:space="preserve"> učenia</w:t>
      </w:r>
      <w:r w:rsidR="0092101C" w:rsidRPr="000A2D67">
        <w:rPr>
          <w:lang w:val="sk-SK"/>
        </w:rPr>
        <w:t xml:space="preserve"> sa</w:t>
      </w:r>
      <w:r w:rsidR="00562BF9" w:rsidRPr="000A2D67">
        <w:rPr>
          <w:lang w:val="sk-SK"/>
        </w:rPr>
        <w:t xml:space="preserve"> a</w:t>
      </w:r>
      <w:r w:rsidR="0092101C" w:rsidRPr="000A2D67">
        <w:rPr>
          <w:lang w:val="sk-SK"/>
        </w:rPr>
        <w:t> </w:t>
      </w:r>
      <w:r w:rsidR="00562BF9" w:rsidRPr="000A2D67">
        <w:rPr>
          <w:lang w:val="sk-SK"/>
        </w:rPr>
        <w:t>vyučovania</w:t>
      </w:r>
      <w:r w:rsidR="0092101C" w:rsidRPr="000A2D67">
        <w:rPr>
          <w:lang w:val="sk-SK"/>
        </w:rPr>
        <w:t>.</w:t>
      </w:r>
      <w:r w:rsidR="00463EC0" w:rsidRPr="000A2D67">
        <w:rPr>
          <w:lang w:val="sk-SK"/>
        </w:rPr>
        <w:t xml:space="preserve"> Ciele </w:t>
      </w:r>
      <w:r w:rsidR="00F77D4E" w:rsidRPr="000A2D67">
        <w:rPr>
          <w:lang w:val="sk-SK"/>
        </w:rPr>
        <w:t xml:space="preserve">kontrolných misií </w:t>
      </w:r>
      <w:r w:rsidR="00747F4B" w:rsidRPr="000A2D67">
        <w:rPr>
          <w:lang w:val="sk-SK"/>
        </w:rPr>
        <w:t>sú:</w:t>
      </w:r>
    </w:p>
    <w:p w14:paraId="1A7EF34E" w14:textId="02139ABC" w:rsidR="00747F4B" w:rsidRPr="000A2D67" w:rsidRDefault="00747F4B" w:rsidP="007A5E7D">
      <w:pPr>
        <w:pStyle w:val="Itext"/>
        <w:numPr>
          <w:ilvl w:val="0"/>
          <w:numId w:val="30"/>
        </w:numPr>
        <w:rPr>
          <w:lang w:val="sk-SK"/>
        </w:rPr>
      </w:pPr>
      <w:r w:rsidRPr="000A2D67">
        <w:rPr>
          <w:lang w:val="sk-SK"/>
        </w:rPr>
        <w:t>zabezpečiť, aby všetci žiaci mali </w:t>
      </w:r>
      <w:r w:rsidR="00684796">
        <w:rPr>
          <w:lang w:val="sk-SK"/>
        </w:rPr>
        <w:t xml:space="preserve">uplatňovaný </w:t>
      </w:r>
      <w:r w:rsidRPr="000A2D67">
        <w:rPr>
          <w:lang w:val="sk-SK"/>
        </w:rPr>
        <w:t>spravodlivý nárok na kvalitné vzdel</w:t>
      </w:r>
      <w:r w:rsidR="004479C2" w:rsidRPr="000A2D67">
        <w:rPr>
          <w:lang w:val="sk-SK"/>
        </w:rPr>
        <w:t>ávanie</w:t>
      </w:r>
      <w:r w:rsidRPr="000A2D67">
        <w:rPr>
          <w:lang w:val="sk-SK"/>
        </w:rPr>
        <w:t xml:space="preserve"> a</w:t>
      </w:r>
      <w:r w:rsidR="00A35814">
        <w:rPr>
          <w:lang w:val="sk-SK"/>
        </w:rPr>
        <w:t> </w:t>
      </w:r>
      <w:r w:rsidRPr="000A2D67">
        <w:rPr>
          <w:lang w:val="sk-SK"/>
        </w:rPr>
        <w:t>starostlivosť,</w:t>
      </w:r>
    </w:p>
    <w:p w14:paraId="1348BF32" w14:textId="1E5CEB91" w:rsidR="00747F4B" w:rsidRPr="000A2D67" w:rsidRDefault="00747F4B" w:rsidP="007A5E7D">
      <w:pPr>
        <w:pStyle w:val="Itext"/>
        <w:numPr>
          <w:ilvl w:val="0"/>
          <w:numId w:val="30"/>
        </w:numPr>
        <w:rPr>
          <w:lang w:val="sk-SK"/>
        </w:rPr>
      </w:pPr>
      <w:r w:rsidRPr="000A2D67">
        <w:rPr>
          <w:lang w:val="sk-SK"/>
        </w:rPr>
        <w:t>ustanoviť a revidovať </w:t>
      </w:r>
      <w:r w:rsidR="004479C2" w:rsidRPr="000A2D67">
        <w:rPr>
          <w:lang w:val="sk-SK"/>
        </w:rPr>
        <w:t>n</w:t>
      </w:r>
      <w:r w:rsidRPr="000A2D67">
        <w:rPr>
          <w:lang w:val="sk-SK"/>
        </w:rPr>
        <w:t>árodné štandardy kvality vo vzdelávaní, </w:t>
      </w:r>
    </w:p>
    <w:p w14:paraId="68DB9C0E" w14:textId="2CAC7FBE" w:rsidR="00747F4B" w:rsidRPr="000A2D67" w:rsidRDefault="00747F4B" w:rsidP="007A5E7D">
      <w:pPr>
        <w:pStyle w:val="Itext"/>
        <w:numPr>
          <w:ilvl w:val="0"/>
          <w:numId w:val="30"/>
        </w:numPr>
        <w:rPr>
          <w:lang w:val="sk-SK"/>
        </w:rPr>
      </w:pPr>
      <w:r w:rsidRPr="000A2D67">
        <w:rPr>
          <w:lang w:val="sk-SK"/>
        </w:rPr>
        <w:t xml:space="preserve">monitorovať a hodnotiť praktiky a pokrok vzdelávacích inštitúcií vo vzťahu k </w:t>
      </w:r>
      <w:r w:rsidR="004479C2" w:rsidRPr="000A2D67">
        <w:rPr>
          <w:lang w:val="sk-SK"/>
        </w:rPr>
        <w:t>n</w:t>
      </w:r>
      <w:r w:rsidRPr="000A2D67">
        <w:rPr>
          <w:lang w:val="sk-SK"/>
        </w:rPr>
        <w:t>árodným štandardom kvality, </w:t>
      </w:r>
    </w:p>
    <w:p w14:paraId="4BFEBC72" w14:textId="3A9F37A6" w:rsidR="00747F4B" w:rsidRPr="000A2D67" w:rsidRDefault="00747F4B" w:rsidP="007A5E7D">
      <w:pPr>
        <w:pStyle w:val="Itext"/>
        <w:numPr>
          <w:ilvl w:val="0"/>
          <w:numId w:val="30"/>
        </w:numPr>
        <w:rPr>
          <w:lang w:val="sk-SK"/>
        </w:rPr>
      </w:pPr>
      <w:r w:rsidRPr="000A2D67">
        <w:rPr>
          <w:lang w:val="sk-SK"/>
        </w:rPr>
        <w:lastRenderedPageBreak/>
        <w:t>poskytovať vzdelávacím inštitúciám jasnú spätnú väzbu o efektívnosti ich vzdelávac</w:t>
      </w:r>
      <w:r w:rsidR="006E33E4" w:rsidRPr="000A2D67">
        <w:rPr>
          <w:lang w:val="sk-SK"/>
        </w:rPr>
        <w:t>ích procesov</w:t>
      </w:r>
      <w:r w:rsidRPr="000A2D67">
        <w:rPr>
          <w:lang w:val="sk-SK"/>
        </w:rPr>
        <w:t xml:space="preserve"> a</w:t>
      </w:r>
      <w:r w:rsidR="006E33E4" w:rsidRPr="000A2D67">
        <w:rPr>
          <w:lang w:val="sk-SK"/>
        </w:rPr>
        <w:t> </w:t>
      </w:r>
      <w:r w:rsidRPr="000A2D67">
        <w:rPr>
          <w:lang w:val="sk-SK"/>
        </w:rPr>
        <w:t>odporúčania na zlepšenie vzdelávania,</w:t>
      </w:r>
    </w:p>
    <w:p w14:paraId="069048D2" w14:textId="69396EB3" w:rsidR="00747F4B" w:rsidRPr="000A2D67" w:rsidRDefault="00747F4B" w:rsidP="007A5E7D">
      <w:pPr>
        <w:pStyle w:val="Itext"/>
        <w:numPr>
          <w:ilvl w:val="0"/>
          <w:numId w:val="30"/>
        </w:numPr>
        <w:rPr>
          <w:lang w:val="sk-SK"/>
        </w:rPr>
      </w:pPr>
      <w:r w:rsidRPr="000A2D67">
        <w:rPr>
          <w:lang w:val="sk-SK"/>
        </w:rPr>
        <w:t xml:space="preserve">informovať kľúčových zainteresovaných </w:t>
      </w:r>
      <w:r w:rsidR="00783CE5" w:rsidRPr="000A2D67">
        <w:rPr>
          <w:lang w:val="sk-SK"/>
        </w:rPr>
        <w:t xml:space="preserve">aktérov </w:t>
      </w:r>
      <w:r w:rsidRPr="000A2D67">
        <w:rPr>
          <w:lang w:val="sk-SK"/>
        </w:rPr>
        <w:t>o výkonnosti a pokroku ponuky</w:t>
      </w:r>
      <w:r w:rsidR="00BC564D">
        <w:rPr>
          <w:lang w:val="sk-SK"/>
        </w:rPr>
        <w:t xml:space="preserve"> vzdelávania</w:t>
      </w:r>
      <w:r w:rsidRPr="000A2D67">
        <w:rPr>
          <w:lang w:val="sk-SK"/>
        </w:rPr>
        <w:t xml:space="preserve"> vo vzdelávacích inštitúciách,</w:t>
      </w:r>
    </w:p>
    <w:p w14:paraId="684646E0" w14:textId="76D9B14E" w:rsidR="00747F4B" w:rsidRPr="000A2D67" w:rsidRDefault="00747F4B" w:rsidP="007A5E7D">
      <w:pPr>
        <w:pStyle w:val="Itext"/>
        <w:numPr>
          <w:ilvl w:val="0"/>
          <w:numId w:val="30"/>
        </w:numPr>
        <w:rPr>
          <w:lang w:val="sk-SK"/>
        </w:rPr>
      </w:pPr>
      <w:r w:rsidRPr="000A2D67">
        <w:rPr>
          <w:lang w:val="sk-SK"/>
        </w:rPr>
        <w:t>zdieľať postupy efektívnych hodnotiacich procesov s</w:t>
      </w:r>
      <w:r w:rsidR="00783CE5" w:rsidRPr="000A2D67">
        <w:rPr>
          <w:lang w:val="sk-SK"/>
        </w:rPr>
        <w:t>o</w:t>
      </w:r>
      <w:r w:rsidRPr="000A2D67">
        <w:rPr>
          <w:lang w:val="sk-SK"/>
        </w:rPr>
        <w:t xml:space="preserve"> vzdelávacími inštitúciami,</w:t>
      </w:r>
    </w:p>
    <w:p w14:paraId="6B19EE1E" w14:textId="1873F18D" w:rsidR="00747F4B" w:rsidRPr="000A2D67" w:rsidRDefault="00A33BCC" w:rsidP="007A5E7D">
      <w:pPr>
        <w:pStyle w:val="Itext"/>
        <w:numPr>
          <w:ilvl w:val="0"/>
          <w:numId w:val="30"/>
        </w:numPr>
        <w:rPr>
          <w:lang w:val="sk-SK"/>
        </w:rPr>
      </w:pPr>
      <w:r w:rsidRPr="000A2D67">
        <w:rPr>
          <w:lang w:val="sk-SK"/>
        </w:rPr>
        <w:t>podľa potreby s</w:t>
      </w:r>
      <w:r w:rsidR="00747F4B" w:rsidRPr="000A2D67">
        <w:rPr>
          <w:lang w:val="sk-SK"/>
        </w:rPr>
        <w:t xml:space="preserve">polupracovať s rôznymi </w:t>
      </w:r>
      <w:r w:rsidRPr="000A2D67">
        <w:rPr>
          <w:lang w:val="sk-SK"/>
        </w:rPr>
        <w:t>zúčastnenými</w:t>
      </w:r>
      <w:r w:rsidR="00747F4B" w:rsidRPr="000A2D67">
        <w:rPr>
          <w:lang w:val="sk-SK"/>
        </w:rPr>
        <w:t xml:space="preserve"> stranami </w:t>
      </w:r>
      <w:r w:rsidR="000A2D67" w:rsidRPr="000A2D67">
        <w:rPr>
          <w:lang w:val="sk-SK"/>
        </w:rPr>
        <w:t>s cieľom dosiahnutia a udržania</w:t>
      </w:r>
      <w:r w:rsidR="00747F4B" w:rsidRPr="000A2D67">
        <w:rPr>
          <w:lang w:val="sk-SK"/>
        </w:rPr>
        <w:t xml:space="preserve"> vyššie uvedených cieľov.</w:t>
      </w:r>
    </w:p>
    <w:p w14:paraId="0F812476" w14:textId="68961960" w:rsidR="00AD577F" w:rsidRPr="009B71FE" w:rsidRDefault="006E0474" w:rsidP="00052F56">
      <w:pPr>
        <w:pStyle w:val="Iodrazkatext"/>
        <w:numPr>
          <w:ilvl w:val="0"/>
          <w:numId w:val="0"/>
        </w:numPr>
      </w:pPr>
      <w:r w:rsidRPr="009B71FE">
        <w:t>Z</w:t>
      </w:r>
      <w:r w:rsidR="00EE596F" w:rsidRPr="009B71FE">
        <w:t xml:space="preserve">amestnanci sa pri svojej práci usilujú o dodržiavanie najvyšších možných štandardov, ktoré reflektujú kľúčové zásady definované v </w:t>
      </w:r>
      <w:r w:rsidR="00EE596F" w:rsidRPr="009B71FE">
        <w:rPr>
          <w:b/>
          <w:bCs/>
        </w:rPr>
        <w:t>Kódexe riadenia verejnej správy a v Etickom kódexe pedagogických zamestnancov</w:t>
      </w:r>
      <w:r w:rsidR="00EE596F" w:rsidRPr="009B71FE">
        <w:t xml:space="preserve">. </w:t>
      </w:r>
      <w:r w:rsidR="004E416F" w:rsidRPr="009B71FE">
        <w:t>A</w:t>
      </w:r>
      <w:r w:rsidR="00EE596F" w:rsidRPr="009B71FE">
        <w:t>ktívne buduj</w:t>
      </w:r>
      <w:r w:rsidR="004E416F" w:rsidRPr="009B71FE">
        <w:t>ú</w:t>
      </w:r>
      <w:r w:rsidR="00EE596F" w:rsidRPr="009B71FE">
        <w:t xml:space="preserve"> dôveru</w:t>
      </w:r>
      <w:r w:rsidR="00BF26F2" w:rsidRPr="009B71FE">
        <w:t xml:space="preserve"> verejnosti</w:t>
      </w:r>
      <w:r w:rsidR="00EE596F" w:rsidRPr="009B71FE">
        <w:t xml:space="preserve"> a preber</w:t>
      </w:r>
      <w:r w:rsidR="004E416F" w:rsidRPr="009B71FE">
        <w:t>ajú</w:t>
      </w:r>
      <w:r w:rsidR="00EE596F" w:rsidRPr="009B71FE">
        <w:t xml:space="preserve"> zodpovednosť za odbornú kvalitu </w:t>
      </w:r>
      <w:r w:rsidR="00BF26F2" w:rsidRPr="009B71FE">
        <w:t xml:space="preserve">hodnotiacej </w:t>
      </w:r>
      <w:r w:rsidR="00EE596F" w:rsidRPr="009B71FE">
        <w:t>praxe prostredníctvom nasledujúcich pilierov:</w:t>
      </w:r>
    </w:p>
    <w:p w14:paraId="0AC3894C" w14:textId="77777777" w:rsidR="00323885" w:rsidRDefault="00323885" w:rsidP="00052F56">
      <w:pPr>
        <w:pStyle w:val="Iodrazkatext"/>
        <w:numPr>
          <w:ilvl w:val="0"/>
          <w:numId w:val="0"/>
        </w:numPr>
      </w:pPr>
    </w:p>
    <w:p w14:paraId="17BE7021" w14:textId="1D335C9E" w:rsidR="00A42F0F" w:rsidRPr="00A42F0F" w:rsidRDefault="00A42F0F" w:rsidP="007A5E7D">
      <w:pPr>
        <w:pStyle w:val="Iodrazkatext"/>
        <w:numPr>
          <w:ilvl w:val="0"/>
          <w:numId w:val="31"/>
        </w:numPr>
        <w:tabs>
          <w:tab w:val="clear" w:pos="720"/>
          <w:tab w:val="num" w:pos="284"/>
        </w:tabs>
        <w:ind w:left="426"/>
        <w:rPr>
          <w:b/>
          <w:bCs/>
        </w:rPr>
      </w:pPr>
      <w:r>
        <w:rPr>
          <w:b/>
          <w:bCs/>
        </w:rPr>
        <w:t>V</w:t>
      </w:r>
      <w:r w:rsidRPr="00A42F0F">
        <w:rPr>
          <w:b/>
          <w:bCs/>
        </w:rPr>
        <w:t>ysok</w:t>
      </w:r>
      <w:r>
        <w:rPr>
          <w:b/>
          <w:bCs/>
        </w:rPr>
        <w:t>á</w:t>
      </w:r>
      <w:r w:rsidRPr="00A42F0F">
        <w:rPr>
          <w:b/>
          <w:bCs/>
        </w:rPr>
        <w:t xml:space="preserve"> úrove</w:t>
      </w:r>
      <w:r>
        <w:rPr>
          <w:b/>
          <w:bCs/>
        </w:rPr>
        <w:t>ň</w:t>
      </w:r>
      <w:r w:rsidRPr="00A42F0F">
        <w:rPr>
          <w:b/>
          <w:bCs/>
        </w:rPr>
        <w:t xml:space="preserve"> profesionálneho správania</w:t>
      </w:r>
      <w:r>
        <w:rPr>
          <w:b/>
          <w:bCs/>
        </w:rPr>
        <w:t>:</w:t>
      </w:r>
    </w:p>
    <w:p w14:paraId="7FE05220" w14:textId="14FF3288" w:rsidR="00A42F0F" w:rsidRPr="004F6298" w:rsidRDefault="00A42F0F" w:rsidP="007A5E7D">
      <w:pPr>
        <w:pStyle w:val="Iodrazkatext"/>
        <w:numPr>
          <w:ilvl w:val="0"/>
          <w:numId w:val="31"/>
        </w:numPr>
        <w:tabs>
          <w:tab w:val="clear" w:pos="720"/>
          <w:tab w:val="num" w:pos="993"/>
        </w:tabs>
      </w:pPr>
      <w:r w:rsidRPr="004F6298">
        <w:t>Dôvernosť a ochrana údajov: Dôsledné zabezpečenie mlčanlivosti a ochrany osobných údajov v</w:t>
      </w:r>
      <w:r w:rsidR="00CD023C" w:rsidRPr="004F6298">
        <w:t> </w:t>
      </w:r>
      <w:r w:rsidRPr="004F6298">
        <w:t>súlade s platnou legislatívou</w:t>
      </w:r>
      <w:r w:rsidR="00417113" w:rsidRPr="004F6298">
        <w:t>,</w:t>
      </w:r>
    </w:p>
    <w:p w14:paraId="5BBB9DA8" w14:textId="79456B57" w:rsidR="00A42F0F" w:rsidRPr="004F6298" w:rsidRDefault="00A42F0F" w:rsidP="007A5E7D">
      <w:pPr>
        <w:pStyle w:val="Iodrazkatext"/>
        <w:numPr>
          <w:ilvl w:val="0"/>
          <w:numId w:val="31"/>
        </w:numPr>
        <w:tabs>
          <w:tab w:val="clear" w:pos="720"/>
          <w:tab w:val="num" w:pos="993"/>
        </w:tabs>
      </w:pPr>
      <w:r w:rsidRPr="004F6298">
        <w:t>Budovanie vzťahov: Budovanie profesionálnych vzťahov založených na vzájomnej dôvere a</w:t>
      </w:r>
      <w:r w:rsidR="00417113" w:rsidRPr="004F6298">
        <w:t> </w:t>
      </w:r>
      <w:r w:rsidRPr="004F6298">
        <w:t>rešpekte</w:t>
      </w:r>
      <w:r w:rsidR="00417113" w:rsidRPr="004F6298">
        <w:t>,</w:t>
      </w:r>
    </w:p>
    <w:p w14:paraId="479C1A36" w14:textId="4E716E5F" w:rsidR="00A42F0F" w:rsidRPr="004F6298" w:rsidRDefault="00A42F0F" w:rsidP="007A5E7D">
      <w:pPr>
        <w:pStyle w:val="Iodrazkatext"/>
        <w:numPr>
          <w:ilvl w:val="0"/>
          <w:numId w:val="31"/>
        </w:numPr>
        <w:tabs>
          <w:tab w:val="clear" w:pos="720"/>
          <w:tab w:val="num" w:pos="993"/>
        </w:tabs>
      </w:pPr>
      <w:r w:rsidRPr="004F6298">
        <w:t>Etický prístup: Konanie charakterizované čestnosťou, integritou a</w:t>
      </w:r>
      <w:r w:rsidR="00417113" w:rsidRPr="004F6298">
        <w:t> </w:t>
      </w:r>
      <w:r w:rsidRPr="004F6298">
        <w:t>spravodlivosťou</w:t>
      </w:r>
      <w:r w:rsidR="00417113" w:rsidRPr="004F6298">
        <w:t>,</w:t>
      </w:r>
    </w:p>
    <w:p w14:paraId="4AA65DD6" w14:textId="10716D69" w:rsidR="00A42F0F" w:rsidRPr="004F6298" w:rsidRDefault="00A42F0F" w:rsidP="007A5E7D">
      <w:pPr>
        <w:pStyle w:val="Iodrazkatext"/>
        <w:numPr>
          <w:ilvl w:val="0"/>
          <w:numId w:val="31"/>
        </w:numPr>
        <w:tabs>
          <w:tab w:val="clear" w:pos="720"/>
          <w:tab w:val="num" w:pos="993"/>
        </w:tabs>
      </w:pPr>
      <w:r w:rsidRPr="004F6298">
        <w:t>Citlivá komunikácia: Empatická komunikácia so všetkými zainteresovanými stranami pri zachovaní rešpektu k ich pocitom, vnímaniu a</w:t>
      </w:r>
      <w:r w:rsidR="00417113" w:rsidRPr="004F6298">
        <w:t> </w:t>
      </w:r>
      <w:r w:rsidRPr="004F6298">
        <w:t>reakciám</w:t>
      </w:r>
      <w:r w:rsidR="00417113" w:rsidRPr="004F6298">
        <w:t>,</w:t>
      </w:r>
    </w:p>
    <w:p w14:paraId="6B6ABADF" w14:textId="2E273697" w:rsidR="00A42F0F" w:rsidRPr="004F6298" w:rsidRDefault="00A42F0F" w:rsidP="007A5E7D">
      <w:pPr>
        <w:pStyle w:val="Iodrazkatext"/>
        <w:numPr>
          <w:ilvl w:val="0"/>
          <w:numId w:val="31"/>
        </w:numPr>
        <w:tabs>
          <w:tab w:val="clear" w:pos="720"/>
          <w:tab w:val="num" w:pos="993"/>
        </w:tabs>
      </w:pPr>
      <w:r w:rsidRPr="004F6298">
        <w:t>Otvorenosť: Pozitívne prijímanie konštruktívnej spätnej väzby a podneto</w:t>
      </w:r>
      <w:r w:rsidR="00E537B6">
        <w:t>v</w:t>
      </w:r>
      <w:r w:rsidRPr="004F6298">
        <w:t>.</w:t>
      </w:r>
    </w:p>
    <w:p w14:paraId="7822FFC1" w14:textId="77777777" w:rsidR="004E416F" w:rsidRDefault="004E416F" w:rsidP="00052F56">
      <w:pPr>
        <w:pStyle w:val="Iodrazkatext"/>
        <w:numPr>
          <w:ilvl w:val="0"/>
          <w:numId w:val="0"/>
        </w:numPr>
      </w:pPr>
    </w:p>
    <w:p w14:paraId="51A5DC01" w14:textId="5470D2B2" w:rsidR="001A2488" w:rsidRPr="00A42F0F" w:rsidRDefault="001A2488" w:rsidP="007A5E7D">
      <w:pPr>
        <w:pStyle w:val="Iodrazkatext"/>
        <w:numPr>
          <w:ilvl w:val="0"/>
          <w:numId w:val="31"/>
        </w:numPr>
        <w:tabs>
          <w:tab w:val="clear" w:pos="720"/>
          <w:tab w:val="num" w:pos="284"/>
        </w:tabs>
        <w:ind w:left="426"/>
        <w:rPr>
          <w:b/>
          <w:bCs/>
        </w:rPr>
      </w:pPr>
      <w:r w:rsidRPr="001A2488">
        <w:rPr>
          <w:b/>
          <w:bCs/>
        </w:rPr>
        <w:t>Rozvoj celoživotného profesijného vzdelávania</w:t>
      </w:r>
      <w:r>
        <w:rPr>
          <w:b/>
          <w:bCs/>
        </w:rPr>
        <w:t>:</w:t>
      </w:r>
    </w:p>
    <w:p w14:paraId="4678DE70" w14:textId="548EAA01" w:rsidR="00417113" w:rsidRPr="0005527B" w:rsidRDefault="00417113" w:rsidP="007A5E7D">
      <w:pPr>
        <w:pStyle w:val="Iodrazkatext"/>
        <w:numPr>
          <w:ilvl w:val="0"/>
          <w:numId w:val="31"/>
        </w:numPr>
        <w:tabs>
          <w:tab w:val="clear" w:pos="720"/>
          <w:tab w:val="num" w:pos="993"/>
        </w:tabs>
      </w:pPr>
      <w:r w:rsidRPr="0005527B">
        <w:t>Aktualizácia kompetencií: Neustále zvyšovanie odbornej kvalifikácie a zručností prostredníctvom účasti na interných a externých vzdelávacích programoch,</w:t>
      </w:r>
    </w:p>
    <w:p w14:paraId="25FA40F6" w14:textId="29299B0D" w:rsidR="00417113" w:rsidRPr="0005527B" w:rsidRDefault="00417113" w:rsidP="007A5E7D">
      <w:pPr>
        <w:pStyle w:val="Iodrazkatext"/>
        <w:numPr>
          <w:ilvl w:val="0"/>
          <w:numId w:val="31"/>
        </w:numPr>
        <w:tabs>
          <w:tab w:val="clear" w:pos="720"/>
          <w:tab w:val="num" w:pos="993"/>
        </w:tabs>
      </w:pPr>
      <w:r w:rsidRPr="0005527B">
        <w:t>Reflexia praxe: Pravidelná sebareflexia a revízia zavedených procesov a postupov,</w:t>
      </w:r>
    </w:p>
    <w:p w14:paraId="0C9AE1C8" w14:textId="1B05385D" w:rsidR="00417113" w:rsidRPr="0005527B" w:rsidRDefault="00417113" w:rsidP="007A5E7D">
      <w:pPr>
        <w:pStyle w:val="Iodrazkatext"/>
        <w:numPr>
          <w:ilvl w:val="0"/>
          <w:numId w:val="31"/>
        </w:numPr>
        <w:tabs>
          <w:tab w:val="clear" w:pos="720"/>
          <w:tab w:val="num" w:pos="993"/>
        </w:tabs>
      </w:pPr>
      <w:r w:rsidRPr="0005527B">
        <w:t>Udržiavanie kontaktu s realitou: Úzka spolupráca s rôznymi vzdelávacími inštitúciami s cieľom udržať si prehľad o odlišných kontextoch, aktuálnej realite a výzvach v teréne,</w:t>
      </w:r>
    </w:p>
    <w:p w14:paraId="759183AC" w14:textId="4CF4E97C" w:rsidR="009E5997" w:rsidRDefault="00417113" w:rsidP="007A5E7D">
      <w:pPr>
        <w:pStyle w:val="Iodrazkatext"/>
        <w:numPr>
          <w:ilvl w:val="0"/>
          <w:numId w:val="31"/>
        </w:numPr>
        <w:tabs>
          <w:tab w:val="clear" w:pos="720"/>
          <w:tab w:val="num" w:pos="993"/>
        </w:tabs>
      </w:pPr>
      <w:r w:rsidRPr="0005527B">
        <w:t>Metodické usmerňovanie: Aktívne vyhľadávanie podpory, odborného poradenstva a</w:t>
      </w:r>
      <w:r w:rsidR="005D3E76" w:rsidRPr="0005527B">
        <w:t> </w:t>
      </w:r>
      <w:r w:rsidRPr="0005527B">
        <w:t>metodického vedenia v prípade potreby.</w:t>
      </w:r>
    </w:p>
    <w:p w14:paraId="7BE94F58" w14:textId="77777777" w:rsidR="00E85543" w:rsidRPr="0005527B" w:rsidRDefault="00E85543" w:rsidP="00E85543">
      <w:pPr>
        <w:pStyle w:val="Iodrazkatext"/>
        <w:numPr>
          <w:ilvl w:val="0"/>
          <w:numId w:val="0"/>
        </w:numPr>
        <w:ind w:left="720"/>
      </w:pPr>
    </w:p>
    <w:p w14:paraId="7A7F6BD5" w14:textId="2C871227" w:rsidR="005D3E76" w:rsidRPr="00A42F0F" w:rsidRDefault="00CF7377" w:rsidP="007A5E7D">
      <w:pPr>
        <w:pStyle w:val="Iodrazkatext"/>
        <w:numPr>
          <w:ilvl w:val="0"/>
          <w:numId w:val="31"/>
        </w:numPr>
        <w:tabs>
          <w:tab w:val="clear" w:pos="720"/>
          <w:tab w:val="num" w:pos="284"/>
        </w:tabs>
        <w:ind w:left="426"/>
        <w:rPr>
          <w:b/>
          <w:bCs/>
        </w:rPr>
      </w:pPr>
      <w:r w:rsidRPr="00CF7377">
        <w:rPr>
          <w:b/>
          <w:bCs/>
        </w:rPr>
        <w:t>Uplatňovanie efektívnych odborných zručností</w:t>
      </w:r>
      <w:r w:rsidR="005D3E76">
        <w:rPr>
          <w:b/>
          <w:bCs/>
        </w:rPr>
        <w:t>:</w:t>
      </w:r>
    </w:p>
    <w:p w14:paraId="1EF04926" w14:textId="7F891F77" w:rsidR="00CF7377" w:rsidRPr="004F6298" w:rsidRDefault="00CF7377" w:rsidP="007A5E7D">
      <w:pPr>
        <w:pStyle w:val="Iodrazkatext"/>
        <w:numPr>
          <w:ilvl w:val="0"/>
          <w:numId w:val="31"/>
        </w:numPr>
        <w:tabs>
          <w:tab w:val="clear" w:pos="720"/>
          <w:tab w:val="num" w:pos="993"/>
        </w:tabs>
      </w:pPr>
      <w:r w:rsidRPr="004F6298">
        <w:t>Podpora participácie: Motivovanie zainteresovaných strán k otvorenosti pri poskytovaní ich pohľadov a</w:t>
      </w:r>
      <w:r w:rsidR="005869B8">
        <w:t> </w:t>
      </w:r>
      <w:r w:rsidRPr="004F6298">
        <w:t>skúseností</w:t>
      </w:r>
      <w:r w:rsidR="005869B8">
        <w:t>,</w:t>
      </w:r>
    </w:p>
    <w:p w14:paraId="57EA48EF" w14:textId="1DFCD652" w:rsidR="00CF7377" w:rsidRPr="004F6298" w:rsidRDefault="00CF7377" w:rsidP="007A5E7D">
      <w:pPr>
        <w:pStyle w:val="Iodrazkatext"/>
        <w:numPr>
          <w:ilvl w:val="0"/>
          <w:numId w:val="31"/>
        </w:numPr>
        <w:tabs>
          <w:tab w:val="clear" w:pos="720"/>
          <w:tab w:val="num" w:pos="993"/>
        </w:tabs>
      </w:pPr>
      <w:r w:rsidRPr="004F6298">
        <w:t>Metodológia založená na dôkazoch: Dôsledný zber a triangulácia dôkazov, vedenie presných záznamov, hĺbková analýza informácií a interpretácia výsledkov tak, aby vypracované hodnotenia boli spoľahlivé a</w:t>
      </w:r>
      <w:r w:rsidR="005869B8">
        <w:t> </w:t>
      </w:r>
      <w:proofErr w:type="spellStart"/>
      <w:r w:rsidRPr="004F6298">
        <w:t>validné</w:t>
      </w:r>
      <w:proofErr w:type="spellEnd"/>
      <w:r w:rsidR="005869B8">
        <w:t>,</w:t>
      </w:r>
    </w:p>
    <w:p w14:paraId="6B7848F0" w14:textId="0CF46332" w:rsidR="00CF7377" w:rsidRPr="004F6298" w:rsidRDefault="00CF7377" w:rsidP="007A5E7D">
      <w:pPr>
        <w:pStyle w:val="Iodrazkatext"/>
        <w:numPr>
          <w:ilvl w:val="0"/>
          <w:numId w:val="31"/>
        </w:numPr>
        <w:tabs>
          <w:tab w:val="clear" w:pos="720"/>
          <w:tab w:val="num" w:pos="993"/>
        </w:tabs>
      </w:pPr>
      <w:r w:rsidRPr="004F6298">
        <w:t xml:space="preserve">Profesionálny dialóg: Aktívna spolupráca a odborná diskusia s členmi externých hodnotiacich tímov a </w:t>
      </w:r>
      <w:r w:rsidR="00FD23B8">
        <w:t>ďalšími</w:t>
      </w:r>
      <w:r w:rsidRPr="004F6298">
        <w:t xml:space="preserve"> aktérmi v</w:t>
      </w:r>
      <w:r w:rsidR="000A26E8">
        <w:t> </w:t>
      </w:r>
      <w:r w:rsidRPr="004F6298">
        <w:t>procese</w:t>
      </w:r>
      <w:r w:rsidR="000A26E8">
        <w:t>,</w:t>
      </w:r>
    </w:p>
    <w:p w14:paraId="264D9AE8" w14:textId="7F57167F" w:rsidR="00CF7377" w:rsidRPr="004F6298" w:rsidRDefault="00CF7377" w:rsidP="007A5E7D">
      <w:pPr>
        <w:pStyle w:val="Iodrazkatext"/>
        <w:numPr>
          <w:ilvl w:val="0"/>
          <w:numId w:val="31"/>
        </w:numPr>
        <w:tabs>
          <w:tab w:val="clear" w:pos="720"/>
          <w:tab w:val="num" w:pos="993"/>
        </w:tabs>
      </w:pPr>
      <w:r w:rsidRPr="004F6298">
        <w:t>Transparentná komunikácia: Poskytovanie jasnej a konštruktívnej spätnej väzby pri zachovaní maximálnej transparentnosti voči všetkým stranám</w:t>
      </w:r>
      <w:r w:rsidR="000A26E8">
        <w:t>,</w:t>
      </w:r>
    </w:p>
    <w:p w14:paraId="3633F53C" w14:textId="75FAD53C" w:rsidR="005D3E76" w:rsidRPr="00CC2375" w:rsidRDefault="00CF7377" w:rsidP="007A5E7D">
      <w:pPr>
        <w:pStyle w:val="Iodrazkatext"/>
        <w:numPr>
          <w:ilvl w:val="0"/>
          <w:numId w:val="31"/>
        </w:numPr>
        <w:tabs>
          <w:tab w:val="clear" w:pos="720"/>
          <w:tab w:val="num" w:pos="993"/>
        </w:tabs>
      </w:pPr>
      <w:r w:rsidRPr="004F6298">
        <w:t>Objektívne reportovanie: Nestranné vyhodnocovanie procesov a vyprac</w:t>
      </w:r>
      <w:r w:rsidR="00CA4393">
        <w:t>úvanie</w:t>
      </w:r>
      <w:r w:rsidRPr="004F6298">
        <w:t xml:space="preserve"> objektívnych hodnotiacich správ.</w:t>
      </w:r>
    </w:p>
    <w:p w14:paraId="29715E4A" w14:textId="77777777" w:rsidR="00AD5419" w:rsidRDefault="00AD5419" w:rsidP="008D39D2">
      <w:pPr>
        <w:pStyle w:val="Iodrazkatext"/>
        <w:numPr>
          <w:ilvl w:val="0"/>
          <w:numId w:val="0"/>
        </w:numPr>
      </w:pPr>
    </w:p>
    <w:p w14:paraId="2694EB3E" w14:textId="77777777" w:rsidR="00BA4CCC" w:rsidRDefault="00BA4CCC">
      <w:r>
        <w:br w:type="page"/>
      </w:r>
    </w:p>
    <w:p w14:paraId="0D8C4B3B" w14:textId="71AD7601" w:rsidR="008D39D2" w:rsidRDefault="00C009E2" w:rsidP="008D39D2">
      <w:pPr>
        <w:pStyle w:val="Iodrazkatext"/>
        <w:numPr>
          <w:ilvl w:val="0"/>
          <w:numId w:val="0"/>
        </w:numPr>
      </w:pPr>
      <w:r>
        <w:lastRenderedPageBreak/>
        <w:t xml:space="preserve">Riaditeľstvo pre kvalitu </w:t>
      </w:r>
      <w:r w:rsidR="00CD4F47">
        <w:t xml:space="preserve">vydalo </w:t>
      </w:r>
      <w:r>
        <w:t xml:space="preserve">v roku 2023 </w:t>
      </w:r>
      <w:r w:rsidR="00CD4F47">
        <w:t xml:space="preserve">aktuálne platnú </w:t>
      </w:r>
      <w:r w:rsidRPr="00C009E2">
        <w:rPr>
          <w:b/>
          <w:bCs/>
        </w:rPr>
        <w:t>Príručku pre externé hodnotenie a súlad škôl s</w:t>
      </w:r>
      <w:r w:rsidR="00CD4F47">
        <w:rPr>
          <w:b/>
          <w:bCs/>
        </w:rPr>
        <w:t> </w:t>
      </w:r>
      <w:r w:rsidRPr="00C009E2">
        <w:rPr>
          <w:b/>
          <w:bCs/>
        </w:rPr>
        <w:t>predpismi</w:t>
      </w:r>
      <w:r w:rsidR="00CD4F47">
        <w:rPr>
          <w:b/>
          <w:bCs/>
        </w:rPr>
        <w:t xml:space="preserve"> </w:t>
      </w:r>
      <w:r w:rsidR="00136B45">
        <w:rPr>
          <w:rStyle w:val="Odkaznapoznmkupodiarou"/>
          <w:b/>
          <w:bCs/>
        </w:rPr>
        <w:footnoteReference w:id="17"/>
      </w:r>
      <w:r w:rsidR="00E560A3">
        <w:t xml:space="preserve">, </w:t>
      </w:r>
      <w:r w:rsidR="00CD4F47">
        <w:t xml:space="preserve">a to </w:t>
      </w:r>
      <w:r w:rsidR="00E560A3">
        <w:t>s </w:t>
      </w:r>
      <w:r w:rsidR="0058472E">
        <w:t xml:space="preserve">cieľom </w:t>
      </w:r>
      <w:r w:rsidR="0058472E" w:rsidRPr="0058472E">
        <w:t>pomôcť zainteresovaným stranám, predovšetkým vedúcim pedagogickým zamestnancom a</w:t>
      </w:r>
      <w:r w:rsidR="00E560A3">
        <w:t> </w:t>
      </w:r>
      <w:r w:rsidR="0058472E" w:rsidRPr="0058472E">
        <w:t xml:space="preserve">pedagógom, porozumieť spôsobu, akým </w:t>
      </w:r>
      <w:r w:rsidR="00A87B86">
        <w:t>r</w:t>
      </w:r>
      <w:r w:rsidR="0058472E" w:rsidRPr="0058472E">
        <w:t xml:space="preserve">iaditeľstvo pre kvalitu realizuje </w:t>
      </w:r>
      <w:r w:rsidR="0058472E" w:rsidRPr="0058472E">
        <w:rPr>
          <w:b/>
          <w:bCs/>
        </w:rPr>
        <w:t>hodnot</w:t>
      </w:r>
      <w:r w:rsidR="009B6FFA">
        <w:rPr>
          <w:b/>
          <w:bCs/>
        </w:rPr>
        <w:t>iace návštevy</w:t>
      </w:r>
      <w:r w:rsidR="0058472E" w:rsidRPr="0058472E">
        <w:t xml:space="preserve"> a</w:t>
      </w:r>
      <w:r w:rsidR="009B6FFA">
        <w:t> </w:t>
      </w:r>
      <w:r w:rsidR="0058472E" w:rsidRPr="0058472E">
        <w:rPr>
          <w:b/>
          <w:bCs/>
        </w:rPr>
        <w:t>kontroly súladu s</w:t>
      </w:r>
      <w:r w:rsidR="00A87B86">
        <w:rPr>
          <w:b/>
          <w:bCs/>
        </w:rPr>
        <w:t> </w:t>
      </w:r>
      <w:r w:rsidR="0058472E" w:rsidRPr="0058472E">
        <w:rPr>
          <w:b/>
          <w:bCs/>
        </w:rPr>
        <w:t>predpismi</w:t>
      </w:r>
      <w:r w:rsidR="00A87B86">
        <w:t>.</w:t>
      </w:r>
      <w:r w:rsidR="008D39D2">
        <w:t xml:space="preserve"> </w:t>
      </w:r>
      <w:r w:rsidR="00AC44FE">
        <w:t>K p</w:t>
      </w:r>
      <w:r w:rsidR="00557DB6" w:rsidRPr="00557DB6">
        <w:t>ostup</w:t>
      </w:r>
      <w:r w:rsidR="00AC44FE">
        <w:t>u</w:t>
      </w:r>
      <w:r w:rsidR="00557DB6" w:rsidRPr="00557DB6">
        <w:t xml:space="preserve"> externého hodnotenia kvality </w:t>
      </w:r>
      <w:r w:rsidR="00D241D6">
        <w:t>sa vzťahujú nižšie uvedené ustanovenia.</w:t>
      </w:r>
    </w:p>
    <w:p w14:paraId="4349837A" w14:textId="77777777" w:rsidR="0054587A" w:rsidRDefault="0054587A" w:rsidP="008D39D2">
      <w:pPr>
        <w:pStyle w:val="Iodrazkatext"/>
        <w:numPr>
          <w:ilvl w:val="0"/>
          <w:numId w:val="0"/>
        </w:numPr>
      </w:pPr>
    </w:p>
    <w:p w14:paraId="064F1DBF" w14:textId="67FE6FA4" w:rsidR="00D01725" w:rsidRPr="00D01725" w:rsidRDefault="00D01725" w:rsidP="0054587A">
      <w:pPr>
        <w:pStyle w:val="Iodrazkatext"/>
        <w:numPr>
          <w:ilvl w:val="0"/>
          <w:numId w:val="0"/>
        </w:numPr>
        <w:spacing w:before="120"/>
      </w:pPr>
      <w:r w:rsidRPr="00D01725">
        <w:t xml:space="preserve">Procesu kontroly priamo v priestoroch školy predchádza fáza </w:t>
      </w:r>
      <w:r w:rsidRPr="00D01725">
        <w:rPr>
          <w:b/>
          <w:bCs/>
        </w:rPr>
        <w:t>administratívnej prípravy</w:t>
      </w:r>
      <w:r w:rsidRPr="00D01725">
        <w:t>, počas ktorej poverení pracovníci vykonávajú zber a analýzu dostupných údajov. Následne tím odborníkov navštívi vzdelávacie zariadenie s cieľom preveriť kľúčové aspekty regulačného súladu, medzi ktoré patria najmä:</w:t>
      </w:r>
    </w:p>
    <w:p w14:paraId="2434D712" w14:textId="77777777" w:rsidR="00D01725" w:rsidRPr="00D01725" w:rsidRDefault="00D01725" w:rsidP="007A5E7D">
      <w:pPr>
        <w:pStyle w:val="Iodrazkatext"/>
        <w:numPr>
          <w:ilvl w:val="0"/>
          <w:numId w:val="32"/>
        </w:numPr>
      </w:pPr>
      <w:r w:rsidRPr="00D01725">
        <w:rPr>
          <w:b/>
          <w:bCs/>
        </w:rPr>
        <w:t>stavebné a prevádzkové povolenia</w:t>
      </w:r>
      <w:r w:rsidRPr="00D01725">
        <w:t xml:space="preserve"> (vydané príslušnými úradmi),</w:t>
      </w:r>
    </w:p>
    <w:p w14:paraId="1A2B873D" w14:textId="77777777" w:rsidR="00D01725" w:rsidRPr="00D01725" w:rsidRDefault="00D01725" w:rsidP="007A5E7D">
      <w:pPr>
        <w:pStyle w:val="Iodrazkatext"/>
        <w:numPr>
          <w:ilvl w:val="0"/>
          <w:numId w:val="32"/>
        </w:numPr>
      </w:pPr>
      <w:r w:rsidRPr="00D01725">
        <w:rPr>
          <w:b/>
          <w:bCs/>
        </w:rPr>
        <w:t>správy o posúdení rizík</w:t>
      </w:r>
      <w:r w:rsidRPr="00D01725">
        <w:t xml:space="preserve"> v oblasti bezpečnosti a ochrany zdravia pri práci (BOZP),</w:t>
      </w:r>
    </w:p>
    <w:p w14:paraId="12EFDD65" w14:textId="326A3DA2" w:rsidR="00D01725" w:rsidRDefault="00D01725" w:rsidP="007A5E7D">
      <w:pPr>
        <w:pStyle w:val="Iodrazkatext"/>
        <w:numPr>
          <w:ilvl w:val="0"/>
          <w:numId w:val="32"/>
        </w:numPr>
      </w:pPr>
      <w:r w:rsidRPr="006662D8">
        <w:t>dokumentácia o</w:t>
      </w:r>
      <w:r w:rsidRPr="00D01725">
        <w:rPr>
          <w:b/>
          <w:bCs/>
        </w:rPr>
        <w:t xml:space="preserve"> odbornej spôsobilosti</w:t>
      </w:r>
      <w:r w:rsidRPr="00D01725">
        <w:t xml:space="preserve"> pedagogických zamestnancov.</w:t>
      </w:r>
    </w:p>
    <w:p w14:paraId="5C0FDDCA" w14:textId="77777777" w:rsidR="00DC3303" w:rsidRDefault="00DC3303" w:rsidP="00DC3303">
      <w:pPr>
        <w:pStyle w:val="Iodrazkatext"/>
        <w:numPr>
          <w:ilvl w:val="0"/>
          <w:numId w:val="0"/>
        </w:numPr>
      </w:pPr>
    </w:p>
    <w:p w14:paraId="170D21F1" w14:textId="177B4357" w:rsidR="00D01725" w:rsidRDefault="00D01725" w:rsidP="00DC3303">
      <w:pPr>
        <w:pStyle w:val="Iodrazkatext"/>
        <w:numPr>
          <w:ilvl w:val="0"/>
          <w:numId w:val="0"/>
        </w:numPr>
      </w:pPr>
      <w:r w:rsidRPr="00D01725">
        <w:t xml:space="preserve">Kontroly súladu </w:t>
      </w:r>
      <w:r w:rsidR="00EE7621">
        <w:t xml:space="preserve">s predpismi </w:t>
      </w:r>
      <w:r w:rsidRPr="00D01725">
        <w:t xml:space="preserve">môžu byť vopred </w:t>
      </w:r>
      <w:r w:rsidRPr="00D01725">
        <w:rPr>
          <w:b/>
          <w:bCs/>
        </w:rPr>
        <w:t>ohlásené</w:t>
      </w:r>
      <w:r w:rsidRPr="00D01725">
        <w:t xml:space="preserve">, ale aj </w:t>
      </w:r>
      <w:r w:rsidRPr="00D01725">
        <w:rPr>
          <w:b/>
          <w:bCs/>
        </w:rPr>
        <w:t>neohlásené</w:t>
      </w:r>
      <w:r w:rsidRPr="00D01725">
        <w:t>. Neohlásené kontroly sa realizujú predovšetkým (hoci nie výlučne) v prípadoch prijatia sťažností alebo podnetov, ktoré sa týkajú porušenia regulačných rámcov a predpisov.</w:t>
      </w:r>
    </w:p>
    <w:p w14:paraId="2F35554F" w14:textId="3805C4FB" w:rsidR="00C61658" w:rsidRDefault="00EE7621" w:rsidP="00DC3303">
      <w:pPr>
        <w:pStyle w:val="Iodrazkatext"/>
        <w:numPr>
          <w:ilvl w:val="0"/>
          <w:numId w:val="0"/>
        </w:numPr>
      </w:pPr>
      <w:r w:rsidRPr="00EE7621">
        <w:t xml:space="preserve">Po ukončení návštevy je vypracovaná </w:t>
      </w:r>
      <w:r w:rsidRPr="002C4A43">
        <w:rPr>
          <w:b/>
          <w:bCs/>
        </w:rPr>
        <w:t>správa z kontroly súladu</w:t>
      </w:r>
      <w:r w:rsidR="002C4A43">
        <w:t xml:space="preserve"> </w:t>
      </w:r>
      <w:r w:rsidR="002C4A43" w:rsidRPr="002C4A43">
        <w:rPr>
          <w:b/>
          <w:bCs/>
        </w:rPr>
        <w:t>s predpismi</w:t>
      </w:r>
      <w:r w:rsidRPr="00EE7621">
        <w:t xml:space="preserve">. Na jej základe sa realizuje monitoring, ktorého cieľom je overiť, či boli po poskytnutí spätnej väzby vedeniu školy a právne zodpovednej osobe prijaté a implementované všetky nevyhnutné nápravné opatrenia. Za týmto účelom sa v príslušnom termíne vykonáva </w:t>
      </w:r>
      <w:r w:rsidRPr="002C4A43">
        <w:rPr>
          <w:b/>
          <w:bCs/>
        </w:rPr>
        <w:t xml:space="preserve">následná kontrola </w:t>
      </w:r>
      <w:r w:rsidRPr="003B5A24">
        <w:t>(druhá návšteva).</w:t>
      </w:r>
    </w:p>
    <w:p w14:paraId="02FD19F3" w14:textId="44C37E62" w:rsidR="0076257B" w:rsidRPr="0076257B" w:rsidRDefault="0076257B" w:rsidP="00A15F15">
      <w:pPr>
        <w:pStyle w:val="Iodrazkatext"/>
        <w:numPr>
          <w:ilvl w:val="0"/>
          <w:numId w:val="0"/>
        </w:numPr>
      </w:pPr>
      <w:r w:rsidRPr="0076257B">
        <w:t>Sekcia reguláci</w:t>
      </w:r>
      <w:r w:rsidR="00293B8C">
        <w:t>e</w:t>
      </w:r>
      <w:r w:rsidRPr="0076257B">
        <w:t xml:space="preserve"> a </w:t>
      </w:r>
      <w:r w:rsidR="00293B8C">
        <w:t>dohľadu</w:t>
      </w:r>
      <w:r w:rsidRPr="0076257B">
        <w:t xml:space="preserve"> </w:t>
      </w:r>
      <w:r w:rsidR="00293B8C">
        <w:t xml:space="preserve">je </w:t>
      </w:r>
      <w:r w:rsidRPr="0076257B">
        <w:t xml:space="preserve">v neustálom kontakte so </w:t>
      </w:r>
      <w:r w:rsidRPr="0076257B">
        <w:rPr>
          <w:b/>
          <w:bCs/>
        </w:rPr>
        <w:t>Stavebným úradom</w:t>
      </w:r>
      <w:r w:rsidRPr="0076257B">
        <w:t xml:space="preserve">, pričom poskytuje špecializované poradenstvo už vo fáze plánovania budov pre </w:t>
      </w:r>
      <w:r w:rsidR="00211B99">
        <w:t xml:space="preserve">školy a </w:t>
      </w:r>
      <w:r w:rsidRPr="0076257B">
        <w:t>centrá starostlivosti</w:t>
      </w:r>
      <w:r w:rsidR="00211B99">
        <w:t xml:space="preserve"> o deti</w:t>
      </w:r>
      <w:r w:rsidRPr="0076257B">
        <w:t>.</w:t>
      </w:r>
      <w:r w:rsidR="003B61F2">
        <w:t xml:space="preserve"> </w:t>
      </w:r>
      <w:r w:rsidRPr="0076257B">
        <w:t xml:space="preserve">Dôležitým pilierom činnosti </w:t>
      </w:r>
      <w:r w:rsidR="003B61F2">
        <w:t>sekcie</w:t>
      </w:r>
      <w:r w:rsidRPr="0076257B">
        <w:t xml:space="preserve"> je konzultačný proces s </w:t>
      </w:r>
      <w:r w:rsidRPr="0076257B">
        <w:rPr>
          <w:b/>
          <w:bCs/>
        </w:rPr>
        <w:t>Komisiou pre práva osôb so zdravotným postihnutím</w:t>
      </w:r>
      <w:r w:rsidR="003B61F2">
        <w:t>, a to s cieľom</w:t>
      </w:r>
      <w:r w:rsidRPr="0076257B">
        <w:t xml:space="preserve"> garantovať univerzálnu </w:t>
      </w:r>
      <w:r w:rsidR="00F445F3" w:rsidRPr="00A15F15">
        <w:t xml:space="preserve">bezbariérovú </w:t>
      </w:r>
      <w:r w:rsidRPr="0076257B">
        <w:t>prístupnosť pre všetkých</w:t>
      </w:r>
      <w:r w:rsidR="00F445F3">
        <w:t xml:space="preserve"> ľudí</w:t>
      </w:r>
      <w:r w:rsidRPr="0076257B">
        <w:t>, a to tak v štádiu projektovania, ako aj v</w:t>
      </w:r>
      <w:r w:rsidR="00782764">
        <w:t xml:space="preserve">o </w:t>
      </w:r>
      <w:r w:rsidRPr="0076257B">
        <w:t>fázach realizácie stavby.</w:t>
      </w:r>
    </w:p>
    <w:p w14:paraId="67241F9B" w14:textId="104EC430" w:rsidR="0076257B" w:rsidRDefault="0076257B" w:rsidP="00A15F15">
      <w:pPr>
        <w:pStyle w:val="Iodrazkatext"/>
        <w:numPr>
          <w:ilvl w:val="0"/>
          <w:numId w:val="0"/>
        </w:numPr>
      </w:pPr>
      <w:r w:rsidRPr="0076257B">
        <w:t xml:space="preserve">Okrem toho </w:t>
      </w:r>
      <w:r w:rsidR="00F445F3">
        <w:t xml:space="preserve">sekcia </w:t>
      </w:r>
      <w:r w:rsidRPr="0076257B">
        <w:t>úzko spolupracuje s</w:t>
      </w:r>
      <w:r w:rsidR="00E3264A">
        <w:t> vecne príslušným</w:t>
      </w:r>
      <w:r w:rsidR="00FF5A22">
        <w:t xml:space="preserve"> útvarom </w:t>
      </w:r>
      <w:r w:rsidR="000D47E2">
        <w:t>m</w:t>
      </w:r>
      <w:r w:rsidRPr="0076257B">
        <w:t>inisterstva školstva, od</w:t>
      </w:r>
      <w:r w:rsidR="004C4570">
        <w:t xml:space="preserve"> </w:t>
      </w:r>
      <w:r w:rsidRPr="0076257B">
        <w:t xml:space="preserve">ktorého získava </w:t>
      </w:r>
      <w:r w:rsidR="0054490B">
        <w:t>hodnoverné</w:t>
      </w:r>
      <w:r w:rsidR="00BF69A5">
        <w:t xml:space="preserve"> </w:t>
      </w:r>
      <w:r w:rsidRPr="0076257B">
        <w:rPr>
          <w:b/>
          <w:bCs/>
        </w:rPr>
        <w:t xml:space="preserve">informácie </w:t>
      </w:r>
      <w:r w:rsidR="00BF69A5" w:rsidRPr="00A15F15">
        <w:rPr>
          <w:b/>
          <w:bCs/>
        </w:rPr>
        <w:t>o</w:t>
      </w:r>
      <w:r w:rsidR="00595AAB" w:rsidRPr="00A15F15">
        <w:rPr>
          <w:b/>
          <w:bCs/>
        </w:rPr>
        <w:t> zamestnan</w:t>
      </w:r>
      <w:r w:rsidR="001B64DB">
        <w:rPr>
          <w:b/>
          <w:bCs/>
        </w:rPr>
        <w:t>coch</w:t>
      </w:r>
      <w:r w:rsidR="00595AAB" w:rsidRPr="00A15F15">
        <w:rPr>
          <w:b/>
          <w:bCs/>
        </w:rPr>
        <w:t xml:space="preserve"> a </w:t>
      </w:r>
      <w:r w:rsidR="001B64DB">
        <w:rPr>
          <w:b/>
          <w:bCs/>
        </w:rPr>
        <w:t>platoch</w:t>
      </w:r>
      <w:r w:rsidR="00595AAB">
        <w:t xml:space="preserve"> </w:t>
      </w:r>
      <w:r w:rsidRPr="0076257B">
        <w:t>v</w:t>
      </w:r>
      <w:r w:rsidR="00A84FE9">
        <w:t> kontrolovaných inštitúciách</w:t>
      </w:r>
      <w:r w:rsidRPr="0076257B">
        <w:t>.</w:t>
      </w:r>
    </w:p>
    <w:p w14:paraId="39EB12FE" w14:textId="77777777" w:rsidR="006F4B7F" w:rsidRDefault="006F4B7F" w:rsidP="00B525D0">
      <w:pPr>
        <w:pStyle w:val="Iodrazkatext"/>
        <w:numPr>
          <w:ilvl w:val="0"/>
          <w:numId w:val="0"/>
        </w:numPr>
      </w:pPr>
    </w:p>
    <w:p w14:paraId="57A2A286" w14:textId="0B9A4F91" w:rsidR="003B7BE3" w:rsidRDefault="00391828" w:rsidP="00B525D0">
      <w:pPr>
        <w:pStyle w:val="Iodrazkatext"/>
        <w:numPr>
          <w:ilvl w:val="0"/>
          <w:numId w:val="0"/>
        </w:numPr>
      </w:pPr>
      <w:r w:rsidRPr="0076257B">
        <w:t>Sekcia reguláci</w:t>
      </w:r>
      <w:r>
        <w:t>e</w:t>
      </w:r>
      <w:r w:rsidRPr="0076257B">
        <w:t xml:space="preserve"> a</w:t>
      </w:r>
      <w:r>
        <w:t xml:space="preserve"> dohľadu </w:t>
      </w:r>
      <w:r w:rsidR="00B525D0">
        <w:t>je zodpovedn</w:t>
      </w:r>
      <w:r w:rsidR="00FB6419">
        <w:t>á</w:t>
      </w:r>
      <w:r w:rsidR="00B525D0">
        <w:t xml:space="preserve"> za udeľovanie licencií </w:t>
      </w:r>
      <w:r w:rsidR="002B3FF2">
        <w:t>vzdelávacím inštitúciám</w:t>
      </w:r>
      <w:r w:rsidR="00B525D0">
        <w:t xml:space="preserve"> a</w:t>
      </w:r>
      <w:r w:rsidR="003E3438">
        <w:t> </w:t>
      </w:r>
      <w:r w:rsidR="00B525D0">
        <w:t>vykonáva následné kontroly dodržiavania predpisov na účely zabezpečenia kvality.</w:t>
      </w:r>
      <w:r w:rsidR="003B7BE3">
        <w:t xml:space="preserve"> </w:t>
      </w:r>
      <w:r w:rsidR="00646FA6" w:rsidRPr="00646FA6">
        <w:t>Proces získania oprávnenia na prevádzku vzdelávacej inštitúcie sa delí na dve základné etapy</w:t>
      </w:r>
      <w:r w:rsidR="00646FA6">
        <w:t>, a to</w:t>
      </w:r>
      <w:r w:rsidR="00646FA6" w:rsidRPr="00646FA6">
        <w:t xml:space="preserve"> pred</w:t>
      </w:r>
      <w:r w:rsidR="00646FA6">
        <w:t>-</w:t>
      </w:r>
      <w:r w:rsidR="00646FA6" w:rsidRPr="00646FA6">
        <w:t>licenčnú fázu (stavebno-technickú) a samotnú licenčnú fázu (administratívno-odbornú).</w:t>
      </w:r>
    </w:p>
    <w:p w14:paraId="2CE05CE9" w14:textId="77777777" w:rsidR="003E67D2" w:rsidRDefault="003E67D2" w:rsidP="00B525D0">
      <w:pPr>
        <w:pStyle w:val="Iodrazkatext"/>
        <w:numPr>
          <w:ilvl w:val="0"/>
          <w:numId w:val="0"/>
        </w:numPr>
      </w:pPr>
    </w:p>
    <w:p w14:paraId="73098372" w14:textId="3A26AF98" w:rsidR="002C5902" w:rsidRPr="007909E4" w:rsidRDefault="002C5902" w:rsidP="002C5902">
      <w:pPr>
        <w:pStyle w:val="Iodrazkatext"/>
        <w:numPr>
          <w:ilvl w:val="0"/>
          <w:numId w:val="0"/>
        </w:numPr>
        <w:rPr>
          <w:b/>
          <w:bCs/>
        </w:rPr>
      </w:pPr>
      <w:r w:rsidRPr="007909E4">
        <w:rPr>
          <w:b/>
          <w:bCs/>
        </w:rPr>
        <w:t>Pred-licenčná fáza (príprava a schvaľovanie priestorov)</w:t>
      </w:r>
    </w:p>
    <w:p w14:paraId="4F04B48F" w14:textId="4E12AE09" w:rsidR="002C5902" w:rsidRPr="002C5902" w:rsidRDefault="002C5902" w:rsidP="007A5E7D">
      <w:pPr>
        <w:pStyle w:val="Iodrazkatext"/>
        <w:numPr>
          <w:ilvl w:val="0"/>
          <w:numId w:val="32"/>
        </w:numPr>
      </w:pPr>
      <w:r w:rsidRPr="002C5902">
        <w:t xml:space="preserve">Konzultácie: Žiadateľom sa odporúča konzultovať zámery so </w:t>
      </w:r>
      <w:r w:rsidR="00305C25">
        <w:t>s</w:t>
      </w:r>
      <w:r w:rsidRPr="002C5902">
        <w:t>ekciou reguláci</w:t>
      </w:r>
      <w:r w:rsidR="00305C25">
        <w:t>e</w:t>
      </w:r>
      <w:r w:rsidRPr="002C5902">
        <w:t xml:space="preserve"> a </w:t>
      </w:r>
      <w:r w:rsidR="003E67D2">
        <w:t>dohľadu</w:t>
      </w:r>
      <w:r w:rsidRPr="002C5902">
        <w:t xml:space="preserve"> ešte pred predložením plánov Stavebnému úradu. Cieľom je zabezpečiť, aby navrhované projekty boli v</w:t>
      </w:r>
      <w:r w:rsidR="0071066A">
        <w:t> </w:t>
      </w:r>
      <w:r w:rsidRPr="002C5902">
        <w:t xml:space="preserve">súlade s nariadením o národných minimálnych </w:t>
      </w:r>
      <w:r w:rsidR="00DF590E" w:rsidRPr="002C5902">
        <w:t>po</w:t>
      </w:r>
      <w:r w:rsidR="00DF590E">
        <w:t>žiadavkách</w:t>
      </w:r>
      <w:r w:rsidR="00A06137">
        <w:t xml:space="preserve"> na školy a školské </w:t>
      </w:r>
      <w:r w:rsidR="00DF590E">
        <w:t xml:space="preserve">zariadenia </w:t>
      </w:r>
      <w:r w:rsidR="00DF590E">
        <w:rPr>
          <w:rStyle w:val="Odkaznapoznmkupodiarou"/>
        </w:rPr>
        <w:footnoteReference w:id="18"/>
      </w:r>
      <w:r w:rsidRPr="002C5902">
        <w:t>.</w:t>
      </w:r>
    </w:p>
    <w:p w14:paraId="5EB81F4B" w14:textId="77777777" w:rsidR="002C5902" w:rsidRPr="002C5902" w:rsidRDefault="002C5902" w:rsidP="007A5E7D">
      <w:pPr>
        <w:pStyle w:val="Iodrazkatext"/>
        <w:numPr>
          <w:ilvl w:val="0"/>
          <w:numId w:val="32"/>
        </w:numPr>
      </w:pPr>
      <w:r w:rsidRPr="002C5902">
        <w:t>Stavebné povolenie: Žiadateľ musí podať žiadosť na Stavebný úrad o vydanie povolenia kategórie 2C (školské a vzdelávacie zariadenia).</w:t>
      </w:r>
    </w:p>
    <w:p w14:paraId="7526A13B" w14:textId="77620E68" w:rsidR="002C5902" w:rsidRPr="002C5902" w:rsidRDefault="002C5902" w:rsidP="007A5E7D">
      <w:pPr>
        <w:pStyle w:val="Iodrazkatext"/>
        <w:numPr>
          <w:ilvl w:val="0"/>
          <w:numId w:val="32"/>
        </w:numPr>
      </w:pPr>
      <w:r w:rsidRPr="002C5902">
        <w:t>Konzultačný proces: Počas schvaľovacieho procesu Stavebný úrad konzultuje projekt okrem iných subjektov aj s</w:t>
      </w:r>
      <w:r w:rsidR="00373950">
        <w:t> riaditeľstvom pre kvalitu</w:t>
      </w:r>
      <w:r w:rsidR="007725C1">
        <w:t xml:space="preserve"> na</w:t>
      </w:r>
      <w:r w:rsidR="00373950">
        <w:t xml:space="preserve"> ministerstv</w:t>
      </w:r>
      <w:r w:rsidR="007725C1">
        <w:t>e</w:t>
      </w:r>
      <w:r w:rsidR="00373950">
        <w:t xml:space="preserve"> školstva</w:t>
      </w:r>
      <w:r w:rsidRPr="002C5902">
        <w:t>.</w:t>
      </w:r>
    </w:p>
    <w:p w14:paraId="6144DE17" w14:textId="6EF12E3E" w:rsidR="007725C1" w:rsidRDefault="002C5902" w:rsidP="007A5E7D">
      <w:pPr>
        <w:pStyle w:val="Iodrazkatext"/>
        <w:numPr>
          <w:ilvl w:val="0"/>
          <w:numId w:val="32"/>
        </w:numPr>
      </w:pPr>
      <w:r w:rsidRPr="002C5902">
        <w:t>Realizácia: Po vydaní stavebného povolenia je škola povinná dokončiť všetky práce v presnom súlade so schváleným projektom.</w:t>
      </w:r>
    </w:p>
    <w:p w14:paraId="138A1FE8" w14:textId="21C36D4D" w:rsidR="002C5902" w:rsidRDefault="002C5902" w:rsidP="007A5E7D">
      <w:pPr>
        <w:pStyle w:val="Iodrazkatext"/>
        <w:numPr>
          <w:ilvl w:val="0"/>
          <w:numId w:val="32"/>
        </w:numPr>
      </w:pPr>
      <w:r>
        <w:t>Obmedzenie právomocí: Samotné stavebné povolenie neudeľuje oprávnenie na prevádzku školy alebo poskytovanie vzdelávacích služieb.</w:t>
      </w:r>
    </w:p>
    <w:p w14:paraId="3BF6370F" w14:textId="631E740D" w:rsidR="001D7760" w:rsidRPr="001D7760" w:rsidRDefault="001D7760" w:rsidP="001D7760">
      <w:pPr>
        <w:pStyle w:val="Iodrazkatext"/>
        <w:numPr>
          <w:ilvl w:val="0"/>
          <w:numId w:val="0"/>
        </w:numPr>
        <w:rPr>
          <w:b/>
          <w:bCs/>
        </w:rPr>
      </w:pPr>
      <w:r w:rsidRPr="001D7760">
        <w:rPr>
          <w:b/>
          <w:bCs/>
        </w:rPr>
        <w:lastRenderedPageBreak/>
        <w:t>Licenčná fáza (</w:t>
      </w:r>
      <w:r>
        <w:rPr>
          <w:b/>
          <w:bCs/>
        </w:rPr>
        <w:t>ž</w:t>
      </w:r>
      <w:r w:rsidRPr="001D7760">
        <w:rPr>
          <w:b/>
          <w:bCs/>
        </w:rPr>
        <w:t>iadosť o oprávnenie na prevádzku)</w:t>
      </w:r>
    </w:p>
    <w:p w14:paraId="6FAB1C4E" w14:textId="33067D93" w:rsidR="001D7760" w:rsidRPr="001D7760" w:rsidRDefault="001D7760" w:rsidP="007A5E7D">
      <w:pPr>
        <w:pStyle w:val="Iodrazkatext"/>
        <w:numPr>
          <w:ilvl w:val="0"/>
          <w:numId w:val="32"/>
        </w:numPr>
      </w:pPr>
      <w:r w:rsidRPr="001D7760">
        <w:t xml:space="preserve">Iniciácia procesu: Po dokončení všetkých stavebných prác a </w:t>
      </w:r>
      <w:r w:rsidR="007909E4">
        <w:t>zosumarizovaní</w:t>
      </w:r>
      <w:r w:rsidRPr="001D7760">
        <w:t xml:space="preserve"> potrebnej dokumentácie môže právne zodpovedná osoba pristúpiť k licenčnému konaniu.</w:t>
      </w:r>
    </w:p>
    <w:p w14:paraId="1269BEB8" w14:textId="77777777" w:rsidR="001D7760" w:rsidRPr="001D7760" w:rsidRDefault="001D7760" w:rsidP="007A5E7D">
      <w:pPr>
        <w:pStyle w:val="Iodrazkatext"/>
        <w:numPr>
          <w:ilvl w:val="0"/>
          <w:numId w:val="32"/>
        </w:numPr>
      </w:pPr>
      <w:r w:rsidRPr="001D7760">
        <w:t>Podanie žiadosti: Žiadosť sa podáva prostredníctvom online formulára spolu so všetkými požadovanými prílohami.</w:t>
      </w:r>
    </w:p>
    <w:p w14:paraId="0EC34B85" w14:textId="27D19E66" w:rsidR="001D7760" w:rsidRPr="001D7760" w:rsidRDefault="001D7760" w:rsidP="007A5E7D">
      <w:pPr>
        <w:pStyle w:val="Iodrazkatext"/>
        <w:numPr>
          <w:ilvl w:val="0"/>
          <w:numId w:val="32"/>
        </w:numPr>
      </w:pPr>
      <w:r w:rsidRPr="001D7760">
        <w:t>Diferenciácia dokumentácie: Zoznamy povinných príloh a formuláre sú špecifické pre jednotlivé typy inštitúcií</w:t>
      </w:r>
      <w:r w:rsidR="005503E0">
        <w:t xml:space="preserve"> (</w:t>
      </w:r>
      <w:r w:rsidR="00CD5BBC">
        <w:t>školy</w:t>
      </w:r>
      <w:r w:rsidRPr="001D7760">
        <w:t>,</w:t>
      </w:r>
      <w:r w:rsidR="005503E0">
        <w:t xml:space="preserve"> </w:t>
      </w:r>
      <w:r w:rsidR="003F2948">
        <w:t>centrá starostlivosti o deti</w:t>
      </w:r>
      <w:r w:rsidRPr="001D7760">
        <w:t>).</w:t>
      </w:r>
    </w:p>
    <w:p w14:paraId="7534F6E5" w14:textId="17C3C6B7" w:rsidR="001D7760" w:rsidRPr="001D7760" w:rsidRDefault="001D7760" w:rsidP="007A5E7D">
      <w:pPr>
        <w:pStyle w:val="Iodrazkatext"/>
        <w:numPr>
          <w:ilvl w:val="0"/>
          <w:numId w:val="32"/>
        </w:numPr>
      </w:pPr>
      <w:r w:rsidRPr="001D7760">
        <w:t xml:space="preserve">Potvrdenie o prijatí: Po preverení úplnosti všetkých predložených dokumentov vydá pracovník </w:t>
      </w:r>
      <w:r w:rsidR="00F93AC2">
        <w:t>riaditeľstva pre kvalitu</w:t>
      </w:r>
      <w:r w:rsidRPr="001D7760">
        <w:t xml:space="preserve"> žiadateľovi potvrdenie o prijatí žiadosti.</w:t>
      </w:r>
    </w:p>
    <w:p w14:paraId="0BF09745" w14:textId="388CF3A7" w:rsidR="001D7760" w:rsidRDefault="001D7760" w:rsidP="007A5E7D">
      <w:pPr>
        <w:pStyle w:val="Iodrazkatext"/>
        <w:numPr>
          <w:ilvl w:val="0"/>
          <w:numId w:val="32"/>
        </w:numPr>
      </w:pPr>
      <w:r w:rsidRPr="001D7760">
        <w:t xml:space="preserve">Lehota na rozhodnutie: </w:t>
      </w:r>
      <w:r w:rsidR="00F93AC2">
        <w:t>Riaditeľstvo pre kvalitu</w:t>
      </w:r>
      <w:r w:rsidRPr="001D7760">
        <w:t xml:space="preserve"> rozhodne o udelení licencie do </w:t>
      </w:r>
      <w:r w:rsidR="00F93AC2">
        <w:t>troch</w:t>
      </w:r>
      <w:r w:rsidRPr="001D7760">
        <w:t xml:space="preserve"> mesiacov od</w:t>
      </w:r>
      <w:r w:rsidR="00906F9D">
        <w:t> </w:t>
      </w:r>
      <w:r w:rsidRPr="001D7760">
        <w:t>dátumu odoslania potvrdenia o prijatí žiadosti.</w:t>
      </w:r>
    </w:p>
    <w:p w14:paraId="68EF89E7" w14:textId="77777777" w:rsidR="00CF378C" w:rsidRDefault="00CF378C" w:rsidP="00CF378C">
      <w:pPr>
        <w:pStyle w:val="Iodrazkatext"/>
        <w:numPr>
          <w:ilvl w:val="0"/>
          <w:numId w:val="0"/>
        </w:numPr>
      </w:pPr>
    </w:p>
    <w:p w14:paraId="4936F8F9" w14:textId="1D633B8C" w:rsidR="00CF378C" w:rsidRDefault="002445E9" w:rsidP="0002773A">
      <w:pPr>
        <w:pStyle w:val="Iodrazkatext"/>
        <w:numPr>
          <w:ilvl w:val="0"/>
          <w:numId w:val="0"/>
        </w:numPr>
      </w:pPr>
      <w:r w:rsidRPr="002445E9">
        <w:t xml:space="preserve">Po spracovaní žiadosti </w:t>
      </w:r>
      <w:r>
        <w:t>r</w:t>
      </w:r>
      <w:r w:rsidRPr="002445E9">
        <w:t xml:space="preserve">iaditeľstvo pre kvalitu písomne oznámi žiadateľovi termín </w:t>
      </w:r>
      <w:r w:rsidRPr="00CB6E14">
        <w:rPr>
          <w:b/>
          <w:bCs/>
        </w:rPr>
        <w:t>obhliadky priestorov</w:t>
      </w:r>
      <w:r w:rsidRPr="002445E9">
        <w:t xml:space="preserve"> za účelom udelenia dočasnej licencie.</w:t>
      </w:r>
      <w:r w:rsidR="00E33773">
        <w:t xml:space="preserve"> </w:t>
      </w:r>
      <w:r w:rsidR="00810B49" w:rsidRPr="00810B49">
        <w:t>Cieľom obhliadky je potvrdiť, že fyzický stav objektu, jeho vybavenie a</w:t>
      </w:r>
      <w:r w:rsidR="0014662E">
        <w:t> </w:t>
      </w:r>
      <w:r w:rsidR="00810B49" w:rsidRPr="00810B49">
        <w:t>organizačné zabezpečenie v reálnom prostredí presne zodpovedajú dokumentácii predloženej v</w:t>
      </w:r>
      <w:r w:rsidR="0014662E">
        <w:t> </w:t>
      </w:r>
      <w:r w:rsidR="00810B49" w:rsidRPr="00810B49">
        <w:t xml:space="preserve">predchádzajúcich fázach. Úspešné absolvovanie tejto návštevy je nevyhnutným predpokladom pre udelenie </w:t>
      </w:r>
      <w:r w:rsidR="00810B49" w:rsidRPr="00CB6E14">
        <w:rPr>
          <w:b/>
          <w:bCs/>
        </w:rPr>
        <w:t>dočasného oprávnenia</w:t>
      </w:r>
      <w:r w:rsidR="00810B49" w:rsidRPr="00810B49">
        <w:t>, ktoré škole umožňuje začať poskytovať výchovno-vzdelávacie služby v</w:t>
      </w:r>
      <w:r w:rsidR="0014662E">
        <w:t> </w:t>
      </w:r>
      <w:r w:rsidR="00810B49" w:rsidRPr="00810B49">
        <w:t>definovanom rozsahu.</w:t>
      </w:r>
      <w:r w:rsidR="0014662E">
        <w:t xml:space="preserve"> </w:t>
      </w:r>
      <w:r w:rsidR="0014662E" w:rsidRPr="0014662E">
        <w:t xml:space="preserve">V prípade, že miestne zisťovanie potvrdí riadne splnenie všetkých stanovených podmienok a nie sú identifikované žiadne nedostatky vyžadujúce nápravu, </w:t>
      </w:r>
      <w:r w:rsidR="0014662E">
        <w:t>r</w:t>
      </w:r>
      <w:r w:rsidR="0014662E" w:rsidRPr="0014662E">
        <w:t>iaditeľstvo pre kvalitu pristúpi k vydaniu dočasnej licencie. Táto licencia je platná po dobu jedného školského rok</w:t>
      </w:r>
      <w:r w:rsidR="00F351D2">
        <w:t>u</w:t>
      </w:r>
      <w:r w:rsidR="0014662E" w:rsidRPr="0014662E">
        <w:t>.</w:t>
      </w:r>
      <w:r w:rsidR="00091E57">
        <w:t xml:space="preserve"> Počas tohto prvého roku prevádzky prebieha proces transformácie dočasného oprávnenia na plnú licenciu, ktorý zahŕňa</w:t>
      </w:r>
      <w:r w:rsidR="0007223B">
        <w:t xml:space="preserve"> p</w:t>
      </w:r>
      <w:r w:rsidR="00091E57">
        <w:t>riebežné kontroly súladu</w:t>
      </w:r>
      <w:r w:rsidR="0007223B">
        <w:t xml:space="preserve"> s</w:t>
      </w:r>
      <w:r w:rsidR="003F08BD">
        <w:t> </w:t>
      </w:r>
      <w:r w:rsidR="0007223B">
        <w:t>predpismi </w:t>
      </w:r>
      <w:r w:rsidR="009D3D59">
        <w:t>(</w:t>
      </w:r>
      <w:r w:rsidR="0007223B">
        <w:t xml:space="preserve">dodržiavanie </w:t>
      </w:r>
      <w:r w:rsidR="00091E57">
        <w:t>štandardov v reálnej praxi</w:t>
      </w:r>
      <w:r w:rsidR="009D3D59">
        <w:t>) a hodnotiace návštevy</w:t>
      </w:r>
      <w:r w:rsidR="00010F79">
        <w:t>.</w:t>
      </w:r>
      <w:r w:rsidR="0007223B">
        <w:t xml:space="preserve"> </w:t>
      </w:r>
      <w:r w:rsidR="00091E57">
        <w:t xml:space="preserve">Na základe výsledkov monitoringu a záverov externého hodnotenia </w:t>
      </w:r>
      <w:r w:rsidR="00CB6E14">
        <w:t>riaditeľstvo pre kvalitu</w:t>
      </w:r>
      <w:r w:rsidR="00091E57">
        <w:t xml:space="preserve"> rozhodne, či</w:t>
      </w:r>
      <w:r w:rsidR="00196529">
        <w:t> </w:t>
      </w:r>
      <w:r w:rsidR="00091E57">
        <w:t xml:space="preserve">inštitúcia spĺňa predpoklady na udelenie </w:t>
      </w:r>
      <w:r w:rsidR="00091E57" w:rsidRPr="00CB6E14">
        <w:rPr>
          <w:b/>
          <w:bCs/>
        </w:rPr>
        <w:t>trvalého oprávnenia</w:t>
      </w:r>
      <w:r w:rsidR="00091E57">
        <w:t xml:space="preserve"> (</w:t>
      </w:r>
      <w:r w:rsidR="00CB6E14">
        <w:t>plnú licenciu</w:t>
      </w:r>
      <w:r w:rsidR="00091E57">
        <w:t>).</w:t>
      </w:r>
    </w:p>
    <w:p w14:paraId="4F0651F3" w14:textId="77777777" w:rsidR="001D0DAE" w:rsidRDefault="001D0DAE" w:rsidP="00CF378C">
      <w:pPr>
        <w:pStyle w:val="Iodrazkatext"/>
        <w:numPr>
          <w:ilvl w:val="0"/>
          <w:numId w:val="0"/>
        </w:numPr>
      </w:pPr>
    </w:p>
    <w:p w14:paraId="581A8587" w14:textId="4122EFBF" w:rsidR="00D62A6B" w:rsidRDefault="00593EBF" w:rsidP="00727417">
      <w:pPr>
        <w:pStyle w:val="Iodrazkatext"/>
        <w:numPr>
          <w:ilvl w:val="0"/>
          <w:numId w:val="0"/>
        </w:numPr>
        <w:spacing w:before="120"/>
      </w:pPr>
      <w:r w:rsidRPr="00593EBF">
        <w:t>Udelenie licencie nie je statický stav</w:t>
      </w:r>
      <w:r w:rsidR="004340C3">
        <w:t>.</w:t>
      </w:r>
      <w:r w:rsidRPr="00593EBF">
        <w:t xml:space="preserve"> </w:t>
      </w:r>
      <w:r w:rsidR="004340C3">
        <w:t>K</w:t>
      </w:r>
      <w:r w:rsidRPr="00593EBF">
        <w:t>aždá významná zmena v prevádzke školy alebo uplynutie platnosti dočasného oprávnenia si vyžaduje oficiálny administratívny postup</w:t>
      </w:r>
      <w:r w:rsidR="004035E9">
        <w:t>, a to:</w:t>
      </w:r>
    </w:p>
    <w:p w14:paraId="0442084F" w14:textId="77777777" w:rsidR="00727417" w:rsidRDefault="00727417" w:rsidP="00727417">
      <w:pPr>
        <w:pStyle w:val="Iodrazkatext"/>
        <w:numPr>
          <w:ilvl w:val="0"/>
          <w:numId w:val="0"/>
        </w:numPr>
        <w:spacing w:before="120"/>
      </w:pPr>
    </w:p>
    <w:p w14:paraId="453D611E" w14:textId="1B40986F" w:rsidR="004035E9" w:rsidRPr="004035E9" w:rsidRDefault="004035E9" w:rsidP="00567DAC">
      <w:pPr>
        <w:pStyle w:val="Iodrazkatext"/>
        <w:numPr>
          <w:ilvl w:val="0"/>
          <w:numId w:val="0"/>
        </w:numPr>
        <w:spacing w:before="120"/>
        <w:rPr>
          <w:b/>
          <w:bCs/>
        </w:rPr>
      </w:pPr>
      <w:r w:rsidRPr="004035E9">
        <w:rPr>
          <w:b/>
          <w:bCs/>
        </w:rPr>
        <w:t xml:space="preserve"> Revízia (zmena) licencie</w:t>
      </w:r>
    </w:p>
    <w:p w14:paraId="5EC398F5" w14:textId="3E078957" w:rsidR="004035E9" w:rsidRPr="004035E9" w:rsidRDefault="004035E9" w:rsidP="007A5E7D">
      <w:pPr>
        <w:pStyle w:val="Iodrazkatext"/>
        <w:numPr>
          <w:ilvl w:val="0"/>
          <w:numId w:val="32"/>
        </w:numPr>
        <w:spacing w:before="120"/>
      </w:pPr>
      <w:r w:rsidRPr="004035E9">
        <w:t xml:space="preserve">Lehota na podanie: Ak v škole nastanú zmeny špecifikované v nariadení </w:t>
      </w:r>
      <w:r w:rsidR="00F676E5">
        <w:t xml:space="preserve">o minimálnych požiadavkách na </w:t>
      </w:r>
      <w:r w:rsidR="00176B5B">
        <w:t>š</w:t>
      </w:r>
      <w:r w:rsidR="00AB7CEB">
        <w:t xml:space="preserve">koly a školské zariadenia </w:t>
      </w:r>
      <w:r w:rsidRPr="004035E9">
        <w:t>SL 605.02, žiadosť o revíziu licencie musí byť podaná online do troch mesiacov od dátumu vzniku danej zmeny.</w:t>
      </w:r>
      <w:r w:rsidR="00C32270">
        <w:t xml:space="preserve"> Zmena musí byť v súlade s legislatívou.</w:t>
      </w:r>
    </w:p>
    <w:p w14:paraId="10CFDFC6" w14:textId="77777777" w:rsidR="004035E9" w:rsidRPr="004035E9" w:rsidRDefault="004035E9" w:rsidP="007A5E7D">
      <w:pPr>
        <w:pStyle w:val="Iodrazkatext"/>
        <w:numPr>
          <w:ilvl w:val="0"/>
          <w:numId w:val="32"/>
        </w:numPr>
        <w:spacing w:before="120"/>
      </w:pPr>
      <w:r w:rsidRPr="004035E9">
        <w:t>Špecifikácia zmien: Konkrétne úpravy (napr. zmena priestorov, rozšírenie kapacity a pod.) sa uvádzajú priamo v online formulári.</w:t>
      </w:r>
    </w:p>
    <w:p w14:paraId="11C87092" w14:textId="0E7F4F9D" w:rsidR="004035E9" w:rsidRPr="004035E9" w:rsidRDefault="004035E9" w:rsidP="007A5E7D">
      <w:pPr>
        <w:pStyle w:val="Iodrazkatext"/>
        <w:numPr>
          <w:ilvl w:val="0"/>
          <w:numId w:val="32"/>
        </w:numPr>
        <w:spacing w:before="120"/>
      </w:pPr>
      <w:r w:rsidRPr="004035E9">
        <w:t xml:space="preserve">Dokumentácia: Po podaní žiadosti si </w:t>
      </w:r>
      <w:r w:rsidR="00C84914">
        <w:t>r</w:t>
      </w:r>
      <w:r w:rsidRPr="004035E9">
        <w:t>iaditeľstvo pre kvalitu vyžiada relevantnú podpornú dokumentáciu v závislosti od charakteru nahlásenej zmeny.</w:t>
      </w:r>
    </w:p>
    <w:p w14:paraId="51934902" w14:textId="679A1BBD" w:rsidR="004035E9" w:rsidRDefault="004035E9" w:rsidP="007A5E7D">
      <w:pPr>
        <w:pStyle w:val="Iodrazkatext"/>
        <w:numPr>
          <w:ilvl w:val="0"/>
          <w:numId w:val="32"/>
        </w:numPr>
        <w:spacing w:before="120"/>
      </w:pPr>
      <w:r w:rsidRPr="004035E9">
        <w:t xml:space="preserve">Overenie na mieste: </w:t>
      </w:r>
      <w:r w:rsidR="00C715F8">
        <w:t xml:space="preserve">Riaditeľstvo pre kvalitu </w:t>
      </w:r>
      <w:r w:rsidRPr="004035E9">
        <w:t>môže podľa vlastného uváženia vykonať revíznu obhliadku priestorov, aby overilo súlad zmien so štandardmi.</w:t>
      </w:r>
    </w:p>
    <w:p w14:paraId="28288F4A" w14:textId="77777777" w:rsidR="00727417" w:rsidRPr="004035E9" w:rsidRDefault="00727417" w:rsidP="00727417">
      <w:pPr>
        <w:pStyle w:val="Iodrazkatext"/>
        <w:numPr>
          <w:ilvl w:val="0"/>
          <w:numId w:val="0"/>
        </w:numPr>
        <w:spacing w:before="120"/>
        <w:ind w:left="720"/>
      </w:pPr>
    </w:p>
    <w:p w14:paraId="1A64C5DE" w14:textId="50008AAD" w:rsidR="004035E9" w:rsidRPr="004035E9" w:rsidRDefault="004035E9" w:rsidP="00727417">
      <w:pPr>
        <w:pStyle w:val="Iodrazkatext"/>
        <w:numPr>
          <w:ilvl w:val="0"/>
          <w:numId w:val="0"/>
        </w:numPr>
        <w:spacing w:before="120"/>
        <w:rPr>
          <w:b/>
          <w:bCs/>
        </w:rPr>
      </w:pPr>
      <w:r w:rsidRPr="004035E9">
        <w:rPr>
          <w:b/>
          <w:bCs/>
        </w:rPr>
        <w:t>Obnova (prolongácia) licencie</w:t>
      </w:r>
    </w:p>
    <w:p w14:paraId="27079DF5" w14:textId="77777777" w:rsidR="004035E9" w:rsidRPr="004035E9" w:rsidRDefault="004035E9" w:rsidP="007A5E7D">
      <w:pPr>
        <w:pStyle w:val="Iodrazkatext"/>
        <w:numPr>
          <w:ilvl w:val="0"/>
          <w:numId w:val="32"/>
        </w:numPr>
        <w:spacing w:before="120"/>
      </w:pPr>
      <w:r w:rsidRPr="004035E9">
        <w:t>Termín podania: Žiadosť o obnovu dočasnej licencie musí byť podaná online najneskôr do 15. júla daného kalendárneho roka.</w:t>
      </w:r>
    </w:p>
    <w:p w14:paraId="6A437E58" w14:textId="0765FBFC" w:rsidR="004035E9" w:rsidRPr="004035E9" w:rsidRDefault="004035E9" w:rsidP="007A5E7D">
      <w:pPr>
        <w:pStyle w:val="Iodrazkatext"/>
        <w:numPr>
          <w:ilvl w:val="0"/>
          <w:numId w:val="32"/>
        </w:numPr>
        <w:spacing w:before="120"/>
      </w:pPr>
      <w:r w:rsidRPr="004035E9">
        <w:t xml:space="preserve">Postup: Inštitúcia kontaktuje </w:t>
      </w:r>
      <w:r w:rsidR="00C715F8">
        <w:t>riaditeľstvo pre kvalitu</w:t>
      </w:r>
      <w:r w:rsidRPr="004035E9">
        <w:t xml:space="preserve"> e-mailom, následne je nasmerovaná na vyplnenie a odoslanie online formulára pre obnovu dočasnej licencie.</w:t>
      </w:r>
    </w:p>
    <w:p w14:paraId="3A52D49B" w14:textId="76FFB7A5" w:rsidR="004035E9" w:rsidRDefault="004035E9" w:rsidP="007A5E7D">
      <w:pPr>
        <w:pStyle w:val="Iodrazkatext"/>
        <w:numPr>
          <w:ilvl w:val="0"/>
          <w:numId w:val="32"/>
        </w:numPr>
        <w:spacing w:before="120"/>
      </w:pPr>
      <w:r w:rsidRPr="004035E9">
        <w:t xml:space="preserve">Dokumentácia: Po odoslaní formulára </w:t>
      </w:r>
      <w:r w:rsidR="002A178F">
        <w:t>riaditeľstvo pre kvalitu</w:t>
      </w:r>
      <w:r w:rsidRPr="004035E9">
        <w:t xml:space="preserve"> špecifikuje zoznam príloh potrebných pre úspešné predĺženie platnosti.</w:t>
      </w:r>
    </w:p>
    <w:p w14:paraId="25937F2E" w14:textId="77777777" w:rsidR="00727417" w:rsidRPr="004035E9" w:rsidRDefault="00727417" w:rsidP="00727417">
      <w:pPr>
        <w:pStyle w:val="Iodrazkatext"/>
        <w:numPr>
          <w:ilvl w:val="0"/>
          <w:numId w:val="0"/>
        </w:numPr>
        <w:spacing w:before="120"/>
        <w:ind w:left="720"/>
      </w:pPr>
    </w:p>
    <w:p w14:paraId="16B30199" w14:textId="44DEC783" w:rsidR="004035E9" w:rsidRPr="004035E9" w:rsidRDefault="004035E9" w:rsidP="00727417">
      <w:pPr>
        <w:pStyle w:val="Iodrazkatext"/>
        <w:numPr>
          <w:ilvl w:val="0"/>
          <w:numId w:val="0"/>
        </w:numPr>
        <w:spacing w:before="120"/>
        <w:rPr>
          <w:b/>
          <w:bCs/>
        </w:rPr>
      </w:pPr>
      <w:r w:rsidRPr="004035E9">
        <w:rPr>
          <w:b/>
          <w:bCs/>
        </w:rPr>
        <w:t>Odňatie (zrušenie) licencie</w:t>
      </w:r>
    </w:p>
    <w:p w14:paraId="6C510267" w14:textId="4F891B45" w:rsidR="004035E9" w:rsidRPr="004035E9" w:rsidRDefault="004035E9" w:rsidP="007A5E7D">
      <w:pPr>
        <w:pStyle w:val="Iodrazkatext"/>
        <w:numPr>
          <w:ilvl w:val="0"/>
          <w:numId w:val="32"/>
        </w:numPr>
        <w:spacing w:before="120"/>
      </w:pPr>
      <w:r w:rsidRPr="004035E9">
        <w:t>Oznámenie: Držiteľ licencie (zriaďovateľ) je povinný komunikovať s</w:t>
      </w:r>
      <w:r w:rsidR="002A178F">
        <w:t> riaditeľstvom pre kvalitu</w:t>
      </w:r>
      <w:r w:rsidRPr="004035E9">
        <w:t xml:space="preserve"> zámer ukončiť činnosť školy podaním online žiadosti o odňatie licencie, a to najneskôr jeden mesiac pred plánovaným dňom ukončenia prevádzky.</w:t>
      </w:r>
    </w:p>
    <w:p w14:paraId="7AD60F9E" w14:textId="7C0D070B" w:rsidR="004035E9" w:rsidRPr="004035E9" w:rsidRDefault="004035E9" w:rsidP="007A5E7D">
      <w:pPr>
        <w:pStyle w:val="Iodrazkatext"/>
        <w:numPr>
          <w:ilvl w:val="0"/>
          <w:numId w:val="32"/>
        </w:numPr>
        <w:spacing w:before="120"/>
      </w:pPr>
      <w:r w:rsidRPr="004035E9">
        <w:lastRenderedPageBreak/>
        <w:t xml:space="preserve">Doplňujúce podklady: Do piatich pracovných dní od podania žiadosti </w:t>
      </w:r>
      <w:r w:rsidR="00FF5A32">
        <w:t xml:space="preserve">si </w:t>
      </w:r>
      <w:r w:rsidRPr="004035E9">
        <w:t xml:space="preserve">môže </w:t>
      </w:r>
      <w:r w:rsidR="00422554">
        <w:t xml:space="preserve">riaditeľstvo pre kvalitu </w:t>
      </w:r>
      <w:r w:rsidRPr="004035E9">
        <w:t>vyžiadať ďalšiu dokumentáciu potrebnú k uzavretiu spisu.</w:t>
      </w:r>
    </w:p>
    <w:p w14:paraId="3C8273E7" w14:textId="553CCA1F" w:rsidR="006D4816" w:rsidRDefault="004035E9" w:rsidP="007A5E7D">
      <w:pPr>
        <w:pStyle w:val="Iodrazkatext"/>
        <w:numPr>
          <w:ilvl w:val="0"/>
          <w:numId w:val="32"/>
        </w:numPr>
        <w:spacing w:before="120"/>
      </w:pPr>
      <w:r w:rsidRPr="004035E9">
        <w:t xml:space="preserve">Rozhodnutie: Po preverení všetkých náležitostí informuje pracovník </w:t>
      </w:r>
      <w:r w:rsidR="00203EF0">
        <w:t>riaditeľstva pre kvalitu</w:t>
      </w:r>
      <w:r w:rsidRPr="004035E9">
        <w:t xml:space="preserve"> žiadateľa do desiatich pracovných dní o tom, či bolo odňatie licencie schválené.</w:t>
      </w:r>
    </w:p>
    <w:p w14:paraId="0D75D05F" w14:textId="77777777" w:rsidR="006D4816" w:rsidRDefault="006D4816" w:rsidP="006D4816">
      <w:pPr>
        <w:pStyle w:val="Iodrazkatext"/>
        <w:numPr>
          <w:ilvl w:val="0"/>
          <w:numId w:val="0"/>
        </w:numPr>
        <w:spacing w:before="120"/>
      </w:pPr>
    </w:p>
    <w:p w14:paraId="72F165EE" w14:textId="77777777" w:rsidR="006C401D" w:rsidRDefault="001A3A1B" w:rsidP="0042743A">
      <w:pPr>
        <w:pStyle w:val="Iodrazkatext"/>
        <w:numPr>
          <w:ilvl w:val="0"/>
          <w:numId w:val="0"/>
        </w:numPr>
        <w:spacing w:before="120"/>
      </w:pPr>
      <w:r w:rsidRPr="00F76A04">
        <w:rPr>
          <w:b/>
          <w:bCs/>
        </w:rPr>
        <w:t>Sekcia hodnotenia vzdelávania</w:t>
      </w:r>
      <w:r>
        <w:t xml:space="preserve"> (v rámci riaditeľstva pre kvalitu ministerstva školstva) zabezpečuje e</w:t>
      </w:r>
      <w:r w:rsidR="00707587">
        <w:t>xte</w:t>
      </w:r>
      <w:r w:rsidR="00571E00">
        <w:t xml:space="preserve">rné hodnotenie </w:t>
      </w:r>
      <w:r w:rsidR="003E66E4" w:rsidRPr="001A3A1B">
        <w:rPr>
          <w:b/>
          <w:bCs/>
        </w:rPr>
        <w:t xml:space="preserve">procesnej </w:t>
      </w:r>
      <w:r w:rsidR="00571E00" w:rsidRPr="001A3A1B">
        <w:rPr>
          <w:b/>
          <w:bCs/>
        </w:rPr>
        <w:t>kvality</w:t>
      </w:r>
      <w:r w:rsidR="00571E00">
        <w:t xml:space="preserve"> </w:t>
      </w:r>
      <w:r w:rsidR="00057B15">
        <w:t>kontrolovaných škôl a školských zariadení.</w:t>
      </w:r>
      <w:r w:rsidR="007224B2">
        <w:t xml:space="preserve"> </w:t>
      </w:r>
      <w:r w:rsidR="007224B2" w:rsidRPr="007224B2">
        <w:t>Konkrétne sa orientuje na tri základné piliere vzdelávania, ktorými sú</w:t>
      </w:r>
      <w:r w:rsidR="006C401D">
        <w:t>:</w:t>
      </w:r>
    </w:p>
    <w:p w14:paraId="360C1FA3" w14:textId="4DB3739D" w:rsidR="006C401D" w:rsidRDefault="00567DAC" w:rsidP="007A5E7D">
      <w:pPr>
        <w:pStyle w:val="Iodrazkatext"/>
        <w:numPr>
          <w:ilvl w:val="0"/>
          <w:numId w:val="32"/>
        </w:numPr>
        <w:spacing w:before="120"/>
      </w:pPr>
      <w:r>
        <w:t>v</w:t>
      </w:r>
      <w:r w:rsidR="007224B2" w:rsidRPr="007224B2">
        <w:t>edenie</w:t>
      </w:r>
      <w:r w:rsidR="00E737E2">
        <w:t xml:space="preserve"> školy</w:t>
      </w:r>
      <w:r w:rsidR="007224B2" w:rsidRPr="007224B2">
        <w:t xml:space="preserve"> a manažment,</w:t>
      </w:r>
    </w:p>
    <w:p w14:paraId="008E6F2A" w14:textId="49E85117" w:rsidR="006C401D" w:rsidRDefault="00205DA9" w:rsidP="007A5E7D">
      <w:pPr>
        <w:pStyle w:val="Iodrazkatext"/>
        <w:numPr>
          <w:ilvl w:val="0"/>
          <w:numId w:val="32"/>
        </w:numPr>
        <w:spacing w:before="120"/>
      </w:pPr>
      <w:r>
        <w:t>u</w:t>
      </w:r>
      <w:r w:rsidR="007224B2" w:rsidRPr="007224B2">
        <w:t>čenie sa a</w:t>
      </w:r>
      <w:r w:rsidR="00F61E93">
        <w:t> </w:t>
      </w:r>
      <w:r w:rsidR="007224B2" w:rsidRPr="007224B2">
        <w:t>vyučovanie</w:t>
      </w:r>
      <w:r w:rsidR="00F61E93">
        <w:t>,</w:t>
      </w:r>
    </w:p>
    <w:p w14:paraId="5652643C" w14:textId="195B8336" w:rsidR="006C401D" w:rsidRDefault="00205DA9" w:rsidP="007A5E7D">
      <w:pPr>
        <w:pStyle w:val="Iodrazkatext"/>
        <w:numPr>
          <w:ilvl w:val="0"/>
          <w:numId w:val="32"/>
        </w:numPr>
        <w:spacing w:before="120"/>
      </w:pPr>
      <w:r>
        <w:t>c</w:t>
      </w:r>
      <w:r w:rsidR="00E737E2">
        <w:t>elková klíma (étos)</w:t>
      </w:r>
      <w:r w:rsidR="007224B2" w:rsidRPr="007224B2">
        <w:t xml:space="preserve"> školy.</w:t>
      </w:r>
    </w:p>
    <w:p w14:paraId="6723D6A4" w14:textId="77777777" w:rsidR="006C401D" w:rsidRDefault="006C401D" w:rsidP="0042743A">
      <w:pPr>
        <w:pStyle w:val="Iodrazkatext"/>
        <w:numPr>
          <w:ilvl w:val="0"/>
          <w:numId w:val="0"/>
        </w:numPr>
        <w:spacing w:before="120"/>
      </w:pPr>
    </w:p>
    <w:p w14:paraId="67DA477C" w14:textId="77777777" w:rsidR="00F25651" w:rsidRDefault="005B72DF" w:rsidP="0042743A">
      <w:pPr>
        <w:pStyle w:val="Iodrazkatext"/>
        <w:numPr>
          <w:ilvl w:val="0"/>
          <w:numId w:val="0"/>
        </w:numPr>
        <w:spacing w:before="120"/>
      </w:pPr>
      <w:r w:rsidRPr="005B72DF">
        <w:t xml:space="preserve">Externé hodnotenie je komplexné posúdenie školy so zameraním na kvalitu procesu. Predstavuje nástroj, ktorý prostredníctvom </w:t>
      </w:r>
      <w:proofErr w:type="spellStart"/>
      <w:r w:rsidRPr="005B72DF">
        <w:t>formatívnej</w:t>
      </w:r>
      <w:proofErr w:type="spellEnd"/>
      <w:r w:rsidRPr="005B72DF">
        <w:t xml:space="preserve"> spätnej väzby usmerňuje a podporuje školy v ich neustálej snahe o</w:t>
      </w:r>
      <w:r w:rsidR="00F25651">
        <w:t> </w:t>
      </w:r>
      <w:r w:rsidRPr="005B72DF">
        <w:t xml:space="preserve">zlepšovanie pedagogickej praxe a výsledkov v súlade s </w:t>
      </w:r>
      <w:r w:rsidR="00F25651">
        <w:t>n</w:t>
      </w:r>
      <w:r w:rsidRPr="005B72DF">
        <w:t xml:space="preserve">árodným </w:t>
      </w:r>
      <w:proofErr w:type="spellStart"/>
      <w:r w:rsidRPr="005B72DF">
        <w:t>kurikulárnym</w:t>
      </w:r>
      <w:proofErr w:type="spellEnd"/>
      <w:r w:rsidRPr="005B72DF">
        <w:t xml:space="preserve"> rámcom.</w:t>
      </w:r>
      <w:r>
        <w:t xml:space="preserve"> </w:t>
      </w:r>
      <w:r w:rsidR="00F76A04" w:rsidRPr="00F76A04">
        <w:t>Externé hodnotenie plne rešpektuje špecifický kontext každej školy. Zároveň slúži ako nástroj na zabezpečenie zodpovednosti vo vzťahu k napĺňaniu národných štandardov kvality.</w:t>
      </w:r>
    </w:p>
    <w:p w14:paraId="2BEB77EF" w14:textId="77777777" w:rsidR="002E041B" w:rsidRDefault="002E041B" w:rsidP="0042743A">
      <w:pPr>
        <w:pStyle w:val="Iodrazkatext"/>
        <w:numPr>
          <w:ilvl w:val="0"/>
          <w:numId w:val="0"/>
        </w:numPr>
        <w:spacing w:before="120"/>
      </w:pPr>
    </w:p>
    <w:p w14:paraId="792CE8EA" w14:textId="458A5B38" w:rsidR="00075B6A" w:rsidRPr="00075B6A" w:rsidRDefault="000A18CD" w:rsidP="0042743A">
      <w:pPr>
        <w:pStyle w:val="Iodrazkatext"/>
        <w:numPr>
          <w:ilvl w:val="0"/>
          <w:numId w:val="0"/>
        </w:numPr>
        <w:spacing w:before="120"/>
      </w:pPr>
      <w:r>
        <w:t>Sekcia hodnotenia vzdelávania</w:t>
      </w:r>
      <w:r w:rsidR="00F76A04" w:rsidRPr="00F76A04">
        <w:t xml:space="preserve"> využíva rôzne modely hodnotenia, </w:t>
      </w:r>
      <w:r w:rsidR="00075B6A">
        <w:t>ktorých</w:t>
      </w:r>
      <w:r w:rsidR="00F76A04" w:rsidRPr="00F76A04">
        <w:t xml:space="preserve"> zameranie, trvanie a výstupy sa líšia v</w:t>
      </w:r>
      <w:r w:rsidR="0042743A">
        <w:t> </w:t>
      </w:r>
      <w:r w:rsidR="00F76A04" w:rsidRPr="00F76A04">
        <w:t>závislosti od konkrétneho modelu</w:t>
      </w:r>
      <w:r w:rsidR="00075B6A">
        <w:t>, pri</w:t>
      </w:r>
      <w:r w:rsidR="0042743A">
        <w:t xml:space="preserve">čom </w:t>
      </w:r>
      <w:r w:rsidR="00075B6A" w:rsidRPr="00075B6A">
        <w:t>uplatňuje nasledujúce mechanizmy na zabezpečenie spravodlivého, transparentného a kvalitného procesu externého hodnotenia:</w:t>
      </w:r>
    </w:p>
    <w:p w14:paraId="4AF0547D" w14:textId="77777777" w:rsidR="00075B6A" w:rsidRPr="00075B6A" w:rsidRDefault="00075B6A" w:rsidP="007A5E7D">
      <w:pPr>
        <w:pStyle w:val="Iodrazkatext"/>
        <w:numPr>
          <w:ilvl w:val="0"/>
          <w:numId w:val="32"/>
        </w:numPr>
        <w:spacing w:before="120"/>
      </w:pPr>
      <w:r w:rsidRPr="00D12A9D">
        <w:rPr>
          <w:b/>
          <w:bCs/>
        </w:rPr>
        <w:t>Jednotné kritériá:</w:t>
      </w:r>
      <w:r w:rsidRPr="00075B6A">
        <w:t xml:space="preserve"> Hodnotenie vychádza z národných štandardov kvality a definovaných kritérií úspechu, bez ohľadu na použitý model hodnotenia.</w:t>
      </w:r>
    </w:p>
    <w:p w14:paraId="00E62671" w14:textId="77777777" w:rsidR="00075B6A" w:rsidRPr="00075B6A" w:rsidRDefault="00075B6A" w:rsidP="007A5E7D">
      <w:pPr>
        <w:pStyle w:val="Iodrazkatext"/>
        <w:numPr>
          <w:ilvl w:val="0"/>
          <w:numId w:val="32"/>
        </w:numPr>
        <w:spacing w:before="120"/>
      </w:pPr>
      <w:r w:rsidRPr="00D12A9D">
        <w:rPr>
          <w:b/>
          <w:bCs/>
        </w:rPr>
        <w:t>Transparentné parametre:</w:t>
      </w:r>
      <w:r w:rsidRPr="00075B6A">
        <w:t xml:space="preserve"> Postupy, ktoré prebiehajú pred návštevou školy, počas nej a po nej, sú verejne prístupné.</w:t>
      </w:r>
    </w:p>
    <w:p w14:paraId="185D672A" w14:textId="4E86FC9B" w:rsidR="00075B6A" w:rsidRPr="00075B6A" w:rsidRDefault="00075B6A" w:rsidP="007A5E7D">
      <w:pPr>
        <w:pStyle w:val="Iodrazkatext"/>
        <w:numPr>
          <w:ilvl w:val="0"/>
          <w:numId w:val="32"/>
        </w:numPr>
        <w:spacing w:before="120"/>
      </w:pPr>
      <w:r w:rsidRPr="00D12A9D">
        <w:rPr>
          <w:b/>
          <w:bCs/>
        </w:rPr>
        <w:t>Štandardizácia:</w:t>
      </w:r>
      <w:r w:rsidRPr="00075B6A">
        <w:t xml:space="preserve"> S</w:t>
      </w:r>
      <w:r w:rsidR="0042743A">
        <w:t>ekcia</w:t>
      </w:r>
      <w:r w:rsidRPr="00075B6A">
        <w:t xml:space="preserve"> disponuje jasnými Štandardnými operačnými postupmi pre každý model hodnotenia. Tieto postupy zabezpečujú konzistentnosť prístupu rôznych tímov a sú pravidelne revidované.</w:t>
      </w:r>
    </w:p>
    <w:p w14:paraId="524B6CE2" w14:textId="77777777" w:rsidR="00075B6A" w:rsidRPr="00075B6A" w:rsidRDefault="00075B6A" w:rsidP="007A5E7D">
      <w:pPr>
        <w:pStyle w:val="Iodrazkatext"/>
        <w:numPr>
          <w:ilvl w:val="0"/>
          <w:numId w:val="32"/>
        </w:numPr>
        <w:spacing w:before="120"/>
      </w:pPr>
      <w:r w:rsidRPr="00D12A9D">
        <w:rPr>
          <w:b/>
          <w:bCs/>
        </w:rPr>
        <w:t>Odbornosť a nestrannosť:</w:t>
      </w:r>
      <w:r w:rsidRPr="00075B6A">
        <w:t xml:space="preserve"> Hodnotitelia sú kvalifikovaní a skúsení pedagógovia. Aby sa minimalizovala zaujatosť, nevykonávajú hodnotenie v školách, kde majú konflikt záujmov.</w:t>
      </w:r>
    </w:p>
    <w:p w14:paraId="329CE90A" w14:textId="25393881" w:rsidR="00075B6A" w:rsidRPr="00075B6A" w:rsidRDefault="00075B6A" w:rsidP="007A5E7D">
      <w:pPr>
        <w:pStyle w:val="Iodrazkatext"/>
        <w:numPr>
          <w:ilvl w:val="0"/>
          <w:numId w:val="32"/>
        </w:numPr>
        <w:spacing w:before="120"/>
      </w:pPr>
      <w:r w:rsidRPr="00255595">
        <w:rPr>
          <w:b/>
          <w:bCs/>
        </w:rPr>
        <w:t>Triangulácia dôkazov:</w:t>
      </w:r>
      <w:r w:rsidRPr="00075B6A">
        <w:t xml:space="preserve"> Informácie sa zbierajú prostredníctvom rôznych výskumných nástrojov (dotazníky, rozhovory, </w:t>
      </w:r>
      <w:r w:rsidR="0071726C">
        <w:t>hospitácie</w:t>
      </w:r>
      <w:r w:rsidRPr="00075B6A">
        <w:t>) a od rôznych zainteresovaných strán. Závery tímu sú postavené na vzájomnom overovaní a triangulácii týchto dôkazov.</w:t>
      </w:r>
    </w:p>
    <w:p w14:paraId="48A4F900" w14:textId="18A8140C" w:rsidR="00075B6A" w:rsidRPr="00075B6A" w:rsidRDefault="00075B6A" w:rsidP="007A5E7D">
      <w:pPr>
        <w:pStyle w:val="Iodrazkatext"/>
        <w:numPr>
          <w:ilvl w:val="0"/>
          <w:numId w:val="32"/>
        </w:numPr>
        <w:spacing w:before="120"/>
      </w:pPr>
      <w:r w:rsidRPr="00255595">
        <w:rPr>
          <w:b/>
          <w:bCs/>
        </w:rPr>
        <w:t>Etika a anonymita:</w:t>
      </w:r>
      <w:r w:rsidRPr="00075B6A">
        <w:t xml:space="preserve"> Pri zbere údajov a koncipovaní správ sa kladie vysoký dôraz na dôvernosť a</w:t>
      </w:r>
      <w:r w:rsidR="00E717B4">
        <w:t> </w:t>
      </w:r>
      <w:r w:rsidRPr="00075B6A">
        <w:t>anonymitu účastníkov.</w:t>
      </w:r>
    </w:p>
    <w:p w14:paraId="7BF16311" w14:textId="75E9D032" w:rsidR="00075B6A" w:rsidRPr="00075B6A" w:rsidRDefault="00075B6A" w:rsidP="007A5E7D">
      <w:pPr>
        <w:pStyle w:val="Iodrazkatext"/>
        <w:numPr>
          <w:ilvl w:val="0"/>
          <w:numId w:val="32"/>
        </w:numPr>
        <w:spacing w:before="120"/>
      </w:pPr>
      <w:r w:rsidRPr="00255595">
        <w:rPr>
          <w:b/>
          <w:bCs/>
        </w:rPr>
        <w:t>Priebežná supervízia:</w:t>
      </w:r>
      <w:r w:rsidRPr="00075B6A">
        <w:t xml:space="preserve"> Počas komplexných hodnotení diskutuje vedenie </w:t>
      </w:r>
      <w:r w:rsidR="00E717B4">
        <w:t>riaditeľstva pre kvalitu</w:t>
      </w:r>
      <w:r w:rsidRPr="00075B6A">
        <w:t xml:space="preserve"> o</w:t>
      </w:r>
      <w:r w:rsidR="00E717B4">
        <w:t> </w:t>
      </w:r>
      <w:r w:rsidRPr="00075B6A">
        <w:t>priebehu procesu s riaditeľom školy aj s hodnotiacim tímom s cieľom garantovať kvalitu postupov.</w:t>
      </w:r>
    </w:p>
    <w:p w14:paraId="76727CDB" w14:textId="31876F6E" w:rsidR="00075B6A" w:rsidRPr="00075B6A" w:rsidRDefault="00075B6A" w:rsidP="007A5E7D">
      <w:pPr>
        <w:pStyle w:val="Iodrazkatext"/>
        <w:numPr>
          <w:ilvl w:val="0"/>
          <w:numId w:val="32"/>
        </w:numPr>
        <w:spacing w:before="120"/>
      </w:pPr>
      <w:r w:rsidRPr="00255595">
        <w:rPr>
          <w:b/>
          <w:bCs/>
        </w:rPr>
        <w:t>Viacstupňová kontrola správ:</w:t>
      </w:r>
      <w:r w:rsidRPr="00075B6A">
        <w:t xml:space="preserve"> Návrh hodnotiacej správy podlieha internej kontrole (vetovaniu) zo strany vedenia </w:t>
      </w:r>
      <w:r w:rsidR="00E717B4">
        <w:t>riaditeľstva pre kvalitu</w:t>
      </w:r>
      <w:r w:rsidRPr="00075B6A">
        <w:t>.</w:t>
      </w:r>
    </w:p>
    <w:p w14:paraId="212CDD2A" w14:textId="77777777" w:rsidR="00075B6A" w:rsidRPr="00075B6A" w:rsidRDefault="00075B6A" w:rsidP="007A5E7D">
      <w:pPr>
        <w:pStyle w:val="Iodrazkatext"/>
        <w:numPr>
          <w:ilvl w:val="0"/>
          <w:numId w:val="32"/>
        </w:numPr>
        <w:spacing w:before="120"/>
      </w:pPr>
      <w:r w:rsidRPr="00255595">
        <w:rPr>
          <w:b/>
          <w:bCs/>
        </w:rPr>
        <w:t>Právo na vyjadrenie:</w:t>
      </w:r>
      <w:r w:rsidRPr="00075B6A">
        <w:t xml:space="preserve"> Riaditeľ školy má možnosť poskytnúť spätnú väzbu k návrhu správy. Hodnotiaci tím tieto pripomienky zohľadní pred finalizáciou dokumentu.</w:t>
      </w:r>
    </w:p>
    <w:p w14:paraId="512D549F" w14:textId="0E03A14F" w:rsidR="00075B6A" w:rsidRPr="00075B6A" w:rsidRDefault="00075B6A" w:rsidP="007A5E7D">
      <w:pPr>
        <w:pStyle w:val="Iodrazkatext"/>
        <w:numPr>
          <w:ilvl w:val="0"/>
          <w:numId w:val="32"/>
        </w:numPr>
        <w:spacing w:before="120"/>
      </w:pPr>
      <w:r w:rsidRPr="00255595">
        <w:rPr>
          <w:b/>
          <w:bCs/>
        </w:rPr>
        <w:t>Spätná väzba od školy:</w:t>
      </w:r>
      <w:r w:rsidRPr="00075B6A">
        <w:t xml:space="preserve"> Po ukončení hodnotenia môžu pedagógovia a vedenie školy prostredníctvom anonymného dotazníka ohodnotiť profesionalitu hodnotiteľov a užitočnosť celého procesu. </w:t>
      </w:r>
      <w:r w:rsidR="00E36537">
        <w:t>Sekcia hodnotenia vzdelávania</w:t>
      </w:r>
      <w:r w:rsidRPr="00075B6A">
        <w:t xml:space="preserve"> tieto dáta analyzuje a následne upravuje svoje postupy.</w:t>
      </w:r>
    </w:p>
    <w:p w14:paraId="531432B9" w14:textId="18DCC2ED" w:rsidR="00075B6A" w:rsidRDefault="00075B6A" w:rsidP="007A5E7D">
      <w:pPr>
        <w:pStyle w:val="Iodrazkatext"/>
        <w:numPr>
          <w:ilvl w:val="0"/>
          <w:numId w:val="32"/>
        </w:numPr>
        <w:spacing w:before="120"/>
      </w:pPr>
      <w:r w:rsidRPr="00073FE5">
        <w:rPr>
          <w:b/>
          <w:bCs/>
        </w:rPr>
        <w:t>Riešenie sťažností:</w:t>
      </w:r>
      <w:r w:rsidRPr="00075B6A">
        <w:t xml:space="preserve"> Akékoľvek podnety doručené na </w:t>
      </w:r>
      <w:r w:rsidR="00E36537">
        <w:t>riaditeľstv</w:t>
      </w:r>
      <w:r w:rsidR="009A1E0C">
        <w:t>o</w:t>
      </w:r>
      <w:r w:rsidR="00E36537">
        <w:t xml:space="preserve"> pre kvalitu</w:t>
      </w:r>
      <w:r w:rsidRPr="00075B6A">
        <w:t xml:space="preserve"> sú prešetrené a sú prijaté kroky na ich vyriešenie. Zainteresované strany môžu sťažnosť podať prostredníctvom oficiálneho e-mailu: </w:t>
      </w:r>
      <w:hyperlink r:id="rId23" w:history="1">
        <w:r w:rsidR="00C61FE3" w:rsidRPr="00075B6A">
          <w:t>customercare.dqse@gov.mt</w:t>
        </w:r>
      </w:hyperlink>
      <w:r w:rsidRPr="00075B6A">
        <w:t>.</w:t>
      </w:r>
    </w:p>
    <w:p w14:paraId="1B5536D7" w14:textId="77777777" w:rsidR="00C61FE3" w:rsidRPr="00075B6A" w:rsidRDefault="00C61FE3" w:rsidP="00C61FE3">
      <w:pPr>
        <w:pStyle w:val="Iodrazkatext"/>
        <w:numPr>
          <w:ilvl w:val="0"/>
          <w:numId w:val="0"/>
        </w:numPr>
        <w:spacing w:before="120"/>
        <w:ind w:left="720" w:hanging="360"/>
      </w:pPr>
    </w:p>
    <w:p w14:paraId="69CB41A3" w14:textId="0605A10F" w:rsidR="00E02ED2" w:rsidRDefault="00E02ED2" w:rsidP="00E02ED2">
      <w:pPr>
        <w:pStyle w:val="Iodrazkatext"/>
        <w:numPr>
          <w:ilvl w:val="0"/>
          <w:numId w:val="0"/>
        </w:numPr>
        <w:spacing w:before="120"/>
      </w:pPr>
      <w:r w:rsidRPr="00822790">
        <w:lastRenderedPageBreak/>
        <w:t xml:space="preserve">Vo fáze plánovania </w:t>
      </w:r>
      <w:r>
        <w:t xml:space="preserve">hodnotiacich návštev a výberu škôl riaditeľstvo pre kvalitu </w:t>
      </w:r>
      <w:r w:rsidRPr="00822790">
        <w:t xml:space="preserve">čiastočne využíva </w:t>
      </w:r>
      <w:r w:rsidRPr="00E357BF">
        <w:rPr>
          <w:b/>
          <w:bCs/>
        </w:rPr>
        <w:t>model založený na riziku</w:t>
      </w:r>
      <w:r w:rsidRPr="00822790">
        <w:t>,</w:t>
      </w:r>
      <w:r>
        <w:t xml:space="preserve"> najmä sťažnosti</w:t>
      </w:r>
      <w:r w:rsidRPr="00822790">
        <w:t xml:space="preserve"> a</w:t>
      </w:r>
      <w:r>
        <w:t> </w:t>
      </w:r>
      <w:r w:rsidRPr="00822790">
        <w:t xml:space="preserve">výsledky správy o externom hodnotení na </w:t>
      </w:r>
      <w:r w:rsidR="00B30DDD">
        <w:t xml:space="preserve">včasnú </w:t>
      </w:r>
      <w:r w:rsidRPr="00822790">
        <w:t>identifikáciu škôl na externé hodnotenie.</w:t>
      </w:r>
    </w:p>
    <w:p w14:paraId="470ECAE4" w14:textId="77777777" w:rsidR="00B176E9" w:rsidRDefault="00B176E9" w:rsidP="00E02ED2">
      <w:pPr>
        <w:pStyle w:val="Iodrazkatext"/>
        <w:numPr>
          <w:ilvl w:val="0"/>
          <w:numId w:val="0"/>
        </w:numPr>
        <w:spacing w:before="120"/>
      </w:pPr>
    </w:p>
    <w:p w14:paraId="66CE4EE7" w14:textId="3A3FEFC7" w:rsidR="00E4009D" w:rsidRDefault="00B86FC0" w:rsidP="00B86FC0">
      <w:pPr>
        <w:pStyle w:val="Iodrazkatext"/>
        <w:numPr>
          <w:ilvl w:val="0"/>
          <w:numId w:val="0"/>
        </w:numPr>
        <w:spacing w:before="120"/>
      </w:pPr>
      <w:r>
        <w:t xml:space="preserve">Nasledujúca tabuľka uvádza možné podnety, ktoré vedú k realizácii rôznych modelov externého hodnotenia zo strany sekcie </w:t>
      </w:r>
      <w:r w:rsidR="00CF6A0A">
        <w:t>hodnotenia vzdelávania</w:t>
      </w:r>
      <w:r>
        <w:t xml:space="preserve">. Okrem týchto bodov môže akýkoľvek model hodnotenia iniciovať aj </w:t>
      </w:r>
      <w:r w:rsidR="0023485B">
        <w:t xml:space="preserve">generálny </w:t>
      </w:r>
      <w:r>
        <w:t xml:space="preserve">riaditeľ </w:t>
      </w:r>
      <w:r w:rsidR="00CF6A0A">
        <w:t>riaditeľstva pre kvalitu</w:t>
      </w:r>
      <w:r>
        <w:t xml:space="preserve"> na základe akéhokoľvek iného relevantného dôvodu.</w:t>
      </w:r>
    </w:p>
    <w:p w14:paraId="41DE8607" w14:textId="4DCB3D90" w:rsidR="00E4009D" w:rsidRDefault="00E4009D"/>
    <w:p w14:paraId="004765D3" w14:textId="64DA9933" w:rsidR="00645A50" w:rsidRPr="00770E3C" w:rsidRDefault="00164D07" w:rsidP="00645A50">
      <w:pPr>
        <w:pStyle w:val="Itabulkaoznacenie"/>
        <w:ind w:left="1418" w:hanging="1418"/>
        <w:rPr>
          <w:lang w:val="sk-SK"/>
        </w:rPr>
      </w:pPr>
      <w:bookmarkStart w:id="23" w:name="_Toc222166291"/>
      <w:r>
        <w:rPr>
          <w:lang w:val="sk-SK"/>
        </w:rPr>
        <w:t>Podnety (spúšťače)</w:t>
      </w:r>
      <w:r w:rsidR="00645A50">
        <w:rPr>
          <w:lang w:val="sk-SK"/>
        </w:rPr>
        <w:t xml:space="preserve"> </w:t>
      </w:r>
      <w:r w:rsidR="00A34729">
        <w:rPr>
          <w:lang w:val="sk-SK"/>
        </w:rPr>
        <w:t xml:space="preserve">výberu škôl </w:t>
      </w:r>
      <w:r w:rsidR="00714F33">
        <w:rPr>
          <w:lang w:val="sk-SK"/>
        </w:rPr>
        <w:t>do procesu externého hodnotenia</w:t>
      </w:r>
      <w:r>
        <w:rPr>
          <w:lang w:val="sk-SK"/>
        </w:rPr>
        <w:t xml:space="preserve"> v členení podľa jednotlivých modelov externého hodnotenia</w:t>
      </w:r>
      <w:r w:rsidR="00331DD5">
        <w:rPr>
          <w:lang w:val="sk-SK"/>
        </w:rPr>
        <w:t xml:space="preserve"> v Maltskej republike</w:t>
      </w:r>
      <w:bookmarkEnd w:id="23"/>
    </w:p>
    <w:tbl>
      <w:tblPr>
        <w:tblW w:w="9056"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CellMar>
          <w:left w:w="0" w:type="dxa"/>
          <w:right w:w="0" w:type="dxa"/>
        </w:tblCellMar>
        <w:tblLook w:val="04A0" w:firstRow="1" w:lastRow="0" w:firstColumn="1" w:lastColumn="0" w:noHBand="0" w:noVBand="1"/>
      </w:tblPr>
      <w:tblGrid>
        <w:gridCol w:w="2176"/>
        <w:gridCol w:w="1370"/>
        <w:gridCol w:w="1435"/>
        <w:gridCol w:w="1380"/>
        <w:gridCol w:w="1336"/>
        <w:gridCol w:w="1359"/>
      </w:tblGrid>
      <w:tr w:rsidR="0012081D" w:rsidRPr="003038D7" w14:paraId="067D5045" w14:textId="77777777" w:rsidTr="00D45E46">
        <w:trPr>
          <w:trHeight w:val="315"/>
          <w:tblHeader/>
        </w:trPr>
        <w:tc>
          <w:tcPr>
            <w:tcW w:w="0" w:type="auto"/>
            <w:shd w:val="clear" w:color="auto" w:fill="D9E2F3" w:themeFill="accent1" w:themeFillTint="33"/>
            <w:tcMar>
              <w:top w:w="30" w:type="dxa"/>
              <w:left w:w="45" w:type="dxa"/>
              <w:bottom w:w="30" w:type="dxa"/>
              <w:right w:w="45" w:type="dxa"/>
            </w:tcMar>
            <w:vAlign w:val="center"/>
            <w:hideMark/>
          </w:tcPr>
          <w:p w14:paraId="0D5E2E2D" w14:textId="180551CA" w:rsidR="003038D7" w:rsidRPr="003038D7" w:rsidRDefault="003038D7" w:rsidP="00EB0CA3">
            <w:pPr>
              <w:spacing w:after="0" w:line="240" w:lineRule="auto"/>
              <w:jc w:val="center"/>
              <w:rPr>
                <w:rFonts w:ascii="Aptos" w:eastAsia="Times New Roman" w:hAnsi="Aptos" w:cs="Arial"/>
                <w:b/>
                <w:bCs/>
                <w:lang w:eastAsia="sk-SK"/>
              </w:rPr>
            </w:pPr>
            <w:r w:rsidRPr="003038D7">
              <w:rPr>
                <w:rFonts w:ascii="Aptos" w:eastAsia="Times New Roman" w:hAnsi="Aptos" w:cs="Arial"/>
                <w:b/>
                <w:bCs/>
                <w:lang w:eastAsia="sk-SK"/>
              </w:rPr>
              <w:t>Podnet (</w:t>
            </w:r>
            <w:r w:rsidR="00597DA2" w:rsidRPr="00EB0CA3">
              <w:rPr>
                <w:rFonts w:ascii="Aptos" w:eastAsia="Times New Roman" w:hAnsi="Aptos" w:cs="Arial"/>
                <w:b/>
                <w:bCs/>
                <w:lang w:eastAsia="sk-SK"/>
              </w:rPr>
              <w:t>spúšťač</w:t>
            </w:r>
            <w:r w:rsidRPr="003038D7">
              <w:rPr>
                <w:rFonts w:ascii="Aptos" w:eastAsia="Times New Roman" w:hAnsi="Aptos" w:cs="Arial"/>
                <w:b/>
                <w:bCs/>
                <w:lang w:eastAsia="sk-SK"/>
              </w:rPr>
              <w:t>)</w:t>
            </w:r>
          </w:p>
        </w:tc>
        <w:tc>
          <w:tcPr>
            <w:tcW w:w="0" w:type="auto"/>
            <w:shd w:val="clear" w:color="auto" w:fill="D9E2F3" w:themeFill="accent1" w:themeFillTint="33"/>
            <w:tcMar>
              <w:top w:w="30" w:type="dxa"/>
              <w:left w:w="45" w:type="dxa"/>
              <w:bottom w:w="30" w:type="dxa"/>
              <w:right w:w="45" w:type="dxa"/>
            </w:tcMar>
            <w:vAlign w:val="center"/>
            <w:hideMark/>
          </w:tcPr>
          <w:p w14:paraId="711E2DD1" w14:textId="77777777" w:rsidR="003038D7" w:rsidRPr="003038D7" w:rsidRDefault="003038D7" w:rsidP="00EB0CA3">
            <w:pPr>
              <w:spacing w:after="0" w:line="240" w:lineRule="auto"/>
              <w:jc w:val="center"/>
              <w:rPr>
                <w:rFonts w:ascii="Aptos" w:eastAsia="Times New Roman" w:hAnsi="Aptos" w:cs="Arial"/>
                <w:b/>
                <w:bCs/>
                <w:lang w:eastAsia="sk-SK"/>
              </w:rPr>
            </w:pPr>
            <w:r w:rsidRPr="003038D7">
              <w:rPr>
                <w:rFonts w:ascii="Aptos" w:eastAsia="Times New Roman" w:hAnsi="Aptos" w:cs="Arial"/>
                <w:b/>
                <w:bCs/>
                <w:lang w:eastAsia="sk-SK"/>
              </w:rPr>
              <w:t>Tematické hodnotenie</w:t>
            </w:r>
          </w:p>
        </w:tc>
        <w:tc>
          <w:tcPr>
            <w:tcW w:w="0" w:type="auto"/>
            <w:shd w:val="clear" w:color="auto" w:fill="D9E2F3" w:themeFill="accent1" w:themeFillTint="33"/>
            <w:tcMar>
              <w:top w:w="30" w:type="dxa"/>
              <w:left w:w="45" w:type="dxa"/>
              <w:bottom w:w="30" w:type="dxa"/>
              <w:right w:w="45" w:type="dxa"/>
            </w:tcMar>
            <w:vAlign w:val="center"/>
            <w:hideMark/>
          </w:tcPr>
          <w:p w14:paraId="2DD090FB" w14:textId="77777777" w:rsidR="003038D7" w:rsidRPr="003038D7" w:rsidRDefault="003038D7" w:rsidP="00EB0CA3">
            <w:pPr>
              <w:spacing w:after="0" w:line="240" w:lineRule="auto"/>
              <w:jc w:val="center"/>
              <w:rPr>
                <w:rFonts w:ascii="Aptos" w:eastAsia="Times New Roman" w:hAnsi="Aptos" w:cs="Arial"/>
                <w:b/>
                <w:bCs/>
                <w:lang w:eastAsia="sk-SK"/>
              </w:rPr>
            </w:pPr>
            <w:r w:rsidRPr="003038D7">
              <w:rPr>
                <w:rFonts w:ascii="Aptos" w:eastAsia="Times New Roman" w:hAnsi="Aptos" w:cs="Arial"/>
                <w:b/>
                <w:bCs/>
                <w:lang w:eastAsia="sk-SK"/>
              </w:rPr>
              <w:t>Jednodňové hodnotenie</w:t>
            </w:r>
          </w:p>
        </w:tc>
        <w:tc>
          <w:tcPr>
            <w:tcW w:w="0" w:type="auto"/>
            <w:shd w:val="clear" w:color="auto" w:fill="D9E2F3" w:themeFill="accent1" w:themeFillTint="33"/>
            <w:tcMar>
              <w:top w:w="30" w:type="dxa"/>
              <w:left w:w="45" w:type="dxa"/>
              <w:bottom w:w="30" w:type="dxa"/>
              <w:right w:w="45" w:type="dxa"/>
            </w:tcMar>
            <w:vAlign w:val="center"/>
            <w:hideMark/>
          </w:tcPr>
          <w:p w14:paraId="3556AFF2" w14:textId="4AE03ABD" w:rsidR="003038D7" w:rsidRPr="003038D7" w:rsidRDefault="003038D7" w:rsidP="00EB0CA3">
            <w:pPr>
              <w:spacing w:after="0" w:line="240" w:lineRule="auto"/>
              <w:jc w:val="center"/>
              <w:rPr>
                <w:rFonts w:ascii="Aptos" w:eastAsia="Times New Roman" w:hAnsi="Aptos" w:cs="Arial"/>
                <w:b/>
                <w:bCs/>
                <w:lang w:eastAsia="sk-SK"/>
              </w:rPr>
            </w:pPr>
            <w:r w:rsidRPr="003038D7">
              <w:rPr>
                <w:rFonts w:ascii="Aptos" w:eastAsia="Times New Roman" w:hAnsi="Aptos" w:cs="Arial"/>
                <w:b/>
                <w:bCs/>
                <w:lang w:eastAsia="sk-SK"/>
              </w:rPr>
              <w:t xml:space="preserve">Komplexné hodnotenie </w:t>
            </w:r>
          </w:p>
        </w:tc>
        <w:tc>
          <w:tcPr>
            <w:tcW w:w="0" w:type="auto"/>
            <w:shd w:val="clear" w:color="auto" w:fill="D9E2F3" w:themeFill="accent1" w:themeFillTint="33"/>
            <w:tcMar>
              <w:top w:w="30" w:type="dxa"/>
              <w:left w:w="45" w:type="dxa"/>
              <w:bottom w:w="30" w:type="dxa"/>
              <w:right w:w="45" w:type="dxa"/>
            </w:tcMar>
            <w:vAlign w:val="center"/>
            <w:hideMark/>
          </w:tcPr>
          <w:p w14:paraId="59A8AAAF" w14:textId="2E420FA1" w:rsidR="003038D7" w:rsidRPr="003038D7" w:rsidRDefault="003038D7" w:rsidP="00EB0CA3">
            <w:pPr>
              <w:spacing w:after="0" w:line="240" w:lineRule="auto"/>
              <w:jc w:val="center"/>
              <w:rPr>
                <w:rFonts w:ascii="Aptos" w:eastAsia="Times New Roman" w:hAnsi="Aptos" w:cs="Arial"/>
                <w:b/>
                <w:bCs/>
                <w:lang w:eastAsia="sk-SK"/>
              </w:rPr>
            </w:pPr>
            <w:r w:rsidRPr="003038D7">
              <w:rPr>
                <w:rFonts w:ascii="Aptos" w:eastAsia="Times New Roman" w:hAnsi="Aptos" w:cs="Arial"/>
                <w:b/>
                <w:bCs/>
                <w:lang w:eastAsia="sk-SK"/>
              </w:rPr>
              <w:t>Cielené</w:t>
            </w:r>
            <w:r w:rsidR="00EB0CA3" w:rsidRPr="00EB0CA3">
              <w:rPr>
                <w:rFonts w:ascii="Aptos" w:eastAsia="Times New Roman" w:hAnsi="Aptos" w:cs="Arial"/>
                <w:b/>
                <w:bCs/>
                <w:lang w:eastAsia="sk-SK"/>
              </w:rPr>
              <w:t xml:space="preserve"> </w:t>
            </w:r>
            <w:r w:rsidR="00EB0CA3" w:rsidRPr="003038D7">
              <w:rPr>
                <w:rFonts w:ascii="Aptos" w:eastAsia="Times New Roman" w:hAnsi="Aptos" w:cs="Arial"/>
                <w:b/>
                <w:bCs/>
                <w:lang w:eastAsia="sk-SK"/>
              </w:rPr>
              <w:t>hodnotenie</w:t>
            </w:r>
          </w:p>
        </w:tc>
        <w:tc>
          <w:tcPr>
            <w:tcW w:w="0" w:type="auto"/>
            <w:shd w:val="clear" w:color="auto" w:fill="D9E2F3" w:themeFill="accent1" w:themeFillTint="33"/>
            <w:tcMar>
              <w:top w:w="30" w:type="dxa"/>
              <w:left w:w="45" w:type="dxa"/>
              <w:bottom w:w="30" w:type="dxa"/>
              <w:right w:w="45" w:type="dxa"/>
            </w:tcMar>
            <w:vAlign w:val="center"/>
            <w:hideMark/>
          </w:tcPr>
          <w:p w14:paraId="36A8D843" w14:textId="14F2338A" w:rsidR="003038D7" w:rsidRPr="003038D7" w:rsidRDefault="003038D7" w:rsidP="00EB0CA3">
            <w:pPr>
              <w:spacing w:after="0" w:line="240" w:lineRule="auto"/>
              <w:jc w:val="center"/>
              <w:rPr>
                <w:rFonts w:ascii="Aptos" w:eastAsia="Times New Roman" w:hAnsi="Aptos" w:cs="Arial"/>
                <w:b/>
                <w:bCs/>
                <w:lang w:eastAsia="sk-SK"/>
              </w:rPr>
            </w:pPr>
            <w:r w:rsidRPr="003038D7">
              <w:rPr>
                <w:rFonts w:ascii="Aptos" w:eastAsia="Times New Roman" w:hAnsi="Aptos" w:cs="Arial"/>
                <w:b/>
                <w:bCs/>
                <w:lang w:eastAsia="sk-SK"/>
              </w:rPr>
              <w:t xml:space="preserve">Následné hodnotenie </w:t>
            </w:r>
          </w:p>
        </w:tc>
      </w:tr>
      <w:tr w:rsidR="0012081D" w:rsidRPr="003038D7" w14:paraId="67EE8867" w14:textId="77777777" w:rsidTr="00D45E46">
        <w:trPr>
          <w:trHeight w:val="315"/>
        </w:trPr>
        <w:tc>
          <w:tcPr>
            <w:tcW w:w="0" w:type="auto"/>
            <w:tcMar>
              <w:top w:w="30" w:type="dxa"/>
              <w:left w:w="45" w:type="dxa"/>
              <w:bottom w:w="30" w:type="dxa"/>
              <w:right w:w="45" w:type="dxa"/>
            </w:tcMar>
            <w:vAlign w:val="bottom"/>
            <w:hideMark/>
          </w:tcPr>
          <w:p w14:paraId="107D16F3" w14:textId="77777777" w:rsidR="003038D7" w:rsidRPr="003038D7" w:rsidRDefault="003038D7" w:rsidP="003038D7">
            <w:pPr>
              <w:spacing w:after="0" w:line="240" w:lineRule="auto"/>
              <w:rPr>
                <w:rFonts w:ascii="Aptos" w:eastAsia="Times New Roman" w:hAnsi="Aptos" w:cs="Arial"/>
                <w:lang w:eastAsia="sk-SK"/>
              </w:rPr>
            </w:pPr>
            <w:r w:rsidRPr="003038D7">
              <w:rPr>
                <w:rFonts w:ascii="Aptos" w:eastAsia="Times New Roman" w:hAnsi="Aptos" w:cs="Arial"/>
                <w:lang w:eastAsia="sk-SK"/>
              </w:rPr>
              <w:t>Priority národnej vzdelávacej politiky</w:t>
            </w:r>
          </w:p>
        </w:tc>
        <w:tc>
          <w:tcPr>
            <w:tcW w:w="0" w:type="auto"/>
            <w:tcMar>
              <w:top w:w="30" w:type="dxa"/>
              <w:left w:w="45" w:type="dxa"/>
              <w:bottom w:w="30" w:type="dxa"/>
              <w:right w:w="45" w:type="dxa"/>
            </w:tcMar>
            <w:vAlign w:val="center"/>
            <w:hideMark/>
          </w:tcPr>
          <w:p w14:paraId="29E61E61" w14:textId="77777777" w:rsidR="003038D7" w:rsidRPr="003038D7" w:rsidRDefault="003038D7" w:rsidP="00EB3AAD">
            <w:pPr>
              <w:spacing w:after="0" w:line="240" w:lineRule="auto"/>
              <w:jc w:val="center"/>
              <w:rPr>
                <w:rFonts w:ascii="Aptos" w:eastAsia="Times New Roman" w:hAnsi="Aptos" w:cs="Arial"/>
                <w:sz w:val="32"/>
                <w:szCs w:val="32"/>
                <w:lang w:eastAsia="sk-SK"/>
              </w:rPr>
            </w:pPr>
            <w:r w:rsidRPr="000D7373">
              <w:rPr>
                <w:rFonts w:ascii="Segoe UI Symbol" w:eastAsia="Times New Roman" w:hAnsi="Segoe UI Symbol" w:cs="Segoe UI Symbol"/>
                <w:color w:val="388600"/>
                <w:sz w:val="32"/>
                <w:szCs w:val="32"/>
                <w:lang w:eastAsia="sk-SK"/>
              </w:rPr>
              <w:t>✔</w:t>
            </w:r>
          </w:p>
        </w:tc>
        <w:tc>
          <w:tcPr>
            <w:tcW w:w="0" w:type="auto"/>
            <w:tcMar>
              <w:top w:w="30" w:type="dxa"/>
              <w:left w:w="45" w:type="dxa"/>
              <w:bottom w:w="30" w:type="dxa"/>
              <w:right w:w="45" w:type="dxa"/>
            </w:tcMar>
            <w:vAlign w:val="center"/>
            <w:hideMark/>
          </w:tcPr>
          <w:p w14:paraId="7C282841" w14:textId="59DBCB9F" w:rsidR="003038D7" w:rsidRPr="003038D7" w:rsidRDefault="001C4161" w:rsidP="00EB3AAD">
            <w:pPr>
              <w:spacing w:after="0" w:line="240" w:lineRule="auto"/>
              <w:jc w:val="center"/>
              <w:rPr>
                <w:rFonts w:ascii="Aptos" w:eastAsia="Times New Roman" w:hAnsi="Aptos" w:cs="Arial"/>
                <w:lang w:eastAsia="sk-SK"/>
              </w:rPr>
            </w:pPr>
            <w:r>
              <w:rPr>
                <w:rFonts w:ascii="Aptos" w:eastAsia="Times New Roman" w:hAnsi="Aptos" w:cs="Arial"/>
                <w:lang w:eastAsia="sk-SK"/>
              </w:rPr>
              <w:t>-</w:t>
            </w:r>
          </w:p>
        </w:tc>
        <w:tc>
          <w:tcPr>
            <w:tcW w:w="0" w:type="auto"/>
            <w:tcMar>
              <w:top w:w="30" w:type="dxa"/>
              <w:left w:w="45" w:type="dxa"/>
              <w:bottom w:w="30" w:type="dxa"/>
              <w:right w:w="45" w:type="dxa"/>
            </w:tcMar>
            <w:vAlign w:val="center"/>
            <w:hideMark/>
          </w:tcPr>
          <w:p w14:paraId="2B9D4E95" w14:textId="601F857A" w:rsidR="003038D7" w:rsidRPr="003038D7" w:rsidRDefault="001C4161" w:rsidP="00EB3AAD">
            <w:pPr>
              <w:spacing w:after="0" w:line="240" w:lineRule="auto"/>
              <w:jc w:val="center"/>
              <w:rPr>
                <w:rFonts w:ascii="Aptos" w:eastAsia="Times New Roman" w:hAnsi="Aptos" w:cs="Times New Roman"/>
                <w:lang w:eastAsia="sk-SK"/>
              </w:rPr>
            </w:pPr>
            <w:r>
              <w:rPr>
                <w:rFonts w:ascii="Aptos" w:eastAsia="Times New Roman" w:hAnsi="Aptos" w:cs="Times New Roman"/>
                <w:lang w:eastAsia="sk-SK"/>
              </w:rPr>
              <w:t>-</w:t>
            </w:r>
          </w:p>
        </w:tc>
        <w:tc>
          <w:tcPr>
            <w:tcW w:w="0" w:type="auto"/>
            <w:tcMar>
              <w:top w:w="30" w:type="dxa"/>
              <w:left w:w="45" w:type="dxa"/>
              <w:bottom w:w="30" w:type="dxa"/>
              <w:right w:w="45" w:type="dxa"/>
            </w:tcMar>
            <w:vAlign w:val="center"/>
            <w:hideMark/>
          </w:tcPr>
          <w:p w14:paraId="4CDC8577" w14:textId="345076AF" w:rsidR="003038D7" w:rsidRPr="003038D7" w:rsidRDefault="001C4161" w:rsidP="00EB3AAD">
            <w:pPr>
              <w:spacing w:after="0" w:line="240" w:lineRule="auto"/>
              <w:jc w:val="center"/>
              <w:rPr>
                <w:rFonts w:ascii="Aptos" w:eastAsia="Times New Roman" w:hAnsi="Aptos" w:cs="Times New Roman"/>
                <w:lang w:eastAsia="sk-SK"/>
              </w:rPr>
            </w:pPr>
            <w:r>
              <w:rPr>
                <w:rFonts w:ascii="Aptos" w:eastAsia="Times New Roman" w:hAnsi="Aptos" w:cs="Times New Roman"/>
                <w:lang w:eastAsia="sk-SK"/>
              </w:rPr>
              <w:t>-</w:t>
            </w:r>
          </w:p>
        </w:tc>
        <w:tc>
          <w:tcPr>
            <w:tcW w:w="0" w:type="auto"/>
            <w:tcMar>
              <w:top w:w="30" w:type="dxa"/>
              <w:left w:w="45" w:type="dxa"/>
              <w:bottom w:w="30" w:type="dxa"/>
              <w:right w:w="45" w:type="dxa"/>
            </w:tcMar>
            <w:vAlign w:val="center"/>
            <w:hideMark/>
          </w:tcPr>
          <w:p w14:paraId="42F9102E" w14:textId="0DE5D77E" w:rsidR="003038D7" w:rsidRPr="003038D7" w:rsidRDefault="001C4161" w:rsidP="00EB3AAD">
            <w:pPr>
              <w:spacing w:after="0" w:line="240" w:lineRule="auto"/>
              <w:jc w:val="center"/>
              <w:rPr>
                <w:rFonts w:ascii="Aptos" w:eastAsia="Times New Roman" w:hAnsi="Aptos" w:cs="Times New Roman"/>
                <w:lang w:eastAsia="sk-SK"/>
              </w:rPr>
            </w:pPr>
            <w:r>
              <w:rPr>
                <w:rFonts w:ascii="Aptos" w:eastAsia="Times New Roman" w:hAnsi="Aptos" w:cs="Times New Roman"/>
                <w:lang w:eastAsia="sk-SK"/>
              </w:rPr>
              <w:t>-</w:t>
            </w:r>
          </w:p>
        </w:tc>
      </w:tr>
      <w:tr w:rsidR="0012081D" w:rsidRPr="003038D7" w14:paraId="4EF9FE47" w14:textId="77777777" w:rsidTr="00D45E46">
        <w:trPr>
          <w:trHeight w:val="315"/>
        </w:trPr>
        <w:tc>
          <w:tcPr>
            <w:tcW w:w="0" w:type="auto"/>
            <w:tcMar>
              <w:top w:w="30" w:type="dxa"/>
              <w:left w:w="45" w:type="dxa"/>
              <w:bottom w:w="30" w:type="dxa"/>
              <w:right w:w="45" w:type="dxa"/>
            </w:tcMar>
            <w:vAlign w:val="bottom"/>
            <w:hideMark/>
          </w:tcPr>
          <w:p w14:paraId="44F3D380" w14:textId="5BED27C8" w:rsidR="003038D7" w:rsidRPr="003038D7" w:rsidRDefault="003038D7" w:rsidP="003038D7">
            <w:pPr>
              <w:spacing w:after="0" w:line="240" w:lineRule="auto"/>
              <w:rPr>
                <w:rFonts w:ascii="Aptos" w:eastAsia="Times New Roman" w:hAnsi="Aptos" w:cs="Arial"/>
                <w:lang w:eastAsia="sk-SK"/>
              </w:rPr>
            </w:pPr>
            <w:r w:rsidRPr="003038D7">
              <w:rPr>
                <w:rFonts w:ascii="Aptos" w:eastAsia="Times New Roman" w:hAnsi="Aptos" w:cs="Arial"/>
                <w:lang w:eastAsia="sk-SK"/>
              </w:rPr>
              <w:t xml:space="preserve">Viac ako </w:t>
            </w:r>
            <w:r w:rsidR="00234A21">
              <w:rPr>
                <w:rFonts w:ascii="Aptos" w:eastAsia="Times New Roman" w:hAnsi="Aptos" w:cs="Arial"/>
                <w:lang w:eastAsia="sk-SK"/>
              </w:rPr>
              <w:t>dva</w:t>
            </w:r>
            <w:r w:rsidRPr="003038D7">
              <w:rPr>
                <w:rFonts w:ascii="Aptos" w:eastAsia="Times New Roman" w:hAnsi="Aptos" w:cs="Arial"/>
                <w:lang w:eastAsia="sk-SK"/>
              </w:rPr>
              <w:t xml:space="preserve"> roky od </w:t>
            </w:r>
            <w:r w:rsidR="00234A21">
              <w:rPr>
                <w:rFonts w:ascii="Aptos" w:eastAsia="Times New Roman" w:hAnsi="Aptos" w:cs="Arial"/>
                <w:lang w:eastAsia="sk-SK"/>
              </w:rPr>
              <w:t>ostatnej</w:t>
            </w:r>
            <w:r w:rsidRPr="003038D7">
              <w:rPr>
                <w:rFonts w:ascii="Aptos" w:eastAsia="Times New Roman" w:hAnsi="Aptos" w:cs="Arial"/>
                <w:lang w:eastAsia="sk-SK"/>
              </w:rPr>
              <w:t xml:space="preserve"> </w:t>
            </w:r>
            <w:r w:rsidR="00D742B4">
              <w:rPr>
                <w:rFonts w:ascii="Aptos" w:eastAsia="Times New Roman" w:hAnsi="Aptos" w:cs="Arial"/>
                <w:lang w:eastAsia="sk-SK"/>
              </w:rPr>
              <w:t xml:space="preserve">hodnotiacej </w:t>
            </w:r>
            <w:r w:rsidRPr="003038D7">
              <w:rPr>
                <w:rFonts w:ascii="Aptos" w:eastAsia="Times New Roman" w:hAnsi="Aptos" w:cs="Arial"/>
                <w:lang w:eastAsia="sk-SK"/>
              </w:rPr>
              <w:t xml:space="preserve">návštevy </w:t>
            </w:r>
          </w:p>
        </w:tc>
        <w:tc>
          <w:tcPr>
            <w:tcW w:w="0" w:type="auto"/>
            <w:tcMar>
              <w:top w:w="30" w:type="dxa"/>
              <w:left w:w="45" w:type="dxa"/>
              <w:bottom w:w="30" w:type="dxa"/>
              <w:right w:w="45" w:type="dxa"/>
            </w:tcMar>
            <w:vAlign w:val="center"/>
            <w:hideMark/>
          </w:tcPr>
          <w:p w14:paraId="5905A78C" w14:textId="3D7F5C84" w:rsidR="003038D7" w:rsidRPr="003038D7" w:rsidRDefault="001C4161" w:rsidP="00EB3AAD">
            <w:pPr>
              <w:spacing w:after="0" w:line="240" w:lineRule="auto"/>
              <w:jc w:val="center"/>
              <w:rPr>
                <w:rFonts w:ascii="Aptos" w:eastAsia="Times New Roman" w:hAnsi="Aptos" w:cs="Arial"/>
                <w:lang w:eastAsia="sk-SK"/>
              </w:rPr>
            </w:pPr>
            <w:r>
              <w:rPr>
                <w:rFonts w:ascii="Aptos" w:eastAsia="Times New Roman" w:hAnsi="Aptos" w:cs="Arial"/>
                <w:lang w:eastAsia="sk-SK"/>
              </w:rPr>
              <w:t>-</w:t>
            </w:r>
          </w:p>
        </w:tc>
        <w:tc>
          <w:tcPr>
            <w:tcW w:w="0" w:type="auto"/>
            <w:tcMar>
              <w:top w:w="30" w:type="dxa"/>
              <w:left w:w="45" w:type="dxa"/>
              <w:bottom w:w="30" w:type="dxa"/>
              <w:right w:w="45" w:type="dxa"/>
            </w:tcMar>
            <w:vAlign w:val="center"/>
            <w:hideMark/>
          </w:tcPr>
          <w:p w14:paraId="48F97BBA" w14:textId="77777777" w:rsidR="003038D7" w:rsidRPr="000D7373" w:rsidRDefault="003038D7" w:rsidP="00EB3AAD">
            <w:pPr>
              <w:spacing w:after="0" w:line="240" w:lineRule="auto"/>
              <w:jc w:val="center"/>
              <w:rPr>
                <w:rFonts w:ascii="Aptos" w:eastAsia="Times New Roman" w:hAnsi="Aptos" w:cs="Arial"/>
                <w:color w:val="388600"/>
                <w:sz w:val="32"/>
                <w:szCs w:val="32"/>
                <w:lang w:eastAsia="sk-SK"/>
              </w:rPr>
            </w:pPr>
            <w:r w:rsidRPr="000D7373">
              <w:rPr>
                <w:rFonts w:ascii="Segoe UI Symbol" w:eastAsia="Times New Roman" w:hAnsi="Segoe UI Symbol" w:cs="Segoe UI Symbol"/>
                <w:color w:val="388600"/>
                <w:sz w:val="32"/>
                <w:szCs w:val="32"/>
                <w:lang w:eastAsia="sk-SK"/>
              </w:rPr>
              <w:t>✔</w:t>
            </w:r>
          </w:p>
        </w:tc>
        <w:tc>
          <w:tcPr>
            <w:tcW w:w="0" w:type="auto"/>
            <w:tcMar>
              <w:top w:w="30" w:type="dxa"/>
              <w:left w:w="45" w:type="dxa"/>
              <w:bottom w:w="30" w:type="dxa"/>
              <w:right w:w="45" w:type="dxa"/>
            </w:tcMar>
            <w:vAlign w:val="center"/>
            <w:hideMark/>
          </w:tcPr>
          <w:p w14:paraId="260C6E8E" w14:textId="77777777" w:rsidR="003038D7" w:rsidRPr="000D7373" w:rsidRDefault="003038D7" w:rsidP="00EB3AAD">
            <w:pPr>
              <w:spacing w:after="0" w:line="240" w:lineRule="auto"/>
              <w:jc w:val="center"/>
              <w:rPr>
                <w:rFonts w:ascii="Aptos" w:eastAsia="Times New Roman" w:hAnsi="Aptos" w:cs="Arial"/>
                <w:color w:val="388600"/>
                <w:sz w:val="32"/>
                <w:szCs w:val="32"/>
                <w:lang w:eastAsia="sk-SK"/>
              </w:rPr>
            </w:pPr>
            <w:r w:rsidRPr="000D7373">
              <w:rPr>
                <w:rFonts w:ascii="Segoe UI Symbol" w:eastAsia="Times New Roman" w:hAnsi="Segoe UI Symbol" w:cs="Segoe UI Symbol"/>
                <w:color w:val="388600"/>
                <w:sz w:val="32"/>
                <w:szCs w:val="32"/>
                <w:lang w:eastAsia="sk-SK"/>
              </w:rPr>
              <w:t>✔</w:t>
            </w:r>
          </w:p>
        </w:tc>
        <w:tc>
          <w:tcPr>
            <w:tcW w:w="0" w:type="auto"/>
            <w:tcMar>
              <w:top w:w="30" w:type="dxa"/>
              <w:left w:w="45" w:type="dxa"/>
              <w:bottom w:w="30" w:type="dxa"/>
              <w:right w:w="45" w:type="dxa"/>
            </w:tcMar>
            <w:vAlign w:val="center"/>
            <w:hideMark/>
          </w:tcPr>
          <w:p w14:paraId="45FA0B36" w14:textId="27853CEF" w:rsidR="003038D7" w:rsidRPr="003038D7" w:rsidRDefault="001C4161" w:rsidP="00EB3AAD">
            <w:pPr>
              <w:spacing w:after="0" w:line="240" w:lineRule="auto"/>
              <w:jc w:val="center"/>
              <w:rPr>
                <w:rFonts w:ascii="Aptos" w:eastAsia="Times New Roman" w:hAnsi="Aptos" w:cs="Arial"/>
                <w:lang w:eastAsia="sk-SK"/>
              </w:rPr>
            </w:pPr>
            <w:r>
              <w:rPr>
                <w:rFonts w:ascii="Aptos" w:eastAsia="Times New Roman" w:hAnsi="Aptos" w:cs="Arial"/>
                <w:lang w:eastAsia="sk-SK"/>
              </w:rPr>
              <w:t>-</w:t>
            </w:r>
          </w:p>
        </w:tc>
        <w:tc>
          <w:tcPr>
            <w:tcW w:w="0" w:type="auto"/>
            <w:tcMar>
              <w:top w:w="30" w:type="dxa"/>
              <w:left w:w="45" w:type="dxa"/>
              <w:bottom w:w="30" w:type="dxa"/>
              <w:right w:w="45" w:type="dxa"/>
            </w:tcMar>
            <w:vAlign w:val="center"/>
            <w:hideMark/>
          </w:tcPr>
          <w:p w14:paraId="248CF75A" w14:textId="4588ADED" w:rsidR="003038D7" w:rsidRPr="003038D7" w:rsidRDefault="001C4161" w:rsidP="00EB3AAD">
            <w:pPr>
              <w:spacing w:after="0" w:line="240" w:lineRule="auto"/>
              <w:jc w:val="center"/>
              <w:rPr>
                <w:rFonts w:ascii="Aptos" w:eastAsia="Times New Roman" w:hAnsi="Aptos" w:cs="Times New Roman"/>
                <w:lang w:eastAsia="sk-SK"/>
              </w:rPr>
            </w:pPr>
            <w:r>
              <w:rPr>
                <w:rFonts w:ascii="Aptos" w:eastAsia="Times New Roman" w:hAnsi="Aptos" w:cs="Times New Roman"/>
                <w:lang w:eastAsia="sk-SK"/>
              </w:rPr>
              <w:t>-</w:t>
            </w:r>
          </w:p>
        </w:tc>
      </w:tr>
      <w:tr w:rsidR="0012081D" w:rsidRPr="003038D7" w14:paraId="5AA04B68" w14:textId="77777777" w:rsidTr="00D45E46">
        <w:trPr>
          <w:trHeight w:val="315"/>
        </w:trPr>
        <w:tc>
          <w:tcPr>
            <w:tcW w:w="0" w:type="auto"/>
            <w:tcMar>
              <w:top w:w="30" w:type="dxa"/>
              <w:left w:w="45" w:type="dxa"/>
              <w:bottom w:w="30" w:type="dxa"/>
              <w:right w:w="45" w:type="dxa"/>
            </w:tcMar>
            <w:vAlign w:val="bottom"/>
            <w:hideMark/>
          </w:tcPr>
          <w:p w14:paraId="679CC7AD" w14:textId="2470202D" w:rsidR="003038D7" w:rsidRPr="003038D7" w:rsidRDefault="003038D7" w:rsidP="003038D7">
            <w:pPr>
              <w:spacing w:after="0" w:line="240" w:lineRule="auto"/>
              <w:rPr>
                <w:rFonts w:ascii="Aptos" w:eastAsia="Times New Roman" w:hAnsi="Aptos" w:cs="Arial"/>
                <w:lang w:eastAsia="sk-SK"/>
              </w:rPr>
            </w:pPr>
            <w:r w:rsidRPr="003038D7">
              <w:rPr>
                <w:rFonts w:ascii="Aptos" w:eastAsia="Times New Roman" w:hAnsi="Aptos" w:cs="Arial"/>
                <w:lang w:eastAsia="sk-SK"/>
              </w:rPr>
              <w:t>Trendy v</w:t>
            </w:r>
            <w:r w:rsidR="00EB3AAD">
              <w:rPr>
                <w:rFonts w:ascii="Aptos" w:eastAsia="Times New Roman" w:hAnsi="Aptos" w:cs="Arial"/>
                <w:lang w:eastAsia="sk-SK"/>
              </w:rPr>
              <w:t> </w:t>
            </w:r>
            <w:r w:rsidRPr="003038D7">
              <w:rPr>
                <w:rFonts w:ascii="Aptos" w:eastAsia="Times New Roman" w:hAnsi="Aptos" w:cs="Arial"/>
                <w:lang w:eastAsia="sk-SK"/>
              </w:rPr>
              <w:t>národných</w:t>
            </w:r>
            <w:r w:rsidR="00EB3AAD">
              <w:rPr>
                <w:rFonts w:ascii="Aptos" w:eastAsia="Times New Roman" w:hAnsi="Aptos" w:cs="Arial"/>
                <w:lang w:eastAsia="sk-SK"/>
              </w:rPr>
              <w:br/>
            </w:r>
            <w:r w:rsidRPr="003038D7">
              <w:rPr>
                <w:rFonts w:ascii="Aptos" w:eastAsia="Times New Roman" w:hAnsi="Aptos" w:cs="Arial"/>
                <w:lang w:eastAsia="sk-SK"/>
              </w:rPr>
              <w:t>a medzinárodných testovaniach žiakov</w:t>
            </w:r>
          </w:p>
        </w:tc>
        <w:tc>
          <w:tcPr>
            <w:tcW w:w="0" w:type="auto"/>
            <w:tcMar>
              <w:top w:w="30" w:type="dxa"/>
              <w:left w:w="45" w:type="dxa"/>
              <w:bottom w:w="30" w:type="dxa"/>
              <w:right w:w="45" w:type="dxa"/>
            </w:tcMar>
            <w:vAlign w:val="center"/>
            <w:hideMark/>
          </w:tcPr>
          <w:p w14:paraId="04A5288B" w14:textId="77777777" w:rsidR="003038D7" w:rsidRPr="003038D7" w:rsidRDefault="003038D7" w:rsidP="00EB3AAD">
            <w:pPr>
              <w:spacing w:after="0" w:line="240" w:lineRule="auto"/>
              <w:jc w:val="center"/>
              <w:rPr>
                <w:rFonts w:ascii="Aptos" w:eastAsia="Times New Roman" w:hAnsi="Aptos" w:cs="Arial"/>
                <w:sz w:val="32"/>
                <w:szCs w:val="32"/>
                <w:lang w:eastAsia="sk-SK"/>
              </w:rPr>
            </w:pPr>
            <w:r w:rsidRPr="000D7373">
              <w:rPr>
                <w:rFonts w:ascii="Segoe UI Symbol" w:eastAsia="Times New Roman" w:hAnsi="Segoe UI Symbol" w:cs="Segoe UI Symbol"/>
                <w:color w:val="388600"/>
                <w:sz w:val="32"/>
                <w:szCs w:val="32"/>
                <w:lang w:eastAsia="sk-SK"/>
              </w:rPr>
              <w:t>✔</w:t>
            </w:r>
          </w:p>
        </w:tc>
        <w:tc>
          <w:tcPr>
            <w:tcW w:w="0" w:type="auto"/>
            <w:tcMar>
              <w:top w:w="30" w:type="dxa"/>
              <w:left w:w="45" w:type="dxa"/>
              <w:bottom w:w="30" w:type="dxa"/>
              <w:right w:w="45" w:type="dxa"/>
            </w:tcMar>
            <w:vAlign w:val="center"/>
            <w:hideMark/>
          </w:tcPr>
          <w:p w14:paraId="4F11172A" w14:textId="5A0CF690" w:rsidR="003038D7" w:rsidRPr="003038D7" w:rsidRDefault="001C4161" w:rsidP="00EB3AAD">
            <w:pPr>
              <w:spacing w:after="0" w:line="240" w:lineRule="auto"/>
              <w:jc w:val="center"/>
              <w:rPr>
                <w:rFonts w:ascii="Aptos" w:eastAsia="Times New Roman" w:hAnsi="Aptos" w:cs="Arial"/>
                <w:lang w:eastAsia="sk-SK"/>
              </w:rPr>
            </w:pPr>
            <w:r>
              <w:rPr>
                <w:rFonts w:ascii="Aptos" w:eastAsia="Times New Roman" w:hAnsi="Aptos" w:cs="Arial"/>
                <w:lang w:eastAsia="sk-SK"/>
              </w:rPr>
              <w:t>-</w:t>
            </w:r>
          </w:p>
        </w:tc>
        <w:tc>
          <w:tcPr>
            <w:tcW w:w="0" w:type="auto"/>
            <w:tcMar>
              <w:top w:w="30" w:type="dxa"/>
              <w:left w:w="45" w:type="dxa"/>
              <w:bottom w:w="30" w:type="dxa"/>
              <w:right w:w="45" w:type="dxa"/>
            </w:tcMar>
            <w:vAlign w:val="center"/>
            <w:hideMark/>
          </w:tcPr>
          <w:p w14:paraId="5DB288B6" w14:textId="3E5BDE82" w:rsidR="003038D7" w:rsidRPr="003038D7" w:rsidRDefault="001C4161" w:rsidP="00EB3AAD">
            <w:pPr>
              <w:spacing w:after="0" w:line="240" w:lineRule="auto"/>
              <w:jc w:val="center"/>
              <w:rPr>
                <w:rFonts w:ascii="Aptos" w:eastAsia="Times New Roman" w:hAnsi="Aptos" w:cs="Times New Roman"/>
                <w:lang w:eastAsia="sk-SK"/>
              </w:rPr>
            </w:pPr>
            <w:r>
              <w:rPr>
                <w:rFonts w:ascii="Aptos" w:eastAsia="Times New Roman" w:hAnsi="Aptos" w:cs="Times New Roman"/>
                <w:lang w:eastAsia="sk-SK"/>
              </w:rPr>
              <w:t>-</w:t>
            </w:r>
          </w:p>
        </w:tc>
        <w:tc>
          <w:tcPr>
            <w:tcW w:w="0" w:type="auto"/>
            <w:tcMar>
              <w:top w:w="30" w:type="dxa"/>
              <w:left w:w="45" w:type="dxa"/>
              <w:bottom w:w="30" w:type="dxa"/>
              <w:right w:w="45" w:type="dxa"/>
            </w:tcMar>
            <w:vAlign w:val="center"/>
            <w:hideMark/>
          </w:tcPr>
          <w:p w14:paraId="2533A1E2" w14:textId="65740627" w:rsidR="003038D7" w:rsidRPr="003038D7" w:rsidRDefault="001C4161" w:rsidP="00EB3AAD">
            <w:pPr>
              <w:spacing w:after="0" w:line="240" w:lineRule="auto"/>
              <w:jc w:val="center"/>
              <w:rPr>
                <w:rFonts w:ascii="Aptos" w:eastAsia="Times New Roman" w:hAnsi="Aptos" w:cs="Times New Roman"/>
                <w:lang w:eastAsia="sk-SK"/>
              </w:rPr>
            </w:pPr>
            <w:r>
              <w:rPr>
                <w:rFonts w:ascii="Aptos" w:eastAsia="Times New Roman" w:hAnsi="Aptos" w:cs="Times New Roman"/>
                <w:lang w:eastAsia="sk-SK"/>
              </w:rPr>
              <w:t>-</w:t>
            </w:r>
          </w:p>
        </w:tc>
        <w:tc>
          <w:tcPr>
            <w:tcW w:w="0" w:type="auto"/>
            <w:tcMar>
              <w:top w:w="30" w:type="dxa"/>
              <w:left w:w="45" w:type="dxa"/>
              <w:bottom w:w="30" w:type="dxa"/>
              <w:right w:w="45" w:type="dxa"/>
            </w:tcMar>
            <w:vAlign w:val="center"/>
            <w:hideMark/>
          </w:tcPr>
          <w:p w14:paraId="48D626EE" w14:textId="2F1CF9B5" w:rsidR="003038D7" w:rsidRPr="003038D7" w:rsidRDefault="001C4161" w:rsidP="00EB3AAD">
            <w:pPr>
              <w:spacing w:after="0" w:line="240" w:lineRule="auto"/>
              <w:jc w:val="center"/>
              <w:rPr>
                <w:rFonts w:ascii="Aptos" w:eastAsia="Times New Roman" w:hAnsi="Aptos" w:cs="Times New Roman"/>
                <w:lang w:eastAsia="sk-SK"/>
              </w:rPr>
            </w:pPr>
            <w:r>
              <w:rPr>
                <w:rFonts w:ascii="Aptos" w:eastAsia="Times New Roman" w:hAnsi="Aptos" w:cs="Times New Roman"/>
                <w:lang w:eastAsia="sk-SK"/>
              </w:rPr>
              <w:t>-</w:t>
            </w:r>
          </w:p>
        </w:tc>
      </w:tr>
      <w:tr w:rsidR="0012081D" w:rsidRPr="003038D7" w14:paraId="445A8BDF" w14:textId="77777777" w:rsidTr="00D45E46">
        <w:trPr>
          <w:trHeight w:val="315"/>
        </w:trPr>
        <w:tc>
          <w:tcPr>
            <w:tcW w:w="0" w:type="auto"/>
            <w:tcMar>
              <w:top w:w="30" w:type="dxa"/>
              <w:left w:w="45" w:type="dxa"/>
              <w:bottom w:w="30" w:type="dxa"/>
              <w:right w:w="45" w:type="dxa"/>
            </w:tcMar>
            <w:vAlign w:val="bottom"/>
            <w:hideMark/>
          </w:tcPr>
          <w:p w14:paraId="5279B18B" w14:textId="19522A51" w:rsidR="003038D7" w:rsidRPr="003038D7" w:rsidRDefault="003038D7" w:rsidP="003038D7">
            <w:pPr>
              <w:spacing w:after="0" w:line="240" w:lineRule="auto"/>
              <w:rPr>
                <w:rFonts w:ascii="Aptos" w:eastAsia="Times New Roman" w:hAnsi="Aptos" w:cs="Arial"/>
                <w:lang w:eastAsia="sk-SK"/>
              </w:rPr>
            </w:pPr>
            <w:r w:rsidRPr="003038D7">
              <w:rPr>
                <w:rFonts w:ascii="Aptos" w:eastAsia="Times New Roman" w:hAnsi="Aptos" w:cs="Arial"/>
                <w:lang w:eastAsia="sk-SK"/>
              </w:rPr>
              <w:t>Formálne</w:t>
            </w:r>
            <w:r w:rsidR="00EB3AAD">
              <w:rPr>
                <w:rFonts w:ascii="Aptos" w:eastAsia="Times New Roman" w:hAnsi="Aptos" w:cs="Arial"/>
                <w:lang w:eastAsia="sk-SK"/>
              </w:rPr>
              <w:br/>
            </w:r>
            <w:r w:rsidRPr="003038D7">
              <w:rPr>
                <w:rFonts w:ascii="Aptos" w:eastAsia="Times New Roman" w:hAnsi="Aptos" w:cs="Arial"/>
                <w:lang w:eastAsia="sk-SK"/>
              </w:rPr>
              <w:t>a neformálne sťažnosti</w:t>
            </w:r>
          </w:p>
        </w:tc>
        <w:tc>
          <w:tcPr>
            <w:tcW w:w="0" w:type="auto"/>
            <w:tcMar>
              <w:top w:w="30" w:type="dxa"/>
              <w:left w:w="45" w:type="dxa"/>
              <w:bottom w:w="30" w:type="dxa"/>
              <w:right w:w="45" w:type="dxa"/>
            </w:tcMar>
            <w:vAlign w:val="center"/>
            <w:hideMark/>
          </w:tcPr>
          <w:p w14:paraId="219CF664" w14:textId="75A4A12F" w:rsidR="003038D7" w:rsidRPr="003038D7" w:rsidRDefault="001C4161" w:rsidP="00EB3AAD">
            <w:pPr>
              <w:spacing w:after="0" w:line="240" w:lineRule="auto"/>
              <w:jc w:val="center"/>
              <w:rPr>
                <w:rFonts w:ascii="Aptos" w:eastAsia="Times New Roman" w:hAnsi="Aptos" w:cs="Arial"/>
                <w:lang w:eastAsia="sk-SK"/>
              </w:rPr>
            </w:pPr>
            <w:r>
              <w:rPr>
                <w:rFonts w:ascii="Aptos" w:eastAsia="Times New Roman" w:hAnsi="Aptos" w:cs="Arial"/>
                <w:lang w:eastAsia="sk-SK"/>
              </w:rPr>
              <w:t>-</w:t>
            </w:r>
          </w:p>
        </w:tc>
        <w:tc>
          <w:tcPr>
            <w:tcW w:w="0" w:type="auto"/>
            <w:tcMar>
              <w:top w:w="30" w:type="dxa"/>
              <w:left w:w="45" w:type="dxa"/>
              <w:bottom w:w="30" w:type="dxa"/>
              <w:right w:w="45" w:type="dxa"/>
            </w:tcMar>
            <w:vAlign w:val="center"/>
            <w:hideMark/>
          </w:tcPr>
          <w:p w14:paraId="1DA52C74" w14:textId="77777777" w:rsidR="003038D7" w:rsidRPr="003038D7" w:rsidRDefault="003038D7" w:rsidP="00EB3AAD">
            <w:pPr>
              <w:spacing w:after="0" w:line="240" w:lineRule="auto"/>
              <w:jc w:val="center"/>
              <w:rPr>
                <w:rFonts w:ascii="Aptos" w:eastAsia="Times New Roman" w:hAnsi="Aptos" w:cs="Arial"/>
                <w:sz w:val="32"/>
                <w:szCs w:val="32"/>
                <w:lang w:eastAsia="sk-SK"/>
              </w:rPr>
            </w:pPr>
            <w:r w:rsidRPr="000D7373">
              <w:rPr>
                <w:rFonts w:ascii="Segoe UI Symbol" w:eastAsia="Times New Roman" w:hAnsi="Segoe UI Symbol" w:cs="Segoe UI Symbol"/>
                <w:color w:val="388600"/>
                <w:sz w:val="32"/>
                <w:szCs w:val="32"/>
                <w:lang w:eastAsia="sk-SK"/>
              </w:rPr>
              <w:t>✔</w:t>
            </w:r>
          </w:p>
        </w:tc>
        <w:tc>
          <w:tcPr>
            <w:tcW w:w="0" w:type="auto"/>
            <w:tcMar>
              <w:top w:w="30" w:type="dxa"/>
              <w:left w:w="45" w:type="dxa"/>
              <w:bottom w:w="30" w:type="dxa"/>
              <w:right w:w="45" w:type="dxa"/>
            </w:tcMar>
            <w:vAlign w:val="center"/>
            <w:hideMark/>
          </w:tcPr>
          <w:p w14:paraId="64A7149D" w14:textId="10B7C8F2" w:rsidR="003038D7" w:rsidRPr="003038D7" w:rsidRDefault="001C4161" w:rsidP="00EB3AAD">
            <w:pPr>
              <w:spacing w:after="0" w:line="240" w:lineRule="auto"/>
              <w:jc w:val="center"/>
              <w:rPr>
                <w:rFonts w:ascii="Aptos" w:eastAsia="Times New Roman" w:hAnsi="Aptos" w:cs="Arial"/>
                <w:lang w:eastAsia="sk-SK"/>
              </w:rPr>
            </w:pPr>
            <w:r>
              <w:rPr>
                <w:rFonts w:ascii="Aptos" w:eastAsia="Times New Roman" w:hAnsi="Aptos" w:cs="Arial"/>
                <w:lang w:eastAsia="sk-SK"/>
              </w:rPr>
              <w:t>-</w:t>
            </w:r>
          </w:p>
        </w:tc>
        <w:tc>
          <w:tcPr>
            <w:tcW w:w="0" w:type="auto"/>
            <w:tcMar>
              <w:top w:w="30" w:type="dxa"/>
              <w:left w:w="45" w:type="dxa"/>
              <w:bottom w:w="30" w:type="dxa"/>
              <w:right w:w="45" w:type="dxa"/>
            </w:tcMar>
            <w:vAlign w:val="center"/>
            <w:hideMark/>
          </w:tcPr>
          <w:p w14:paraId="78CEA6E5" w14:textId="77777777" w:rsidR="003038D7" w:rsidRPr="003038D7" w:rsidRDefault="003038D7" w:rsidP="00EB3AAD">
            <w:pPr>
              <w:spacing w:after="0" w:line="240" w:lineRule="auto"/>
              <w:jc w:val="center"/>
              <w:rPr>
                <w:rFonts w:ascii="Aptos" w:eastAsia="Times New Roman" w:hAnsi="Aptos" w:cs="Arial"/>
                <w:sz w:val="32"/>
                <w:szCs w:val="32"/>
                <w:lang w:eastAsia="sk-SK"/>
              </w:rPr>
            </w:pPr>
            <w:r w:rsidRPr="000D7373">
              <w:rPr>
                <w:rFonts w:ascii="Segoe UI Symbol" w:eastAsia="Times New Roman" w:hAnsi="Segoe UI Symbol" w:cs="Segoe UI Symbol"/>
                <w:color w:val="388600"/>
                <w:sz w:val="32"/>
                <w:szCs w:val="32"/>
                <w:lang w:eastAsia="sk-SK"/>
              </w:rPr>
              <w:t>✔</w:t>
            </w:r>
          </w:p>
        </w:tc>
        <w:tc>
          <w:tcPr>
            <w:tcW w:w="0" w:type="auto"/>
            <w:tcMar>
              <w:top w:w="30" w:type="dxa"/>
              <w:left w:w="45" w:type="dxa"/>
              <w:bottom w:w="30" w:type="dxa"/>
              <w:right w:w="45" w:type="dxa"/>
            </w:tcMar>
            <w:vAlign w:val="center"/>
            <w:hideMark/>
          </w:tcPr>
          <w:p w14:paraId="2AE5938F" w14:textId="05A4720B" w:rsidR="003038D7" w:rsidRPr="003038D7" w:rsidRDefault="001C4161" w:rsidP="00EB3AAD">
            <w:pPr>
              <w:spacing w:after="0" w:line="240" w:lineRule="auto"/>
              <w:jc w:val="center"/>
              <w:rPr>
                <w:rFonts w:ascii="Aptos" w:eastAsia="Times New Roman" w:hAnsi="Aptos" w:cs="Arial"/>
                <w:lang w:eastAsia="sk-SK"/>
              </w:rPr>
            </w:pPr>
            <w:r>
              <w:rPr>
                <w:rFonts w:ascii="Aptos" w:eastAsia="Times New Roman" w:hAnsi="Aptos" w:cs="Arial"/>
                <w:lang w:eastAsia="sk-SK"/>
              </w:rPr>
              <w:t>-</w:t>
            </w:r>
          </w:p>
        </w:tc>
      </w:tr>
      <w:tr w:rsidR="0012081D" w:rsidRPr="003038D7" w14:paraId="0DC813D0" w14:textId="77777777" w:rsidTr="00D45E46">
        <w:trPr>
          <w:trHeight w:val="315"/>
        </w:trPr>
        <w:tc>
          <w:tcPr>
            <w:tcW w:w="0" w:type="auto"/>
            <w:tcMar>
              <w:top w:w="30" w:type="dxa"/>
              <w:left w:w="45" w:type="dxa"/>
              <w:bottom w:w="30" w:type="dxa"/>
              <w:right w:w="45" w:type="dxa"/>
            </w:tcMar>
            <w:vAlign w:val="bottom"/>
            <w:hideMark/>
          </w:tcPr>
          <w:p w14:paraId="60B4C952" w14:textId="182BBB77" w:rsidR="003038D7" w:rsidRPr="003038D7" w:rsidRDefault="003038D7" w:rsidP="003038D7">
            <w:pPr>
              <w:spacing w:after="0" w:line="240" w:lineRule="auto"/>
              <w:rPr>
                <w:rFonts w:ascii="Aptos" w:eastAsia="Times New Roman" w:hAnsi="Aptos" w:cs="Arial"/>
                <w:lang w:eastAsia="sk-SK"/>
              </w:rPr>
            </w:pPr>
            <w:r w:rsidRPr="003038D7">
              <w:rPr>
                <w:rFonts w:ascii="Aptos" w:eastAsia="Times New Roman" w:hAnsi="Aptos" w:cs="Arial"/>
                <w:lang w:eastAsia="sk-SK"/>
              </w:rPr>
              <w:t xml:space="preserve">Analytické správy </w:t>
            </w:r>
            <w:r w:rsidR="00EB3AAD">
              <w:rPr>
                <w:rFonts w:ascii="Aptos" w:eastAsia="Times New Roman" w:hAnsi="Aptos" w:cs="Arial"/>
                <w:lang w:eastAsia="sk-SK"/>
              </w:rPr>
              <w:t>riaditeľstva pre kvalitu</w:t>
            </w:r>
          </w:p>
        </w:tc>
        <w:tc>
          <w:tcPr>
            <w:tcW w:w="0" w:type="auto"/>
            <w:tcMar>
              <w:top w:w="30" w:type="dxa"/>
              <w:left w:w="45" w:type="dxa"/>
              <w:bottom w:w="30" w:type="dxa"/>
              <w:right w:w="45" w:type="dxa"/>
            </w:tcMar>
            <w:vAlign w:val="center"/>
            <w:hideMark/>
          </w:tcPr>
          <w:p w14:paraId="129C2A6E" w14:textId="77777777" w:rsidR="003038D7" w:rsidRPr="000D7373" w:rsidRDefault="003038D7" w:rsidP="00EB3AAD">
            <w:pPr>
              <w:spacing w:after="0" w:line="240" w:lineRule="auto"/>
              <w:jc w:val="center"/>
              <w:rPr>
                <w:rFonts w:ascii="Aptos" w:eastAsia="Times New Roman" w:hAnsi="Aptos" w:cs="Arial"/>
                <w:color w:val="388600"/>
                <w:sz w:val="32"/>
                <w:szCs w:val="32"/>
                <w:lang w:eastAsia="sk-SK"/>
              </w:rPr>
            </w:pPr>
            <w:r w:rsidRPr="000D7373">
              <w:rPr>
                <w:rFonts w:ascii="Segoe UI Symbol" w:eastAsia="Times New Roman" w:hAnsi="Segoe UI Symbol" w:cs="Segoe UI Symbol"/>
                <w:color w:val="388600"/>
                <w:sz w:val="32"/>
                <w:szCs w:val="32"/>
                <w:lang w:eastAsia="sk-SK"/>
              </w:rPr>
              <w:t>✔</w:t>
            </w:r>
          </w:p>
        </w:tc>
        <w:tc>
          <w:tcPr>
            <w:tcW w:w="0" w:type="auto"/>
            <w:tcMar>
              <w:top w:w="30" w:type="dxa"/>
              <w:left w:w="45" w:type="dxa"/>
              <w:bottom w:w="30" w:type="dxa"/>
              <w:right w:w="45" w:type="dxa"/>
            </w:tcMar>
            <w:vAlign w:val="center"/>
            <w:hideMark/>
          </w:tcPr>
          <w:p w14:paraId="0C14770F" w14:textId="77777777" w:rsidR="003038D7" w:rsidRPr="000D7373" w:rsidRDefault="003038D7" w:rsidP="00EB3AAD">
            <w:pPr>
              <w:spacing w:after="0" w:line="240" w:lineRule="auto"/>
              <w:jc w:val="center"/>
              <w:rPr>
                <w:rFonts w:ascii="Aptos" w:eastAsia="Times New Roman" w:hAnsi="Aptos" w:cs="Arial"/>
                <w:color w:val="388600"/>
                <w:sz w:val="32"/>
                <w:szCs w:val="32"/>
                <w:lang w:eastAsia="sk-SK"/>
              </w:rPr>
            </w:pPr>
            <w:r w:rsidRPr="000D7373">
              <w:rPr>
                <w:rFonts w:ascii="Segoe UI Symbol" w:eastAsia="Times New Roman" w:hAnsi="Segoe UI Symbol" w:cs="Segoe UI Symbol"/>
                <w:color w:val="388600"/>
                <w:sz w:val="32"/>
                <w:szCs w:val="32"/>
                <w:lang w:eastAsia="sk-SK"/>
              </w:rPr>
              <w:t>✔</w:t>
            </w:r>
          </w:p>
        </w:tc>
        <w:tc>
          <w:tcPr>
            <w:tcW w:w="0" w:type="auto"/>
            <w:tcMar>
              <w:top w:w="30" w:type="dxa"/>
              <w:left w:w="45" w:type="dxa"/>
              <w:bottom w:w="30" w:type="dxa"/>
              <w:right w:w="45" w:type="dxa"/>
            </w:tcMar>
            <w:vAlign w:val="center"/>
            <w:hideMark/>
          </w:tcPr>
          <w:p w14:paraId="08283DAA" w14:textId="77777777" w:rsidR="003038D7" w:rsidRPr="000D7373" w:rsidRDefault="003038D7" w:rsidP="00EB3AAD">
            <w:pPr>
              <w:spacing w:after="0" w:line="240" w:lineRule="auto"/>
              <w:jc w:val="center"/>
              <w:rPr>
                <w:rFonts w:ascii="Aptos" w:eastAsia="Times New Roman" w:hAnsi="Aptos" w:cs="Arial"/>
                <w:color w:val="388600"/>
                <w:sz w:val="32"/>
                <w:szCs w:val="32"/>
                <w:lang w:eastAsia="sk-SK"/>
              </w:rPr>
            </w:pPr>
            <w:r w:rsidRPr="000D7373">
              <w:rPr>
                <w:rFonts w:ascii="Segoe UI Symbol" w:eastAsia="Times New Roman" w:hAnsi="Segoe UI Symbol" w:cs="Segoe UI Symbol"/>
                <w:color w:val="388600"/>
                <w:sz w:val="32"/>
                <w:szCs w:val="32"/>
                <w:lang w:eastAsia="sk-SK"/>
              </w:rPr>
              <w:t>✔</w:t>
            </w:r>
          </w:p>
        </w:tc>
        <w:tc>
          <w:tcPr>
            <w:tcW w:w="0" w:type="auto"/>
            <w:tcMar>
              <w:top w:w="30" w:type="dxa"/>
              <w:left w:w="45" w:type="dxa"/>
              <w:bottom w:w="30" w:type="dxa"/>
              <w:right w:w="45" w:type="dxa"/>
            </w:tcMar>
            <w:vAlign w:val="center"/>
            <w:hideMark/>
          </w:tcPr>
          <w:p w14:paraId="0AD2539D" w14:textId="77777777" w:rsidR="003038D7" w:rsidRPr="000D7373" w:rsidRDefault="003038D7" w:rsidP="00EB3AAD">
            <w:pPr>
              <w:spacing w:after="0" w:line="240" w:lineRule="auto"/>
              <w:jc w:val="center"/>
              <w:rPr>
                <w:rFonts w:ascii="Aptos" w:eastAsia="Times New Roman" w:hAnsi="Aptos" w:cs="Arial"/>
                <w:color w:val="388600"/>
                <w:sz w:val="32"/>
                <w:szCs w:val="32"/>
                <w:lang w:eastAsia="sk-SK"/>
              </w:rPr>
            </w:pPr>
            <w:r w:rsidRPr="000D7373">
              <w:rPr>
                <w:rFonts w:ascii="Segoe UI Symbol" w:eastAsia="Times New Roman" w:hAnsi="Segoe UI Symbol" w:cs="Segoe UI Symbol"/>
                <w:color w:val="388600"/>
                <w:sz w:val="32"/>
                <w:szCs w:val="32"/>
                <w:lang w:eastAsia="sk-SK"/>
              </w:rPr>
              <w:t>✔</w:t>
            </w:r>
          </w:p>
        </w:tc>
        <w:tc>
          <w:tcPr>
            <w:tcW w:w="0" w:type="auto"/>
            <w:tcMar>
              <w:top w:w="30" w:type="dxa"/>
              <w:left w:w="45" w:type="dxa"/>
              <w:bottom w:w="30" w:type="dxa"/>
              <w:right w:w="45" w:type="dxa"/>
            </w:tcMar>
            <w:vAlign w:val="center"/>
            <w:hideMark/>
          </w:tcPr>
          <w:p w14:paraId="41DE71FF" w14:textId="77EA5873" w:rsidR="003038D7" w:rsidRPr="003038D7" w:rsidRDefault="00E413E9" w:rsidP="00EB3AAD">
            <w:pPr>
              <w:spacing w:after="0" w:line="240" w:lineRule="auto"/>
              <w:jc w:val="center"/>
              <w:rPr>
                <w:rFonts w:ascii="Aptos" w:eastAsia="Times New Roman" w:hAnsi="Aptos" w:cs="Arial"/>
                <w:lang w:eastAsia="sk-SK"/>
              </w:rPr>
            </w:pPr>
            <w:r>
              <w:rPr>
                <w:rFonts w:ascii="Aptos" w:eastAsia="Times New Roman" w:hAnsi="Aptos" w:cs="Arial"/>
                <w:lang w:eastAsia="sk-SK"/>
              </w:rPr>
              <w:t>-</w:t>
            </w:r>
          </w:p>
        </w:tc>
      </w:tr>
      <w:tr w:rsidR="0012081D" w:rsidRPr="003038D7" w14:paraId="308D1B56" w14:textId="77777777" w:rsidTr="00D45E46">
        <w:trPr>
          <w:trHeight w:val="315"/>
        </w:trPr>
        <w:tc>
          <w:tcPr>
            <w:tcW w:w="0" w:type="auto"/>
            <w:tcMar>
              <w:top w:w="30" w:type="dxa"/>
              <w:left w:w="45" w:type="dxa"/>
              <w:bottom w:w="30" w:type="dxa"/>
              <w:right w:w="45" w:type="dxa"/>
            </w:tcMar>
            <w:vAlign w:val="bottom"/>
            <w:hideMark/>
          </w:tcPr>
          <w:p w14:paraId="4FACD3AD" w14:textId="4813128F" w:rsidR="003038D7" w:rsidRPr="003038D7" w:rsidRDefault="003038D7" w:rsidP="003038D7">
            <w:pPr>
              <w:spacing w:after="0" w:line="240" w:lineRule="auto"/>
              <w:rPr>
                <w:rFonts w:ascii="Aptos" w:eastAsia="Times New Roman" w:hAnsi="Aptos" w:cs="Arial"/>
                <w:lang w:eastAsia="sk-SK"/>
              </w:rPr>
            </w:pPr>
            <w:r w:rsidRPr="003038D7">
              <w:rPr>
                <w:rFonts w:ascii="Aptos" w:eastAsia="Times New Roman" w:hAnsi="Aptos" w:cs="Arial"/>
                <w:lang w:eastAsia="sk-SK"/>
              </w:rPr>
              <w:t>Správy</w:t>
            </w:r>
            <w:r w:rsidR="00EB3AAD">
              <w:rPr>
                <w:rFonts w:ascii="Aptos" w:eastAsia="Times New Roman" w:hAnsi="Aptos" w:cs="Arial"/>
                <w:lang w:eastAsia="sk-SK"/>
              </w:rPr>
              <w:br/>
            </w:r>
            <w:r w:rsidRPr="003038D7">
              <w:rPr>
                <w:rFonts w:ascii="Aptos" w:eastAsia="Times New Roman" w:hAnsi="Aptos" w:cs="Arial"/>
                <w:lang w:eastAsia="sk-SK"/>
              </w:rPr>
              <w:t>z predchádzajúcich externých hodnotení</w:t>
            </w:r>
          </w:p>
        </w:tc>
        <w:tc>
          <w:tcPr>
            <w:tcW w:w="0" w:type="auto"/>
            <w:tcMar>
              <w:top w:w="30" w:type="dxa"/>
              <w:left w:w="45" w:type="dxa"/>
              <w:bottom w:w="30" w:type="dxa"/>
              <w:right w:w="45" w:type="dxa"/>
            </w:tcMar>
            <w:vAlign w:val="center"/>
            <w:hideMark/>
          </w:tcPr>
          <w:p w14:paraId="344167C5" w14:textId="47C88DE5" w:rsidR="003038D7" w:rsidRPr="003038D7" w:rsidRDefault="001C4161" w:rsidP="00EB3AAD">
            <w:pPr>
              <w:spacing w:after="0" w:line="240" w:lineRule="auto"/>
              <w:jc w:val="center"/>
              <w:rPr>
                <w:rFonts w:ascii="Aptos" w:eastAsia="Times New Roman" w:hAnsi="Aptos" w:cs="Arial"/>
                <w:lang w:eastAsia="sk-SK"/>
              </w:rPr>
            </w:pPr>
            <w:r>
              <w:rPr>
                <w:rFonts w:ascii="Aptos" w:eastAsia="Times New Roman" w:hAnsi="Aptos" w:cs="Arial"/>
                <w:lang w:eastAsia="sk-SK"/>
              </w:rPr>
              <w:t>-</w:t>
            </w:r>
          </w:p>
        </w:tc>
        <w:tc>
          <w:tcPr>
            <w:tcW w:w="0" w:type="auto"/>
            <w:tcMar>
              <w:top w:w="30" w:type="dxa"/>
              <w:left w:w="45" w:type="dxa"/>
              <w:bottom w:w="30" w:type="dxa"/>
              <w:right w:w="45" w:type="dxa"/>
            </w:tcMar>
            <w:vAlign w:val="center"/>
            <w:hideMark/>
          </w:tcPr>
          <w:p w14:paraId="4C36B4D3" w14:textId="73F873EA" w:rsidR="003038D7" w:rsidRPr="003038D7" w:rsidRDefault="001C4161" w:rsidP="00EB3AAD">
            <w:pPr>
              <w:spacing w:after="0" w:line="240" w:lineRule="auto"/>
              <w:jc w:val="center"/>
              <w:rPr>
                <w:rFonts w:ascii="Aptos" w:eastAsia="Times New Roman" w:hAnsi="Aptos" w:cs="Times New Roman"/>
                <w:lang w:eastAsia="sk-SK"/>
              </w:rPr>
            </w:pPr>
            <w:r>
              <w:rPr>
                <w:rFonts w:ascii="Aptos" w:eastAsia="Times New Roman" w:hAnsi="Aptos" w:cs="Times New Roman"/>
                <w:lang w:eastAsia="sk-SK"/>
              </w:rPr>
              <w:t>-</w:t>
            </w:r>
          </w:p>
        </w:tc>
        <w:tc>
          <w:tcPr>
            <w:tcW w:w="0" w:type="auto"/>
            <w:tcMar>
              <w:top w:w="30" w:type="dxa"/>
              <w:left w:w="45" w:type="dxa"/>
              <w:bottom w:w="30" w:type="dxa"/>
              <w:right w:w="45" w:type="dxa"/>
            </w:tcMar>
            <w:vAlign w:val="center"/>
            <w:hideMark/>
          </w:tcPr>
          <w:p w14:paraId="69C3EEB2" w14:textId="1D83BD2A" w:rsidR="003038D7" w:rsidRPr="003038D7" w:rsidRDefault="001C4161" w:rsidP="00EB3AAD">
            <w:pPr>
              <w:spacing w:after="0" w:line="240" w:lineRule="auto"/>
              <w:jc w:val="center"/>
              <w:rPr>
                <w:rFonts w:ascii="Aptos" w:eastAsia="Times New Roman" w:hAnsi="Aptos" w:cs="Times New Roman"/>
                <w:lang w:eastAsia="sk-SK"/>
              </w:rPr>
            </w:pPr>
            <w:r>
              <w:rPr>
                <w:rFonts w:ascii="Aptos" w:eastAsia="Times New Roman" w:hAnsi="Aptos" w:cs="Times New Roman"/>
                <w:lang w:eastAsia="sk-SK"/>
              </w:rPr>
              <w:t>-</w:t>
            </w:r>
          </w:p>
        </w:tc>
        <w:tc>
          <w:tcPr>
            <w:tcW w:w="0" w:type="auto"/>
            <w:tcMar>
              <w:top w:w="30" w:type="dxa"/>
              <w:left w:w="45" w:type="dxa"/>
              <w:bottom w:w="30" w:type="dxa"/>
              <w:right w:w="45" w:type="dxa"/>
            </w:tcMar>
            <w:vAlign w:val="center"/>
            <w:hideMark/>
          </w:tcPr>
          <w:p w14:paraId="1CA92006" w14:textId="61FCB020" w:rsidR="003038D7" w:rsidRPr="003038D7" w:rsidRDefault="001C4161" w:rsidP="00EB3AAD">
            <w:pPr>
              <w:spacing w:after="0" w:line="240" w:lineRule="auto"/>
              <w:jc w:val="center"/>
              <w:rPr>
                <w:rFonts w:ascii="Aptos" w:eastAsia="Times New Roman" w:hAnsi="Aptos" w:cs="Times New Roman"/>
                <w:lang w:eastAsia="sk-SK"/>
              </w:rPr>
            </w:pPr>
            <w:r>
              <w:rPr>
                <w:rFonts w:ascii="Aptos" w:eastAsia="Times New Roman" w:hAnsi="Aptos" w:cs="Times New Roman"/>
                <w:lang w:eastAsia="sk-SK"/>
              </w:rPr>
              <w:t>-</w:t>
            </w:r>
          </w:p>
        </w:tc>
        <w:tc>
          <w:tcPr>
            <w:tcW w:w="0" w:type="auto"/>
            <w:tcMar>
              <w:top w:w="30" w:type="dxa"/>
              <w:left w:w="45" w:type="dxa"/>
              <w:bottom w:w="30" w:type="dxa"/>
              <w:right w:w="45" w:type="dxa"/>
            </w:tcMar>
            <w:vAlign w:val="center"/>
            <w:hideMark/>
          </w:tcPr>
          <w:p w14:paraId="1F3E353D" w14:textId="77777777" w:rsidR="003038D7" w:rsidRPr="003038D7" w:rsidRDefault="003038D7" w:rsidP="00EB3AAD">
            <w:pPr>
              <w:spacing w:after="0" w:line="240" w:lineRule="auto"/>
              <w:jc w:val="center"/>
              <w:rPr>
                <w:rFonts w:ascii="Aptos" w:eastAsia="Times New Roman" w:hAnsi="Aptos" w:cs="Arial"/>
                <w:sz w:val="32"/>
                <w:szCs w:val="32"/>
                <w:lang w:eastAsia="sk-SK"/>
              </w:rPr>
            </w:pPr>
            <w:r w:rsidRPr="000D7373">
              <w:rPr>
                <w:rFonts w:ascii="Segoe UI Symbol" w:eastAsia="Times New Roman" w:hAnsi="Segoe UI Symbol" w:cs="Segoe UI Symbol"/>
                <w:color w:val="388600"/>
                <w:sz w:val="32"/>
                <w:szCs w:val="32"/>
                <w:lang w:eastAsia="sk-SK"/>
              </w:rPr>
              <w:t>✔</w:t>
            </w:r>
          </w:p>
        </w:tc>
      </w:tr>
      <w:tr w:rsidR="0012081D" w:rsidRPr="003038D7" w14:paraId="49183AE6" w14:textId="77777777" w:rsidTr="00D45E46">
        <w:trPr>
          <w:trHeight w:val="315"/>
        </w:trPr>
        <w:tc>
          <w:tcPr>
            <w:tcW w:w="0" w:type="auto"/>
            <w:tcMar>
              <w:top w:w="30" w:type="dxa"/>
              <w:left w:w="45" w:type="dxa"/>
              <w:bottom w:w="30" w:type="dxa"/>
              <w:right w:w="45" w:type="dxa"/>
            </w:tcMar>
            <w:vAlign w:val="bottom"/>
            <w:hideMark/>
          </w:tcPr>
          <w:p w14:paraId="305E723B" w14:textId="77777777" w:rsidR="003038D7" w:rsidRPr="003038D7" w:rsidRDefault="003038D7" w:rsidP="003038D7">
            <w:pPr>
              <w:spacing w:after="0" w:line="240" w:lineRule="auto"/>
              <w:rPr>
                <w:rFonts w:ascii="Aptos" w:eastAsia="Times New Roman" w:hAnsi="Aptos" w:cs="Arial"/>
                <w:lang w:eastAsia="sk-SK"/>
              </w:rPr>
            </w:pPr>
            <w:r w:rsidRPr="003038D7">
              <w:rPr>
                <w:rFonts w:ascii="Aptos" w:eastAsia="Times New Roman" w:hAnsi="Aptos" w:cs="Arial"/>
                <w:lang w:eastAsia="sk-SK"/>
              </w:rPr>
              <w:t>Zmena vo vedení školy</w:t>
            </w:r>
          </w:p>
        </w:tc>
        <w:tc>
          <w:tcPr>
            <w:tcW w:w="0" w:type="auto"/>
            <w:tcMar>
              <w:top w:w="30" w:type="dxa"/>
              <w:left w:w="45" w:type="dxa"/>
              <w:bottom w:w="30" w:type="dxa"/>
              <w:right w:w="45" w:type="dxa"/>
            </w:tcMar>
            <w:vAlign w:val="center"/>
            <w:hideMark/>
          </w:tcPr>
          <w:p w14:paraId="32511FEB" w14:textId="5D1C5F3C" w:rsidR="003038D7" w:rsidRPr="003038D7" w:rsidRDefault="001C4161" w:rsidP="00EB3AAD">
            <w:pPr>
              <w:spacing w:after="0" w:line="240" w:lineRule="auto"/>
              <w:jc w:val="center"/>
              <w:rPr>
                <w:rFonts w:ascii="Aptos" w:eastAsia="Times New Roman" w:hAnsi="Aptos" w:cs="Arial"/>
                <w:lang w:eastAsia="sk-SK"/>
              </w:rPr>
            </w:pPr>
            <w:r>
              <w:rPr>
                <w:rFonts w:ascii="Aptos" w:eastAsia="Times New Roman" w:hAnsi="Aptos" w:cs="Arial"/>
                <w:lang w:eastAsia="sk-SK"/>
              </w:rPr>
              <w:t>-</w:t>
            </w:r>
          </w:p>
        </w:tc>
        <w:tc>
          <w:tcPr>
            <w:tcW w:w="0" w:type="auto"/>
            <w:tcMar>
              <w:top w:w="30" w:type="dxa"/>
              <w:left w:w="45" w:type="dxa"/>
              <w:bottom w:w="30" w:type="dxa"/>
              <w:right w:w="45" w:type="dxa"/>
            </w:tcMar>
            <w:vAlign w:val="center"/>
            <w:hideMark/>
          </w:tcPr>
          <w:p w14:paraId="6D425615" w14:textId="77777777" w:rsidR="003038D7" w:rsidRPr="003038D7" w:rsidRDefault="003038D7" w:rsidP="00EB3AAD">
            <w:pPr>
              <w:spacing w:after="0" w:line="240" w:lineRule="auto"/>
              <w:jc w:val="center"/>
              <w:rPr>
                <w:rFonts w:ascii="Aptos" w:eastAsia="Times New Roman" w:hAnsi="Aptos" w:cs="Arial"/>
                <w:sz w:val="32"/>
                <w:szCs w:val="32"/>
                <w:lang w:eastAsia="sk-SK"/>
              </w:rPr>
            </w:pPr>
            <w:r w:rsidRPr="000D7373">
              <w:rPr>
                <w:rFonts w:ascii="Segoe UI Symbol" w:eastAsia="Times New Roman" w:hAnsi="Segoe UI Symbol" w:cs="Segoe UI Symbol"/>
                <w:color w:val="388600"/>
                <w:sz w:val="32"/>
                <w:szCs w:val="32"/>
                <w:lang w:eastAsia="sk-SK"/>
              </w:rPr>
              <w:t>✔</w:t>
            </w:r>
          </w:p>
        </w:tc>
        <w:tc>
          <w:tcPr>
            <w:tcW w:w="0" w:type="auto"/>
            <w:tcMar>
              <w:top w:w="30" w:type="dxa"/>
              <w:left w:w="45" w:type="dxa"/>
              <w:bottom w:w="30" w:type="dxa"/>
              <w:right w:w="45" w:type="dxa"/>
            </w:tcMar>
            <w:vAlign w:val="center"/>
            <w:hideMark/>
          </w:tcPr>
          <w:p w14:paraId="24ED4A0F" w14:textId="379F76C1" w:rsidR="003038D7" w:rsidRPr="003038D7" w:rsidRDefault="00701521" w:rsidP="00EB3AAD">
            <w:pPr>
              <w:spacing w:after="0" w:line="240" w:lineRule="auto"/>
              <w:jc w:val="center"/>
              <w:rPr>
                <w:rFonts w:ascii="Aptos" w:eastAsia="Times New Roman" w:hAnsi="Aptos" w:cs="Arial"/>
                <w:lang w:eastAsia="sk-SK"/>
              </w:rPr>
            </w:pPr>
            <w:r>
              <w:rPr>
                <w:rFonts w:ascii="Aptos" w:eastAsia="Times New Roman" w:hAnsi="Aptos" w:cs="Arial"/>
                <w:lang w:eastAsia="sk-SK"/>
              </w:rPr>
              <w:t>-</w:t>
            </w:r>
          </w:p>
        </w:tc>
        <w:tc>
          <w:tcPr>
            <w:tcW w:w="0" w:type="auto"/>
            <w:tcMar>
              <w:top w:w="30" w:type="dxa"/>
              <w:left w:w="45" w:type="dxa"/>
              <w:bottom w:w="30" w:type="dxa"/>
              <w:right w:w="45" w:type="dxa"/>
            </w:tcMar>
            <w:vAlign w:val="center"/>
            <w:hideMark/>
          </w:tcPr>
          <w:p w14:paraId="3E3EE09D" w14:textId="77777777" w:rsidR="003038D7" w:rsidRPr="003038D7" w:rsidRDefault="003038D7" w:rsidP="00EB3AAD">
            <w:pPr>
              <w:spacing w:after="0" w:line="240" w:lineRule="auto"/>
              <w:jc w:val="center"/>
              <w:rPr>
                <w:rFonts w:ascii="Aptos" w:eastAsia="Times New Roman" w:hAnsi="Aptos" w:cs="Arial"/>
                <w:sz w:val="32"/>
                <w:szCs w:val="32"/>
                <w:lang w:eastAsia="sk-SK"/>
              </w:rPr>
            </w:pPr>
            <w:r w:rsidRPr="000D7373">
              <w:rPr>
                <w:rFonts w:ascii="Segoe UI Symbol" w:eastAsia="Times New Roman" w:hAnsi="Segoe UI Symbol" w:cs="Segoe UI Symbol"/>
                <w:color w:val="388600"/>
                <w:sz w:val="32"/>
                <w:szCs w:val="32"/>
                <w:lang w:eastAsia="sk-SK"/>
              </w:rPr>
              <w:t>✔</w:t>
            </w:r>
          </w:p>
        </w:tc>
        <w:tc>
          <w:tcPr>
            <w:tcW w:w="0" w:type="auto"/>
            <w:tcMar>
              <w:top w:w="30" w:type="dxa"/>
              <w:left w:w="45" w:type="dxa"/>
              <w:bottom w:w="30" w:type="dxa"/>
              <w:right w:w="45" w:type="dxa"/>
            </w:tcMar>
            <w:vAlign w:val="center"/>
            <w:hideMark/>
          </w:tcPr>
          <w:p w14:paraId="0D3BC599" w14:textId="35FD9A7C" w:rsidR="003038D7" w:rsidRPr="003038D7" w:rsidRDefault="001C4161" w:rsidP="00EB3AAD">
            <w:pPr>
              <w:spacing w:after="0" w:line="240" w:lineRule="auto"/>
              <w:jc w:val="center"/>
              <w:rPr>
                <w:rFonts w:ascii="Aptos" w:eastAsia="Times New Roman" w:hAnsi="Aptos" w:cs="Arial"/>
                <w:lang w:eastAsia="sk-SK"/>
              </w:rPr>
            </w:pPr>
            <w:r>
              <w:rPr>
                <w:rFonts w:ascii="Aptos" w:eastAsia="Times New Roman" w:hAnsi="Aptos" w:cs="Arial"/>
                <w:lang w:eastAsia="sk-SK"/>
              </w:rPr>
              <w:t>-</w:t>
            </w:r>
          </w:p>
        </w:tc>
      </w:tr>
      <w:tr w:rsidR="0012081D" w:rsidRPr="003038D7" w14:paraId="58189E90" w14:textId="77777777" w:rsidTr="00D45E46">
        <w:trPr>
          <w:trHeight w:val="315"/>
        </w:trPr>
        <w:tc>
          <w:tcPr>
            <w:tcW w:w="0" w:type="auto"/>
            <w:tcMar>
              <w:top w:w="30" w:type="dxa"/>
              <w:left w:w="45" w:type="dxa"/>
              <w:bottom w:w="30" w:type="dxa"/>
              <w:right w:w="45" w:type="dxa"/>
            </w:tcMar>
            <w:vAlign w:val="bottom"/>
            <w:hideMark/>
          </w:tcPr>
          <w:p w14:paraId="41986BDC" w14:textId="77777777" w:rsidR="003038D7" w:rsidRPr="003038D7" w:rsidRDefault="003038D7" w:rsidP="003038D7">
            <w:pPr>
              <w:spacing w:after="0" w:line="240" w:lineRule="auto"/>
              <w:rPr>
                <w:rFonts w:ascii="Aptos" w:eastAsia="Times New Roman" w:hAnsi="Aptos" w:cs="Arial"/>
                <w:lang w:eastAsia="sk-SK"/>
              </w:rPr>
            </w:pPr>
            <w:r w:rsidRPr="003038D7">
              <w:rPr>
                <w:rFonts w:ascii="Aptos" w:eastAsia="Times New Roman" w:hAnsi="Aptos" w:cs="Arial"/>
                <w:lang w:eastAsia="sk-SK"/>
              </w:rPr>
              <w:t>Žiadosť školy alebo zriaďovateľa</w:t>
            </w:r>
          </w:p>
        </w:tc>
        <w:tc>
          <w:tcPr>
            <w:tcW w:w="0" w:type="auto"/>
            <w:tcMar>
              <w:top w:w="30" w:type="dxa"/>
              <w:left w:w="45" w:type="dxa"/>
              <w:bottom w:w="30" w:type="dxa"/>
              <w:right w:w="45" w:type="dxa"/>
            </w:tcMar>
            <w:vAlign w:val="center"/>
            <w:hideMark/>
          </w:tcPr>
          <w:p w14:paraId="0F6EBCC1" w14:textId="247E78FC" w:rsidR="003038D7" w:rsidRPr="003038D7" w:rsidRDefault="001C4161" w:rsidP="00EB3AAD">
            <w:pPr>
              <w:spacing w:after="0" w:line="240" w:lineRule="auto"/>
              <w:jc w:val="center"/>
              <w:rPr>
                <w:rFonts w:ascii="Aptos" w:eastAsia="Times New Roman" w:hAnsi="Aptos" w:cs="Arial"/>
                <w:lang w:eastAsia="sk-SK"/>
              </w:rPr>
            </w:pPr>
            <w:r>
              <w:rPr>
                <w:rFonts w:ascii="Aptos" w:eastAsia="Times New Roman" w:hAnsi="Aptos" w:cs="Arial"/>
                <w:lang w:eastAsia="sk-SK"/>
              </w:rPr>
              <w:t>-</w:t>
            </w:r>
          </w:p>
        </w:tc>
        <w:tc>
          <w:tcPr>
            <w:tcW w:w="0" w:type="auto"/>
            <w:tcMar>
              <w:top w:w="30" w:type="dxa"/>
              <w:left w:w="45" w:type="dxa"/>
              <w:bottom w:w="30" w:type="dxa"/>
              <w:right w:w="45" w:type="dxa"/>
            </w:tcMar>
            <w:vAlign w:val="center"/>
            <w:hideMark/>
          </w:tcPr>
          <w:p w14:paraId="264BE5D2" w14:textId="77777777" w:rsidR="003038D7" w:rsidRPr="000D7373" w:rsidRDefault="003038D7" w:rsidP="00EB3AAD">
            <w:pPr>
              <w:spacing w:after="0" w:line="240" w:lineRule="auto"/>
              <w:jc w:val="center"/>
              <w:rPr>
                <w:rFonts w:ascii="Aptos" w:eastAsia="Times New Roman" w:hAnsi="Aptos" w:cs="Arial"/>
                <w:color w:val="388600"/>
                <w:sz w:val="32"/>
                <w:szCs w:val="32"/>
                <w:lang w:eastAsia="sk-SK"/>
              </w:rPr>
            </w:pPr>
            <w:r w:rsidRPr="000D7373">
              <w:rPr>
                <w:rFonts w:ascii="Segoe UI Symbol" w:eastAsia="Times New Roman" w:hAnsi="Segoe UI Symbol" w:cs="Segoe UI Symbol"/>
                <w:color w:val="388600"/>
                <w:sz w:val="32"/>
                <w:szCs w:val="32"/>
                <w:lang w:eastAsia="sk-SK"/>
              </w:rPr>
              <w:t>✔</w:t>
            </w:r>
          </w:p>
        </w:tc>
        <w:tc>
          <w:tcPr>
            <w:tcW w:w="0" w:type="auto"/>
            <w:tcMar>
              <w:top w:w="30" w:type="dxa"/>
              <w:left w:w="45" w:type="dxa"/>
              <w:bottom w:w="30" w:type="dxa"/>
              <w:right w:w="45" w:type="dxa"/>
            </w:tcMar>
            <w:vAlign w:val="center"/>
            <w:hideMark/>
          </w:tcPr>
          <w:p w14:paraId="48BC7B7C" w14:textId="77777777" w:rsidR="003038D7" w:rsidRPr="000D7373" w:rsidRDefault="003038D7" w:rsidP="00EB3AAD">
            <w:pPr>
              <w:spacing w:after="0" w:line="240" w:lineRule="auto"/>
              <w:jc w:val="center"/>
              <w:rPr>
                <w:rFonts w:ascii="Aptos" w:eastAsia="Times New Roman" w:hAnsi="Aptos" w:cs="Arial"/>
                <w:color w:val="388600"/>
                <w:sz w:val="32"/>
                <w:szCs w:val="32"/>
                <w:lang w:eastAsia="sk-SK"/>
              </w:rPr>
            </w:pPr>
            <w:r w:rsidRPr="000D7373">
              <w:rPr>
                <w:rFonts w:ascii="Segoe UI Symbol" w:eastAsia="Times New Roman" w:hAnsi="Segoe UI Symbol" w:cs="Segoe UI Symbol"/>
                <w:color w:val="388600"/>
                <w:sz w:val="32"/>
                <w:szCs w:val="32"/>
                <w:lang w:eastAsia="sk-SK"/>
              </w:rPr>
              <w:t>✔</w:t>
            </w:r>
          </w:p>
        </w:tc>
        <w:tc>
          <w:tcPr>
            <w:tcW w:w="0" w:type="auto"/>
            <w:tcMar>
              <w:top w:w="30" w:type="dxa"/>
              <w:left w:w="45" w:type="dxa"/>
              <w:bottom w:w="30" w:type="dxa"/>
              <w:right w:w="45" w:type="dxa"/>
            </w:tcMar>
            <w:vAlign w:val="center"/>
            <w:hideMark/>
          </w:tcPr>
          <w:p w14:paraId="01DA27DB" w14:textId="77777777" w:rsidR="003038D7" w:rsidRPr="000D7373" w:rsidRDefault="003038D7" w:rsidP="00EB3AAD">
            <w:pPr>
              <w:spacing w:after="0" w:line="240" w:lineRule="auto"/>
              <w:jc w:val="center"/>
              <w:rPr>
                <w:rFonts w:ascii="Aptos" w:eastAsia="Times New Roman" w:hAnsi="Aptos" w:cs="Arial"/>
                <w:color w:val="388600"/>
                <w:sz w:val="32"/>
                <w:szCs w:val="32"/>
                <w:lang w:eastAsia="sk-SK"/>
              </w:rPr>
            </w:pPr>
            <w:r w:rsidRPr="000D7373">
              <w:rPr>
                <w:rFonts w:ascii="Segoe UI Symbol" w:eastAsia="Times New Roman" w:hAnsi="Segoe UI Symbol" w:cs="Segoe UI Symbol"/>
                <w:color w:val="388600"/>
                <w:sz w:val="32"/>
                <w:szCs w:val="32"/>
                <w:lang w:eastAsia="sk-SK"/>
              </w:rPr>
              <w:t>✔</w:t>
            </w:r>
          </w:p>
        </w:tc>
        <w:tc>
          <w:tcPr>
            <w:tcW w:w="0" w:type="auto"/>
            <w:tcMar>
              <w:top w:w="30" w:type="dxa"/>
              <w:left w:w="45" w:type="dxa"/>
              <w:bottom w:w="30" w:type="dxa"/>
              <w:right w:w="45" w:type="dxa"/>
            </w:tcMar>
            <w:vAlign w:val="center"/>
            <w:hideMark/>
          </w:tcPr>
          <w:p w14:paraId="2937ADF0" w14:textId="22F41C83" w:rsidR="003038D7" w:rsidRPr="003038D7" w:rsidRDefault="001C4161" w:rsidP="00EB3AAD">
            <w:pPr>
              <w:spacing w:after="0" w:line="240" w:lineRule="auto"/>
              <w:jc w:val="center"/>
              <w:rPr>
                <w:rFonts w:ascii="Aptos" w:eastAsia="Times New Roman" w:hAnsi="Aptos" w:cs="Arial"/>
                <w:lang w:eastAsia="sk-SK"/>
              </w:rPr>
            </w:pPr>
            <w:r>
              <w:rPr>
                <w:rFonts w:ascii="Aptos" w:eastAsia="Times New Roman" w:hAnsi="Aptos" w:cs="Arial"/>
                <w:lang w:eastAsia="sk-SK"/>
              </w:rPr>
              <w:t>-</w:t>
            </w:r>
          </w:p>
        </w:tc>
      </w:tr>
    </w:tbl>
    <w:p w14:paraId="2D7CD90D" w14:textId="36D90EA4" w:rsidR="0023485B" w:rsidRPr="0001568A" w:rsidRDefault="0001568A" w:rsidP="00B86FC0">
      <w:pPr>
        <w:pStyle w:val="Iodrazkatext"/>
        <w:numPr>
          <w:ilvl w:val="0"/>
          <w:numId w:val="0"/>
        </w:numPr>
        <w:spacing w:before="120"/>
        <w:rPr>
          <w:rFonts w:ascii="Aptos" w:hAnsi="Aptos"/>
          <w:sz w:val="18"/>
          <w:szCs w:val="18"/>
        </w:rPr>
      </w:pPr>
      <w:r w:rsidRPr="00AB2EEF">
        <w:rPr>
          <w:rFonts w:ascii="Aptos" w:hAnsi="Aptos" w:cstheme="minorHAnsi"/>
          <w:sz w:val="18"/>
          <w:szCs w:val="18"/>
        </w:rPr>
        <w:t>Zdroj</w:t>
      </w:r>
      <w:r>
        <w:rPr>
          <w:rFonts w:ascii="Aptos" w:hAnsi="Aptos" w:cstheme="minorHAnsi"/>
          <w:caps/>
          <w:sz w:val="18"/>
          <w:szCs w:val="18"/>
          <w:lang w:val="en-GB"/>
        </w:rPr>
        <w:t xml:space="preserve">: </w:t>
      </w:r>
      <w:r w:rsidR="003B2F1A" w:rsidRPr="0001568A">
        <w:rPr>
          <w:rFonts w:ascii="Aptos" w:hAnsi="Aptos" w:cstheme="minorHAnsi"/>
          <w:caps/>
          <w:sz w:val="18"/>
          <w:szCs w:val="18"/>
          <w:lang w:val="en-GB"/>
        </w:rPr>
        <w:t>government of malta, ministry for education, sport, youth, research and innovation, Directorate for Quality and Standards in Education</w:t>
      </w:r>
      <w:r w:rsidR="003B2F1A" w:rsidRPr="0001568A">
        <w:rPr>
          <w:rFonts w:ascii="Aptos" w:hAnsi="Aptos" w:cstheme="minorHAnsi"/>
          <w:sz w:val="18"/>
          <w:szCs w:val="18"/>
          <w:lang w:val="en-GB"/>
        </w:rPr>
        <w:t xml:space="preserve">. </w:t>
      </w:r>
      <w:r w:rsidR="003B2F1A" w:rsidRPr="0001568A">
        <w:rPr>
          <w:rFonts w:ascii="Aptos" w:hAnsi="Aptos" w:cstheme="minorHAnsi"/>
          <w:i/>
          <w:iCs/>
          <w:sz w:val="18"/>
          <w:szCs w:val="18"/>
          <w:lang w:val="en-GB"/>
        </w:rPr>
        <w:t>Handbook on the External Review and Compliance of Schools</w:t>
      </w:r>
      <w:r w:rsidR="003B2F1A" w:rsidRPr="0001568A">
        <w:rPr>
          <w:rFonts w:ascii="Aptos" w:hAnsi="Aptos" w:cstheme="minorHAnsi"/>
          <w:i/>
          <w:iCs/>
          <w:sz w:val="18"/>
          <w:szCs w:val="18"/>
        </w:rPr>
        <w:t xml:space="preserve">. </w:t>
      </w:r>
      <w:r w:rsidR="003B2F1A" w:rsidRPr="0001568A">
        <w:rPr>
          <w:rFonts w:ascii="Aptos" w:hAnsi="Aptos" w:cstheme="minorHAnsi"/>
          <w:sz w:val="18"/>
          <w:szCs w:val="18"/>
          <w:lang w:val="en-US"/>
        </w:rPr>
        <w:t xml:space="preserve">[online]. </w:t>
      </w:r>
      <w:r w:rsidR="003B2F1A" w:rsidRPr="0001568A">
        <w:rPr>
          <w:rFonts w:ascii="Aptos" w:hAnsi="Aptos" w:cstheme="minorHAnsi"/>
          <w:sz w:val="18"/>
          <w:szCs w:val="18"/>
          <w:lang w:val="pl-PL"/>
        </w:rPr>
        <w:t xml:space="preserve">2023. [cit. 2026-02-03]. </w:t>
      </w:r>
      <w:r w:rsidR="003B2F1A" w:rsidRPr="0001568A">
        <w:rPr>
          <w:rFonts w:ascii="Aptos" w:hAnsi="Aptos" w:cstheme="minorHAnsi"/>
          <w:sz w:val="18"/>
          <w:szCs w:val="18"/>
        </w:rPr>
        <w:t>Dostupné na internete</w:t>
      </w:r>
      <w:r w:rsidR="003B2F1A" w:rsidRPr="0001568A">
        <w:rPr>
          <w:rFonts w:ascii="Aptos" w:hAnsi="Aptos" w:cstheme="minorHAnsi"/>
          <w:sz w:val="18"/>
          <w:szCs w:val="18"/>
          <w:lang w:val="pl-PL"/>
        </w:rPr>
        <w:t>: &lt;https://dqse.gov.mt/wp-content/uploads/2024/08/ER-and-Compliance-Handbook.pdf&gt;</w:t>
      </w:r>
      <w:r w:rsidR="00B24980">
        <w:rPr>
          <w:rFonts w:ascii="Aptos" w:hAnsi="Aptos" w:cstheme="minorHAnsi"/>
          <w:sz w:val="18"/>
          <w:szCs w:val="18"/>
          <w:lang w:val="pl-PL"/>
        </w:rPr>
        <w:t>, vlastné spracovanie.</w:t>
      </w:r>
    </w:p>
    <w:p w14:paraId="30DC3B7F" w14:textId="77777777" w:rsidR="00DD0018" w:rsidRDefault="00DD0018" w:rsidP="00AA42BA">
      <w:pPr>
        <w:pStyle w:val="Iodrazkatext"/>
        <w:numPr>
          <w:ilvl w:val="0"/>
          <w:numId w:val="0"/>
        </w:numPr>
        <w:spacing w:before="120"/>
        <w:rPr>
          <w:b/>
          <w:bCs/>
        </w:rPr>
      </w:pPr>
    </w:p>
    <w:p w14:paraId="1AE1E592" w14:textId="48F31793" w:rsidR="00D904FA" w:rsidRDefault="003A709F" w:rsidP="00AA42BA">
      <w:pPr>
        <w:pStyle w:val="Iodrazkatext"/>
        <w:numPr>
          <w:ilvl w:val="0"/>
          <w:numId w:val="0"/>
        </w:numPr>
        <w:spacing w:before="120"/>
      </w:pPr>
      <w:r w:rsidRPr="00C613BB">
        <w:rPr>
          <w:b/>
          <w:bCs/>
        </w:rPr>
        <w:t>Centrá starostlivosti o deti</w:t>
      </w:r>
      <w:r w:rsidRPr="003A709F">
        <w:t xml:space="preserve"> sú vo všeobecnosti externe kontrolované každé dva roky. Zatiaľ čo dokumentácia týkajúca sa záležitostí súladu sa vyžaduje a preveruje raz ročne, kvalita procesov sa hodnotí každé dva roky. Prvé externé hodnotenie sa vykonáva približne </w:t>
      </w:r>
      <w:r>
        <w:t>šesť</w:t>
      </w:r>
      <w:r w:rsidRPr="003A709F">
        <w:t xml:space="preserve"> mesiacov po začatí prevádzky. Bez ohľadu na dvojročný cyklus hodnotenia môžu byť centrá starostlivosti o deti hodnotené častejšie, ak </w:t>
      </w:r>
      <w:r w:rsidR="00D2794E">
        <w:t>riaditeľstvo pre kvalitu</w:t>
      </w:r>
      <w:r w:rsidRPr="003A709F">
        <w:t xml:space="preserve"> dostane sťažnosť, ktorá si vyžaduje </w:t>
      </w:r>
      <w:r w:rsidR="00511477">
        <w:t xml:space="preserve">externé </w:t>
      </w:r>
      <w:r w:rsidRPr="003A709F">
        <w:t>hodnotenie.</w:t>
      </w:r>
    </w:p>
    <w:p w14:paraId="093E0972" w14:textId="77777777" w:rsidR="00E357BF" w:rsidRDefault="00E357BF" w:rsidP="00AA42BA">
      <w:pPr>
        <w:pStyle w:val="Iodrazkatext"/>
        <w:numPr>
          <w:ilvl w:val="0"/>
          <w:numId w:val="0"/>
        </w:numPr>
        <w:spacing w:before="120"/>
      </w:pPr>
    </w:p>
    <w:p w14:paraId="496E408C" w14:textId="77777777" w:rsidR="00BA4CCC" w:rsidRDefault="00BA4CCC">
      <w:r>
        <w:br w:type="page"/>
      </w:r>
    </w:p>
    <w:p w14:paraId="21F934C4" w14:textId="3A116C23" w:rsidR="007947F5" w:rsidRPr="007947F5" w:rsidRDefault="007947F5" w:rsidP="00AA42BA">
      <w:pPr>
        <w:pStyle w:val="Iodrazkatext"/>
        <w:numPr>
          <w:ilvl w:val="0"/>
          <w:numId w:val="0"/>
        </w:numPr>
        <w:spacing w:before="120"/>
      </w:pPr>
      <w:r w:rsidRPr="007947F5">
        <w:lastRenderedPageBreak/>
        <w:t xml:space="preserve">Každý z </w:t>
      </w:r>
      <w:r w:rsidR="00AA42BA" w:rsidRPr="007947F5">
        <w:t>modelov externého hodnotenia</w:t>
      </w:r>
      <w:r w:rsidR="00AA42BA">
        <w:t xml:space="preserve"> </w:t>
      </w:r>
      <w:r w:rsidRPr="007947F5">
        <w:t xml:space="preserve">má svoj špecifický účel, dĺžku a hĺbku </w:t>
      </w:r>
      <w:r w:rsidR="00317371">
        <w:t>skúmania</w:t>
      </w:r>
      <w:r w:rsidRPr="007947F5">
        <w:t xml:space="preserve"> života školy</w:t>
      </w:r>
      <w:r w:rsidR="00317371">
        <w:t>, konkrétne:</w:t>
      </w:r>
    </w:p>
    <w:p w14:paraId="706A0D3B" w14:textId="54D85B03" w:rsidR="007947F5" w:rsidRPr="007947F5" w:rsidRDefault="007947F5" w:rsidP="007A5E7D">
      <w:pPr>
        <w:pStyle w:val="Iodrazkatext"/>
        <w:numPr>
          <w:ilvl w:val="0"/>
          <w:numId w:val="32"/>
        </w:numPr>
        <w:tabs>
          <w:tab w:val="clear" w:pos="720"/>
        </w:tabs>
        <w:spacing w:before="120"/>
      </w:pPr>
      <w:r w:rsidRPr="007947F5">
        <w:rPr>
          <w:b/>
          <w:bCs/>
        </w:rPr>
        <w:t>Tematické hodnotenie</w:t>
      </w:r>
      <w:r w:rsidR="004A4ACB">
        <w:t>:</w:t>
      </w:r>
      <w:r w:rsidRPr="007947F5">
        <w:t xml:space="preserve"> Nezameriava sa na školu ako celok, ale na konkrétnu tému (napr. inklúzia, digitálne zručnosti alebo čitateľská gramotnosť) naprieč viacerými školami.</w:t>
      </w:r>
    </w:p>
    <w:p w14:paraId="2F8A7BF5" w14:textId="02F429F4" w:rsidR="007947F5" w:rsidRPr="007947F5" w:rsidRDefault="007947F5" w:rsidP="007A5E7D">
      <w:pPr>
        <w:pStyle w:val="Iodrazkatext"/>
        <w:numPr>
          <w:ilvl w:val="0"/>
          <w:numId w:val="32"/>
        </w:numPr>
        <w:tabs>
          <w:tab w:val="clear" w:pos="720"/>
        </w:tabs>
        <w:spacing w:before="120"/>
      </w:pPr>
      <w:r w:rsidRPr="007947F5">
        <w:rPr>
          <w:b/>
          <w:bCs/>
        </w:rPr>
        <w:t>Jednodňové hodnotenie</w:t>
      </w:r>
      <w:r w:rsidRPr="007947F5">
        <w:t>: Rýchly, operatívny model, často využívaný pri zmene vedenia alebo ako reakcia na konkrétny podnet.</w:t>
      </w:r>
    </w:p>
    <w:p w14:paraId="6EC232A7" w14:textId="30927522" w:rsidR="007947F5" w:rsidRPr="007947F5" w:rsidRDefault="007947F5" w:rsidP="007A5E7D">
      <w:pPr>
        <w:pStyle w:val="Iodrazkatext"/>
        <w:numPr>
          <w:ilvl w:val="0"/>
          <w:numId w:val="32"/>
        </w:numPr>
        <w:tabs>
          <w:tab w:val="clear" w:pos="720"/>
        </w:tabs>
        <w:spacing w:before="120"/>
      </w:pPr>
      <w:r w:rsidRPr="007947F5">
        <w:rPr>
          <w:b/>
          <w:bCs/>
        </w:rPr>
        <w:t>Komplexné hodnotenie školy</w:t>
      </w:r>
      <w:r w:rsidRPr="007947F5">
        <w:t xml:space="preserve">: Najrozsiahlejší formát, ktorý do hĺbky preveruje všetky tri piliere </w:t>
      </w:r>
      <w:r w:rsidR="00B36066">
        <w:t>(</w:t>
      </w:r>
      <w:r w:rsidRPr="007947F5">
        <w:t>vedenie, učenie sa a</w:t>
      </w:r>
      <w:r w:rsidR="00B36066">
        <w:t> </w:t>
      </w:r>
      <w:r w:rsidR="000F050B">
        <w:t>é</w:t>
      </w:r>
      <w:r w:rsidRPr="007947F5">
        <w:t>tos</w:t>
      </w:r>
      <w:r w:rsidR="00B36066">
        <w:t>)</w:t>
      </w:r>
      <w:r w:rsidRPr="007947F5">
        <w:t>.</w:t>
      </w:r>
    </w:p>
    <w:p w14:paraId="2B1E29E7" w14:textId="5493BC21" w:rsidR="007947F5" w:rsidRPr="007947F5" w:rsidRDefault="007947F5" w:rsidP="007A5E7D">
      <w:pPr>
        <w:pStyle w:val="Iodrazkatext"/>
        <w:numPr>
          <w:ilvl w:val="0"/>
          <w:numId w:val="32"/>
        </w:numPr>
        <w:tabs>
          <w:tab w:val="clear" w:pos="720"/>
        </w:tabs>
        <w:spacing w:before="120"/>
      </w:pPr>
      <w:r w:rsidRPr="007947F5">
        <w:rPr>
          <w:b/>
          <w:bCs/>
        </w:rPr>
        <w:t>Cielené hodnotenie</w:t>
      </w:r>
      <w:r w:rsidRPr="007947F5">
        <w:t xml:space="preserve">: Sústredí sa na vopred definovanú oblasť, kde boli identifikované slabé stránky </w:t>
      </w:r>
      <w:r w:rsidR="00B13BBE">
        <w:t>a</w:t>
      </w:r>
      <w:r w:rsidRPr="007947F5">
        <w:t xml:space="preserve"> kde škola potrebuje intenzívnu podporu.</w:t>
      </w:r>
    </w:p>
    <w:p w14:paraId="3F3A58DC" w14:textId="228A3EF8" w:rsidR="007947F5" w:rsidRPr="007947F5" w:rsidRDefault="007947F5" w:rsidP="007A5E7D">
      <w:pPr>
        <w:pStyle w:val="Iodrazkatext"/>
        <w:numPr>
          <w:ilvl w:val="0"/>
          <w:numId w:val="32"/>
        </w:numPr>
        <w:tabs>
          <w:tab w:val="clear" w:pos="720"/>
        </w:tabs>
        <w:spacing w:before="120"/>
      </w:pPr>
      <w:r w:rsidRPr="007947F5">
        <w:rPr>
          <w:b/>
          <w:bCs/>
        </w:rPr>
        <w:t>Následné hodnotenie</w:t>
      </w:r>
      <w:r w:rsidRPr="007947F5">
        <w:t>: Kontrola toho, ako škola zaviedla odporúčania z</w:t>
      </w:r>
      <w:r w:rsidR="00A2508E">
        <w:t> </w:t>
      </w:r>
      <w:r w:rsidRPr="007947F5">
        <w:t>predchádzajúcich správ.</w:t>
      </w:r>
    </w:p>
    <w:p w14:paraId="3B04235F" w14:textId="77777777" w:rsidR="007947F5" w:rsidRDefault="007947F5" w:rsidP="00214E61">
      <w:pPr>
        <w:pStyle w:val="Iodrazkatext"/>
        <w:numPr>
          <w:ilvl w:val="0"/>
          <w:numId w:val="0"/>
        </w:numPr>
        <w:spacing w:before="120"/>
      </w:pPr>
    </w:p>
    <w:p w14:paraId="201C356F" w14:textId="0119AD21" w:rsidR="00366228" w:rsidRPr="00770E3C" w:rsidRDefault="003A6211" w:rsidP="00366228">
      <w:pPr>
        <w:pStyle w:val="Itabulkaoznacenie"/>
        <w:ind w:left="1418" w:hanging="1418"/>
        <w:rPr>
          <w:lang w:val="sk-SK"/>
        </w:rPr>
      </w:pPr>
      <w:bookmarkStart w:id="24" w:name="_Toc222166292"/>
      <w:r w:rsidRPr="003A6211">
        <w:rPr>
          <w:lang w:val="sk-SK"/>
        </w:rPr>
        <w:t>Prehľad modelov externého hodnotenia</w:t>
      </w:r>
      <w:r w:rsidR="00C46F93">
        <w:rPr>
          <w:lang w:val="sk-SK"/>
        </w:rPr>
        <w:t xml:space="preserve"> škôl a školských zariadení v Maltskej republike</w:t>
      </w:r>
      <w:bookmarkEnd w:id="24"/>
    </w:p>
    <w:tbl>
      <w:tblPr>
        <w:tblW w:w="9064" w:type="dxa"/>
        <w:tblBorders>
          <w:top w:val="single" w:sz="6" w:space="0" w:color="CCCCCC"/>
          <w:left w:val="single" w:sz="6" w:space="0" w:color="CCCCCC"/>
          <w:bottom w:val="single" w:sz="6" w:space="0" w:color="CCCCCC"/>
          <w:right w:val="single" w:sz="6" w:space="0" w:color="CCCCCC"/>
          <w:insideH w:val="single" w:sz="6" w:space="0" w:color="CCCCCC"/>
          <w:insideV w:val="single" w:sz="6" w:space="0" w:color="CCCCCC"/>
        </w:tblBorders>
        <w:tblCellMar>
          <w:left w:w="0" w:type="dxa"/>
          <w:right w:w="0" w:type="dxa"/>
        </w:tblCellMar>
        <w:tblLook w:val="04A0" w:firstRow="1" w:lastRow="0" w:firstColumn="1" w:lastColumn="0" w:noHBand="0" w:noVBand="1"/>
      </w:tblPr>
      <w:tblGrid>
        <w:gridCol w:w="1325"/>
        <w:gridCol w:w="2886"/>
        <w:gridCol w:w="831"/>
        <w:gridCol w:w="2225"/>
        <w:gridCol w:w="1797"/>
      </w:tblGrid>
      <w:tr w:rsidR="007702B0" w:rsidRPr="00F64847" w14:paraId="010C9286" w14:textId="77777777" w:rsidTr="00453816">
        <w:trPr>
          <w:trHeight w:val="315"/>
          <w:tblHeader/>
        </w:trPr>
        <w:tc>
          <w:tcPr>
            <w:tcW w:w="0" w:type="auto"/>
            <w:shd w:val="clear" w:color="auto" w:fill="DEEAF6" w:themeFill="accent5" w:themeFillTint="33"/>
            <w:tcMar>
              <w:top w:w="30" w:type="dxa"/>
              <w:left w:w="45" w:type="dxa"/>
              <w:bottom w:w="30" w:type="dxa"/>
              <w:right w:w="45" w:type="dxa"/>
            </w:tcMar>
            <w:vAlign w:val="center"/>
            <w:hideMark/>
          </w:tcPr>
          <w:p w14:paraId="7B8CA8D7" w14:textId="77777777" w:rsidR="00772463" w:rsidRPr="00772463" w:rsidRDefault="00772463" w:rsidP="00772463">
            <w:pPr>
              <w:spacing w:after="0" w:line="240" w:lineRule="auto"/>
              <w:jc w:val="center"/>
              <w:rPr>
                <w:rFonts w:ascii="Aptos" w:eastAsia="Times New Roman" w:hAnsi="Aptos" w:cs="Arial"/>
                <w:b/>
                <w:bCs/>
                <w:lang w:eastAsia="sk-SK"/>
              </w:rPr>
            </w:pPr>
            <w:r w:rsidRPr="00772463">
              <w:rPr>
                <w:rFonts w:ascii="Aptos" w:eastAsia="Times New Roman" w:hAnsi="Aptos" w:cs="Arial"/>
                <w:b/>
                <w:bCs/>
                <w:lang w:eastAsia="sk-SK"/>
              </w:rPr>
              <w:t>Typ hodnotenia</w:t>
            </w:r>
          </w:p>
        </w:tc>
        <w:tc>
          <w:tcPr>
            <w:tcW w:w="0" w:type="auto"/>
            <w:shd w:val="clear" w:color="auto" w:fill="DEEAF6" w:themeFill="accent5" w:themeFillTint="33"/>
            <w:tcMar>
              <w:top w:w="30" w:type="dxa"/>
              <w:left w:w="45" w:type="dxa"/>
              <w:bottom w:w="30" w:type="dxa"/>
              <w:right w:w="45" w:type="dxa"/>
            </w:tcMar>
            <w:vAlign w:val="center"/>
            <w:hideMark/>
          </w:tcPr>
          <w:p w14:paraId="5E36331E" w14:textId="03357CE2" w:rsidR="00772463" w:rsidRPr="00772463" w:rsidRDefault="00772463" w:rsidP="00772463">
            <w:pPr>
              <w:spacing w:after="0" w:line="240" w:lineRule="auto"/>
              <w:jc w:val="center"/>
              <w:rPr>
                <w:rFonts w:ascii="Aptos" w:eastAsia="Times New Roman" w:hAnsi="Aptos" w:cs="Arial"/>
                <w:b/>
                <w:bCs/>
                <w:lang w:eastAsia="sk-SK"/>
              </w:rPr>
            </w:pPr>
            <w:r w:rsidRPr="00772463">
              <w:rPr>
                <w:rFonts w:ascii="Aptos" w:eastAsia="Times New Roman" w:hAnsi="Aptos" w:cs="Arial"/>
                <w:b/>
                <w:bCs/>
                <w:lang w:eastAsia="sk-SK"/>
              </w:rPr>
              <w:t>Cieľ</w:t>
            </w:r>
            <w:r w:rsidR="001C5E25">
              <w:rPr>
                <w:rFonts w:ascii="Aptos" w:eastAsia="Times New Roman" w:hAnsi="Aptos" w:cs="Arial"/>
                <w:b/>
                <w:bCs/>
                <w:lang w:eastAsia="sk-SK"/>
              </w:rPr>
              <w:br/>
            </w:r>
            <w:r w:rsidRPr="00772463">
              <w:rPr>
                <w:rFonts w:ascii="Aptos" w:eastAsia="Times New Roman" w:hAnsi="Aptos" w:cs="Arial"/>
                <w:b/>
                <w:bCs/>
                <w:lang w:eastAsia="sk-SK"/>
              </w:rPr>
              <w:t xml:space="preserve"> (Na čo sa zameriava)</w:t>
            </w:r>
          </w:p>
        </w:tc>
        <w:tc>
          <w:tcPr>
            <w:tcW w:w="0" w:type="auto"/>
            <w:shd w:val="clear" w:color="auto" w:fill="DEEAF6" w:themeFill="accent5" w:themeFillTint="33"/>
            <w:tcMar>
              <w:top w:w="30" w:type="dxa"/>
              <w:left w:w="45" w:type="dxa"/>
              <w:bottom w:w="30" w:type="dxa"/>
              <w:right w:w="45" w:type="dxa"/>
            </w:tcMar>
            <w:vAlign w:val="center"/>
            <w:hideMark/>
          </w:tcPr>
          <w:p w14:paraId="6053FF35" w14:textId="77777777" w:rsidR="00772463" w:rsidRPr="00772463" w:rsidRDefault="00772463" w:rsidP="00772463">
            <w:pPr>
              <w:spacing w:after="0" w:line="240" w:lineRule="auto"/>
              <w:jc w:val="center"/>
              <w:rPr>
                <w:rFonts w:ascii="Aptos" w:eastAsia="Times New Roman" w:hAnsi="Aptos" w:cs="Arial"/>
                <w:b/>
                <w:bCs/>
                <w:lang w:eastAsia="sk-SK"/>
              </w:rPr>
            </w:pPr>
            <w:r w:rsidRPr="00772463">
              <w:rPr>
                <w:rFonts w:ascii="Aptos" w:eastAsia="Times New Roman" w:hAnsi="Aptos" w:cs="Arial"/>
                <w:b/>
                <w:bCs/>
                <w:lang w:eastAsia="sk-SK"/>
              </w:rPr>
              <w:t>Trvanie</w:t>
            </w:r>
          </w:p>
        </w:tc>
        <w:tc>
          <w:tcPr>
            <w:tcW w:w="0" w:type="auto"/>
            <w:shd w:val="clear" w:color="auto" w:fill="DEEAF6" w:themeFill="accent5" w:themeFillTint="33"/>
            <w:tcMar>
              <w:top w:w="30" w:type="dxa"/>
              <w:left w:w="45" w:type="dxa"/>
              <w:bottom w:w="30" w:type="dxa"/>
              <w:right w:w="45" w:type="dxa"/>
            </w:tcMar>
            <w:vAlign w:val="center"/>
            <w:hideMark/>
          </w:tcPr>
          <w:p w14:paraId="11727105" w14:textId="77777777" w:rsidR="00772463" w:rsidRPr="00772463" w:rsidRDefault="00772463" w:rsidP="00772463">
            <w:pPr>
              <w:spacing w:after="0" w:line="240" w:lineRule="auto"/>
              <w:jc w:val="center"/>
              <w:rPr>
                <w:rFonts w:ascii="Aptos" w:eastAsia="Times New Roman" w:hAnsi="Aptos" w:cs="Arial"/>
                <w:b/>
                <w:bCs/>
                <w:lang w:eastAsia="sk-SK"/>
              </w:rPr>
            </w:pPr>
            <w:r w:rsidRPr="00772463">
              <w:rPr>
                <w:rFonts w:ascii="Aptos" w:eastAsia="Times New Roman" w:hAnsi="Aptos" w:cs="Arial"/>
                <w:b/>
                <w:bCs/>
                <w:lang w:eastAsia="sk-SK"/>
              </w:rPr>
              <w:t>Príprava zo strany školy</w:t>
            </w:r>
          </w:p>
        </w:tc>
        <w:tc>
          <w:tcPr>
            <w:tcW w:w="1797" w:type="dxa"/>
            <w:shd w:val="clear" w:color="auto" w:fill="DEEAF6" w:themeFill="accent5" w:themeFillTint="33"/>
            <w:tcMar>
              <w:top w:w="30" w:type="dxa"/>
              <w:left w:w="0" w:type="dxa"/>
              <w:bottom w:w="30" w:type="dxa"/>
              <w:right w:w="0" w:type="dxa"/>
            </w:tcMar>
            <w:vAlign w:val="center"/>
            <w:hideMark/>
          </w:tcPr>
          <w:p w14:paraId="6E667B58" w14:textId="6AA8023B" w:rsidR="00772463" w:rsidRPr="00772463" w:rsidRDefault="00772463" w:rsidP="00772463">
            <w:pPr>
              <w:spacing w:after="0" w:line="240" w:lineRule="auto"/>
              <w:jc w:val="center"/>
              <w:rPr>
                <w:rFonts w:ascii="Aptos" w:eastAsia="Times New Roman" w:hAnsi="Aptos" w:cs="Arial"/>
                <w:b/>
                <w:bCs/>
                <w:lang w:eastAsia="sk-SK"/>
              </w:rPr>
            </w:pPr>
            <w:r w:rsidRPr="00772463">
              <w:rPr>
                <w:rFonts w:ascii="Aptos" w:eastAsia="Times New Roman" w:hAnsi="Aptos" w:cs="Arial"/>
                <w:b/>
                <w:bCs/>
                <w:lang w:eastAsia="sk-SK"/>
              </w:rPr>
              <w:t>Výstupy</w:t>
            </w:r>
            <w:r w:rsidR="001C5E25">
              <w:rPr>
                <w:rFonts w:ascii="Aptos" w:eastAsia="Times New Roman" w:hAnsi="Aptos" w:cs="Arial"/>
                <w:b/>
                <w:bCs/>
                <w:lang w:eastAsia="sk-SK"/>
              </w:rPr>
              <w:br/>
            </w:r>
            <w:r w:rsidRPr="00772463">
              <w:rPr>
                <w:rFonts w:ascii="Aptos" w:eastAsia="Times New Roman" w:hAnsi="Aptos" w:cs="Arial"/>
                <w:b/>
                <w:bCs/>
                <w:lang w:eastAsia="sk-SK"/>
              </w:rPr>
              <w:t>(Čo škola získa)</w:t>
            </w:r>
          </w:p>
        </w:tc>
      </w:tr>
      <w:tr w:rsidR="007702B0" w:rsidRPr="00F64847" w14:paraId="6227EE3A" w14:textId="77777777" w:rsidTr="00453816">
        <w:trPr>
          <w:trHeight w:val="315"/>
        </w:trPr>
        <w:tc>
          <w:tcPr>
            <w:tcW w:w="0" w:type="auto"/>
            <w:tcMar>
              <w:top w:w="30" w:type="dxa"/>
              <w:left w:w="45" w:type="dxa"/>
              <w:bottom w:w="30" w:type="dxa"/>
              <w:right w:w="45" w:type="dxa"/>
            </w:tcMar>
            <w:hideMark/>
          </w:tcPr>
          <w:p w14:paraId="5A5DD873" w14:textId="67DACBC9"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 xml:space="preserve">Jednodňové </w:t>
            </w:r>
            <w:r w:rsidR="00AF326B">
              <w:rPr>
                <w:rFonts w:ascii="Aptos" w:eastAsia="Times New Roman" w:hAnsi="Aptos" w:cs="Arial"/>
                <w:sz w:val="21"/>
                <w:szCs w:val="21"/>
                <w:lang w:eastAsia="sk-SK"/>
              </w:rPr>
              <w:t>hodnotenie</w:t>
            </w:r>
          </w:p>
        </w:tc>
        <w:tc>
          <w:tcPr>
            <w:tcW w:w="0" w:type="auto"/>
            <w:tcMar>
              <w:top w:w="30" w:type="dxa"/>
              <w:left w:w="45" w:type="dxa"/>
              <w:bottom w:w="30" w:type="dxa"/>
              <w:right w:w="45" w:type="dxa"/>
            </w:tcMar>
            <w:hideMark/>
          </w:tcPr>
          <w:p w14:paraId="5D458F57" w14:textId="77777777"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Vyhodnotiť vnútorné mechanizmy kvality a ich vplyv na zlepšovanie výučby.</w:t>
            </w:r>
          </w:p>
        </w:tc>
        <w:tc>
          <w:tcPr>
            <w:tcW w:w="0" w:type="auto"/>
            <w:tcMar>
              <w:top w:w="30" w:type="dxa"/>
              <w:left w:w="45" w:type="dxa"/>
              <w:bottom w:w="30" w:type="dxa"/>
              <w:right w:w="45" w:type="dxa"/>
            </w:tcMar>
            <w:hideMark/>
          </w:tcPr>
          <w:p w14:paraId="5098E08F" w14:textId="77777777"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1 deň</w:t>
            </w:r>
          </w:p>
        </w:tc>
        <w:tc>
          <w:tcPr>
            <w:tcW w:w="0" w:type="auto"/>
            <w:tcMar>
              <w:top w:w="30" w:type="dxa"/>
              <w:left w:w="45" w:type="dxa"/>
              <w:bottom w:w="30" w:type="dxa"/>
              <w:right w:w="45" w:type="dxa"/>
            </w:tcMar>
            <w:hideMark/>
          </w:tcPr>
          <w:p w14:paraId="13EBB3A1" w14:textId="5B5FDE97"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Plán rozvoja školy, dokumentácia</w:t>
            </w:r>
            <w:r w:rsidR="00041571" w:rsidRPr="000022B0">
              <w:rPr>
                <w:rFonts w:ascii="Aptos" w:eastAsia="Times New Roman" w:hAnsi="Aptos" w:cs="Arial"/>
                <w:sz w:val="21"/>
                <w:szCs w:val="21"/>
                <w:lang w:eastAsia="sk-SK"/>
              </w:rPr>
              <w:br/>
            </w:r>
            <w:r w:rsidRPr="000022B0">
              <w:rPr>
                <w:rFonts w:ascii="Aptos" w:eastAsia="Times New Roman" w:hAnsi="Aptos" w:cs="Arial"/>
                <w:sz w:val="21"/>
                <w:szCs w:val="21"/>
                <w:lang w:eastAsia="sk-SK"/>
              </w:rPr>
              <w:t>k vnútornému hodnoteniu, rozvrhy</w:t>
            </w:r>
          </w:p>
        </w:tc>
        <w:tc>
          <w:tcPr>
            <w:tcW w:w="1797" w:type="dxa"/>
            <w:tcMar>
              <w:top w:w="30" w:type="dxa"/>
              <w:left w:w="0" w:type="dxa"/>
              <w:bottom w:w="30" w:type="dxa"/>
              <w:right w:w="0" w:type="dxa"/>
            </w:tcMar>
            <w:hideMark/>
          </w:tcPr>
          <w:p w14:paraId="5456ED9F" w14:textId="62383F80"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 xml:space="preserve">Cielená </w:t>
            </w:r>
            <w:proofErr w:type="spellStart"/>
            <w:r w:rsidRPr="000022B0">
              <w:rPr>
                <w:rFonts w:ascii="Aptos" w:eastAsia="Times New Roman" w:hAnsi="Aptos" w:cs="Arial"/>
                <w:sz w:val="21"/>
                <w:szCs w:val="21"/>
                <w:lang w:eastAsia="sk-SK"/>
              </w:rPr>
              <w:t>formatívna</w:t>
            </w:r>
            <w:proofErr w:type="spellEnd"/>
            <w:r w:rsidRPr="000022B0">
              <w:rPr>
                <w:rFonts w:ascii="Aptos" w:eastAsia="Times New Roman" w:hAnsi="Aptos" w:cs="Arial"/>
                <w:sz w:val="21"/>
                <w:szCs w:val="21"/>
                <w:lang w:eastAsia="sk-SK"/>
              </w:rPr>
              <w:t xml:space="preserve"> spätná väzba</w:t>
            </w:r>
            <w:r w:rsidR="00041571" w:rsidRPr="000022B0">
              <w:rPr>
                <w:rFonts w:ascii="Aptos" w:eastAsia="Times New Roman" w:hAnsi="Aptos" w:cs="Arial"/>
                <w:sz w:val="21"/>
                <w:szCs w:val="21"/>
                <w:lang w:eastAsia="sk-SK"/>
              </w:rPr>
              <w:br/>
            </w:r>
            <w:r w:rsidRPr="000022B0">
              <w:rPr>
                <w:rFonts w:ascii="Aptos" w:eastAsia="Times New Roman" w:hAnsi="Aptos" w:cs="Arial"/>
                <w:sz w:val="21"/>
                <w:szCs w:val="21"/>
                <w:lang w:eastAsia="sk-SK"/>
              </w:rPr>
              <w:t>k štandardom vnútorného riadenia</w:t>
            </w:r>
          </w:p>
        </w:tc>
      </w:tr>
      <w:tr w:rsidR="007702B0" w:rsidRPr="00F64847" w14:paraId="3B1B940E" w14:textId="77777777" w:rsidTr="00453816">
        <w:trPr>
          <w:trHeight w:val="315"/>
        </w:trPr>
        <w:tc>
          <w:tcPr>
            <w:tcW w:w="0" w:type="auto"/>
            <w:tcMar>
              <w:top w:w="30" w:type="dxa"/>
              <w:left w:w="45" w:type="dxa"/>
              <w:bottom w:w="30" w:type="dxa"/>
              <w:right w:w="45" w:type="dxa"/>
            </w:tcMar>
            <w:hideMark/>
          </w:tcPr>
          <w:p w14:paraId="30EB2361" w14:textId="2E1E22F3"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 xml:space="preserve">Komplexné </w:t>
            </w:r>
            <w:r w:rsidR="00AF326B">
              <w:rPr>
                <w:rFonts w:ascii="Aptos" w:eastAsia="Times New Roman" w:hAnsi="Aptos" w:cs="Arial"/>
                <w:sz w:val="21"/>
                <w:szCs w:val="21"/>
                <w:lang w:eastAsia="sk-SK"/>
              </w:rPr>
              <w:t>hodnotenie</w:t>
            </w:r>
          </w:p>
        </w:tc>
        <w:tc>
          <w:tcPr>
            <w:tcW w:w="0" w:type="auto"/>
            <w:tcMar>
              <w:top w:w="30" w:type="dxa"/>
              <w:left w:w="45" w:type="dxa"/>
              <w:bottom w:w="30" w:type="dxa"/>
              <w:right w:w="45" w:type="dxa"/>
            </w:tcMar>
            <w:hideMark/>
          </w:tcPr>
          <w:p w14:paraId="47B900D4" w14:textId="40A6877A"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 xml:space="preserve">Hodnotenie </w:t>
            </w:r>
            <w:r w:rsidR="00290EA7" w:rsidRPr="000022B0">
              <w:rPr>
                <w:rFonts w:ascii="Aptos" w:eastAsia="Times New Roman" w:hAnsi="Aptos" w:cs="Arial"/>
                <w:sz w:val="21"/>
                <w:szCs w:val="21"/>
                <w:lang w:eastAsia="sk-SK"/>
              </w:rPr>
              <w:t xml:space="preserve">školskej </w:t>
            </w:r>
            <w:r w:rsidRPr="000022B0">
              <w:rPr>
                <w:rFonts w:ascii="Aptos" w:eastAsia="Times New Roman" w:hAnsi="Aptos" w:cs="Arial"/>
                <w:sz w:val="21"/>
                <w:szCs w:val="21"/>
                <w:lang w:eastAsia="sk-SK"/>
              </w:rPr>
              <w:t>praxe</w:t>
            </w:r>
            <w:r w:rsidR="00290EA7" w:rsidRPr="000022B0">
              <w:rPr>
                <w:rFonts w:ascii="Aptos" w:eastAsia="Times New Roman" w:hAnsi="Aptos" w:cs="Arial"/>
                <w:sz w:val="21"/>
                <w:szCs w:val="21"/>
                <w:lang w:eastAsia="sk-SK"/>
              </w:rPr>
              <w:br/>
            </w:r>
            <w:r w:rsidRPr="000022B0">
              <w:rPr>
                <w:rFonts w:ascii="Aptos" w:eastAsia="Times New Roman" w:hAnsi="Aptos" w:cs="Arial"/>
                <w:sz w:val="21"/>
                <w:szCs w:val="21"/>
                <w:lang w:eastAsia="sk-SK"/>
              </w:rPr>
              <w:t xml:space="preserve">v </w:t>
            </w:r>
            <w:r w:rsidR="00FF1F2F" w:rsidRPr="000022B0">
              <w:rPr>
                <w:rFonts w:ascii="Aptos" w:eastAsia="Times New Roman" w:hAnsi="Aptos" w:cs="Arial"/>
                <w:sz w:val="21"/>
                <w:szCs w:val="21"/>
                <w:lang w:eastAsia="sk-SK"/>
              </w:rPr>
              <w:t>troch</w:t>
            </w:r>
            <w:r w:rsidRPr="000022B0">
              <w:rPr>
                <w:rFonts w:ascii="Aptos" w:eastAsia="Times New Roman" w:hAnsi="Aptos" w:cs="Arial"/>
                <w:sz w:val="21"/>
                <w:szCs w:val="21"/>
                <w:lang w:eastAsia="sk-SK"/>
              </w:rPr>
              <w:t xml:space="preserve"> kľúčových oblastiach</w:t>
            </w:r>
            <w:r w:rsidR="003E7213">
              <w:rPr>
                <w:rFonts w:ascii="Aptos" w:eastAsia="Times New Roman" w:hAnsi="Aptos" w:cs="Arial"/>
                <w:sz w:val="21"/>
                <w:szCs w:val="21"/>
                <w:lang w:eastAsia="sk-SK"/>
              </w:rPr>
              <w:br/>
            </w:r>
            <w:r w:rsidR="00290EA7" w:rsidRPr="000022B0">
              <w:rPr>
                <w:rFonts w:ascii="Aptos" w:eastAsia="Times New Roman" w:hAnsi="Aptos" w:cs="Arial"/>
                <w:sz w:val="21"/>
                <w:szCs w:val="21"/>
                <w:lang w:eastAsia="sk-SK"/>
              </w:rPr>
              <w:t>z hľadiska</w:t>
            </w:r>
            <w:r w:rsidRPr="000022B0">
              <w:rPr>
                <w:rFonts w:ascii="Aptos" w:eastAsia="Times New Roman" w:hAnsi="Aptos" w:cs="Arial"/>
                <w:sz w:val="21"/>
                <w:szCs w:val="21"/>
                <w:lang w:eastAsia="sk-SK"/>
              </w:rPr>
              <w:t xml:space="preserve"> </w:t>
            </w:r>
            <w:r w:rsidR="00290EA7" w:rsidRPr="000022B0">
              <w:rPr>
                <w:rFonts w:ascii="Aptos" w:eastAsia="Times New Roman" w:hAnsi="Aptos" w:cs="Arial"/>
                <w:sz w:val="21"/>
                <w:szCs w:val="21"/>
                <w:lang w:eastAsia="sk-SK"/>
              </w:rPr>
              <w:t>n</w:t>
            </w:r>
            <w:r w:rsidRPr="000022B0">
              <w:rPr>
                <w:rFonts w:ascii="Aptos" w:eastAsia="Times New Roman" w:hAnsi="Aptos" w:cs="Arial"/>
                <w:sz w:val="21"/>
                <w:szCs w:val="21"/>
                <w:lang w:eastAsia="sk-SK"/>
              </w:rPr>
              <w:t>árodný</w:t>
            </w:r>
            <w:r w:rsidR="00290EA7" w:rsidRPr="000022B0">
              <w:rPr>
                <w:rFonts w:ascii="Aptos" w:eastAsia="Times New Roman" w:hAnsi="Aptos" w:cs="Arial"/>
                <w:sz w:val="21"/>
                <w:szCs w:val="21"/>
                <w:lang w:eastAsia="sk-SK"/>
              </w:rPr>
              <w:t>ch</w:t>
            </w:r>
            <w:r w:rsidRPr="000022B0">
              <w:rPr>
                <w:rFonts w:ascii="Aptos" w:eastAsia="Times New Roman" w:hAnsi="Aptos" w:cs="Arial"/>
                <w:sz w:val="21"/>
                <w:szCs w:val="21"/>
                <w:lang w:eastAsia="sk-SK"/>
              </w:rPr>
              <w:t xml:space="preserve"> štandardo</w:t>
            </w:r>
            <w:r w:rsidR="00290EA7" w:rsidRPr="000022B0">
              <w:rPr>
                <w:rFonts w:ascii="Aptos" w:eastAsia="Times New Roman" w:hAnsi="Aptos" w:cs="Arial"/>
                <w:sz w:val="21"/>
                <w:szCs w:val="21"/>
                <w:lang w:eastAsia="sk-SK"/>
              </w:rPr>
              <w:t>v</w:t>
            </w:r>
            <w:r w:rsidRPr="000022B0">
              <w:rPr>
                <w:rFonts w:ascii="Aptos" w:eastAsia="Times New Roman" w:hAnsi="Aptos" w:cs="Arial"/>
                <w:sz w:val="21"/>
                <w:szCs w:val="21"/>
                <w:lang w:eastAsia="sk-SK"/>
              </w:rPr>
              <w:t xml:space="preserve"> kvality.</w:t>
            </w:r>
          </w:p>
        </w:tc>
        <w:tc>
          <w:tcPr>
            <w:tcW w:w="0" w:type="auto"/>
            <w:tcMar>
              <w:top w:w="30" w:type="dxa"/>
              <w:left w:w="45" w:type="dxa"/>
              <w:bottom w:w="30" w:type="dxa"/>
              <w:right w:w="45" w:type="dxa"/>
            </w:tcMar>
            <w:hideMark/>
          </w:tcPr>
          <w:p w14:paraId="1F618E86" w14:textId="37FA68EF"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 xml:space="preserve">3 </w:t>
            </w:r>
            <w:r w:rsidR="00C97E7D" w:rsidRPr="000022B0">
              <w:rPr>
                <w:rFonts w:ascii="Aptos" w:eastAsia="Times New Roman" w:hAnsi="Aptos" w:cs="Arial"/>
                <w:sz w:val="21"/>
                <w:szCs w:val="21"/>
                <w:lang w:eastAsia="sk-SK"/>
              </w:rPr>
              <w:t>až</w:t>
            </w:r>
            <w:r w:rsidRPr="000022B0">
              <w:rPr>
                <w:rFonts w:ascii="Aptos" w:eastAsia="Times New Roman" w:hAnsi="Aptos" w:cs="Arial"/>
                <w:sz w:val="21"/>
                <w:szCs w:val="21"/>
                <w:lang w:eastAsia="sk-SK"/>
              </w:rPr>
              <w:t xml:space="preserve"> 5 dní</w:t>
            </w:r>
          </w:p>
        </w:tc>
        <w:tc>
          <w:tcPr>
            <w:tcW w:w="0" w:type="auto"/>
            <w:tcMar>
              <w:top w:w="30" w:type="dxa"/>
              <w:left w:w="45" w:type="dxa"/>
              <w:bottom w:w="30" w:type="dxa"/>
              <w:right w:w="45" w:type="dxa"/>
            </w:tcMar>
            <w:hideMark/>
          </w:tcPr>
          <w:p w14:paraId="7CA5656C" w14:textId="243F093F"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Stretnutie</w:t>
            </w:r>
            <w:r w:rsidR="00041571" w:rsidRPr="000022B0">
              <w:rPr>
                <w:rFonts w:ascii="Aptos" w:eastAsia="Times New Roman" w:hAnsi="Aptos" w:cs="Arial"/>
                <w:sz w:val="21"/>
                <w:szCs w:val="21"/>
                <w:lang w:eastAsia="sk-SK"/>
              </w:rPr>
              <w:br/>
            </w:r>
            <w:r w:rsidRPr="000022B0">
              <w:rPr>
                <w:rFonts w:ascii="Aptos" w:eastAsia="Times New Roman" w:hAnsi="Aptos" w:cs="Arial"/>
                <w:sz w:val="21"/>
                <w:szCs w:val="21"/>
                <w:lang w:eastAsia="sk-SK"/>
              </w:rPr>
              <w:t xml:space="preserve">s </w:t>
            </w:r>
            <w:r w:rsidR="006F5B41" w:rsidRPr="000022B0">
              <w:rPr>
                <w:rFonts w:ascii="Aptos" w:eastAsia="Times New Roman" w:hAnsi="Aptos" w:cs="Arial"/>
                <w:sz w:val="21"/>
                <w:szCs w:val="21"/>
                <w:lang w:eastAsia="sk-SK"/>
              </w:rPr>
              <w:t>inšpekciou</w:t>
            </w:r>
            <w:r w:rsidRPr="000022B0">
              <w:rPr>
                <w:rFonts w:ascii="Aptos" w:eastAsia="Times New Roman" w:hAnsi="Aptos" w:cs="Arial"/>
                <w:sz w:val="21"/>
                <w:szCs w:val="21"/>
                <w:lang w:eastAsia="sk-SK"/>
              </w:rPr>
              <w:t>,</w:t>
            </w:r>
            <w:r w:rsidR="0082762D" w:rsidRPr="000022B0">
              <w:rPr>
                <w:rFonts w:ascii="Aptos" w:eastAsia="Times New Roman" w:hAnsi="Aptos" w:cs="Arial"/>
                <w:sz w:val="21"/>
                <w:szCs w:val="21"/>
                <w:lang w:eastAsia="sk-SK"/>
              </w:rPr>
              <w:t xml:space="preserve"> dokumentované</w:t>
            </w:r>
            <w:r w:rsidRPr="000022B0">
              <w:rPr>
                <w:rFonts w:ascii="Aptos" w:eastAsia="Times New Roman" w:hAnsi="Aptos" w:cs="Arial"/>
                <w:sz w:val="21"/>
                <w:szCs w:val="21"/>
                <w:lang w:eastAsia="sk-SK"/>
              </w:rPr>
              <w:t xml:space="preserve"> </w:t>
            </w:r>
            <w:r w:rsidR="006F5B41" w:rsidRPr="000022B0">
              <w:rPr>
                <w:rFonts w:ascii="Aptos" w:eastAsia="Times New Roman" w:hAnsi="Aptos" w:cs="Arial"/>
                <w:sz w:val="21"/>
                <w:szCs w:val="21"/>
                <w:lang w:eastAsia="sk-SK"/>
              </w:rPr>
              <w:t>v</w:t>
            </w:r>
            <w:r w:rsidRPr="000022B0">
              <w:rPr>
                <w:rFonts w:ascii="Aptos" w:eastAsia="Times New Roman" w:hAnsi="Aptos" w:cs="Arial"/>
                <w:sz w:val="21"/>
                <w:szCs w:val="21"/>
                <w:lang w:eastAsia="sk-SK"/>
              </w:rPr>
              <w:t xml:space="preserve">lastné hodnotenie, dotazníky pre </w:t>
            </w:r>
            <w:r w:rsidR="0017511E">
              <w:rPr>
                <w:rFonts w:ascii="Aptos" w:eastAsia="Times New Roman" w:hAnsi="Aptos" w:cs="Arial"/>
                <w:sz w:val="21"/>
                <w:szCs w:val="21"/>
                <w:lang w:eastAsia="sk-SK"/>
              </w:rPr>
              <w:t>zainteresované strany</w:t>
            </w:r>
            <w:r w:rsidRPr="000022B0">
              <w:rPr>
                <w:rFonts w:ascii="Aptos" w:eastAsia="Times New Roman" w:hAnsi="Aptos" w:cs="Arial"/>
                <w:sz w:val="21"/>
                <w:szCs w:val="21"/>
                <w:lang w:eastAsia="sk-SK"/>
              </w:rPr>
              <w:t>, rozvrhy</w:t>
            </w:r>
          </w:p>
        </w:tc>
        <w:tc>
          <w:tcPr>
            <w:tcW w:w="1797" w:type="dxa"/>
            <w:tcMar>
              <w:top w:w="30" w:type="dxa"/>
              <w:left w:w="0" w:type="dxa"/>
              <w:bottom w:w="30" w:type="dxa"/>
              <w:right w:w="0" w:type="dxa"/>
            </w:tcMar>
            <w:hideMark/>
          </w:tcPr>
          <w:p w14:paraId="7030C9A8" w14:textId="073E8097"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Komplexný obraz o kvalite vzdelávacej ponuky celej školy</w:t>
            </w:r>
          </w:p>
        </w:tc>
      </w:tr>
      <w:tr w:rsidR="007702B0" w:rsidRPr="00F64847" w14:paraId="01642C35" w14:textId="77777777" w:rsidTr="00453816">
        <w:trPr>
          <w:trHeight w:val="315"/>
        </w:trPr>
        <w:tc>
          <w:tcPr>
            <w:tcW w:w="0" w:type="auto"/>
            <w:tcMar>
              <w:top w:w="30" w:type="dxa"/>
              <w:left w:w="45" w:type="dxa"/>
              <w:bottom w:w="30" w:type="dxa"/>
              <w:right w:w="45" w:type="dxa"/>
            </w:tcMar>
            <w:hideMark/>
          </w:tcPr>
          <w:p w14:paraId="2C0BB0C8" w14:textId="65119E52"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 xml:space="preserve">Cielené </w:t>
            </w:r>
            <w:r w:rsidR="00AF326B">
              <w:rPr>
                <w:rFonts w:ascii="Aptos" w:eastAsia="Times New Roman" w:hAnsi="Aptos" w:cs="Arial"/>
                <w:sz w:val="21"/>
                <w:szCs w:val="21"/>
                <w:lang w:eastAsia="sk-SK"/>
              </w:rPr>
              <w:t>hodnotenie</w:t>
            </w:r>
          </w:p>
        </w:tc>
        <w:tc>
          <w:tcPr>
            <w:tcW w:w="0" w:type="auto"/>
            <w:tcMar>
              <w:top w:w="30" w:type="dxa"/>
              <w:left w:w="45" w:type="dxa"/>
              <w:bottom w:w="30" w:type="dxa"/>
              <w:right w:w="45" w:type="dxa"/>
            </w:tcMar>
            <w:hideMark/>
          </w:tcPr>
          <w:p w14:paraId="5789BE60" w14:textId="59543650"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Vyhodnotiť pokrok školy</w:t>
            </w:r>
            <w:r w:rsidR="00E4254C" w:rsidRPr="000022B0">
              <w:rPr>
                <w:rFonts w:ascii="Aptos" w:eastAsia="Times New Roman" w:hAnsi="Aptos" w:cs="Arial"/>
                <w:sz w:val="21"/>
                <w:szCs w:val="21"/>
                <w:lang w:eastAsia="sk-SK"/>
              </w:rPr>
              <w:br/>
            </w:r>
            <w:r w:rsidRPr="000022B0">
              <w:rPr>
                <w:rFonts w:ascii="Aptos" w:eastAsia="Times New Roman" w:hAnsi="Aptos" w:cs="Arial"/>
                <w:sz w:val="21"/>
                <w:szCs w:val="21"/>
                <w:lang w:eastAsia="sk-SK"/>
              </w:rPr>
              <w:t>v jednej alebo niekoľkých vybraných oblastiach/štandardoch.</w:t>
            </w:r>
          </w:p>
        </w:tc>
        <w:tc>
          <w:tcPr>
            <w:tcW w:w="0" w:type="auto"/>
            <w:tcMar>
              <w:top w:w="30" w:type="dxa"/>
              <w:left w:w="45" w:type="dxa"/>
              <w:bottom w:w="30" w:type="dxa"/>
              <w:right w:w="45" w:type="dxa"/>
            </w:tcMar>
            <w:hideMark/>
          </w:tcPr>
          <w:p w14:paraId="5A593AEC" w14:textId="0FC9232E"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 xml:space="preserve">3 </w:t>
            </w:r>
            <w:r w:rsidR="00C97E7D" w:rsidRPr="000022B0">
              <w:rPr>
                <w:rFonts w:ascii="Aptos" w:eastAsia="Times New Roman" w:hAnsi="Aptos" w:cs="Arial"/>
                <w:sz w:val="21"/>
                <w:szCs w:val="21"/>
                <w:lang w:eastAsia="sk-SK"/>
              </w:rPr>
              <w:t>až</w:t>
            </w:r>
            <w:r w:rsidRPr="000022B0">
              <w:rPr>
                <w:rFonts w:ascii="Aptos" w:eastAsia="Times New Roman" w:hAnsi="Aptos" w:cs="Arial"/>
                <w:sz w:val="21"/>
                <w:szCs w:val="21"/>
                <w:lang w:eastAsia="sk-SK"/>
              </w:rPr>
              <w:t xml:space="preserve"> 5 dní</w:t>
            </w:r>
          </w:p>
        </w:tc>
        <w:tc>
          <w:tcPr>
            <w:tcW w:w="0" w:type="auto"/>
            <w:tcMar>
              <w:top w:w="30" w:type="dxa"/>
              <w:left w:w="45" w:type="dxa"/>
              <w:bottom w:w="30" w:type="dxa"/>
              <w:right w:w="45" w:type="dxa"/>
            </w:tcMar>
            <w:hideMark/>
          </w:tcPr>
          <w:p w14:paraId="2C36459B" w14:textId="6A497182"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Vlastné hodnotenie (pre danú oblasť), dotazníky pre zainteresované strany</w:t>
            </w:r>
          </w:p>
        </w:tc>
        <w:tc>
          <w:tcPr>
            <w:tcW w:w="1797" w:type="dxa"/>
            <w:tcMar>
              <w:top w:w="30" w:type="dxa"/>
              <w:left w:w="0" w:type="dxa"/>
              <w:bottom w:w="30" w:type="dxa"/>
              <w:right w:w="0" w:type="dxa"/>
            </w:tcMar>
            <w:hideMark/>
          </w:tcPr>
          <w:p w14:paraId="391904EE" w14:textId="47213CBB"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Dôkladný</w:t>
            </w:r>
            <w:r w:rsidR="00FF36B8" w:rsidRPr="000022B0">
              <w:rPr>
                <w:rFonts w:ascii="Aptos" w:eastAsia="Times New Roman" w:hAnsi="Aptos" w:cs="Arial"/>
                <w:sz w:val="21"/>
                <w:szCs w:val="21"/>
                <w:lang w:eastAsia="sk-SK"/>
              </w:rPr>
              <w:br/>
            </w:r>
            <w:r w:rsidRPr="000022B0">
              <w:rPr>
                <w:rFonts w:ascii="Aptos" w:eastAsia="Times New Roman" w:hAnsi="Aptos" w:cs="Arial"/>
                <w:sz w:val="21"/>
                <w:szCs w:val="21"/>
                <w:lang w:eastAsia="sk-SK"/>
              </w:rPr>
              <w:t>a realistický obraz o</w:t>
            </w:r>
            <w:r w:rsidR="003D3E55" w:rsidRPr="000022B0">
              <w:rPr>
                <w:rFonts w:ascii="Aptos" w:eastAsia="Times New Roman" w:hAnsi="Aptos" w:cs="Arial"/>
                <w:sz w:val="21"/>
                <w:szCs w:val="21"/>
                <w:lang w:eastAsia="sk-SK"/>
              </w:rPr>
              <w:t> </w:t>
            </w:r>
            <w:r w:rsidRPr="000022B0">
              <w:rPr>
                <w:rFonts w:ascii="Aptos" w:eastAsia="Times New Roman" w:hAnsi="Aptos" w:cs="Arial"/>
                <w:sz w:val="21"/>
                <w:szCs w:val="21"/>
                <w:lang w:eastAsia="sk-SK"/>
              </w:rPr>
              <w:t>pokroku</w:t>
            </w:r>
            <w:r w:rsidR="003D3E55" w:rsidRPr="000022B0">
              <w:rPr>
                <w:rFonts w:ascii="Aptos" w:eastAsia="Times New Roman" w:hAnsi="Aptos" w:cs="Arial"/>
                <w:sz w:val="21"/>
                <w:szCs w:val="21"/>
                <w:lang w:eastAsia="sk-SK"/>
              </w:rPr>
              <w:br/>
            </w:r>
            <w:r w:rsidRPr="000022B0">
              <w:rPr>
                <w:rFonts w:ascii="Aptos" w:eastAsia="Times New Roman" w:hAnsi="Aptos" w:cs="Arial"/>
                <w:sz w:val="21"/>
                <w:szCs w:val="21"/>
                <w:lang w:eastAsia="sk-SK"/>
              </w:rPr>
              <w:t>v konkrétnom štandarde kvality</w:t>
            </w:r>
          </w:p>
        </w:tc>
      </w:tr>
      <w:tr w:rsidR="007702B0" w:rsidRPr="00F64847" w14:paraId="7A4A45DB" w14:textId="77777777" w:rsidTr="00453816">
        <w:trPr>
          <w:trHeight w:val="315"/>
        </w:trPr>
        <w:tc>
          <w:tcPr>
            <w:tcW w:w="0" w:type="auto"/>
            <w:tcMar>
              <w:top w:w="30" w:type="dxa"/>
              <w:left w:w="45" w:type="dxa"/>
              <w:bottom w:w="30" w:type="dxa"/>
              <w:right w:w="45" w:type="dxa"/>
            </w:tcMar>
            <w:hideMark/>
          </w:tcPr>
          <w:p w14:paraId="7B009F3A" w14:textId="306A093E"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 xml:space="preserve">Tematické </w:t>
            </w:r>
            <w:r w:rsidR="00AF326B">
              <w:rPr>
                <w:rFonts w:ascii="Aptos" w:eastAsia="Times New Roman" w:hAnsi="Aptos" w:cs="Arial"/>
                <w:sz w:val="21"/>
                <w:szCs w:val="21"/>
                <w:lang w:eastAsia="sk-SK"/>
              </w:rPr>
              <w:t>hodnotenie</w:t>
            </w:r>
          </w:p>
        </w:tc>
        <w:tc>
          <w:tcPr>
            <w:tcW w:w="0" w:type="auto"/>
            <w:tcMar>
              <w:top w:w="30" w:type="dxa"/>
              <w:left w:w="45" w:type="dxa"/>
              <w:bottom w:w="30" w:type="dxa"/>
              <w:right w:w="45" w:type="dxa"/>
            </w:tcMar>
            <w:hideMark/>
          </w:tcPr>
          <w:p w14:paraId="61E97A31" w14:textId="3515AE4E" w:rsidR="00772463" w:rsidRPr="000022B0" w:rsidRDefault="00BD4144" w:rsidP="00772463">
            <w:pPr>
              <w:spacing w:after="0" w:line="240" w:lineRule="auto"/>
              <w:rPr>
                <w:rFonts w:ascii="Aptos" w:eastAsia="Times New Roman" w:hAnsi="Aptos" w:cs="Arial"/>
                <w:sz w:val="21"/>
                <w:szCs w:val="21"/>
                <w:lang w:eastAsia="sk-SK"/>
              </w:rPr>
            </w:pPr>
            <w:r w:rsidRPr="00BD4144">
              <w:rPr>
                <w:rFonts w:ascii="Aptos" w:eastAsia="Times New Roman" w:hAnsi="Aptos" w:cs="Arial"/>
                <w:sz w:val="21"/>
                <w:szCs w:val="21"/>
                <w:lang w:eastAsia="sk-SK"/>
              </w:rPr>
              <w:t>Poskytnúť tvorcom politík analytické zistenia</w:t>
            </w:r>
            <w:r w:rsidR="00E4254C" w:rsidRPr="000022B0">
              <w:rPr>
                <w:rFonts w:ascii="Aptos" w:eastAsia="Times New Roman" w:hAnsi="Aptos" w:cs="Arial"/>
                <w:sz w:val="21"/>
                <w:szCs w:val="21"/>
                <w:lang w:eastAsia="sk-SK"/>
              </w:rPr>
              <w:br/>
            </w:r>
            <w:r w:rsidR="00772463" w:rsidRPr="000022B0">
              <w:rPr>
                <w:rFonts w:ascii="Aptos" w:eastAsia="Times New Roman" w:hAnsi="Aptos" w:cs="Arial"/>
                <w:sz w:val="21"/>
                <w:szCs w:val="21"/>
                <w:lang w:eastAsia="sk-SK"/>
              </w:rPr>
              <w:t xml:space="preserve">o stave </w:t>
            </w:r>
            <w:r w:rsidR="00C43DFE" w:rsidRPr="00C43DFE">
              <w:rPr>
                <w:rFonts w:ascii="Aptos" w:eastAsia="Times New Roman" w:hAnsi="Aptos" w:cs="Arial"/>
                <w:sz w:val="21"/>
                <w:szCs w:val="21"/>
                <w:lang w:eastAsia="sk-SK"/>
              </w:rPr>
              <w:t>implementácie národných priorít</w:t>
            </w:r>
            <w:r w:rsidR="00772463" w:rsidRPr="000022B0">
              <w:rPr>
                <w:rFonts w:ascii="Aptos" w:eastAsia="Times New Roman" w:hAnsi="Aptos" w:cs="Arial"/>
                <w:sz w:val="21"/>
                <w:szCs w:val="21"/>
                <w:lang w:eastAsia="sk-SK"/>
              </w:rPr>
              <w:t>.</w:t>
            </w:r>
          </w:p>
        </w:tc>
        <w:tc>
          <w:tcPr>
            <w:tcW w:w="0" w:type="auto"/>
            <w:tcMar>
              <w:top w:w="30" w:type="dxa"/>
              <w:left w:w="45" w:type="dxa"/>
              <w:bottom w:w="30" w:type="dxa"/>
              <w:right w:w="45" w:type="dxa"/>
            </w:tcMar>
            <w:hideMark/>
          </w:tcPr>
          <w:p w14:paraId="5501946C" w14:textId="00867C4A"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 xml:space="preserve">3 </w:t>
            </w:r>
            <w:r w:rsidR="00AF326B">
              <w:rPr>
                <w:rFonts w:ascii="Aptos" w:eastAsia="Times New Roman" w:hAnsi="Aptos" w:cs="Arial"/>
                <w:sz w:val="21"/>
                <w:szCs w:val="21"/>
                <w:lang w:eastAsia="sk-SK"/>
              </w:rPr>
              <w:t>až</w:t>
            </w:r>
            <w:r w:rsidRPr="000022B0">
              <w:rPr>
                <w:rFonts w:ascii="Aptos" w:eastAsia="Times New Roman" w:hAnsi="Aptos" w:cs="Arial"/>
                <w:sz w:val="21"/>
                <w:szCs w:val="21"/>
                <w:lang w:eastAsia="sk-SK"/>
              </w:rPr>
              <w:t xml:space="preserve"> 5 dní</w:t>
            </w:r>
          </w:p>
        </w:tc>
        <w:tc>
          <w:tcPr>
            <w:tcW w:w="0" w:type="auto"/>
            <w:tcMar>
              <w:top w:w="30" w:type="dxa"/>
              <w:left w:w="45" w:type="dxa"/>
              <w:bottom w:w="30" w:type="dxa"/>
              <w:right w:w="45" w:type="dxa"/>
            </w:tcMar>
            <w:hideMark/>
          </w:tcPr>
          <w:p w14:paraId="38A7DF48" w14:textId="1E9485CF"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Dokumentácia školy relevantná pre konkrétne zameranie témy</w:t>
            </w:r>
          </w:p>
        </w:tc>
        <w:tc>
          <w:tcPr>
            <w:tcW w:w="1797" w:type="dxa"/>
            <w:tcMar>
              <w:top w:w="30" w:type="dxa"/>
              <w:left w:w="0" w:type="dxa"/>
              <w:bottom w:w="30" w:type="dxa"/>
              <w:right w:w="0" w:type="dxa"/>
            </w:tcMar>
            <w:hideMark/>
          </w:tcPr>
          <w:p w14:paraId="1B2DA427" w14:textId="2AA77986"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Tematická správa</w:t>
            </w:r>
            <w:r w:rsidR="0001333C">
              <w:rPr>
                <w:rFonts w:ascii="Aptos" w:eastAsia="Times New Roman" w:hAnsi="Aptos" w:cs="Arial"/>
                <w:sz w:val="21"/>
                <w:szCs w:val="21"/>
                <w:lang w:eastAsia="sk-SK"/>
              </w:rPr>
              <w:br/>
            </w:r>
            <w:r w:rsidRPr="000022B0">
              <w:rPr>
                <w:rFonts w:ascii="Aptos" w:eastAsia="Times New Roman" w:hAnsi="Aptos" w:cs="Arial"/>
                <w:sz w:val="21"/>
                <w:szCs w:val="21"/>
                <w:lang w:eastAsia="sk-SK"/>
              </w:rPr>
              <w:t>o implementácii národných politík</w:t>
            </w:r>
          </w:p>
        </w:tc>
      </w:tr>
      <w:tr w:rsidR="007702B0" w:rsidRPr="00F64847" w14:paraId="0E3AA3C5" w14:textId="77777777" w:rsidTr="00453816">
        <w:trPr>
          <w:trHeight w:val="315"/>
        </w:trPr>
        <w:tc>
          <w:tcPr>
            <w:tcW w:w="0" w:type="auto"/>
            <w:tcMar>
              <w:top w:w="30" w:type="dxa"/>
              <w:left w:w="45" w:type="dxa"/>
              <w:bottom w:w="30" w:type="dxa"/>
              <w:right w:w="45" w:type="dxa"/>
            </w:tcMar>
            <w:hideMark/>
          </w:tcPr>
          <w:p w14:paraId="0E66E4A3" w14:textId="39E8FA0F"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 xml:space="preserve">Následné </w:t>
            </w:r>
            <w:r w:rsidR="00AF326B">
              <w:rPr>
                <w:rFonts w:ascii="Aptos" w:eastAsia="Times New Roman" w:hAnsi="Aptos" w:cs="Arial"/>
                <w:sz w:val="21"/>
                <w:szCs w:val="21"/>
                <w:lang w:eastAsia="sk-SK"/>
              </w:rPr>
              <w:t>hodnotenie</w:t>
            </w:r>
          </w:p>
        </w:tc>
        <w:tc>
          <w:tcPr>
            <w:tcW w:w="0" w:type="auto"/>
            <w:tcMar>
              <w:top w:w="30" w:type="dxa"/>
              <w:left w:w="45" w:type="dxa"/>
              <w:bottom w:w="30" w:type="dxa"/>
              <w:right w:w="45" w:type="dxa"/>
            </w:tcMar>
            <w:hideMark/>
          </w:tcPr>
          <w:p w14:paraId="1C5E0148" w14:textId="048B00EE"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Validovať predchádzajúce hodnotenie a vyhodnotiť pokrok v</w:t>
            </w:r>
            <w:r w:rsidR="00041571" w:rsidRPr="000022B0">
              <w:rPr>
                <w:rFonts w:ascii="Aptos" w:eastAsia="Times New Roman" w:hAnsi="Aptos" w:cs="Arial"/>
                <w:sz w:val="21"/>
                <w:szCs w:val="21"/>
                <w:lang w:eastAsia="sk-SK"/>
              </w:rPr>
              <w:t> </w:t>
            </w:r>
            <w:r w:rsidRPr="000022B0">
              <w:rPr>
                <w:rFonts w:ascii="Aptos" w:eastAsia="Times New Roman" w:hAnsi="Aptos" w:cs="Arial"/>
                <w:sz w:val="21"/>
                <w:szCs w:val="21"/>
                <w:lang w:eastAsia="sk-SK"/>
              </w:rPr>
              <w:t>oblastiach</w:t>
            </w:r>
            <w:r w:rsidR="00041571" w:rsidRPr="000022B0">
              <w:rPr>
                <w:rFonts w:ascii="Aptos" w:eastAsia="Times New Roman" w:hAnsi="Aptos" w:cs="Arial"/>
                <w:sz w:val="21"/>
                <w:szCs w:val="21"/>
                <w:lang w:eastAsia="sk-SK"/>
              </w:rPr>
              <w:t xml:space="preserve"> určených</w:t>
            </w:r>
            <w:r w:rsidRPr="000022B0">
              <w:rPr>
                <w:rFonts w:ascii="Aptos" w:eastAsia="Times New Roman" w:hAnsi="Aptos" w:cs="Arial"/>
                <w:sz w:val="21"/>
                <w:szCs w:val="21"/>
                <w:lang w:eastAsia="sk-SK"/>
              </w:rPr>
              <w:t xml:space="preserve"> na zlepšenie.</w:t>
            </w:r>
          </w:p>
        </w:tc>
        <w:tc>
          <w:tcPr>
            <w:tcW w:w="0" w:type="auto"/>
            <w:tcMar>
              <w:top w:w="30" w:type="dxa"/>
              <w:left w:w="45" w:type="dxa"/>
              <w:bottom w:w="30" w:type="dxa"/>
              <w:right w:w="45" w:type="dxa"/>
            </w:tcMar>
            <w:hideMark/>
          </w:tcPr>
          <w:p w14:paraId="5D63E63F" w14:textId="77777777"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1 deň</w:t>
            </w:r>
          </w:p>
        </w:tc>
        <w:tc>
          <w:tcPr>
            <w:tcW w:w="0" w:type="auto"/>
            <w:tcMar>
              <w:top w:w="30" w:type="dxa"/>
              <w:left w:w="45" w:type="dxa"/>
              <w:bottom w:w="30" w:type="dxa"/>
              <w:right w:w="45" w:type="dxa"/>
            </w:tcMar>
            <w:hideMark/>
          </w:tcPr>
          <w:p w14:paraId="5C84D67A" w14:textId="42DE1A29"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Akčný plán (vypracovaný po predchádzajúcej revízii)</w:t>
            </w:r>
          </w:p>
        </w:tc>
        <w:tc>
          <w:tcPr>
            <w:tcW w:w="1797" w:type="dxa"/>
            <w:tcMar>
              <w:top w:w="30" w:type="dxa"/>
              <w:left w:w="0" w:type="dxa"/>
              <w:bottom w:w="30" w:type="dxa"/>
              <w:right w:w="0" w:type="dxa"/>
            </w:tcMar>
            <w:hideMark/>
          </w:tcPr>
          <w:p w14:paraId="6F24ED1F" w14:textId="67D295D7" w:rsidR="00772463" w:rsidRPr="000022B0" w:rsidRDefault="00772463" w:rsidP="00772463">
            <w:pPr>
              <w:spacing w:after="0" w:line="240" w:lineRule="auto"/>
              <w:rPr>
                <w:rFonts w:ascii="Aptos" w:eastAsia="Times New Roman" w:hAnsi="Aptos" w:cs="Arial"/>
                <w:sz w:val="21"/>
                <w:szCs w:val="21"/>
                <w:lang w:eastAsia="sk-SK"/>
              </w:rPr>
            </w:pPr>
            <w:r w:rsidRPr="000022B0">
              <w:rPr>
                <w:rFonts w:ascii="Aptos" w:eastAsia="Times New Roman" w:hAnsi="Aptos" w:cs="Arial"/>
                <w:sz w:val="21"/>
                <w:szCs w:val="21"/>
                <w:lang w:eastAsia="sk-SK"/>
              </w:rPr>
              <w:t>Ukončenie (alebo predĺženie) procesu externého hodnotenia</w:t>
            </w:r>
            <w:r w:rsidR="003D3E55" w:rsidRPr="000022B0">
              <w:rPr>
                <w:rFonts w:ascii="Aptos" w:eastAsia="Times New Roman" w:hAnsi="Aptos" w:cs="Arial"/>
                <w:sz w:val="21"/>
                <w:szCs w:val="21"/>
                <w:lang w:eastAsia="sk-SK"/>
              </w:rPr>
              <w:br/>
              <w:t xml:space="preserve">v </w:t>
            </w:r>
            <w:r w:rsidRPr="000022B0">
              <w:rPr>
                <w:rFonts w:ascii="Aptos" w:eastAsia="Times New Roman" w:hAnsi="Aptos" w:cs="Arial"/>
                <w:sz w:val="21"/>
                <w:szCs w:val="21"/>
                <w:lang w:eastAsia="sk-SK"/>
              </w:rPr>
              <w:t>danej oblasti.</w:t>
            </w:r>
          </w:p>
        </w:tc>
      </w:tr>
    </w:tbl>
    <w:p w14:paraId="1421F026" w14:textId="40137482" w:rsidR="00366228" w:rsidRPr="00681FEE" w:rsidRDefault="00366228" w:rsidP="003A6211">
      <w:pPr>
        <w:pStyle w:val="Iodrazkatext"/>
        <w:numPr>
          <w:ilvl w:val="0"/>
          <w:numId w:val="0"/>
        </w:numPr>
        <w:spacing w:after="0"/>
        <w:rPr>
          <w:rFonts w:ascii="Aptos" w:hAnsi="Aptos"/>
          <w:i/>
          <w:iCs/>
          <w:sz w:val="18"/>
          <w:szCs w:val="18"/>
        </w:rPr>
      </w:pPr>
      <w:r w:rsidRPr="00681FEE">
        <w:rPr>
          <w:rFonts w:ascii="Aptos" w:hAnsi="Aptos" w:cstheme="minorHAnsi"/>
          <w:i/>
          <w:iCs/>
          <w:sz w:val="18"/>
          <w:szCs w:val="18"/>
        </w:rPr>
        <w:t>Zdroj</w:t>
      </w:r>
      <w:r w:rsidRPr="00681FEE">
        <w:rPr>
          <w:rFonts w:ascii="Aptos" w:hAnsi="Aptos" w:cstheme="minorHAnsi"/>
          <w:i/>
          <w:iCs/>
          <w:caps/>
          <w:sz w:val="18"/>
          <w:szCs w:val="18"/>
          <w:lang w:val="en-GB"/>
        </w:rPr>
        <w:t>: government of malta, ministry for education, sport, youth, research and innovation, Directorate for Quality and Standards in Education</w:t>
      </w:r>
      <w:r w:rsidRPr="00681FEE">
        <w:rPr>
          <w:rFonts w:ascii="Aptos" w:hAnsi="Aptos" w:cstheme="minorHAnsi"/>
          <w:i/>
          <w:iCs/>
          <w:sz w:val="18"/>
          <w:szCs w:val="18"/>
          <w:lang w:val="en-GB"/>
        </w:rPr>
        <w:t>. Handbook on the External Review and Compliance of Schools</w:t>
      </w:r>
      <w:r w:rsidRPr="00681FEE">
        <w:rPr>
          <w:rFonts w:ascii="Aptos" w:hAnsi="Aptos" w:cstheme="minorHAnsi"/>
          <w:i/>
          <w:iCs/>
          <w:sz w:val="18"/>
          <w:szCs w:val="18"/>
        </w:rPr>
        <w:t xml:space="preserve">. </w:t>
      </w:r>
      <w:r w:rsidRPr="00681FEE">
        <w:rPr>
          <w:rFonts w:ascii="Aptos" w:hAnsi="Aptos" w:cstheme="minorHAnsi"/>
          <w:i/>
          <w:iCs/>
          <w:sz w:val="18"/>
          <w:szCs w:val="18"/>
          <w:lang w:val="en-US"/>
        </w:rPr>
        <w:t xml:space="preserve">[online]. </w:t>
      </w:r>
      <w:r w:rsidRPr="00681FEE">
        <w:rPr>
          <w:rFonts w:ascii="Aptos" w:hAnsi="Aptos" w:cstheme="minorHAnsi"/>
          <w:i/>
          <w:iCs/>
          <w:sz w:val="18"/>
          <w:szCs w:val="18"/>
          <w:lang w:val="pl-PL"/>
        </w:rPr>
        <w:t xml:space="preserve">2023. [cit. 2026-02-03]. </w:t>
      </w:r>
      <w:r w:rsidRPr="00681FEE">
        <w:rPr>
          <w:rFonts w:ascii="Aptos" w:hAnsi="Aptos" w:cstheme="minorHAnsi"/>
          <w:i/>
          <w:iCs/>
          <w:sz w:val="18"/>
          <w:szCs w:val="18"/>
        </w:rPr>
        <w:t>Dostupné na internete</w:t>
      </w:r>
      <w:r w:rsidRPr="00681FEE">
        <w:rPr>
          <w:rFonts w:ascii="Aptos" w:hAnsi="Aptos" w:cstheme="minorHAnsi"/>
          <w:i/>
          <w:iCs/>
          <w:sz w:val="18"/>
          <w:szCs w:val="18"/>
          <w:lang w:val="pl-PL"/>
        </w:rPr>
        <w:t>: &lt;https://dqse.gov.mt/wp-content/uploads/2024/08/ER-and-Compliance-Handbook.pdf&gt;, vlastné spracovanie.</w:t>
      </w:r>
    </w:p>
    <w:p w14:paraId="5F2DE820" w14:textId="77777777" w:rsidR="0016384C" w:rsidRDefault="0016384C" w:rsidP="00C04300">
      <w:pPr>
        <w:pStyle w:val="Iodrazkatext"/>
        <w:numPr>
          <w:ilvl w:val="0"/>
          <w:numId w:val="0"/>
        </w:numPr>
        <w:spacing w:before="120"/>
        <w:jc w:val="center"/>
        <w:rPr>
          <w:b/>
          <w:bCs/>
          <w:caps/>
          <w:spacing w:val="10"/>
        </w:rPr>
      </w:pPr>
    </w:p>
    <w:p w14:paraId="4A63558F" w14:textId="77777777" w:rsidR="00BA4CCC" w:rsidRDefault="00BA4CCC">
      <w:r>
        <w:br w:type="page"/>
      </w:r>
    </w:p>
    <w:p w14:paraId="40AF92BD" w14:textId="25AF1FCA" w:rsidR="00AE48D2" w:rsidRPr="00570C3F" w:rsidRDefault="00AE48D2" w:rsidP="00AE48D2">
      <w:pPr>
        <w:pStyle w:val="Iodrazkatext"/>
        <w:numPr>
          <w:ilvl w:val="0"/>
          <w:numId w:val="0"/>
        </w:numPr>
        <w:spacing w:before="120"/>
      </w:pPr>
      <w:r w:rsidRPr="00570C3F">
        <w:lastRenderedPageBreak/>
        <w:t xml:space="preserve">Externé hodnotenia </w:t>
      </w:r>
      <w:r>
        <w:t>v</w:t>
      </w:r>
      <w:r w:rsidRPr="00570C3F">
        <w:t xml:space="preserve"> školách vykonáva tím zložený z</w:t>
      </w:r>
      <w:r>
        <w:t xml:space="preserve">o štátnych radcov pre vzdelávanie </w:t>
      </w:r>
      <w:r w:rsidRPr="00570C3F">
        <w:t>(</w:t>
      </w:r>
      <w:r>
        <w:t>inšpektorov</w:t>
      </w:r>
      <w:r w:rsidRPr="00570C3F">
        <w:t>)</w:t>
      </w:r>
      <w:r>
        <w:t>, ktorých</w:t>
      </w:r>
      <w:r w:rsidRPr="00570C3F">
        <w:t xml:space="preserve"> </w:t>
      </w:r>
      <w:r>
        <w:t>p</w:t>
      </w:r>
      <w:r w:rsidRPr="00570C3F">
        <w:t xml:space="preserve">očet sa mení v závislosti od </w:t>
      </w:r>
      <w:r>
        <w:t>počtu</w:t>
      </w:r>
      <w:r w:rsidRPr="00570C3F">
        <w:t xml:space="preserve"> žiakov danej školy. Jeden člen tímu je vždy poverený úlohou </w:t>
      </w:r>
      <w:r w:rsidRPr="00570C3F">
        <w:rPr>
          <w:b/>
          <w:bCs/>
        </w:rPr>
        <w:t>vedúceho hodnotiaceho tímu</w:t>
      </w:r>
      <w:r>
        <w:t xml:space="preserve">, ktorý </w:t>
      </w:r>
      <w:r w:rsidRPr="00570C3F">
        <w:t>zodpovedá za:</w:t>
      </w:r>
    </w:p>
    <w:p w14:paraId="2A9D3839" w14:textId="77777777" w:rsidR="00AE48D2" w:rsidRPr="00570C3F" w:rsidRDefault="00AE48D2" w:rsidP="007A5E7D">
      <w:pPr>
        <w:pStyle w:val="Iodrazkatext"/>
        <w:numPr>
          <w:ilvl w:val="0"/>
          <w:numId w:val="33"/>
        </w:numPr>
      </w:pPr>
      <w:r w:rsidRPr="00570C3F">
        <w:t>komunikáciu s vedením školy,</w:t>
      </w:r>
    </w:p>
    <w:p w14:paraId="6C82BB32" w14:textId="77777777" w:rsidR="00AE48D2" w:rsidRPr="00570C3F" w:rsidRDefault="00AE48D2" w:rsidP="007A5E7D">
      <w:pPr>
        <w:pStyle w:val="Iodrazkatext"/>
        <w:numPr>
          <w:ilvl w:val="0"/>
          <w:numId w:val="33"/>
        </w:numPr>
      </w:pPr>
      <w:r w:rsidRPr="00570C3F">
        <w:t>plynulý priebeh hodnotenia,</w:t>
      </w:r>
    </w:p>
    <w:p w14:paraId="6E545ADB" w14:textId="77777777" w:rsidR="00AE48D2" w:rsidRDefault="00AE48D2" w:rsidP="007A5E7D">
      <w:pPr>
        <w:pStyle w:val="Iodrazkatext"/>
        <w:numPr>
          <w:ilvl w:val="0"/>
          <w:numId w:val="33"/>
        </w:numPr>
      </w:pPr>
      <w:r w:rsidRPr="00570C3F">
        <w:t>zabezpečenie objektívneho a spravodlivého posúdenia školy.</w:t>
      </w:r>
    </w:p>
    <w:p w14:paraId="352E80C4" w14:textId="77777777" w:rsidR="00AE48D2" w:rsidRDefault="00AE48D2" w:rsidP="00AE48D2">
      <w:pPr>
        <w:pStyle w:val="Iodrazkatext"/>
        <w:numPr>
          <w:ilvl w:val="0"/>
          <w:numId w:val="0"/>
        </w:numPr>
        <w:ind w:left="720" w:hanging="360"/>
      </w:pPr>
    </w:p>
    <w:p w14:paraId="540EA6C2" w14:textId="77777777" w:rsidR="00AE48D2" w:rsidRDefault="00AE48D2" w:rsidP="00AE48D2">
      <w:pPr>
        <w:pStyle w:val="Iodrazkatext"/>
        <w:numPr>
          <w:ilvl w:val="0"/>
          <w:numId w:val="0"/>
        </w:numPr>
        <w:spacing w:before="120"/>
      </w:pPr>
      <w:r w:rsidRPr="00570C3F">
        <w:t xml:space="preserve">Členovia tímu pracujú vo vzájomnej synergii a v úzkej súčinnosti s vedením školy a pedagógmi. Ich hlavnou úlohou je zhromažďovať dôkazy, ktoré slúžia ako podklad </w:t>
      </w:r>
      <w:r>
        <w:t>na</w:t>
      </w:r>
      <w:r w:rsidRPr="00570C3F">
        <w:t xml:space="preserve"> celkové vyhodnotenie kvality školy.</w:t>
      </w:r>
      <w:r>
        <w:t xml:space="preserve"> H</w:t>
      </w:r>
      <w:r w:rsidRPr="00570C3F">
        <w:t xml:space="preserve">lavným poslaním </w:t>
      </w:r>
      <w:r>
        <w:t>inšpektorov</w:t>
      </w:r>
      <w:r w:rsidRPr="00570C3F">
        <w:t xml:space="preserve"> je posúdiť, do akej miery školy plánujú a reálne dosahujú </w:t>
      </w:r>
      <w:r>
        <w:rPr>
          <w:b/>
          <w:bCs/>
        </w:rPr>
        <w:t>n</w:t>
      </w:r>
      <w:r w:rsidRPr="00570C3F">
        <w:rPr>
          <w:b/>
          <w:bCs/>
        </w:rPr>
        <w:t>árodné štandardy kvality</w:t>
      </w:r>
      <w:r w:rsidRPr="00570C3F">
        <w:t>, ktoré garantujú spravodlivý a rovný prístup k vzdelávaniu (podľa kurikula) pre všetkých žiakov bez rozdielu.</w:t>
      </w:r>
    </w:p>
    <w:p w14:paraId="51204C39" w14:textId="77777777" w:rsidR="00AE48D2" w:rsidRPr="00570C3F" w:rsidRDefault="00AE48D2" w:rsidP="00AE48D2">
      <w:pPr>
        <w:pStyle w:val="Iodrazkatext"/>
        <w:numPr>
          <w:ilvl w:val="0"/>
          <w:numId w:val="0"/>
        </w:numPr>
        <w:spacing w:before="120"/>
      </w:pPr>
    </w:p>
    <w:p w14:paraId="5F190830" w14:textId="77777777" w:rsidR="00AE48D2" w:rsidRPr="00570C3F" w:rsidRDefault="00AE48D2" w:rsidP="00AE48D2">
      <w:pPr>
        <w:pStyle w:val="Iodrazkatext"/>
        <w:numPr>
          <w:ilvl w:val="0"/>
          <w:numId w:val="0"/>
        </w:numPr>
      </w:pPr>
      <w:r w:rsidRPr="00570C3F">
        <w:t xml:space="preserve">Efektívne externé hodnotenie je </w:t>
      </w:r>
      <w:r w:rsidRPr="00570C3F">
        <w:rPr>
          <w:b/>
          <w:bCs/>
        </w:rPr>
        <w:t>obojsmerný proces</w:t>
      </w:r>
      <w:r w:rsidRPr="00570C3F">
        <w:t>, ktorý si vyžaduje dobrú vôľu a súčinnosť všetkých zúčastnených strán. Komunikácia medzi hodnotiacim tímom a komunitou školy musí byť otvorená a</w:t>
      </w:r>
      <w:r>
        <w:t> </w:t>
      </w:r>
      <w:r w:rsidRPr="00570C3F">
        <w:t>nepretržitá.</w:t>
      </w:r>
      <w:r>
        <w:t xml:space="preserve"> </w:t>
      </w:r>
      <w:r w:rsidRPr="00570C3F">
        <w:t>Od členov tímu sa očakáva, že sa počas celého procesu budú správať vysoko profesionálne. Konkrétne sú povinní:</w:t>
      </w:r>
    </w:p>
    <w:p w14:paraId="5E5BFF57" w14:textId="77777777" w:rsidR="00AE48D2" w:rsidRPr="00570C3F" w:rsidRDefault="00AE48D2" w:rsidP="007A5E7D">
      <w:pPr>
        <w:pStyle w:val="Iodrazkatext"/>
        <w:numPr>
          <w:ilvl w:val="0"/>
          <w:numId w:val="34"/>
        </w:numPr>
      </w:pPr>
      <w:r w:rsidRPr="00570C3F">
        <w:rPr>
          <w:b/>
          <w:bCs/>
        </w:rPr>
        <w:t>Dodržiavať kľúčové princípy:</w:t>
      </w:r>
      <w:r w:rsidRPr="00570C3F">
        <w:t xml:space="preserve"> Pevne sa pridržiavať etických a odborných zásad </w:t>
      </w:r>
      <w:r>
        <w:t>riaditeľstva pre kvalitu</w:t>
      </w:r>
      <w:r w:rsidRPr="00570C3F">
        <w:t>.</w:t>
      </w:r>
    </w:p>
    <w:p w14:paraId="0A5F87A6" w14:textId="77777777" w:rsidR="00AE48D2" w:rsidRPr="00570C3F" w:rsidRDefault="00AE48D2" w:rsidP="007A5E7D">
      <w:pPr>
        <w:pStyle w:val="Iodrazkatext"/>
        <w:numPr>
          <w:ilvl w:val="0"/>
          <w:numId w:val="34"/>
        </w:numPr>
      </w:pPr>
      <w:r w:rsidRPr="00570C3F">
        <w:rPr>
          <w:b/>
          <w:bCs/>
        </w:rPr>
        <w:t>Reflektovať realitu školy:</w:t>
      </w:r>
      <w:r w:rsidRPr="00570C3F">
        <w:t xml:space="preserve"> Prejavovať citlivosť voči špecifickým podmienkam a výzvam, ktorým školská komunita čelí, a na základe toho voliť najvhodnejšie nástroje a techniky zberu dôkazov.</w:t>
      </w:r>
    </w:p>
    <w:p w14:paraId="0DE39305" w14:textId="77777777" w:rsidR="00AE48D2" w:rsidRPr="00570C3F" w:rsidRDefault="00AE48D2" w:rsidP="007A5E7D">
      <w:pPr>
        <w:pStyle w:val="Iodrazkatext"/>
        <w:numPr>
          <w:ilvl w:val="0"/>
          <w:numId w:val="34"/>
        </w:numPr>
      </w:pPr>
      <w:r w:rsidRPr="00570C3F">
        <w:rPr>
          <w:b/>
          <w:bCs/>
        </w:rPr>
        <w:t>Garantovať transparentnosť:</w:t>
      </w:r>
      <w:r w:rsidRPr="00570C3F">
        <w:t xml:space="preserve"> Zabezpečiť maximálnu transparentnosť vo všetkých fázach hodnotenia, vrátane komunikácie o logistických záležitostiach a objasňovania logiky jednotlivých procesov.</w:t>
      </w:r>
    </w:p>
    <w:p w14:paraId="6E8BE4A1" w14:textId="77777777" w:rsidR="00AE48D2" w:rsidRPr="00570C3F" w:rsidRDefault="00AE48D2" w:rsidP="007A5E7D">
      <w:pPr>
        <w:pStyle w:val="Iodrazkatext"/>
        <w:numPr>
          <w:ilvl w:val="0"/>
          <w:numId w:val="34"/>
        </w:numPr>
      </w:pPr>
      <w:r w:rsidRPr="00570C3F">
        <w:rPr>
          <w:b/>
          <w:bCs/>
        </w:rPr>
        <w:t>Viesť konštruktívny dialóg:</w:t>
      </w:r>
      <w:r w:rsidRPr="00570C3F">
        <w:t xml:space="preserve"> Interagovať s členmi školskej komunity formou odborného dialógu s</w:t>
      </w:r>
      <w:r>
        <w:t> </w:t>
      </w:r>
      <w:r w:rsidRPr="00570C3F">
        <w:t>primárnym cieľom podporiť rozvoj a zlepšovanie školy.</w:t>
      </w:r>
    </w:p>
    <w:p w14:paraId="07CEEF13" w14:textId="77777777" w:rsidR="00AE48D2" w:rsidRDefault="00AE48D2" w:rsidP="00AE48D2">
      <w:pPr>
        <w:pStyle w:val="Iodrazkatext"/>
        <w:numPr>
          <w:ilvl w:val="0"/>
          <w:numId w:val="0"/>
        </w:numPr>
      </w:pPr>
    </w:p>
    <w:p w14:paraId="28B665AC" w14:textId="77777777" w:rsidR="00AE48D2" w:rsidRDefault="00AE48D2" w:rsidP="00AE48D2">
      <w:pPr>
        <w:pStyle w:val="Iodrazkatext"/>
        <w:numPr>
          <w:ilvl w:val="0"/>
          <w:numId w:val="0"/>
        </w:numPr>
        <w:spacing w:before="120"/>
      </w:pPr>
      <w:r>
        <w:t>Od všetkých zainteresovaných strán sa očakáva, že si počas celého procesu externého hodnotenia zachovajú pozitívny a profesionálny postoj. Konkrétne sa od nich vyžaduje:</w:t>
      </w:r>
    </w:p>
    <w:p w14:paraId="7867530B" w14:textId="77777777" w:rsidR="00AE48D2" w:rsidRDefault="00AE48D2" w:rsidP="007A5E7D">
      <w:pPr>
        <w:pStyle w:val="Iodrazkatext"/>
        <w:numPr>
          <w:ilvl w:val="0"/>
          <w:numId w:val="35"/>
        </w:numPr>
        <w:spacing w:before="120"/>
      </w:pPr>
      <w:r>
        <w:t>Budovanie dôvery: Udržiavať čestný a konštruktívny vzťah s hodnotiacim tímom založený na vzájomnej dôvere. Prípadné obavy alebo výhrady by mali byť komunikované otvorene, s cieľom dosiahnuť spoločné porozumenie prostredníctvom dialógu.</w:t>
      </w:r>
    </w:p>
    <w:p w14:paraId="2EE9CBDA" w14:textId="77777777" w:rsidR="00AE48D2" w:rsidRDefault="00AE48D2" w:rsidP="007A5E7D">
      <w:pPr>
        <w:pStyle w:val="Iodrazkatext"/>
        <w:numPr>
          <w:ilvl w:val="0"/>
          <w:numId w:val="35"/>
        </w:numPr>
        <w:spacing w:before="120"/>
      </w:pPr>
      <w:r>
        <w:t>Logistická spolupráca: Aktívne spolupracovať s hodnotiacim tímom pri koordinácii rozhovorov, stretnutí a distribúcii dotazníkov s cieľom minimalizovať narušenie bežného chodu školy.</w:t>
      </w:r>
    </w:p>
    <w:p w14:paraId="5A3E319A" w14:textId="77777777" w:rsidR="00AE48D2" w:rsidRDefault="00AE48D2" w:rsidP="007A5E7D">
      <w:pPr>
        <w:pStyle w:val="Iodrazkatext"/>
        <w:numPr>
          <w:ilvl w:val="0"/>
          <w:numId w:val="35"/>
        </w:numPr>
        <w:spacing w:before="120"/>
      </w:pPr>
      <w:r>
        <w:t>Záväzok k rozvoju: Pristupovať k externému hodnoteniu s odhodlaním urobiť z neho efektívny a úspešný proces, ktorý jasne pomenuje silné stránky školy, ale aj oblasti vyžadujúce zlepšenie.</w:t>
      </w:r>
    </w:p>
    <w:p w14:paraId="1F01BEC2" w14:textId="77777777" w:rsidR="00AE48D2" w:rsidRDefault="00AE48D2" w:rsidP="007A5E7D">
      <w:pPr>
        <w:pStyle w:val="Iodrazkatext"/>
        <w:numPr>
          <w:ilvl w:val="0"/>
          <w:numId w:val="35"/>
        </w:numPr>
        <w:spacing w:before="120"/>
      </w:pPr>
      <w:r>
        <w:t>Využitie príležitosti: Vnímať externé hodnotenie ako jedinečnú príležitosť na zapojenie sa do odborného dialógu s hodnotiacim tímom a na získanie nového pohľadu na vlastnú prácu.</w:t>
      </w:r>
    </w:p>
    <w:p w14:paraId="143EADA2" w14:textId="77777777" w:rsidR="00AE48D2" w:rsidRDefault="00AE48D2" w:rsidP="00C04300">
      <w:pPr>
        <w:pStyle w:val="Iodrazkatext"/>
        <w:numPr>
          <w:ilvl w:val="0"/>
          <w:numId w:val="0"/>
        </w:numPr>
        <w:spacing w:before="120"/>
        <w:jc w:val="center"/>
        <w:rPr>
          <w:b/>
          <w:bCs/>
          <w:caps/>
          <w:spacing w:val="10"/>
        </w:rPr>
      </w:pPr>
    </w:p>
    <w:p w14:paraId="58528751" w14:textId="77777777" w:rsidR="009D668E" w:rsidRDefault="009D668E" w:rsidP="009D668E">
      <w:pPr>
        <w:pStyle w:val="Iodrazkatext"/>
        <w:numPr>
          <w:ilvl w:val="0"/>
          <w:numId w:val="0"/>
        </w:numPr>
        <w:spacing w:before="120"/>
      </w:pPr>
      <w:r>
        <w:t xml:space="preserve">Hodnotiaci tím zhromažďuje dôkazy v priamej súvislosti so zameraním kontrolnej návštevy. Tento proces prebieha prostredníctvom zapojenia rôznych zainteresovaných strán za použitia rôznorodých výskumných nástrojov. Samotný spôsob zberu a následná analýza dôkazov sa líšia v závislosti od použitého modelu externého hodnotenia. Konkrétne ide o nasledovné </w:t>
      </w:r>
      <w:r w:rsidRPr="003B1CB9">
        <w:rPr>
          <w:b/>
          <w:bCs/>
        </w:rPr>
        <w:t>formy zberu dôkazov</w:t>
      </w:r>
      <w:r>
        <w:t>:</w:t>
      </w:r>
    </w:p>
    <w:p w14:paraId="711E20B0" w14:textId="77777777" w:rsidR="009D668E" w:rsidRDefault="009D668E" w:rsidP="009D668E">
      <w:pPr>
        <w:pStyle w:val="Iodrazkatext"/>
        <w:numPr>
          <w:ilvl w:val="0"/>
          <w:numId w:val="0"/>
        </w:numPr>
        <w:spacing w:before="120"/>
      </w:pPr>
    </w:p>
    <w:p w14:paraId="2BD90037" w14:textId="77777777" w:rsidR="009D668E" w:rsidRPr="00C40E8F" w:rsidRDefault="009D668E" w:rsidP="009D668E">
      <w:pPr>
        <w:pStyle w:val="Iodrazkatext"/>
        <w:numPr>
          <w:ilvl w:val="0"/>
          <w:numId w:val="0"/>
        </w:numPr>
        <w:spacing w:before="120"/>
        <w:rPr>
          <w:b/>
          <w:bCs/>
        </w:rPr>
      </w:pPr>
      <w:r w:rsidRPr="00C40E8F">
        <w:rPr>
          <w:b/>
          <w:bCs/>
        </w:rPr>
        <w:t>Dotazníky</w:t>
      </w:r>
    </w:p>
    <w:p w14:paraId="3EEA169F" w14:textId="77777777" w:rsidR="009D668E" w:rsidRDefault="009D668E" w:rsidP="009D668E">
      <w:pPr>
        <w:pStyle w:val="Iodrazkatext"/>
        <w:numPr>
          <w:ilvl w:val="0"/>
          <w:numId w:val="0"/>
        </w:numPr>
        <w:spacing w:before="120"/>
      </w:pPr>
      <w:r>
        <w:t>Dotazníky sa distribuujú medzi pedagógov, žiakov a rodičov niekoľko týždňov pred začiatkom externého hodnotenia. Obsahujú uzavreté aj otvorené otázky a slúžia zainteresovaným stranám na vyjadrenie názorov na rôzne indikátory kvality školy. Anonymné odpovede slúžia na identifikáciu línií skúmania a na potvrdenie dôkazov získaných z iných zdrojov.</w:t>
      </w:r>
    </w:p>
    <w:p w14:paraId="7ED0F506" w14:textId="589C792D" w:rsidR="008B4539" w:rsidRDefault="008B4539" w:rsidP="008B4539">
      <w:pPr>
        <w:pStyle w:val="Iodrazkatext"/>
        <w:numPr>
          <w:ilvl w:val="0"/>
          <w:numId w:val="0"/>
        </w:numPr>
      </w:pPr>
      <w:r w:rsidRPr="00353FFA">
        <w:t>Keď je škola informovaná, že bude hostiť externé hodnotenie, osoba poverená vedením hodnotiaceho tímu kontaktuje riaditeľa školy a</w:t>
      </w:r>
      <w:r>
        <w:t> </w:t>
      </w:r>
      <w:r w:rsidRPr="00353FFA">
        <w:t xml:space="preserve">informuje ho o plánovaných procesoch. Okrem zaslania zoznamu </w:t>
      </w:r>
      <w:r w:rsidRPr="00353FFA">
        <w:lastRenderedPageBreak/>
        <w:t xml:space="preserve">dokumentov (emailom), ktoré musí </w:t>
      </w:r>
      <w:r>
        <w:t xml:space="preserve">škola </w:t>
      </w:r>
      <w:r w:rsidRPr="00353FFA">
        <w:t xml:space="preserve">predložiť pred externou kontrolou, vedúci hodnotiaceho tímu tiež posiela odkazy na </w:t>
      </w:r>
      <w:r w:rsidRPr="00A22B6B">
        <w:t xml:space="preserve">pred-externé hodnotiace </w:t>
      </w:r>
      <w:r>
        <w:t>otázky</w:t>
      </w:r>
      <w:r w:rsidRPr="00A22B6B">
        <w:t>,</w:t>
      </w:r>
      <w:r w:rsidRPr="00353FFA">
        <w:t xml:space="preserve"> ktoré </w:t>
      </w:r>
      <w:r>
        <w:t>má</w:t>
      </w:r>
      <w:r w:rsidRPr="00353FFA">
        <w:t xml:space="preserve"> riaditeľ školy rozšíriť medzi rôzne zainteresované strany.</w:t>
      </w:r>
    </w:p>
    <w:p w14:paraId="3154EF53" w14:textId="77777777" w:rsidR="008B4539" w:rsidRDefault="008B4539" w:rsidP="008B4539">
      <w:pPr>
        <w:pStyle w:val="Iodrazkatext"/>
        <w:numPr>
          <w:ilvl w:val="0"/>
          <w:numId w:val="0"/>
        </w:numPr>
      </w:pPr>
    </w:p>
    <w:p w14:paraId="226E1EA4" w14:textId="77777777" w:rsidR="008B4539" w:rsidRDefault="008B4539" w:rsidP="008B4539">
      <w:pPr>
        <w:pStyle w:val="Iodrazkatext"/>
        <w:numPr>
          <w:ilvl w:val="0"/>
          <w:numId w:val="0"/>
        </w:numPr>
      </w:pPr>
      <w:r w:rsidRPr="00B0552D">
        <w:rPr>
          <w:b/>
          <w:bCs/>
        </w:rPr>
        <w:t>Dotazník pre rodičov a zákonných zástupcov</w:t>
      </w:r>
      <w:r>
        <w:rPr>
          <w:b/>
          <w:bCs/>
        </w:rPr>
        <w:t> </w:t>
      </w:r>
      <w:r>
        <w:rPr>
          <w:rStyle w:val="Odkaznapoznmkupodiarou"/>
          <w:b/>
          <w:bCs/>
        </w:rPr>
        <w:footnoteReference w:id="19"/>
      </w:r>
      <w:r>
        <w:rPr>
          <w:b/>
          <w:bCs/>
        </w:rPr>
        <w:t xml:space="preserve"> </w:t>
      </w:r>
      <w:r w:rsidRPr="001F59D9">
        <w:t>slúži na zber spätnej väzby a</w:t>
      </w:r>
      <w:r>
        <w:t> </w:t>
      </w:r>
      <w:r w:rsidRPr="001F59D9">
        <w:t>overenie kvality školy z</w:t>
      </w:r>
      <w:r>
        <w:t> </w:t>
      </w:r>
      <w:r w:rsidRPr="001F59D9">
        <w:t>pohľadu rodiny ako kľúčového partnera vo vzdelávaní. Dotazník je štruktúrovaný tak, aby pokryl široké spektrum oblastí od komunikácie až po spokojnosť s pokrokom dieťaťa.</w:t>
      </w:r>
      <w:r>
        <w:t xml:space="preserve"> </w:t>
      </w:r>
      <w:r w:rsidRPr="00B0552D">
        <w:t>Rodičia vyjadrujú mieru súhlasu s</w:t>
      </w:r>
      <w:r>
        <w:t xml:space="preserve"> naformulovanými </w:t>
      </w:r>
      <w:r w:rsidRPr="00B0552D">
        <w:t>tvrdeniami na škále:</w:t>
      </w:r>
    </w:p>
    <w:p w14:paraId="759A4B19" w14:textId="77777777" w:rsidR="008B4539" w:rsidRDefault="008B4539" w:rsidP="007A5E7D">
      <w:pPr>
        <w:pStyle w:val="Iodrazkatext"/>
        <w:numPr>
          <w:ilvl w:val="0"/>
          <w:numId w:val="40"/>
        </w:numPr>
      </w:pPr>
      <w:r w:rsidRPr="00B0552D">
        <w:t>Rozhodne súhlasím,</w:t>
      </w:r>
    </w:p>
    <w:p w14:paraId="3B3FEFE6" w14:textId="77777777" w:rsidR="008B4539" w:rsidRDefault="008B4539" w:rsidP="007A5E7D">
      <w:pPr>
        <w:pStyle w:val="Iodrazkatext"/>
        <w:numPr>
          <w:ilvl w:val="0"/>
          <w:numId w:val="40"/>
        </w:numPr>
      </w:pPr>
      <w:r w:rsidRPr="00B0552D">
        <w:t>Súhlasím,</w:t>
      </w:r>
    </w:p>
    <w:p w14:paraId="1EE32119" w14:textId="77777777" w:rsidR="008B4539" w:rsidRDefault="008B4539" w:rsidP="007A5E7D">
      <w:pPr>
        <w:pStyle w:val="Iodrazkatext"/>
        <w:numPr>
          <w:ilvl w:val="0"/>
          <w:numId w:val="40"/>
        </w:numPr>
      </w:pPr>
      <w:r w:rsidRPr="00B0552D">
        <w:t>Nie som si istý/Niekedy,</w:t>
      </w:r>
    </w:p>
    <w:p w14:paraId="0A798E0F" w14:textId="77777777" w:rsidR="008B4539" w:rsidRDefault="008B4539" w:rsidP="007A5E7D">
      <w:pPr>
        <w:pStyle w:val="Iodrazkatext"/>
        <w:numPr>
          <w:ilvl w:val="0"/>
          <w:numId w:val="40"/>
        </w:numPr>
      </w:pPr>
      <w:r w:rsidRPr="00B0552D">
        <w:t>Nesúhlasím,</w:t>
      </w:r>
    </w:p>
    <w:p w14:paraId="744B7DFC" w14:textId="77777777" w:rsidR="008B4539" w:rsidRDefault="008B4539" w:rsidP="007A5E7D">
      <w:pPr>
        <w:pStyle w:val="Iodrazkatext"/>
        <w:numPr>
          <w:ilvl w:val="0"/>
          <w:numId w:val="40"/>
        </w:numPr>
      </w:pPr>
      <w:r w:rsidRPr="00B0552D">
        <w:t>Rozhodne nesúhlasím</w:t>
      </w:r>
      <w:r>
        <w:t>,</w:t>
      </w:r>
    </w:p>
    <w:p w14:paraId="0F2D10A8" w14:textId="77777777" w:rsidR="008B4539" w:rsidRDefault="008B4539" w:rsidP="007A5E7D">
      <w:pPr>
        <w:pStyle w:val="Iodrazkatext"/>
        <w:numPr>
          <w:ilvl w:val="0"/>
          <w:numId w:val="40"/>
        </w:numPr>
      </w:pPr>
      <w:r w:rsidRPr="00B0552D">
        <w:t>Nerelevantné.</w:t>
      </w:r>
    </w:p>
    <w:p w14:paraId="4EE4A3EB" w14:textId="77777777" w:rsidR="008B4539" w:rsidRDefault="008B4539" w:rsidP="008B4539">
      <w:pPr>
        <w:pStyle w:val="Iodrazkatext"/>
        <w:numPr>
          <w:ilvl w:val="0"/>
          <w:numId w:val="0"/>
        </w:numPr>
      </w:pPr>
    </w:p>
    <w:p w14:paraId="347152A0" w14:textId="77777777" w:rsidR="008B4539" w:rsidRDefault="008B4539" w:rsidP="008B4539">
      <w:pPr>
        <w:pStyle w:val="Iodrazkatext"/>
        <w:numPr>
          <w:ilvl w:val="0"/>
          <w:numId w:val="0"/>
        </w:numPr>
      </w:pPr>
      <w:r>
        <w:t>Otázky v dotazníku sú zamerané na nasledovné témy:</w:t>
      </w:r>
    </w:p>
    <w:p w14:paraId="7A7B9F4F" w14:textId="77777777" w:rsidR="008B4539" w:rsidRDefault="008B4539" w:rsidP="007A5E7D">
      <w:pPr>
        <w:pStyle w:val="Iodrazkatext"/>
        <w:numPr>
          <w:ilvl w:val="0"/>
          <w:numId w:val="40"/>
        </w:numPr>
      </w:pPr>
      <w:r>
        <w:t>Komunikácia a participácia: Škola poskytuje rodičom príležitosti osvojiť si, ako podporovať dieťa, pravidelne žiada o ich názor na záležitosti školy a načúva návrhom či obavám rodičov.</w:t>
      </w:r>
    </w:p>
    <w:p w14:paraId="739B9C12" w14:textId="77777777" w:rsidR="008B4539" w:rsidRDefault="008B4539" w:rsidP="007A5E7D">
      <w:pPr>
        <w:pStyle w:val="Iodrazkatext"/>
        <w:numPr>
          <w:ilvl w:val="0"/>
          <w:numId w:val="40"/>
        </w:numPr>
      </w:pPr>
      <w:r>
        <w:t>Informovanosť: Rodičia potvrdzujú znalosť školských politík a spokojnosť s online systémom školy, ktorý im pomáha udržiavať kontakt so školskými aktivitami.</w:t>
      </w:r>
    </w:p>
    <w:p w14:paraId="33BF60D7" w14:textId="1B0C3198" w:rsidR="008B4539" w:rsidRDefault="008B4539" w:rsidP="007A5E7D">
      <w:pPr>
        <w:pStyle w:val="Iodrazkatext"/>
        <w:numPr>
          <w:ilvl w:val="0"/>
          <w:numId w:val="40"/>
        </w:numPr>
      </w:pPr>
      <w:r>
        <w:t>Pohoda dieťaťa: Hodnotí sa, či si dieťa užíva učenie a voľnočasové aktivity (prestávky, výlety) a či zamestnanci poznajú dieťa ako individualitu.</w:t>
      </w:r>
    </w:p>
    <w:p w14:paraId="4FF2ED26" w14:textId="77777777" w:rsidR="008B4539" w:rsidRDefault="008B4539" w:rsidP="007A5E7D">
      <w:pPr>
        <w:pStyle w:val="Iodrazkatext"/>
        <w:numPr>
          <w:ilvl w:val="0"/>
          <w:numId w:val="40"/>
        </w:numPr>
      </w:pPr>
      <w:r>
        <w:t>Kvalita výučby a pokrok: Otázky sa zameriavajú na to, či náročnosť školskej práce zodpovedá schopnostiam dieťaťa, na spokojnosť s pokrokom a na pravidelnosť informovania o ňom.</w:t>
      </w:r>
    </w:p>
    <w:p w14:paraId="3580AADD" w14:textId="3DD748BE" w:rsidR="008B4539" w:rsidRDefault="006A6D4C" w:rsidP="007A5E7D">
      <w:pPr>
        <w:pStyle w:val="Iodrazkatext"/>
        <w:numPr>
          <w:ilvl w:val="0"/>
          <w:numId w:val="40"/>
        </w:numPr>
      </w:pPr>
      <w:r>
        <w:t>Celková klíma (</w:t>
      </w:r>
      <w:r w:rsidR="00A77BE9">
        <w:t>étos)</w:t>
      </w:r>
      <w:r w:rsidR="008B4539">
        <w:t>: Dotazník sleduje snahu školy o zvyšovanie sebaúcty dieťaťa, spôsob riešenia nevhodného správania a reprezentáciu záujmov rodičov cez radu školy alebo združenie rodičov.</w:t>
      </w:r>
    </w:p>
    <w:p w14:paraId="2427B4E2" w14:textId="77777777" w:rsidR="008B4539" w:rsidRDefault="008B4539" w:rsidP="008B4539">
      <w:pPr>
        <w:pStyle w:val="Iodrazkatext"/>
        <w:numPr>
          <w:ilvl w:val="0"/>
          <w:numId w:val="0"/>
        </w:numPr>
      </w:pPr>
    </w:p>
    <w:p w14:paraId="2252F85A" w14:textId="77777777" w:rsidR="008B4539" w:rsidRDefault="008B4539" w:rsidP="008B4539">
      <w:pPr>
        <w:pStyle w:val="Iodrazkatext"/>
        <w:numPr>
          <w:ilvl w:val="0"/>
          <w:numId w:val="0"/>
        </w:numPr>
      </w:pPr>
      <w:r>
        <w:t>Okrem uzavretých tvrdení dotazník obsahuje aj dve kľúčové otvorené sekcie pre hĺbkovú analýzu, a to:</w:t>
      </w:r>
    </w:p>
    <w:p w14:paraId="640E5BA7" w14:textId="77777777" w:rsidR="008B4539" w:rsidRDefault="008B4539" w:rsidP="007A5E7D">
      <w:pPr>
        <w:pStyle w:val="Iodrazkatext"/>
        <w:numPr>
          <w:ilvl w:val="0"/>
          <w:numId w:val="40"/>
        </w:numPr>
      </w:pPr>
      <w:r>
        <w:t>Najefektívnejšie prvky školy: Priestor pre rodičov na identifikáciu silných stránok a príkladov dobrej praxe.</w:t>
      </w:r>
    </w:p>
    <w:p w14:paraId="15DEF009" w14:textId="77777777" w:rsidR="008B4539" w:rsidRDefault="008B4539" w:rsidP="007A5E7D">
      <w:pPr>
        <w:pStyle w:val="Iodrazkatext"/>
        <w:numPr>
          <w:ilvl w:val="0"/>
          <w:numId w:val="40"/>
        </w:numPr>
      </w:pPr>
      <w:r>
        <w:t xml:space="preserve">Oblasti na zlepšenie: Rodičia môžu špecifikovať konkrétne vlastnosti alebo procesy, ktoré by podľa ich názoru mala škola skvalitniť. </w:t>
      </w:r>
    </w:p>
    <w:p w14:paraId="438FCDA4" w14:textId="77777777" w:rsidR="008B4539" w:rsidRDefault="008B4539" w:rsidP="009D668E">
      <w:pPr>
        <w:pStyle w:val="Iodrazkatext"/>
        <w:numPr>
          <w:ilvl w:val="0"/>
          <w:numId w:val="0"/>
        </w:numPr>
        <w:spacing w:before="120"/>
      </w:pPr>
    </w:p>
    <w:p w14:paraId="3572A708" w14:textId="77777777" w:rsidR="009D668E" w:rsidRDefault="009D668E" w:rsidP="009D668E">
      <w:pPr>
        <w:pStyle w:val="Iodrazkatext"/>
        <w:numPr>
          <w:ilvl w:val="0"/>
          <w:numId w:val="0"/>
        </w:numPr>
        <w:spacing w:before="120"/>
      </w:pPr>
    </w:p>
    <w:p w14:paraId="0A7EAC82" w14:textId="77777777" w:rsidR="009D668E" w:rsidRPr="00C40E8F" w:rsidRDefault="009D668E" w:rsidP="009D668E">
      <w:pPr>
        <w:pStyle w:val="Iodrazkatext"/>
        <w:numPr>
          <w:ilvl w:val="0"/>
          <w:numId w:val="0"/>
        </w:numPr>
        <w:spacing w:before="120"/>
        <w:rPr>
          <w:b/>
          <w:bCs/>
        </w:rPr>
      </w:pPr>
      <w:r w:rsidRPr="00C40E8F">
        <w:rPr>
          <w:b/>
          <w:bCs/>
        </w:rPr>
        <w:t>Pozorovania</w:t>
      </w:r>
      <w:r>
        <w:rPr>
          <w:b/>
          <w:bCs/>
        </w:rPr>
        <w:t xml:space="preserve"> vyučovacích hodín</w:t>
      </w:r>
      <w:r w:rsidRPr="00C40E8F">
        <w:rPr>
          <w:b/>
          <w:bCs/>
        </w:rPr>
        <w:t xml:space="preserve"> (hospitácie)</w:t>
      </w:r>
    </w:p>
    <w:p w14:paraId="38ACBF75" w14:textId="77777777" w:rsidR="009D668E" w:rsidRDefault="009D668E" w:rsidP="009D668E">
      <w:pPr>
        <w:pStyle w:val="Iodrazkatext"/>
        <w:numPr>
          <w:ilvl w:val="0"/>
          <w:numId w:val="0"/>
        </w:numPr>
        <w:spacing w:before="120"/>
      </w:pPr>
      <w:r>
        <w:t>Okrem pozorovania širších vzdelávacích aktivít a stretnutí vykonávajú hodnotitelia pozorovania priamo na vyučovacích hodinách, a to čo najmenej rušivým spôsobom. Hodnotitelia používajú hospitačný hárok na zaznamenávanie kvality učenia sa a vyučovania, pričom zachovávajú anonymitu konkrétneho učiteľa. Tieto záznamy uľahčujú následný dialóg s pedagógom a pomáhajú identifikovať celoškolské trendy v kvalite výučby.</w:t>
      </w:r>
    </w:p>
    <w:p w14:paraId="5639C93D" w14:textId="77777777" w:rsidR="009D668E" w:rsidRDefault="009D668E" w:rsidP="009D668E">
      <w:pPr>
        <w:pStyle w:val="Iodrazkatext"/>
        <w:numPr>
          <w:ilvl w:val="0"/>
          <w:numId w:val="0"/>
        </w:numPr>
        <w:spacing w:before="120"/>
      </w:pPr>
    </w:p>
    <w:p w14:paraId="01EA0BEB" w14:textId="77777777" w:rsidR="009D668E" w:rsidRPr="00C40E8F" w:rsidRDefault="009D668E" w:rsidP="009D668E">
      <w:pPr>
        <w:pStyle w:val="Iodrazkatext"/>
        <w:numPr>
          <w:ilvl w:val="0"/>
          <w:numId w:val="0"/>
        </w:numPr>
        <w:spacing w:before="120"/>
        <w:rPr>
          <w:b/>
          <w:bCs/>
        </w:rPr>
      </w:pPr>
      <w:r w:rsidRPr="00C40E8F">
        <w:rPr>
          <w:b/>
          <w:bCs/>
        </w:rPr>
        <w:t>Rozhovory</w:t>
      </w:r>
    </w:p>
    <w:p w14:paraId="0AD7F949" w14:textId="77777777" w:rsidR="009D668E" w:rsidRDefault="009D668E" w:rsidP="009D668E">
      <w:pPr>
        <w:pStyle w:val="Iodrazkatext"/>
        <w:numPr>
          <w:ilvl w:val="0"/>
          <w:numId w:val="0"/>
        </w:numPr>
        <w:spacing w:before="120"/>
      </w:pPr>
      <w:r>
        <w:t>Členovia tímu vedú rozhovory s kľúčovými aktérmi (vedenie školy, pedagógovia, žiaci, rodičia). Rozhovory môžu prebiehať individuálne alebo formou skupinových diskusií (fokusové skupiny).</w:t>
      </w:r>
    </w:p>
    <w:p w14:paraId="1A8320DE" w14:textId="77777777" w:rsidR="009D668E" w:rsidRDefault="009D668E" w:rsidP="009D668E">
      <w:pPr>
        <w:pStyle w:val="Iodrazkatext"/>
        <w:numPr>
          <w:ilvl w:val="0"/>
          <w:numId w:val="0"/>
        </w:numPr>
        <w:spacing w:before="120"/>
      </w:pPr>
    </w:p>
    <w:p w14:paraId="3390A9B9" w14:textId="77777777" w:rsidR="009D668E" w:rsidRPr="00C40E8F" w:rsidRDefault="009D668E" w:rsidP="009D668E">
      <w:pPr>
        <w:pStyle w:val="Iodrazkatext"/>
        <w:numPr>
          <w:ilvl w:val="0"/>
          <w:numId w:val="0"/>
        </w:numPr>
        <w:spacing w:before="120"/>
        <w:rPr>
          <w:b/>
          <w:bCs/>
        </w:rPr>
      </w:pPr>
      <w:r w:rsidRPr="00C40E8F">
        <w:rPr>
          <w:b/>
          <w:bCs/>
        </w:rPr>
        <w:lastRenderedPageBreak/>
        <w:t>Dokumentácia</w:t>
      </w:r>
    </w:p>
    <w:p w14:paraId="4FCBFAEE" w14:textId="77777777" w:rsidR="009D668E" w:rsidRDefault="009D668E" w:rsidP="009D668E">
      <w:pPr>
        <w:pStyle w:val="Iodrazkatext"/>
        <w:numPr>
          <w:ilvl w:val="0"/>
          <w:numId w:val="0"/>
        </w:numPr>
        <w:spacing w:before="120"/>
      </w:pPr>
      <w:r>
        <w:t>Okrem vlastného hodnotenia školy pred externým preskúmaním, ktorý vypracúva riaditeľ školy, hodnotitelia analyzujú:</w:t>
      </w:r>
    </w:p>
    <w:p w14:paraId="5F66610D" w14:textId="77777777" w:rsidR="009D668E" w:rsidRDefault="009D668E" w:rsidP="007A5E7D">
      <w:pPr>
        <w:pStyle w:val="Iodrazkatext"/>
        <w:numPr>
          <w:ilvl w:val="0"/>
          <w:numId w:val="35"/>
        </w:numPr>
        <w:spacing w:before="120"/>
      </w:pPr>
      <w:r>
        <w:t>interné politiky školy,</w:t>
      </w:r>
    </w:p>
    <w:p w14:paraId="75A6171F" w14:textId="77777777" w:rsidR="009D668E" w:rsidRDefault="009D668E" w:rsidP="007A5E7D">
      <w:pPr>
        <w:pStyle w:val="Iodrazkatext"/>
        <w:numPr>
          <w:ilvl w:val="0"/>
          <w:numId w:val="35"/>
        </w:numPr>
        <w:spacing w:before="120"/>
      </w:pPr>
      <w:r>
        <w:t>pracovné náplne členov školskej komunity,</w:t>
      </w:r>
    </w:p>
    <w:p w14:paraId="7FD1F393" w14:textId="77777777" w:rsidR="009D668E" w:rsidRDefault="009D668E" w:rsidP="007A5E7D">
      <w:pPr>
        <w:pStyle w:val="Iodrazkatext"/>
        <w:numPr>
          <w:ilvl w:val="0"/>
          <w:numId w:val="35"/>
        </w:numPr>
        <w:spacing w:before="120"/>
      </w:pPr>
      <w:r>
        <w:t>výsledky skúšok a testovaní,</w:t>
      </w:r>
    </w:p>
    <w:p w14:paraId="347A3D39" w14:textId="77777777" w:rsidR="009D668E" w:rsidRDefault="009D668E" w:rsidP="007A5E7D">
      <w:pPr>
        <w:pStyle w:val="Iodrazkatext"/>
        <w:numPr>
          <w:ilvl w:val="0"/>
          <w:numId w:val="35"/>
        </w:numPr>
        <w:spacing w:before="120"/>
      </w:pPr>
      <w:r>
        <w:t>plán rozvoja školy.</w:t>
      </w:r>
    </w:p>
    <w:p w14:paraId="508B800F" w14:textId="77777777" w:rsidR="009D668E" w:rsidRDefault="009D668E" w:rsidP="009D668E">
      <w:pPr>
        <w:pStyle w:val="Iodrazkatext"/>
        <w:numPr>
          <w:ilvl w:val="0"/>
          <w:numId w:val="0"/>
        </w:numPr>
        <w:spacing w:before="120"/>
      </w:pPr>
    </w:p>
    <w:p w14:paraId="12BC9CD0" w14:textId="77777777" w:rsidR="009D668E" w:rsidRDefault="009D668E" w:rsidP="009D668E">
      <w:pPr>
        <w:pStyle w:val="Iodrazkatext"/>
        <w:numPr>
          <w:ilvl w:val="0"/>
          <w:numId w:val="0"/>
        </w:numPr>
        <w:spacing w:before="120"/>
      </w:pPr>
      <w:r>
        <w:t>Externý hodnotiaci tím využíva na analýzu zozbieraných údajov rôzne techniky, a to:</w:t>
      </w:r>
    </w:p>
    <w:p w14:paraId="68D89779" w14:textId="77777777" w:rsidR="009D668E" w:rsidRDefault="009D668E" w:rsidP="007A5E7D">
      <w:pPr>
        <w:pStyle w:val="Iodrazkatext"/>
        <w:numPr>
          <w:ilvl w:val="0"/>
          <w:numId w:val="35"/>
        </w:numPr>
        <w:spacing w:before="120"/>
      </w:pPr>
      <w:r>
        <w:t>Tematická analýza: Údaje z otvorených otázok dotazníkov, dokumentácie a úvodných rozhovorov sa triedia do tematických celkov.</w:t>
      </w:r>
    </w:p>
    <w:p w14:paraId="5837FAD6" w14:textId="77777777" w:rsidR="009D668E" w:rsidRDefault="009D668E" w:rsidP="007A5E7D">
      <w:pPr>
        <w:pStyle w:val="Iodrazkatext"/>
        <w:numPr>
          <w:ilvl w:val="0"/>
          <w:numId w:val="35"/>
        </w:numPr>
        <w:spacing w:before="120"/>
      </w:pPr>
      <w:r>
        <w:t>Kvantitatívna analýza: Výstupy z uzavretých otázok dotazníkov a výsledky skúšok sa spracovávajú do grafických znázornení.</w:t>
      </w:r>
    </w:p>
    <w:p w14:paraId="769EC393" w14:textId="77777777" w:rsidR="009D668E" w:rsidRDefault="009D668E" w:rsidP="007A5E7D">
      <w:pPr>
        <w:pStyle w:val="Iodrazkatext"/>
        <w:numPr>
          <w:ilvl w:val="0"/>
          <w:numId w:val="35"/>
        </w:numPr>
        <w:spacing w:before="120"/>
      </w:pPr>
      <w:r>
        <w:t>Objektivizácia cez rubriky: Počas návštevy používajú hodnotitelia hodnotiacu rubriku, ktorá zabezpečuje objektivitu pri posudzovaní kvality vyučovania.</w:t>
      </w:r>
    </w:p>
    <w:p w14:paraId="43C1C474" w14:textId="77777777" w:rsidR="009D668E" w:rsidRDefault="009D668E" w:rsidP="007A5E7D">
      <w:pPr>
        <w:pStyle w:val="Iodrazkatext"/>
        <w:numPr>
          <w:ilvl w:val="0"/>
          <w:numId w:val="35"/>
        </w:numPr>
        <w:spacing w:before="120"/>
      </w:pPr>
      <w:r>
        <w:t>Identifikácia trendov: Grafické znázornenie výsledkov hospitácií pomáha tímu identifikovať vzorce správania v rámci celej školy.</w:t>
      </w:r>
    </w:p>
    <w:p w14:paraId="7B9A7F43" w14:textId="77777777" w:rsidR="009D668E" w:rsidRDefault="009D668E" w:rsidP="007A5E7D">
      <w:pPr>
        <w:pStyle w:val="Iodrazkatext"/>
        <w:numPr>
          <w:ilvl w:val="0"/>
          <w:numId w:val="35"/>
        </w:numPr>
        <w:spacing w:before="120"/>
      </w:pPr>
      <w:r>
        <w:t>Triangulácia: Diskusie medzi členmi tímu sú kľúčové na analýzu a trianguláciu dôkazov zozbieraných všetkými nástrojmi. Rozhovory počas návštevy buď potvrdia, alebo vyvrátia predbežné línie skúmania.</w:t>
      </w:r>
    </w:p>
    <w:p w14:paraId="71112778" w14:textId="77777777" w:rsidR="009D668E" w:rsidRDefault="009D668E" w:rsidP="009D668E">
      <w:pPr>
        <w:pStyle w:val="Iodrazkatext"/>
        <w:numPr>
          <w:ilvl w:val="0"/>
          <w:numId w:val="0"/>
        </w:numPr>
        <w:spacing w:before="120"/>
      </w:pPr>
    </w:p>
    <w:p w14:paraId="3A2429CB" w14:textId="77777777" w:rsidR="009D668E" w:rsidRPr="00770E3C" w:rsidRDefault="009D668E" w:rsidP="009D668E">
      <w:pPr>
        <w:pStyle w:val="Itabulkaoznacenie"/>
        <w:ind w:left="1418" w:hanging="1418"/>
        <w:rPr>
          <w:lang w:val="sk-SK"/>
        </w:rPr>
      </w:pPr>
      <w:bookmarkStart w:id="25" w:name="_Toc222166293"/>
      <w:r>
        <w:rPr>
          <w:lang w:val="sk-SK"/>
        </w:rPr>
        <w:t>Distribúcia rolí a zodpovedností v procese externého hodnotenia škôl a školských zariadení v Maltskej republike</w:t>
      </w:r>
      <w:bookmarkEnd w:id="25"/>
    </w:p>
    <w:tbl>
      <w:tblPr>
        <w:tblW w:w="9078" w:type="dxa"/>
        <w:tblCellMar>
          <w:left w:w="0" w:type="dxa"/>
          <w:right w:w="0" w:type="dxa"/>
        </w:tblCellMar>
        <w:tblLook w:val="04A0" w:firstRow="1" w:lastRow="0" w:firstColumn="1" w:lastColumn="0" w:noHBand="0" w:noVBand="1"/>
      </w:tblPr>
      <w:tblGrid>
        <w:gridCol w:w="1927"/>
        <w:gridCol w:w="3394"/>
        <w:gridCol w:w="3757"/>
      </w:tblGrid>
      <w:tr w:rsidR="00BC3761" w:rsidRPr="005A265A" w14:paraId="0F620636" w14:textId="77777777" w:rsidTr="0002773A">
        <w:trPr>
          <w:trHeight w:val="315"/>
          <w:tblHeader/>
        </w:trPr>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center"/>
            <w:hideMark/>
          </w:tcPr>
          <w:p w14:paraId="18642CB0" w14:textId="77777777" w:rsidR="009D668E" w:rsidRPr="00310978" w:rsidRDefault="009D668E" w:rsidP="0002773A">
            <w:pPr>
              <w:spacing w:after="0" w:line="240" w:lineRule="auto"/>
              <w:jc w:val="center"/>
              <w:rPr>
                <w:rFonts w:ascii="Aptos" w:eastAsia="Times New Roman" w:hAnsi="Aptos" w:cs="Arial"/>
                <w:b/>
                <w:bCs/>
                <w:lang w:eastAsia="sk-SK"/>
              </w:rPr>
            </w:pPr>
            <w:r w:rsidRPr="00310978">
              <w:rPr>
                <w:rFonts w:ascii="Aptos" w:eastAsia="Times New Roman" w:hAnsi="Aptos" w:cs="Arial"/>
                <w:b/>
                <w:bCs/>
                <w:lang w:eastAsia="sk-SK"/>
              </w:rPr>
              <w:t>Oblasť</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45" w:type="dxa"/>
              <w:bottom w:w="30" w:type="dxa"/>
              <w:right w:w="45" w:type="dxa"/>
            </w:tcMar>
            <w:vAlign w:val="center"/>
            <w:hideMark/>
          </w:tcPr>
          <w:p w14:paraId="56130A8B" w14:textId="77777777" w:rsidR="009D668E" w:rsidRPr="00310978" w:rsidRDefault="009D668E" w:rsidP="0002773A">
            <w:pPr>
              <w:spacing w:after="0" w:line="240" w:lineRule="auto"/>
              <w:jc w:val="center"/>
              <w:rPr>
                <w:rFonts w:ascii="Aptos" w:eastAsia="Times New Roman" w:hAnsi="Aptos" w:cs="Arial"/>
                <w:b/>
                <w:bCs/>
                <w:lang w:eastAsia="sk-SK"/>
              </w:rPr>
            </w:pPr>
            <w:r w:rsidRPr="00310978">
              <w:rPr>
                <w:rFonts w:ascii="Aptos" w:eastAsia="Times New Roman" w:hAnsi="Aptos" w:cs="Arial"/>
                <w:b/>
                <w:bCs/>
                <w:lang w:eastAsia="sk-SK"/>
              </w:rPr>
              <w:t xml:space="preserve">Úloha hodnotiaceho tímu </w:t>
            </w:r>
          </w:p>
        </w:tc>
        <w:tc>
          <w:tcPr>
            <w:tcW w:w="0" w:type="auto"/>
            <w:tcBorders>
              <w:top w:val="single" w:sz="6" w:space="0" w:color="CCCCCC"/>
              <w:left w:val="single" w:sz="6" w:space="0" w:color="CCCCCC"/>
              <w:bottom w:val="single" w:sz="6" w:space="0" w:color="CCCCCC"/>
              <w:right w:val="single" w:sz="6" w:space="0" w:color="CCCCCC"/>
            </w:tcBorders>
            <w:shd w:val="clear" w:color="auto" w:fill="DEEAF6" w:themeFill="accent5" w:themeFillTint="33"/>
            <w:tcMar>
              <w:top w:w="30" w:type="dxa"/>
              <w:left w:w="0" w:type="dxa"/>
              <w:bottom w:w="30" w:type="dxa"/>
              <w:right w:w="0" w:type="dxa"/>
            </w:tcMar>
            <w:vAlign w:val="center"/>
            <w:hideMark/>
          </w:tcPr>
          <w:p w14:paraId="33884F96" w14:textId="77777777" w:rsidR="009D668E" w:rsidRPr="00310978" w:rsidRDefault="009D668E" w:rsidP="0002773A">
            <w:pPr>
              <w:spacing w:after="0" w:line="240" w:lineRule="auto"/>
              <w:jc w:val="center"/>
              <w:rPr>
                <w:rFonts w:ascii="Aptos" w:eastAsia="Times New Roman" w:hAnsi="Aptos" w:cs="Arial"/>
                <w:b/>
                <w:bCs/>
                <w:lang w:eastAsia="sk-SK"/>
              </w:rPr>
            </w:pPr>
            <w:r w:rsidRPr="00310978">
              <w:rPr>
                <w:rFonts w:ascii="Aptos" w:eastAsia="Times New Roman" w:hAnsi="Aptos" w:cs="Arial"/>
                <w:b/>
                <w:bCs/>
                <w:lang w:eastAsia="sk-SK"/>
              </w:rPr>
              <w:t>Úloha škol</w:t>
            </w:r>
            <w:r>
              <w:rPr>
                <w:rFonts w:ascii="Aptos" w:eastAsia="Times New Roman" w:hAnsi="Aptos" w:cs="Arial"/>
                <w:b/>
                <w:bCs/>
                <w:lang w:eastAsia="sk-SK"/>
              </w:rPr>
              <w:t xml:space="preserve">skej </w:t>
            </w:r>
            <w:r w:rsidRPr="00310978">
              <w:rPr>
                <w:rFonts w:ascii="Aptos" w:eastAsia="Times New Roman" w:hAnsi="Aptos" w:cs="Arial"/>
                <w:b/>
                <w:bCs/>
                <w:lang w:eastAsia="sk-SK"/>
              </w:rPr>
              <w:t>komunity</w:t>
            </w:r>
            <w:r>
              <w:rPr>
                <w:rFonts w:ascii="Aptos" w:eastAsia="Times New Roman" w:hAnsi="Aptos" w:cs="Arial"/>
                <w:b/>
                <w:bCs/>
                <w:lang w:eastAsia="sk-SK"/>
              </w:rPr>
              <w:br/>
            </w:r>
            <w:r w:rsidRPr="00310978">
              <w:rPr>
                <w:rFonts w:ascii="Aptos" w:eastAsia="Times New Roman" w:hAnsi="Aptos" w:cs="Arial"/>
                <w:b/>
                <w:bCs/>
                <w:lang w:eastAsia="sk-SK"/>
              </w:rPr>
              <w:t xml:space="preserve"> (vedenie, učitelia, rodičia)</w:t>
            </w:r>
          </w:p>
        </w:tc>
      </w:tr>
      <w:tr w:rsidR="00BC3761" w:rsidRPr="005A265A" w14:paraId="4A02DFA2" w14:textId="77777777" w:rsidTr="0002773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3E94FB7E" w14:textId="77777777" w:rsidR="009D668E" w:rsidRPr="00310978" w:rsidRDefault="009D668E" w:rsidP="0002773A">
            <w:pPr>
              <w:spacing w:after="0" w:line="240" w:lineRule="auto"/>
              <w:jc w:val="center"/>
              <w:rPr>
                <w:rFonts w:ascii="Aptos" w:eastAsia="Times New Roman" w:hAnsi="Aptos" w:cs="Arial"/>
                <w:lang w:eastAsia="sk-SK"/>
              </w:rPr>
            </w:pPr>
            <w:r w:rsidRPr="00310978">
              <w:rPr>
                <w:rFonts w:ascii="Aptos" w:eastAsia="Times New Roman" w:hAnsi="Aptos" w:cs="Arial"/>
                <w:lang w:eastAsia="sk-SK"/>
              </w:rPr>
              <w:t>Príprava</w:t>
            </w:r>
            <w:r>
              <w:rPr>
                <w:rFonts w:ascii="Aptos" w:eastAsia="Times New Roman" w:hAnsi="Aptos" w:cs="Arial"/>
                <w:lang w:eastAsia="sk-SK"/>
              </w:rPr>
              <w:br/>
            </w:r>
            <w:r w:rsidRPr="00310978">
              <w:rPr>
                <w:rFonts w:ascii="Aptos" w:eastAsia="Times New Roman" w:hAnsi="Aptos" w:cs="Arial"/>
                <w:lang w:eastAsia="sk-SK"/>
              </w:rPr>
              <w:t>a komunikácia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80DB40" w14:textId="77777777" w:rsidR="009D668E" w:rsidRPr="00310978" w:rsidRDefault="009D668E" w:rsidP="0002773A">
            <w:pPr>
              <w:spacing w:after="0" w:line="240" w:lineRule="auto"/>
              <w:rPr>
                <w:rFonts w:ascii="Aptos" w:eastAsia="Times New Roman" w:hAnsi="Aptos" w:cs="Arial"/>
                <w:lang w:eastAsia="sk-SK"/>
              </w:rPr>
            </w:pPr>
            <w:r w:rsidRPr="00310978">
              <w:rPr>
                <w:rFonts w:ascii="Aptos" w:eastAsia="Times New Roman" w:hAnsi="Aptos" w:cs="Arial"/>
                <w:lang w:eastAsia="sk-SK"/>
              </w:rPr>
              <w:t>Vedúci tímu nadviaže kontakt</w:t>
            </w:r>
            <w:r>
              <w:rPr>
                <w:rFonts w:ascii="Aptos" w:eastAsia="Times New Roman" w:hAnsi="Aptos" w:cs="Arial"/>
                <w:lang w:eastAsia="sk-SK"/>
              </w:rPr>
              <w:br/>
            </w:r>
            <w:r w:rsidRPr="00310978">
              <w:rPr>
                <w:rFonts w:ascii="Aptos" w:eastAsia="Times New Roman" w:hAnsi="Aptos" w:cs="Arial"/>
                <w:lang w:eastAsia="sk-SK"/>
              </w:rPr>
              <w:t>s vedením školy, vysvetlí proces</w:t>
            </w:r>
            <w:r>
              <w:rPr>
                <w:rFonts w:ascii="Aptos" w:eastAsia="Times New Roman" w:hAnsi="Aptos" w:cs="Arial"/>
                <w:lang w:eastAsia="sk-SK"/>
              </w:rPr>
              <w:br/>
            </w:r>
            <w:r w:rsidRPr="00310978">
              <w:rPr>
                <w:rFonts w:ascii="Aptos" w:eastAsia="Times New Roman" w:hAnsi="Aptos" w:cs="Arial"/>
                <w:lang w:eastAsia="sk-SK"/>
              </w:rPr>
              <w:t>a logistiku.</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0E681539" w14:textId="0F8D2FC7" w:rsidR="009D668E" w:rsidRPr="00310978" w:rsidRDefault="009D668E" w:rsidP="0002773A">
            <w:pPr>
              <w:spacing w:after="0" w:line="240" w:lineRule="auto"/>
              <w:rPr>
                <w:rFonts w:ascii="Aptos" w:eastAsia="Times New Roman" w:hAnsi="Aptos" w:cs="Arial"/>
                <w:lang w:eastAsia="sk-SK"/>
              </w:rPr>
            </w:pPr>
            <w:r w:rsidRPr="00310978">
              <w:rPr>
                <w:rFonts w:ascii="Aptos" w:eastAsia="Times New Roman" w:hAnsi="Aptos" w:cs="Arial"/>
                <w:lang w:eastAsia="sk-SK"/>
              </w:rPr>
              <w:t>Vedenie školy informuje zamestnancov, žiakov a</w:t>
            </w:r>
            <w:r w:rsidR="0094205B">
              <w:rPr>
                <w:rFonts w:ascii="Aptos" w:eastAsia="Times New Roman" w:hAnsi="Aptos" w:cs="Arial"/>
                <w:lang w:eastAsia="sk-SK"/>
              </w:rPr>
              <w:t> </w:t>
            </w:r>
            <w:r w:rsidRPr="00310978">
              <w:rPr>
                <w:rFonts w:ascii="Aptos" w:eastAsia="Times New Roman" w:hAnsi="Aptos" w:cs="Arial"/>
                <w:lang w:eastAsia="sk-SK"/>
              </w:rPr>
              <w:t>rodičov</w:t>
            </w:r>
            <w:r w:rsidR="0094205B">
              <w:rPr>
                <w:rFonts w:ascii="Aptos" w:eastAsia="Times New Roman" w:hAnsi="Aptos" w:cs="Arial"/>
                <w:lang w:eastAsia="sk-SK"/>
              </w:rPr>
              <w:br/>
            </w:r>
            <w:r w:rsidRPr="00310978">
              <w:rPr>
                <w:rFonts w:ascii="Aptos" w:eastAsia="Times New Roman" w:hAnsi="Aptos" w:cs="Arial"/>
                <w:lang w:eastAsia="sk-SK"/>
              </w:rPr>
              <w:t>o účele a priebehu hodnotenia.</w:t>
            </w:r>
          </w:p>
        </w:tc>
      </w:tr>
      <w:tr w:rsidR="00BC3761" w:rsidRPr="005A265A" w14:paraId="41A05927" w14:textId="77777777" w:rsidTr="0002773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6B4A1EF8" w14:textId="77777777" w:rsidR="009D668E" w:rsidRPr="00310978" w:rsidRDefault="009D668E" w:rsidP="0002773A">
            <w:pPr>
              <w:spacing w:after="0" w:line="240" w:lineRule="auto"/>
              <w:jc w:val="center"/>
              <w:rPr>
                <w:rFonts w:ascii="Aptos" w:eastAsia="Times New Roman" w:hAnsi="Aptos" w:cs="Arial"/>
                <w:lang w:eastAsia="sk-SK"/>
              </w:rPr>
            </w:pPr>
            <w:r w:rsidRPr="00310978">
              <w:rPr>
                <w:rFonts w:ascii="Aptos" w:eastAsia="Times New Roman" w:hAnsi="Aptos" w:cs="Arial"/>
                <w:lang w:eastAsia="sk-SK"/>
              </w:rPr>
              <w:t>Zber dát (Kvantitatívny</w:t>
            </w:r>
            <w:r>
              <w:rPr>
                <w:rFonts w:ascii="Aptos" w:eastAsia="Times New Roman" w:hAnsi="Aptos" w:cs="Arial"/>
                <w:lang w:eastAsia="sk-SK"/>
              </w:rPr>
              <w:t>ch</w:t>
            </w:r>
            <w:r w:rsidRPr="00310978">
              <w:rPr>
                <w:rFonts w:ascii="Aptos" w:eastAsia="Times New Roman" w:hAnsi="Aptos" w:cs="Arial"/>
                <w:lang w:eastAsia="sk-SK"/>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592F720" w14:textId="77777777" w:rsidR="009D668E" w:rsidRPr="00310978" w:rsidRDefault="009D668E" w:rsidP="0002773A">
            <w:pPr>
              <w:spacing w:after="0" w:line="240" w:lineRule="auto"/>
              <w:rPr>
                <w:rFonts w:ascii="Aptos" w:eastAsia="Times New Roman" w:hAnsi="Aptos" w:cs="Arial"/>
                <w:lang w:eastAsia="sk-SK"/>
              </w:rPr>
            </w:pPr>
            <w:r w:rsidRPr="00310978">
              <w:rPr>
                <w:rFonts w:ascii="Aptos" w:eastAsia="Times New Roman" w:hAnsi="Aptos" w:cs="Arial"/>
                <w:lang w:eastAsia="sk-SK"/>
              </w:rPr>
              <w:t>Distribuuje dotazníky a následne analyzuje ich výsledky (grafické spracovanie).</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21F30CF" w14:textId="09A8817A" w:rsidR="009D668E" w:rsidRPr="00310978" w:rsidRDefault="009D668E" w:rsidP="0002773A">
            <w:pPr>
              <w:spacing w:after="0" w:line="240" w:lineRule="auto"/>
              <w:rPr>
                <w:rFonts w:ascii="Aptos" w:eastAsia="Times New Roman" w:hAnsi="Aptos" w:cs="Arial"/>
                <w:lang w:eastAsia="sk-SK"/>
              </w:rPr>
            </w:pPr>
            <w:r w:rsidRPr="00310978">
              <w:rPr>
                <w:rFonts w:ascii="Aptos" w:eastAsia="Times New Roman" w:hAnsi="Aptos" w:cs="Arial"/>
                <w:lang w:eastAsia="sk-SK"/>
              </w:rPr>
              <w:t>Zabezpečí čo najvyššiu účasť respondentov (rodičov, žiakov),</w:t>
            </w:r>
            <w:r w:rsidR="008E6A6C">
              <w:rPr>
                <w:rFonts w:ascii="Aptos" w:eastAsia="Times New Roman" w:hAnsi="Aptos" w:cs="Arial"/>
                <w:lang w:eastAsia="sk-SK"/>
              </w:rPr>
              <w:br/>
            </w:r>
            <w:r w:rsidRPr="00310978">
              <w:rPr>
                <w:rFonts w:ascii="Aptos" w:eastAsia="Times New Roman" w:hAnsi="Aptos" w:cs="Arial"/>
                <w:lang w:eastAsia="sk-SK"/>
              </w:rPr>
              <w:t>aby boli dáta reprezentatívne.</w:t>
            </w:r>
          </w:p>
        </w:tc>
      </w:tr>
      <w:tr w:rsidR="00BC3761" w:rsidRPr="005A265A" w14:paraId="09136EAE" w14:textId="77777777" w:rsidTr="0002773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3F8912D9" w14:textId="77777777" w:rsidR="009D668E" w:rsidRPr="00310978" w:rsidRDefault="009D668E" w:rsidP="0002773A">
            <w:pPr>
              <w:spacing w:after="0" w:line="240" w:lineRule="auto"/>
              <w:jc w:val="center"/>
              <w:rPr>
                <w:rFonts w:ascii="Aptos" w:eastAsia="Times New Roman" w:hAnsi="Aptos" w:cs="Arial"/>
                <w:lang w:eastAsia="sk-SK"/>
              </w:rPr>
            </w:pPr>
            <w:r w:rsidRPr="00310978">
              <w:rPr>
                <w:rFonts w:ascii="Aptos" w:eastAsia="Times New Roman" w:hAnsi="Aptos" w:cs="Arial"/>
                <w:lang w:eastAsia="sk-SK"/>
              </w:rPr>
              <w:t>Zber dát (Kvalitatívny</w:t>
            </w:r>
            <w:r>
              <w:rPr>
                <w:rFonts w:ascii="Aptos" w:eastAsia="Times New Roman" w:hAnsi="Aptos" w:cs="Arial"/>
                <w:lang w:eastAsia="sk-SK"/>
              </w:rPr>
              <w:t>ch</w:t>
            </w:r>
            <w:r w:rsidRPr="00310978">
              <w:rPr>
                <w:rFonts w:ascii="Aptos" w:eastAsia="Times New Roman" w:hAnsi="Aptos" w:cs="Arial"/>
                <w:lang w:eastAsia="sk-SK"/>
              </w:rPr>
              <w: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8A4D4F8" w14:textId="77777777" w:rsidR="009D668E" w:rsidRPr="00310978" w:rsidRDefault="009D668E" w:rsidP="0002773A">
            <w:pPr>
              <w:spacing w:after="0" w:line="240" w:lineRule="auto"/>
              <w:rPr>
                <w:rFonts w:ascii="Aptos" w:eastAsia="Times New Roman" w:hAnsi="Aptos" w:cs="Arial"/>
                <w:lang w:eastAsia="sk-SK"/>
              </w:rPr>
            </w:pPr>
            <w:r w:rsidRPr="00310978">
              <w:rPr>
                <w:rFonts w:ascii="Aptos" w:eastAsia="Times New Roman" w:hAnsi="Aptos" w:cs="Arial"/>
                <w:lang w:eastAsia="sk-SK"/>
              </w:rPr>
              <w:t>Realizuje hospitácie a rozhovory. Používa odborné rubriky na udržanie objektivity.</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368AE22B" w14:textId="77777777" w:rsidR="009D668E" w:rsidRPr="00310978" w:rsidRDefault="009D668E" w:rsidP="0002773A">
            <w:pPr>
              <w:spacing w:after="0" w:line="240" w:lineRule="auto"/>
              <w:rPr>
                <w:rFonts w:ascii="Aptos" w:eastAsia="Times New Roman" w:hAnsi="Aptos" w:cs="Arial"/>
                <w:lang w:eastAsia="sk-SK"/>
              </w:rPr>
            </w:pPr>
            <w:r w:rsidRPr="00310978">
              <w:rPr>
                <w:rFonts w:ascii="Aptos" w:eastAsia="Times New Roman" w:hAnsi="Aptos" w:cs="Arial"/>
                <w:lang w:eastAsia="sk-SK"/>
              </w:rPr>
              <w:t>Pedagógovia umožnia vstup na hodiny</w:t>
            </w:r>
            <w:r>
              <w:rPr>
                <w:rFonts w:ascii="Aptos" w:eastAsia="Times New Roman" w:hAnsi="Aptos" w:cs="Arial"/>
                <w:lang w:eastAsia="sk-SK"/>
              </w:rPr>
              <w:t>.</w:t>
            </w:r>
            <w:r w:rsidRPr="00310978">
              <w:rPr>
                <w:rFonts w:ascii="Aptos" w:eastAsia="Times New Roman" w:hAnsi="Aptos" w:cs="Arial"/>
                <w:lang w:eastAsia="sk-SK"/>
              </w:rPr>
              <w:t xml:space="preserve"> </w:t>
            </w:r>
            <w:r>
              <w:rPr>
                <w:rFonts w:ascii="Aptos" w:eastAsia="Times New Roman" w:hAnsi="Aptos" w:cs="Arial"/>
                <w:lang w:eastAsia="sk-SK"/>
              </w:rPr>
              <w:t>Zainteresovaní</w:t>
            </w:r>
            <w:r w:rsidRPr="00310978">
              <w:rPr>
                <w:rFonts w:ascii="Aptos" w:eastAsia="Times New Roman" w:hAnsi="Aptos" w:cs="Arial"/>
                <w:lang w:eastAsia="sk-SK"/>
              </w:rPr>
              <w:t xml:space="preserve"> sa otvorene zúčastňujú rozhovorov.</w:t>
            </w:r>
          </w:p>
        </w:tc>
      </w:tr>
      <w:tr w:rsidR="00BC3761" w:rsidRPr="005A265A" w14:paraId="0004186D" w14:textId="77777777" w:rsidTr="0002773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4989C1A2" w14:textId="77777777" w:rsidR="009D668E" w:rsidRPr="00310978" w:rsidRDefault="009D668E" w:rsidP="0002773A">
            <w:pPr>
              <w:spacing w:after="0" w:line="240" w:lineRule="auto"/>
              <w:jc w:val="center"/>
              <w:rPr>
                <w:rFonts w:ascii="Aptos" w:eastAsia="Times New Roman" w:hAnsi="Aptos" w:cs="Arial"/>
                <w:lang w:eastAsia="sk-SK"/>
              </w:rPr>
            </w:pPr>
            <w:r w:rsidRPr="00310978">
              <w:rPr>
                <w:rFonts w:ascii="Aptos" w:eastAsia="Times New Roman" w:hAnsi="Aptos" w:cs="Arial"/>
                <w:lang w:eastAsia="sk-SK"/>
              </w:rPr>
              <w:t>Analýza a syntéza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D63513" w14:textId="77777777" w:rsidR="009D668E" w:rsidRPr="00310978" w:rsidRDefault="009D668E" w:rsidP="0002773A">
            <w:pPr>
              <w:spacing w:after="0" w:line="240" w:lineRule="auto"/>
              <w:rPr>
                <w:rFonts w:ascii="Aptos" w:eastAsia="Times New Roman" w:hAnsi="Aptos" w:cs="Arial"/>
                <w:lang w:eastAsia="sk-SK"/>
              </w:rPr>
            </w:pPr>
            <w:r w:rsidRPr="00310978">
              <w:rPr>
                <w:rFonts w:ascii="Aptos" w:eastAsia="Times New Roman" w:hAnsi="Aptos" w:cs="Arial"/>
                <w:lang w:eastAsia="sk-SK"/>
              </w:rPr>
              <w:t>Vykonáva viaczdrojové overenie (trianguláciu) všetkých dôkazov</w:t>
            </w:r>
            <w:r>
              <w:rPr>
                <w:rFonts w:ascii="Aptos" w:eastAsia="Times New Roman" w:hAnsi="Aptos" w:cs="Arial"/>
                <w:lang w:eastAsia="sk-SK"/>
              </w:rPr>
              <w:br/>
            </w:r>
            <w:r w:rsidRPr="00310978">
              <w:rPr>
                <w:rFonts w:ascii="Aptos" w:eastAsia="Times New Roman" w:hAnsi="Aptos" w:cs="Arial"/>
                <w:lang w:eastAsia="sk-SK"/>
              </w:rPr>
              <w:t>a identifikuje trendy.</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68BEEFD8" w14:textId="77777777" w:rsidR="009D668E" w:rsidRPr="00310978" w:rsidRDefault="009D668E" w:rsidP="0002773A">
            <w:pPr>
              <w:spacing w:after="0" w:line="240" w:lineRule="auto"/>
              <w:rPr>
                <w:rFonts w:ascii="Aptos" w:eastAsia="Times New Roman" w:hAnsi="Aptos" w:cs="Arial"/>
                <w:lang w:eastAsia="sk-SK"/>
              </w:rPr>
            </w:pPr>
            <w:r w:rsidRPr="00310978">
              <w:rPr>
                <w:rFonts w:ascii="Aptos" w:eastAsia="Times New Roman" w:hAnsi="Aptos" w:cs="Arial"/>
                <w:lang w:eastAsia="sk-SK"/>
              </w:rPr>
              <w:t>Poskytuje doplňujúce informácie</w:t>
            </w:r>
            <w:r>
              <w:rPr>
                <w:rFonts w:ascii="Aptos" w:eastAsia="Times New Roman" w:hAnsi="Aptos" w:cs="Arial"/>
                <w:lang w:eastAsia="sk-SK"/>
              </w:rPr>
              <w:br/>
            </w:r>
            <w:r w:rsidRPr="00310978">
              <w:rPr>
                <w:rFonts w:ascii="Aptos" w:eastAsia="Times New Roman" w:hAnsi="Aptos" w:cs="Arial"/>
                <w:lang w:eastAsia="sk-SK"/>
              </w:rPr>
              <w:t>a kontext, ktorý môže vysvetliť zistené skutočnosti.</w:t>
            </w:r>
          </w:p>
        </w:tc>
      </w:tr>
      <w:tr w:rsidR="00BC3761" w:rsidRPr="005A265A" w14:paraId="479554D8" w14:textId="77777777" w:rsidTr="0002773A">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center"/>
            <w:hideMark/>
          </w:tcPr>
          <w:p w14:paraId="3829B0BD" w14:textId="77777777" w:rsidR="009D668E" w:rsidRPr="00310978" w:rsidRDefault="009D668E" w:rsidP="0002773A">
            <w:pPr>
              <w:spacing w:after="0" w:line="240" w:lineRule="auto"/>
              <w:jc w:val="center"/>
              <w:rPr>
                <w:rFonts w:ascii="Aptos" w:eastAsia="Times New Roman" w:hAnsi="Aptos" w:cs="Arial"/>
                <w:lang w:eastAsia="sk-SK"/>
              </w:rPr>
            </w:pPr>
            <w:r w:rsidRPr="00310978">
              <w:rPr>
                <w:rFonts w:ascii="Aptos" w:eastAsia="Times New Roman" w:hAnsi="Aptos" w:cs="Arial"/>
                <w:lang w:eastAsia="sk-SK"/>
              </w:rPr>
              <w:t>Spätná väzba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26E23C5" w14:textId="77777777" w:rsidR="009D668E" w:rsidRPr="00310978" w:rsidRDefault="009D668E" w:rsidP="0002773A">
            <w:pPr>
              <w:spacing w:after="0" w:line="240" w:lineRule="auto"/>
              <w:rPr>
                <w:rFonts w:ascii="Aptos" w:eastAsia="Times New Roman" w:hAnsi="Aptos" w:cs="Arial"/>
                <w:lang w:eastAsia="sk-SK"/>
              </w:rPr>
            </w:pPr>
            <w:r w:rsidRPr="00310978">
              <w:rPr>
                <w:rFonts w:ascii="Aptos" w:eastAsia="Times New Roman" w:hAnsi="Aptos" w:cs="Arial"/>
                <w:lang w:eastAsia="sk-SK"/>
              </w:rPr>
              <w:t>Vypracuje návrh správy a vedie profesionálny dialóg o</w:t>
            </w:r>
            <w:r>
              <w:rPr>
                <w:rFonts w:ascii="Aptos" w:eastAsia="Times New Roman" w:hAnsi="Aptos" w:cs="Arial"/>
                <w:lang w:eastAsia="sk-SK"/>
              </w:rPr>
              <w:t> </w:t>
            </w:r>
            <w:r w:rsidRPr="00310978">
              <w:rPr>
                <w:rFonts w:ascii="Aptos" w:eastAsia="Times New Roman" w:hAnsi="Aptos" w:cs="Arial"/>
                <w:lang w:eastAsia="sk-SK"/>
              </w:rPr>
              <w:t>zisteniach</w:t>
            </w:r>
            <w:r>
              <w:rPr>
                <w:rFonts w:ascii="Aptos" w:eastAsia="Times New Roman" w:hAnsi="Aptos" w:cs="Arial"/>
                <w:lang w:eastAsia="sk-SK"/>
              </w:rPr>
              <w:br/>
            </w:r>
            <w:r w:rsidRPr="00310978">
              <w:rPr>
                <w:rFonts w:ascii="Aptos" w:eastAsia="Times New Roman" w:hAnsi="Aptos" w:cs="Arial"/>
                <w:lang w:eastAsia="sk-SK"/>
              </w:rPr>
              <w:t>s vedením školy.</w:t>
            </w:r>
          </w:p>
        </w:tc>
        <w:tc>
          <w:tcPr>
            <w:tcW w:w="0" w:type="auto"/>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465F0D7D" w14:textId="77777777" w:rsidR="009D668E" w:rsidRPr="00310978" w:rsidRDefault="009D668E" w:rsidP="0002773A">
            <w:pPr>
              <w:spacing w:after="0" w:line="240" w:lineRule="auto"/>
              <w:rPr>
                <w:rFonts w:ascii="Aptos" w:eastAsia="Times New Roman" w:hAnsi="Aptos" w:cs="Arial"/>
                <w:lang w:eastAsia="sk-SK"/>
              </w:rPr>
            </w:pPr>
            <w:r w:rsidRPr="00310978">
              <w:rPr>
                <w:rFonts w:ascii="Aptos" w:eastAsia="Times New Roman" w:hAnsi="Aptos" w:cs="Arial"/>
                <w:lang w:eastAsia="sk-SK"/>
              </w:rPr>
              <w:t>Vedenie školy pripomienkuje návrh správy a následne ju využije ako podklad pre rozvoj školy.</w:t>
            </w:r>
          </w:p>
        </w:tc>
      </w:tr>
    </w:tbl>
    <w:p w14:paraId="46E4B38B" w14:textId="45696B47" w:rsidR="009D668E" w:rsidRPr="00681FEE" w:rsidRDefault="009D668E" w:rsidP="009D668E">
      <w:pPr>
        <w:pStyle w:val="Iodrazkatext"/>
        <w:numPr>
          <w:ilvl w:val="0"/>
          <w:numId w:val="0"/>
        </w:numPr>
        <w:spacing w:before="40"/>
        <w:rPr>
          <w:rFonts w:ascii="Aptos" w:hAnsi="Aptos"/>
          <w:i/>
          <w:iCs/>
          <w:sz w:val="18"/>
          <w:szCs w:val="18"/>
        </w:rPr>
      </w:pPr>
      <w:r w:rsidRPr="00681FEE">
        <w:rPr>
          <w:rFonts w:ascii="Aptos" w:hAnsi="Aptos" w:cstheme="minorHAnsi"/>
          <w:i/>
          <w:iCs/>
          <w:sz w:val="18"/>
          <w:szCs w:val="18"/>
        </w:rPr>
        <w:t>Zdroj</w:t>
      </w:r>
      <w:r w:rsidRPr="00681FEE">
        <w:rPr>
          <w:rFonts w:ascii="Aptos" w:hAnsi="Aptos" w:cstheme="minorHAnsi"/>
          <w:i/>
          <w:iCs/>
          <w:caps/>
          <w:sz w:val="18"/>
          <w:szCs w:val="18"/>
          <w:lang w:val="en-GB"/>
        </w:rPr>
        <w:t>: government of malta, ministry for education, sport, youth, research and innovation, Directorate for Quality and Standards in Education</w:t>
      </w:r>
      <w:r w:rsidRPr="00681FEE">
        <w:rPr>
          <w:rFonts w:ascii="Aptos" w:hAnsi="Aptos" w:cstheme="minorHAnsi"/>
          <w:i/>
          <w:iCs/>
          <w:sz w:val="18"/>
          <w:szCs w:val="18"/>
          <w:lang w:val="en-GB"/>
        </w:rPr>
        <w:t>. Handbook on the External Review and Compliance of Schools</w:t>
      </w:r>
      <w:r w:rsidRPr="00681FEE">
        <w:rPr>
          <w:rFonts w:ascii="Aptos" w:hAnsi="Aptos" w:cstheme="minorHAnsi"/>
          <w:i/>
          <w:iCs/>
          <w:sz w:val="18"/>
          <w:szCs w:val="18"/>
        </w:rPr>
        <w:t xml:space="preserve">. </w:t>
      </w:r>
      <w:r w:rsidRPr="00681FEE">
        <w:rPr>
          <w:rFonts w:ascii="Aptos" w:hAnsi="Aptos" w:cstheme="minorHAnsi"/>
          <w:i/>
          <w:iCs/>
          <w:sz w:val="18"/>
          <w:szCs w:val="18"/>
          <w:lang w:val="en-US"/>
        </w:rPr>
        <w:t xml:space="preserve">[online]. </w:t>
      </w:r>
      <w:r w:rsidRPr="00681FEE">
        <w:rPr>
          <w:rFonts w:ascii="Aptos" w:hAnsi="Aptos" w:cstheme="minorHAnsi"/>
          <w:i/>
          <w:iCs/>
          <w:sz w:val="18"/>
          <w:szCs w:val="18"/>
          <w:lang w:val="pl-PL"/>
        </w:rPr>
        <w:t xml:space="preserve">2023. [cit. 2026-02-03]. </w:t>
      </w:r>
      <w:r w:rsidRPr="00681FEE">
        <w:rPr>
          <w:rFonts w:ascii="Aptos" w:hAnsi="Aptos" w:cstheme="minorHAnsi"/>
          <w:i/>
          <w:iCs/>
          <w:sz w:val="18"/>
          <w:szCs w:val="18"/>
        </w:rPr>
        <w:t>Dostupné na internete</w:t>
      </w:r>
      <w:r w:rsidRPr="00681FEE">
        <w:rPr>
          <w:rFonts w:ascii="Aptos" w:hAnsi="Aptos" w:cstheme="minorHAnsi"/>
          <w:i/>
          <w:iCs/>
          <w:sz w:val="18"/>
          <w:szCs w:val="18"/>
          <w:lang w:val="pl-PL"/>
        </w:rPr>
        <w:t>: &lt;https://dqse.gov.mt/wp-content/uploads/2024/08/ER-and-Compliance-Handbook.pdf&gt;, vlastné spracovanie.</w:t>
      </w:r>
    </w:p>
    <w:p w14:paraId="12694516" w14:textId="77777777" w:rsidR="009D668E" w:rsidRDefault="009D668E" w:rsidP="009D668E">
      <w:pPr>
        <w:pStyle w:val="Iodrazkatext"/>
        <w:numPr>
          <w:ilvl w:val="0"/>
          <w:numId w:val="0"/>
        </w:numPr>
        <w:spacing w:before="120"/>
        <w:rPr>
          <w:b/>
          <w:bCs/>
          <w:caps/>
          <w:spacing w:val="10"/>
        </w:rPr>
      </w:pPr>
    </w:p>
    <w:p w14:paraId="7840D32D" w14:textId="77777777" w:rsidR="009D668E" w:rsidRDefault="009D668E" w:rsidP="00C04300">
      <w:pPr>
        <w:pStyle w:val="Iodrazkatext"/>
        <w:numPr>
          <w:ilvl w:val="0"/>
          <w:numId w:val="0"/>
        </w:numPr>
        <w:spacing w:before="120"/>
        <w:jc w:val="center"/>
        <w:rPr>
          <w:b/>
          <w:bCs/>
          <w:caps/>
          <w:spacing w:val="10"/>
        </w:rPr>
      </w:pPr>
    </w:p>
    <w:p w14:paraId="20CA92E5" w14:textId="77777777" w:rsidR="00F54C9F" w:rsidRDefault="00F54C9F" w:rsidP="00F54C9F">
      <w:pPr>
        <w:pStyle w:val="Iodrazkatext"/>
        <w:numPr>
          <w:ilvl w:val="0"/>
          <w:numId w:val="0"/>
        </w:numPr>
        <w:spacing w:before="120"/>
      </w:pPr>
      <w:r>
        <w:t>Sekcia</w:t>
      </w:r>
      <w:r w:rsidRPr="00BB2E8F">
        <w:t xml:space="preserve"> hodnoteni</w:t>
      </w:r>
      <w:r>
        <w:t>a vzdelávania</w:t>
      </w:r>
      <w:r w:rsidRPr="00BB2E8F">
        <w:t xml:space="preserve"> kladie vo svojich pracovných postupoch a </w:t>
      </w:r>
      <w:r>
        <w:t>najmä</w:t>
      </w:r>
      <w:r w:rsidRPr="00BB2E8F">
        <w:t xml:space="preserve"> počas </w:t>
      </w:r>
      <w:r>
        <w:t>návštev</w:t>
      </w:r>
      <w:r w:rsidRPr="00BB2E8F">
        <w:t xml:space="preserve"> veľký dôraz na </w:t>
      </w:r>
      <w:r w:rsidRPr="001527E6">
        <w:rPr>
          <w:b/>
          <w:bCs/>
        </w:rPr>
        <w:t>rozvojový prístup</w:t>
      </w:r>
      <w:r w:rsidRPr="00BB2E8F">
        <w:t>. Presadzuje kultúru neustáleho zlepšovania a dôslednosti, ktorej cieľom sú vysoké štandardy a spravodlivý prístup k vzdelávaniu. Tento prístup sa prejavuje najmä počas odborných a konštruktívnych dialógov s pedagógmi a vedením školy.</w:t>
      </w:r>
    </w:p>
    <w:p w14:paraId="16722BBE" w14:textId="77777777" w:rsidR="00F54C9F" w:rsidRDefault="00F54C9F" w:rsidP="00F54C9F">
      <w:pPr>
        <w:pStyle w:val="Iodrazkatext"/>
        <w:numPr>
          <w:ilvl w:val="0"/>
          <w:numId w:val="0"/>
        </w:numPr>
        <w:spacing w:before="120"/>
      </w:pPr>
    </w:p>
    <w:p w14:paraId="3504D59E" w14:textId="6F90E1A0" w:rsidR="00F54C9F" w:rsidRDefault="00F54C9F" w:rsidP="00F54C9F">
      <w:pPr>
        <w:pStyle w:val="Iodrazkatext"/>
        <w:numPr>
          <w:ilvl w:val="0"/>
          <w:numId w:val="0"/>
        </w:numPr>
        <w:spacing w:before="120"/>
      </w:pPr>
      <w:r>
        <w:t>V</w:t>
      </w:r>
      <w:r w:rsidRPr="00BB2E8F">
        <w:t>ýchodiskov</w:t>
      </w:r>
      <w:r>
        <w:t>á situácia</w:t>
      </w:r>
      <w:r w:rsidRPr="00BB2E8F">
        <w:t xml:space="preserve"> každého žiaka, pedagóga </w:t>
      </w:r>
      <w:r>
        <w:t>či</w:t>
      </w:r>
      <w:r w:rsidRPr="00BB2E8F">
        <w:t xml:space="preserve"> školy je odlišn</w:t>
      </w:r>
      <w:r>
        <w:t>á, za</w:t>
      </w:r>
      <w:r w:rsidRPr="00BB2E8F">
        <w:t>tiaľ čo cieľ – naplnenie spravodlivého nároku na kurikul</w:t>
      </w:r>
      <w:r>
        <w:t>árne vzdelanie</w:t>
      </w:r>
      <w:r w:rsidRPr="00BB2E8F">
        <w:t xml:space="preserve"> – zostáva pre všetkých rovnaký</w:t>
      </w:r>
      <w:r>
        <w:t xml:space="preserve">, a teda </w:t>
      </w:r>
      <w:r w:rsidRPr="00BB2E8F">
        <w:t>cesty k dosiahnutiu tohto cieľa sú nevyhnutne rozmanité.</w:t>
      </w:r>
      <w:r>
        <w:t xml:space="preserve"> </w:t>
      </w:r>
      <w:r w:rsidRPr="00BB2E8F">
        <w:t>Počas externých hodnotení tím vyzdvihuje a oceňuje systematické úsilie školy pri hľadaní a vytváraní rozmanitých ciest, ktoré si vzdelávací proces vyžaduje. Zároveň navrhuje konkrétne spôsoby, ako toto úsilie ďalej skvalitňovať, a to na úrovni jednotlivých tried, ako aj na úrovni školy ako celku.</w:t>
      </w:r>
      <w:r>
        <w:t xml:space="preserve"> </w:t>
      </w:r>
    </w:p>
    <w:p w14:paraId="1583CDB7" w14:textId="77777777" w:rsidR="00F54C9F" w:rsidRDefault="00F54C9F" w:rsidP="00F54C9F">
      <w:pPr>
        <w:pStyle w:val="Iodrazkatext"/>
        <w:numPr>
          <w:ilvl w:val="0"/>
          <w:numId w:val="0"/>
        </w:numPr>
        <w:spacing w:before="120"/>
        <w:rPr>
          <w:b/>
          <w:bCs/>
        </w:rPr>
      </w:pPr>
    </w:p>
    <w:p w14:paraId="7C77AB9C" w14:textId="77777777" w:rsidR="00F54C9F" w:rsidRDefault="00F54C9F" w:rsidP="00F54C9F">
      <w:pPr>
        <w:pStyle w:val="Iodrazkatext"/>
        <w:numPr>
          <w:ilvl w:val="0"/>
          <w:numId w:val="0"/>
        </w:numPr>
        <w:spacing w:before="120"/>
      </w:pPr>
      <w:r w:rsidRPr="00247085">
        <w:rPr>
          <w:b/>
          <w:bCs/>
        </w:rPr>
        <w:t>Riaditeľ školy</w:t>
      </w:r>
      <w:r>
        <w:t xml:space="preserve"> sa do procesu externého hodnotenia zapája predovšetkým prostredníctvom nasledujúcich aktivít:</w:t>
      </w:r>
    </w:p>
    <w:p w14:paraId="15FF807A" w14:textId="77777777" w:rsidR="00F54C9F" w:rsidRDefault="00F54C9F" w:rsidP="007A5E7D">
      <w:pPr>
        <w:pStyle w:val="Iodrazkatext"/>
        <w:numPr>
          <w:ilvl w:val="0"/>
          <w:numId w:val="35"/>
        </w:numPr>
        <w:spacing w:before="120"/>
        <w:ind w:left="426"/>
      </w:pPr>
      <w:r>
        <w:t>Reflexia a odpočet pokroku: Riaditeľ je požiadaný, aby reflektoval a podal správu o pokroku školy vo vzťahu k vybraným alebo všetkým národným štandardom kvality.</w:t>
      </w:r>
    </w:p>
    <w:p w14:paraId="05F08517" w14:textId="77777777" w:rsidR="00F54C9F" w:rsidRDefault="00F54C9F" w:rsidP="007A5E7D">
      <w:pPr>
        <w:pStyle w:val="Iodrazkatext"/>
        <w:numPr>
          <w:ilvl w:val="0"/>
          <w:numId w:val="35"/>
        </w:numPr>
        <w:spacing w:before="120"/>
        <w:ind w:left="426"/>
      </w:pPr>
      <w:r>
        <w:t>Odborný dialóg: Poskytuje svoje stanoviská, vysvetľuje prijaté rozhodnutia, objasňuje nejasnosti a poskytuje spätnú väzbu prostredníctvom profesionálneho dialógu s hodnotiteľmi.</w:t>
      </w:r>
    </w:p>
    <w:p w14:paraId="772E82BE" w14:textId="77777777" w:rsidR="00F54C9F" w:rsidRDefault="00F54C9F" w:rsidP="007A5E7D">
      <w:pPr>
        <w:pStyle w:val="Iodrazkatext"/>
        <w:numPr>
          <w:ilvl w:val="0"/>
          <w:numId w:val="35"/>
        </w:numPr>
        <w:spacing w:before="120"/>
        <w:ind w:left="426"/>
      </w:pPr>
      <w:r>
        <w:t>Koordinácia logistiky: Zabezpečuje plynulý priebeh procesu, čo zahŕňa poskytnutie potrebnej dokumentácie, distribúciu dotazníkov (ak je to relevantné) a organizáciu rozhovorov a stretnutí.</w:t>
      </w:r>
    </w:p>
    <w:p w14:paraId="4E5AA67D" w14:textId="77777777" w:rsidR="00F54C9F" w:rsidRDefault="00F54C9F" w:rsidP="007A5E7D">
      <w:pPr>
        <w:pStyle w:val="Iodrazkatext"/>
        <w:numPr>
          <w:ilvl w:val="0"/>
          <w:numId w:val="35"/>
        </w:numPr>
        <w:spacing w:before="120"/>
        <w:ind w:left="426"/>
      </w:pPr>
      <w:proofErr w:type="spellStart"/>
      <w:r>
        <w:t>Evalvácia</w:t>
      </w:r>
      <w:proofErr w:type="spellEnd"/>
      <w:r>
        <w:t xml:space="preserve"> procesu hodnotenia: Hodnotí samotný priebeh externého hodnotenia a poskytuje inšpektorom spätnú väzbu za účelom neustáleho skvalitňovania ich práce.</w:t>
      </w:r>
    </w:p>
    <w:p w14:paraId="06B1DFCE" w14:textId="77777777" w:rsidR="00F54C9F" w:rsidRDefault="00F54C9F" w:rsidP="007A5E7D">
      <w:pPr>
        <w:pStyle w:val="Iodrazkatext"/>
        <w:numPr>
          <w:ilvl w:val="0"/>
          <w:numId w:val="35"/>
        </w:numPr>
        <w:spacing w:before="120"/>
        <w:ind w:left="426"/>
      </w:pPr>
      <w:r>
        <w:t>Implementácia výsledkov: Vedie školu k tomu, aby čo najefektívnejšie využívala výsledky externého hodnotenia pre svoj ďalší a neustály rozvoj.</w:t>
      </w:r>
    </w:p>
    <w:p w14:paraId="70E3A5DE" w14:textId="77777777" w:rsidR="00F54C9F" w:rsidRPr="00BB2E8F" w:rsidRDefault="00F54C9F" w:rsidP="00F54C9F">
      <w:pPr>
        <w:pStyle w:val="Iodrazkatext"/>
        <w:numPr>
          <w:ilvl w:val="0"/>
          <w:numId w:val="0"/>
        </w:numPr>
        <w:spacing w:before="120"/>
      </w:pPr>
    </w:p>
    <w:p w14:paraId="685F3327" w14:textId="77777777" w:rsidR="00F54C9F" w:rsidRPr="00AB1E9A" w:rsidRDefault="00F54C9F" w:rsidP="00F54C9F">
      <w:pPr>
        <w:pStyle w:val="Iodrazkatext"/>
        <w:numPr>
          <w:ilvl w:val="0"/>
          <w:numId w:val="0"/>
        </w:numPr>
        <w:spacing w:before="120"/>
      </w:pPr>
      <w:r w:rsidRPr="00AB1E9A">
        <w:t xml:space="preserve">Efektívne externé hodnotenie nestojí na práci kontrolného orgánu, ale je výsledkom úzkej súčinnosti celej školskej komunity. Tento proces sa začína už u </w:t>
      </w:r>
      <w:r w:rsidRPr="00213F35">
        <w:t>širšieho vedenia školy,</w:t>
      </w:r>
      <w:r w:rsidRPr="00AB1E9A">
        <w:t xml:space="preserve"> ktoré do dialógu vnáša expertný pohľad na konkrétne zverené oblasti. </w:t>
      </w:r>
      <w:r>
        <w:t xml:space="preserve">Vedúci školskí zamestnanci </w:t>
      </w:r>
      <w:r w:rsidRPr="00AB1E9A">
        <w:t>nielenže pomáhajú technicky a</w:t>
      </w:r>
      <w:r>
        <w:t> </w:t>
      </w:r>
      <w:r w:rsidRPr="00AB1E9A">
        <w:t xml:space="preserve">logisticky zastrešiť priebeh návštevy, ale sú to práve oni, kto po odchode hodnotiteľov transformuje odporúčania zo správ do konkrétnych akčných plánov a následne monitoruje </w:t>
      </w:r>
      <w:r>
        <w:t xml:space="preserve">a zabezpečuje </w:t>
      </w:r>
      <w:r w:rsidRPr="00AB1E9A">
        <w:t>ich plnenie.</w:t>
      </w:r>
    </w:p>
    <w:p w14:paraId="273A429A" w14:textId="77777777" w:rsidR="00F54C9F" w:rsidRPr="00AB1E9A" w:rsidRDefault="00F54C9F" w:rsidP="00F54C9F">
      <w:pPr>
        <w:pStyle w:val="Iodrazkatext"/>
        <w:numPr>
          <w:ilvl w:val="0"/>
          <w:numId w:val="0"/>
        </w:numPr>
        <w:spacing w:before="120"/>
      </w:pPr>
      <w:r w:rsidRPr="00AB1E9A">
        <w:t xml:space="preserve">Kľúčovým pilierom sú, prirodzene, </w:t>
      </w:r>
      <w:r w:rsidRPr="00AB1E9A">
        <w:rPr>
          <w:b/>
          <w:bCs/>
        </w:rPr>
        <w:t>pedagógovia</w:t>
      </w:r>
      <w:r w:rsidRPr="00AB1E9A">
        <w:t xml:space="preserve">, ktorých zapojenie mení charakter revízie z formálnej kontroly na cestu profesijného rastu. Ich participácia sa prelína celým procesom – od prvotného vyjadrenia názorov na klímu školy v dotazníkoch až po hĺbkové rozhovory o napĺňaní národných štandardov kvality. Najväčší prínos však prináša ich priama interakcia s hodnotiteľmi po hospitáciách. Tento odborný dialóg slúži ako bezpečný priestor na </w:t>
      </w:r>
      <w:r w:rsidRPr="00433191">
        <w:rPr>
          <w:b/>
          <w:bCs/>
        </w:rPr>
        <w:t>sebareflexiu</w:t>
      </w:r>
      <w:r w:rsidRPr="00AB1E9A">
        <w:t>, kde môžu učitelia konfrontovať svoju prax s externým pohľadom a hľadať cesty k jej ďalšiemu skvalitneniu.</w:t>
      </w:r>
    </w:p>
    <w:p w14:paraId="0119C2D9" w14:textId="77777777" w:rsidR="00F54C9F" w:rsidRDefault="00F54C9F" w:rsidP="00F54C9F">
      <w:pPr>
        <w:pStyle w:val="Iodrazkatext"/>
        <w:numPr>
          <w:ilvl w:val="0"/>
          <w:numId w:val="0"/>
        </w:numPr>
        <w:spacing w:before="120"/>
      </w:pPr>
      <w:r w:rsidRPr="00AB1E9A">
        <w:t xml:space="preserve">Celkový obraz o škole by však nebol úplný bez hlasu </w:t>
      </w:r>
      <w:r w:rsidRPr="00AB1E9A">
        <w:rPr>
          <w:b/>
          <w:bCs/>
        </w:rPr>
        <w:t>žiakov a ich rodičov</w:t>
      </w:r>
      <w:r w:rsidRPr="00AB1E9A">
        <w:t>, ktorí do procesu vnášajú autentickú skúsenosť z prvej ruky. Kým dotazníky im umožňujú anonymne a slobodne zhodnotiť atmosféru a politiku školy, fokusové skupiny a priame otázky počas vyučovania idú hlbšie k jadru vzdeláva</w:t>
      </w:r>
      <w:r>
        <w:t>nia</w:t>
      </w:r>
      <w:r w:rsidRPr="00AB1E9A">
        <w:t>. Práve táto rozmanitosť perspektív umožňuje hodnotiacemu tímu uskutočniť dôsledné viaczdrojové overenie dôkazov. Vďaka tomu výsledná správa nie je suchým opisom stavu, ale kolektívnym dielom, ktoré škola prijíma za svoje a ktoré sa stáva skutočným katalyzátorom jej ďalšieho rozvoja.</w:t>
      </w:r>
    </w:p>
    <w:p w14:paraId="7706C4D2" w14:textId="77777777" w:rsidR="00F54C9F" w:rsidRDefault="00F54C9F" w:rsidP="00F54C9F">
      <w:pPr>
        <w:pStyle w:val="Iodrazkatext"/>
        <w:numPr>
          <w:ilvl w:val="0"/>
          <w:numId w:val="0"/>
        </w:numPr>
      </w:pPr>
    </w:p>
    <w:p w14:paraId="6C5852EC" w14:textId="77777777" w:rsidR="00573C74" w:rsidRDefault="00573C74" w:rsidP="00573C74">
      <w:pPr>
        <w:pStyle w:val="Iodrazkatext"/>
        <w:numPr>
          <w:ilvl w:val="0"/>
          <w:numId w:val="0"/>
        </w:numPr>
        <w:spacing w:before="120"/>
        <w:rPr>
          <w:b/>
          <w:bCs/>
        </w:rPr>
      </w:pPr>
    </w:p>
    <w:p w14:paraId="59B9933D" w14:textId="30634B9B" w:rsidR="00F54C9F" w:rsidRDefault="00F54C9F" w:rsidP="00573C74">
      <w:pPr>
        <w:pStyle w:val="Iodrazkatext"/>
        <w:numPr>
          <w:ilvl w:val="0"/>
          <w:numId w:val="0"/>
        </w:numPr>
        <w:spacing w:before="120"/>
        <w:rPr>
          <w:b/>
          <w:bCs/>
        </w:rPr>
      </w:pPr>
      <w:r>
        <w:rPr>
          <w:b/>
          <w:bCs/>
        </w:rPr>
        <w:t>Všeobecný postup</w:t>
      </w:r>
      <w:r w:rsidRPr="00921106">
        <w:rPr>
          <w:b/>
          <w:bCs/>
        </w:rPr>
        <w:t xml:space="preserve"> </w:t>
      </w:r>
      <w:r>
        <w:rPr>
          <w:b/>
          <w:bCs/>
        </w:rPr>
        <w:t xml:space="preserve">tvorby hodnotiacich </w:t>
      </w:r>
      <w:r w:rsidRPr="00921106">
        <w:rPr>
          <w:b/>
          <w:bCs/>
        </w:rPr>
        <w:t>dokumentov</w:t>
      </w:r>
      <w:r>
        <w:rPr>
          <w:b/>
          <w:bCs/>
        </w:rPr>
        <w:t>:</w:t>
      </w:r>
    </w:p>
    <w:p w14:paraId="2492D788" w14:textId="77777777" w:rsidR="00573C74" w:rsidRPr="00921106" w:rsidRDefault="00573C74" w:rsidP="00573C74">
      <w:pPr>
        <w:pStyle w:val="Iodrazkatext"/>
        <w:numPr>
          <w:ilvl w:val="0"/>
          <w:numId w:val="0"/>
        </w:numPr>
        <w:spacing w:before="120"/>
        <w:rPr>
          <w:b/>
          <w:bCs/>
        </w:rPr>
      </w:pPr>
    </w:p>
    <w:p w14:paraId="3F527B2E" w14:textId="77777777" w:rsidR="00F54C9F" w:rsidRDefault="00F54C9F" w:rsidP="00F54C9F">
      <w:pPr>
        <w:pStyle w:val="Iodrazkatext"/>
        <w:numPr>
          <w:ilvl w:val="0"/>
          <w:numId w:val="0"/>
        </w:numPr>
      </w:pPr>
      <w:r w:rsidRPr="000A0E20">
        <w:t xml:space="preserve">Dôležitým dokumentom, ktorý musí riaditeľ školy vyplniť a predložiť vedúcemu hodnotenia, je </w:t>
      </w:r>
      <w:r w:rsidRPr="00A028A7">
        <w:rPr>
          <w:b/>
          <w:bCs/>
        </w:rPr>
        <w:t>správa</w:t>
      </w:r>
      <w:r w:rsidRPr="00F705E7">
        <w:rPr>
          <w:b/>
          <w:bCs/>
        </w:rPr>
        <w:t xml:space="preserve"> o</w:t>
      </w:r>
      <w:r>
        <w:rPr>
          <w:b/>
          <w:bCs/>
        </w:rPr>
        <w:t> </w:t>
      </w:r>
      <w:r w:rsidRPr="00F705E7">
        <w:rPr>
          <w:b/>
          <w:bCs/>
        </w:rPr>
        <w:t>sebahodnotení školy</w:t>
      </w:r>
      <w:r w:rsidRPr="000A0E20">
        <w:t xml:space="preserve">, v ktorej uvádza, ako dobre si škola vedie vzhľadom na národné štandardy kvality vo vzdelávaní. </w:t>
      </w:r>
      <w:r>
        <w:t>Jej s</w:t>
      </w:r>
      <w:r w:rsidRPr="000A0E20">
        <w:t>účasťou je</w:t>
      </w:r>
      <w:r>
        <w:t xml:space="preserve"> vyplnený</w:t>
      </w:r>
      <w:r w:rsidRPr="000A0E20">
        <w:t xml:space="preserve"> </w:t>
      </w:r>
      <w:r w:rsidRPr="00F705E7">
        <w:rPr>
          <w:b/>
          <w:bCs/>
        </w:rPr>
        <w:t>formulár pre akčný plán</w:t>
      </w:r>
      <w:r w:rsidRPr="000A0E20">
        <w:t xml:space="preserve"> na riešenie požadovaných opatrení vyplývajúcich z</w:t>
      </w:r>
      <w:r>
        <w:t> </w:t>
      </w:r>
      <w:r w:rsidRPr="000A0E20">
        <w:t>predchádzajúceho hodnotenia. Tento formulár musí byť vyplnený za účasti pedagogického zboru</w:t>
      </w:r>
      <w:r>
        <w:t xml:space="preserve">. Musí obsahovať </w:t>
      </w:r>
      <w:r w:rsidRPr="000A0E20">
        <w:t>požadované opatrenia identifikované v správe o externom hodnotení, kroky, ktoré sa majú podniknúť na riešenie požadovaných opatrení, časový rámec pre každý jeden krok</w:t>
      </w:r>
      <w:r>
        <w:t xml:space="preserve"> s termínom,</w:t>
      </w:r>
      <w:r w:rsidRPr="000A0E20">
        <w:t xml:space="preserve"> dokedy má byť zrealizovaný</w:t>
      </w:r>
      <w:r>
        <w:t>, ako aj</w:t>
      </w:r>
      <w:r w:rsidRPr="000A0E20">
        <w:t xml:space="preserve"> koordinátor</w:t>
      </w:r>
      <w:r>
        <w:t>a</w:t>
      </w:r>
      <w:r w:rsidRPr="000A0E20">
        <w:t xml:space="preserve"> pre každé opatrenie.</w:t>
      </w:r>
    </w:p>
    <w:p w14:paraId="5A4C5C64" w14:textId="77777777" w:rsidR="00F54C9F" w:rsidRPr="000A0E20" w:rsidRDefault="00F54C9F" w:rsidP="00F54C9F">
      <w:pPr>
        <w:pStyle w:val="Iodrazkatext"/>
        <w:numPr>
          <w:ilvl w:val="0"/>
          <w:numId w:val="0"/>
        </w:numPr>
      </w:pPr>
    </w:p>
    <w:p w14:paraId="3E814983" w14:textId="537D15A2" w:rsidR="00F54C9F" w:rsidRDefault="00F54C9F" w:rsidP="00F54C9F">
      <w:pPr>
        <w:pStyle w:val="Iodrazkatext"/>
        <w:numPr>
          <w:ilvl w:val="0"/>
          <w:numId w:val="0"/>
        </w:numPr>
        <w:spacing w:before="120"/>
      </w:pPr>
      <w:r w:rsidRPr="00B771AA">
        <w:lastRenderedPageBreak/>
        <w:t>Keď sú</w:t>
      </w:r>
      <w:r>
        <w:t xml:space="preserve"> pred návštevou školy</w:t>
      </w:r>
      <w:r w:rsidRPr="00B771AA">
        <w:t xml:space="preserve"> tieto dokumenty a dotazníkové odpovede predložené, hodnotiac</w:t>
      </w:r>
      <w:r>
        <w:t>i</w:t>
      </w:r>
      <w:r w:rsidRPr="00B771AA">
        <w:t xml:space="preserve"> tím</w:t>
      </w:r>
      <w:r>
        <w:t xml:space="preserve"> </w:t>
      </w:r>
      <w:r w:rsidRPr="00B771AA">
        <w:t>začn</w:t>
      </w:r>
      <w:r>
        <w:t>e</w:t>
      </w:r>
      <w:r w:rsidRPr="00B771AA">
        <w:t xml:space="preserve"> analyzovať zhromaždené údaje. Vedúci hodnotiaceho tímu na základe analýzy </w:t>
      </w:r>
      <w:r>
        <w:t>vyšpecifikuje</w:t>
      </w:r>
      <w:r w:rsidRPr="00B771AA">
        <w:t xml:space="preserve"> ciele a</w:t>
      </w:r>
      <w:r>
        <w:t> </w:t>
      </w:r>
      <w:r w:rsidRPr="00B771AA">
        <w:t xml:space="preserve">zameranie externého hodnotenia spolu s príslušným </w:t>
      </w:r>
      <w:r w:rsidRPr="00F705E7">
        <w:rPr>
          <w:b/>
          <w:bCs/>
        </w:rPr>
        <w:t>časovým harmonogramom</w:t>
      </w:r>
      <w:r w:rsidRPr="00B771AA">
        <w:t xml:space="preserve">, ktorý externý hodnotiaci tím dodržiava počas návštevy školy. Tento harmonogram zahrňuje pozorovania a rozhovory, ktoré by bolo potrebné uskutočniť so zainteresovanými stranami. Okrem toho vedúci hodnotiaceho tímu </w:t>
      </w:r>
      <w:r>
        <w:t>na</w:t>
      </w:r>
      <w:r w:rsidRPr="00B771AA">
        <w:t xml:space="preserve">plánuje aj súbor špecifických otázok, ktoré pomôžu tímu získať </w:t>
      </w:r>
      <w:r w:rsidR="00AF3F21">
        <w:t>objektívny</w:t>
      </w:r>
      <w:r w:rsidRPr="00B771AA">
        <w:t xml:space="preserve"> a</w:t>
      </w:r>
      <w:r>
        <w:t> </w:t>
      </w:r>
      <w:r w:rsidRPr="00B771AA">
        <w:t>komplexný obraz o škole.</w:t>
      </w:r>
      <w:r>
        <w:t xml:space="preserve"> </w:t>
      </w:r>
      <w:r w:rsidRPr="00B771AA">
        <w:t>Deň alebo dva pred návštevou školy vedúci hodnotiaceho tímu informuje členov tímu o</w:t>
      </w:r>
      <w:r>
        <w:t xml:space="preserve"> hlavných </w:t>
      </w:r>
      <w:r w:rsidRPr="00B771AA">
        <w:t>cieľoch a</w:t>
      </w:r>
      <w:r>
        <w:t> </w:t>
      </w:r>
      <w:r w:rsidRPr="00B771AA">
        <w:t xml:space="preserve">zameraní </w:t>
      </w:r>
      <w:r>
        <w:t>s</w:t>
      </w:r>
      <w:r w:rsidRPr="00B771AA">
        <w:t xml:space="preserve">kúmania, ako aj o silných stránkach a výzvach, ktoré z dokumentov vyplývajú a ktoré bude potrebné </w:t>
      </w:r>
      <w:proofErr w:type="spellStart"/>
      <w:r w:rsidRPr="00B771AA">
        <w:t>triangulovať</w:t>
      </w:r>
      <w:proofErr w:type="spellEnd"/>
      <w:r w:rsidRPr="00B771AA">
        <w:t xml:space="preserve"> prostredníctvom pozorovaní, rozhovorov a dokumentácie.</w:t>
      </w:r>
    </w:p>
    <w:p w14:paraId="00EDF0A0" w14:textId="77777777" w:rsidR="00F54C9F" w:rsidRDefault="00F54C9F" w:rsidP="00F54C9F">
      <w:pPr>
        <w:pStyle w:val="Iodrazkatext"/>
        <w:numPr>
          <w:ilvl w:val="0"/>
          <w:numId w:val="0"/>
        </w:numPr>
        <w:spacing w:before="120"/>
      </w:pPr>
    </w:p>
    <w:p w14:paraId="4334C8EC" w14:textId="77777777" w:rsidR="00F54C9F" w:rsidRDefault="00F54C9F" w:rsidP="00F54C9F">
      <w:pPr>
        <w:pStyle w:val="Iodrazkatext"/>
        <w:numPr>
          <w:ilvl w:val="0"/>
          <w:numId w:val="0"/>
        </w:numPr>
        <w:spacing w:before="120"/>
      </w:pPr>
      <w:r w:rsidRPr="00A06E03">
        <w:t>Počas návštevy školy vykonáva hodnotiaci tím rozhovory so vzorkami zainteresovaných strán a</w:t>
      </w:r>
      <w:r>
        <w:t> </w:t>
      </w:r>
      <w:r w:rsidRPr="00A06E03">
        <w:t>pozorovania, vrátane pozorovaní z vyučovania. Členovia tímu medzi sebou pravidelne diskutujú o</w:t>
      </w:r>
      <w:r>
        <w:t> </w:t>
      </w:r>
      <w:r w:rsidRPr="00A06E03">
        <w:t>výsledkoch svojich pozorovaní a</w:t>
      </w:r>
      <w:r>
        <w:t> </w:t>
      </w:r>
      <w:r w:rsidRPr="00A06E03">
        <w:t>rozhovorov, aby získali jasnejší obraz o škole. Na konci návštevy, ktorá môže trvať od jedného dňa (v</w:t>
      </w:r>
      <w:r>
        <w:t> </w:t>
      </w:r>
      <w:r w:rsidRPr="00A06E03">
        <w:t>jednodňovom alebo následnom hodnotení) až po päť dní (v rámci komplexného hodnotenia školy), vedúci identifikuje silné stránky školy a oblasti na zlepšenie na základe triangulácie dôkazov. Tieto výsledky odrážajú, alebo neodrážajú, národné štandardy kvality a príslušné kritériá úspechu. Vedúci hodnotiaceho tímu zdieľa hlavné výsledky externého hodnotenia s</w:t>
      </w:r>
      <w:r>
        <w:t> </w:t>
      </w:r>
      <w:r w:rsidRPr="00A06E03">
        <w:t>vedením školy.</w:t>
      </w:r>
    </w:p>
    <w:p w14:paraId="5B0CD250" w14:textId="77777777" w:rsidR="00F54C9F" w:rsidRDefault="00F54C9F" w:rsidP="00F54C9F">
      <w:pPr>
        <w:pStyle w:val="Iodrazkatext"/>
        <w:numPr>
          <w:ilvl w:val="0"/>
          <w:numId w:val="0"/>
        </w:numPr>
        <w:spacing w:before="120"/>
      </w:pPr>
    </w:p>
    <w:p w14:paraId="15ED1E6F" w14:textId="77777777" w:rsidR="00F54C9F" w:rsidRDefault="00F54C9F" w:rsidP="00F54C9F">
      <w:pPr>
        <w:pStyle w:val="Iodrazkatext"/>
        <w:numPr>
          <w:ilvl w:val="0"/>
          <w:numId w:val="0"/>
        </w:numPr>
        <w:spacing w:before="120"/>
      </w:pPr>
      <w:r w:rsidRPr="00D24A90">
        <w:t xml:space="preserve">Po návšteve školy hodnotiaci tím pripravuje </w:t>
      </w:r>
      <w:r w:rsidRPr="00D24A90">
        <w:rPr>
          <w:b/>
          <w:bCs/>
        </w:rPr>
        <w:t>správu na základe výsledkov</w:t>
      </w:r>
      <w:r w:rsidRPr="00D24A90">
        <w:t xml:space="preserve">, ktoré boli na konci návštevy prediskutované s vedením školy. Keď je návrh správy skontrolovaný vedením riaditeľstva pre kvalitu (zástupcom riaditeľa a riaditeľom), je </w:t>
      </w:r>
      <w:r>
        <w:t xml:space="preserve">návrh správy </w:t>
      </w:r>
      <w:r w:rsidRPr="00D24A90">
        <w:t>zaslaný riaditeľovi školy na spätnú väzbu. Vedúci hodnotiaceho tímu zohľadňuje spätnú väzbu od riaditeľa školy a</w:t>
      </w:r>
      <w:r>
        <w:t> </w:t>
      </w:r>
      <w:r w:rsidRPr="006F1B00">
        <w:rPr>
          <w:b/>
          <w:bCs/>
        </w:rPr>
        <w:t>finalizuje</w:t>
      </w:r>
      <w:r>
        <w:t xml:space="preserve"> </w:t>
      </w:r>
      <w:r w:rsidRPr="00ED591B">
        <w:rPr>
          <w:b/>
          <w:bCs/>
        </w:rPr>
        <w:t>správu</w:t>
      </w:r>
      <w:r w:rsidRPr="00D24A90">
        <w:t xml:space="preserve">, ktorá zahŕňa školský kontext, zistenia, oblasti silných stránok a potrebné opatrenia. </w:t>
      </w:r>
      <w:r>
        <w:t>S</w:t>
      </w:r>
      <w:r w:rsidRPr="00D24A90">
        <w:t xml:space="preserve">práva je zasielaná e-mailom riaditeľovi školy a zriaďovateľskému orgánu. </w:t>
      </w:r>
      <w:r w:rsidRPr="002F54F8">
        <w:rPr>
          <w:b/>
          <w:bCs/>
        </w:rPr>
        <w:t xml:space="preserve">Hoci škola môže zverejniť externú hodnotiacu správu, riaditeľstvo pre kvalitu tieto správy nezverejňuje. </w:t>
      </w:r>
      <w:r w:rsidRPr="00D24A90">
        <w:t xml:space="preserve">Riaditeľstvo pre kvalitu taktiež zasiela riaditeľovi školy e-mailom </w:t>
      </w:r>
      <w:r w:rsidRPr="006F1B00">
        <w:rPr>
          <w:b/>
          <w:bCs/>
        </w:rPr>
        <w:t>súhrnnú správu</w:t>
      </w:r>
      <w:r w:rsidRPr="00D24A90">
        <w:t>, ktorá obsahuje oblasti silných stránok a potrebné opatrenia na zlepšenie. Riaditeľ školy je povinný rozšíriť medzi pedagógmi a</w:t>
      </w:r>
      <w:r>
        <w:t> </w:t>
      </w:r>
      <w:r w:rsidRPr="00D24A90">
        <w:t xml:space="preserve">rodičmi buď </w:t>
      </w:r>
      <w:r>
        <w:t xml:space="preserve">celú </w:t>
      </w:r>
      <w:r w:rsidRPr="00D24A90">
        <w:t>správu, alebo súhrnnú správu. Očakáva sa, že škola vypracuje akčné plány na riešenie požadovaných opatrení uvedených v správe.</w:t>
      </w:r>
      <w:r>
        <w:t xml:space="preserve"> </w:t>
      </w:r>
      <w:r w:rsidRPr="00D86A3F">
        <w:t xml:space="preserve">Následne </w:t>
      </w:r>
      <w:r>
        <w:t>zo</w:t>
      </w:r>
      <w:r w:rsidRPr="00D86A3F">
        <w:t xml:space="preserve">rganizuje riaditeľstvo pre kvalitu </w:t>
      </w:r>
      <w:r w:rsidRPr="00570166">
        <w:rPr>
          <w:b/>
          <w:bCs/>
        </w:rPr>
        <w:t>stretnutie s riaditeľom a vedením školy</w:t>
      </w:r>
      <w:r w:rsidRPr="00D86A3F">
        <w:t xml:space="preserve">, aby prediskutovali, ako škola plánuje alebo začala riešiť požadované opatrenia na zlepšenie. Počas tohto stretnutia, ktoré sa zvyčajne koná </w:t>
      </w:r>
      <w:r w:rsidRPr="00570166">
        <w:rPr>
          <w:b/>
          <w:bCs/>
        </w:rPr>
        <w:t>približne dva mesiace po návšteve školy</w:t>
      </w:r>
      <w:r w:rsidRPr="00D86A3F">
        <w:t>, riaditeľ riaditeľstva pre kvalitu a vedúci hodnotiaceho tímu neformálne zhodnotia akčné plány a môžu dať vedúcemu školy návrhy na zlepšenie.</w:t>
      </w:r>
    </w:p>
    <w:p w14:paraId="44B533DC" w14:textId="77777777" w:rsidR="00F54C9F" w:rsidRDefault="00F54C9F" w:rsidP="00F54C9F">
      <w:pPr>
        <w:pStyle w:val="Iodrazkatext"/>
        <w:numPr>
          <w:ilvl w:val="0"/>
          <w:numId w:val="0"/>
        </w:numPr>
      </w:pPr>
    </w:p>
    <w:p w14:paraId="769346DA" w14:textId="77777777" w:rsidR="00F54C9F" w:rsidRDefault="00F54C9F" w:rsidP="00F54C9F">
      <w:pPr>
        <w:pStyle w:val="Iodrazkatext"/>
        <w:numPr>
          <w:ilvl w:val="0"/>
          <w:numId w:val="0"/>
        </w:numPr>
      </w:pPr>
      <w:r w:rsidRPr="00570166">
        <w:rPr>
          <w:b/>
          <w:bCs/>
        </w:rPr>
        <w:t>V nasledujúcom školskom roku</w:t>
      </w:r>
      <w:r w:rsidRPr="00D86A3F">
        <w:t xml:space="preserve"> riaditeľstvo pre kvalitu skontroluje školu, aby zhodnotil</w:t>
      </w:r>
      <w:r>
        <w:t>o</w:t>
      </w:r>
      <w:r w:rsidRPr="00D86A3F">
        <w:t>, ako dobre riešila požadované opatrenia. Ak počas návštevy riaditeľstvo pre kvalitu zistí, že sa škole podarilo úspešne riešiť požadované opatrenia, ďalšie hodnotenie školy sa uskutoční na základe štandardných podnetov (spúšťačov). Naopak, ak sa škole dostatočne nepodarilo riešiť požadované opatrenia, vykoná riaditeľstvo pre kvalitu ďalšie externé hodnotenie v nasledujúcom školskom roku.</w:t>
      </w:r>
    </w:p>
    <w:p w14:paraId="50678BA8" w14:textId="77777777" w:rsidR="00F54C9F" w:rsidRDefault="00F54C9F" w:rsidP="00C04300">
      <w:pPr>
        <w:pStyle w:val="Iodrazkatext"/>
        <w:numPr>
          <w:ilvl w:val="0"/>
          <w:numId w:val="0"/>
        </w:numPr>
        <w:spacing w:before="120"/>
        <w:jc w:val="center"/>
        <w:rPr>
          <w:b/>
          <w:bCs/>
          <w:caps/>
          <w:spacing w:val="10"/>
        </w:rPr>
      </w:pPr>
    </w:p>
    <w:p w14:paraId="672C1265" w14:textId="77777777" w:rsidR="00F54C9F" w:rsidRDefault="00F54C9F" w:rsidP="00C04300">
      <w:pPr>
        <w:pStyle w:val="Iodrazkatext"/>
        <w:numPr>
          <w:ilvl w:val="0"/>
          <w:numId w:val="0"/>
        </w:numPr>
        <w:spacing w:before="120"/>
        <w:jc w:val="center"/>
        <w:rPr>
          <w:b/>
          <w:bCs/>
          <w:caps/>
          <w:spacing w:val="10"/>
        </w:rPr>
      </w:pPr>
    </w:p>
    <w:p w14:paraId="2CD086E3" w14:textId="5E1154EF" w:rsidR="003635DD" w:rsidRPr="00D2682C" w:rsidRDefault="003635DD" w:rsidP="00C04300">
      <w:pPr>
        <w:pStyle w:val="Iodrazkatext"/>
        <w:numPr>
          <w:ilvl w:val="0"/>
          <w:numId w:val="0"/>
        </w:numPr>
        <w:spacing w:before="120"/>
        <w:jc w:val="center"/>
        <w:rPr>
          <w:caps/>
          <w:color w:val="2F5496" w:themeColor="accent1" w:themeShade="BF"/>
          <w:spacing w:val="10"/>
        </w:rPr>
      </w:pPr>
      <w:r w:rsidRPr="00D2682C">
        <w:rPr>
          <w:b/>
          <w:bCs/>
          <w:caps/>
          <w:color w:val="2F5496" w:themeColor="accent1" w:themeShade="BF"/>
          <w:spacing w:val="10"/>
        </w:rPr>
        <w:t>Jednodňové hodnotenie</w:t>
      </w:r>
      <w:r w:rsidR="005C5EEF" w:rsidRPr="00D2682C">
        <w:rPr>
          <w:b/>
          <w:bCs/>
          <w:caps/>
          <w:color w:val="2F5496" w:themeColor="accent1" w:themeShade="BF"/>
          <w:spacing w:val="10"/>
        </w:rPr>
        <w:t xml:space="preserve"> </w:t>
      </w:r>
      <w:r w:rsidRPr="00D2682C">
        <w:rPr>
          <w:caps/>
          <w:color w:val="2F5496" w:themeColor="accent1" w:themeShade="BF"/>
          <w:spacing w:val="10"/>
        </w:rPr>
        <w:t>(</w:t>
      </w:r>
      <w:r w:rsidR="00107E0E" w:rsidRPr="00D2682C">
        <w:rPr>
          <w:color w:val="2F5496" w:themeColor="accent1" w:themeShade="BF"/>
          <w:spacing w:val="10"/>
        </w:rPr>
        <w:t>angl.:</w:t>
      </w:r>
      <w:r w:rsidR="00FA3C5A" w:rsidRPr="00D2682C">
        <w:rPr>
          <w:caps/>
          <w:color w:val="2F5496" w:themeColor="accent1" w:themeShade="BF"/>
          <w:spacing w:val="10"/>
        </w:rPr>
        <w:t xml:space="preserve"> </w:t>
      </w:r>
      <w:r w:rsidRPr="00D2682C">
        <w:rPr>
          <w:i/>
          <w:iCs/>
          <w:caps/>
          <w:color w:val="2F5496" w:themeColor="accent1" w:themeShade="BF"/>
          <w:spacing w:val="10"/>
        </w:rPr>
        <w:t>One Day Review</w:t>
      </w:r>
      <w:r w:rsidRPr="00D2682C">
        <w:rPr>
          <w:caps/>
          <w:color w:val="2F5496" w:themeColor="accent1" w:themeShade="BF"/>
          <w:spacing w:val="10"/>
        </w:rPr>
        <w:t>)</w:t>
      </w:r>
    </w:p>
    <w:p w14:paraId="1DB5BAFA" w14:textId="77777777" w:rsidR="00771D21" w:rsidRDefault="00771D21" w:rsidP="00B9053F">
      <w:pPr>
        <w:pStyle w:val="Iodrazkatext"/>
        <w:numPr>
          <w:ilvl w:val="0"/>
          <w:numId w:val="0"/>
        </w:numPr>
        <w:spacing w:before="120"/>
      </w:pPr>
    </w:p>
    <w:p w14:paraId="4F6C2818" w14:textId="1749CABC" w:rsidR="003635DD" w:rsidRPr="003635DD" w:rsidRDefault="00E0602E" w:rsidP="00B9053F">
      <w:pPr>
        <w:pStyle w:val="Iodrazkatext"/>
        <w:numPr>
          <w:ilvl w:val="0"/>
          <w:numId w:val="0"/>
        </w:numPr>
        <w:spacing w:before="120"/>
      </w:pPr>
      <w:r>
        <w:t>C</w:t>
      </w:r>
      <w:r w:rsidR="003635DD" w:rsidRPr="003635DD">
        <w:t>ieľom</w:t>
      </w:r>
      <w:r w:rsidR="0057326A">
        <w:t xml:space="preserve"> </w:t>
      </w:r>
      <w:r w:rsidR="00AE4DBD">
        <w:t>tohto modelu externého hodnotenia</w:t>
      </w:r>
      <w:r>
        <w:t xml:space="preserve"> </w:t>
      </w:r>
      <w:r w:rsidR="003635DD" w:rsidRPr="003635DD">
        <w:t xml:space="preserve">je </w:t>
      </w:r>
      <w:r w:rsidR="003635DD" w:rsidRPr="003635DD">
        <w:rPr>
          <w:b/>
          <w:bCs/>
        </w:rPr>
        <w:t>zhodnotiť vnútorné mechanizmy zabezpečovania kvality školy</w:t>
      </w:r>
      <w:r w:rsidR="003635DD" w:rsidRPr="003635DD">
        <w:t xml:space="preserve">. </w:t>
      </w:r>
      <w:proofErr w:type="spellStart"/>
      <w:r w:rsidR="009244E2">
        <w:t>Eval</w:t>
      </w:r>
      <w:r w:rsidR="00636D2B">
        <w:t>v</w:t>
      </w:r>
      <w:r w:rsidR="009244E2">
        <w:t>ácia</w:t>
      </w:r>
      <w:proofErr w:type="spellEnd"/>
      <w:r w:rsidR="009244E2">
        <w:t xml:space="preserve"> vyplývajúca z</w:t>
      </w:r>
      <w:r w:rsidR="00636D2B">
        <w:t> </w:t>
      </w:r>
      <w:r w:rsidR="009244E2">
        <w:t>jednodňového hodnotenia má za cieľ poskytnúť riaditeľovi školy a</w:t>
      </w:r>
      <w:r w:rsidR="00C77A95">
        <w:t> </w:t>
      </w:r>
      <w:r w:rsidR="009244E2">
        <w:t>príslušným orgánom adresnú a</w:t>
      </w:r>
      <w:r w:rsidR="0024756F">
        <w:t> </w:t>
      </w:r>
      <w:proofErr w:type="spellStart"/>
      <w:r w:rsidR="009244E2">
        <w:t>formatívnu</w:t>
      </w:r>
      <w:proofErr w:type="spellEnd"/>
      <w:r w:rsidR="009244E2">
        <w:t xml:space="preserve"> spätnú väzbu k</w:t>
      </w:r>
      <w:r w:rsidR="00167C57">
        <w:t xml:space="preserve"> aplikácii </w:t>
      </w:r>
      <w:r w:rsidR="009244E2">
        <w:t>štandardo</w:t>
      </w:r>
      <w:r w:rsidR="00167C57">
        <w:t xml:space="preserve">v vo vzdelávaní vydaných </w:t>
      </w:r>
      <w:r w:rsidR="00C77A95">
        <w:t>ministerstvom školstva</w:t>
      </w:r>
      <w:r w:rsidR="009244E2">
        <w:t xml:space="preserve">. Zároveň slúži ako metodické usmernenie pre školu v jej úsilí o dosiahnutie </w:t>
      </w:r>
      <w:proofErr w:type="spellStart"/>
      <w:r w:rsidR="009244E2">
        <w:t>excelentnosti</w:t>
      </w:r>
      <w:proofErr w:type="spellEnd"/>
      <w:r w:rsidR="009244E2">
        <w:t>.</w:t>
      </w:r>
      <w:r w:rsidR="00636D2B">
        <w:t xml:space="preserve"> </w:t>
      </w:r>
      <w:r w:rsidR="009244E2">
        <w:t xml:space="preserve">Tento model zároveň umožňuje </w:t>
      </w:r>
      <w:r w:rsidR="007C570B">
        <w:t>r</w:t>
      </w:r>
      <w:r w:rsidR="009244E2">
        <w:t>iaditeľstvu pre kvalitu získať rýchly prehľad (snímku) o</w:t>
      </w:r>
      <w:r w:rsidR="00F46B18">
        <w:t> </w:t>
      </w:r>
      <w:r w:rsidR="009244E2">
        <w:t>pokroku školy v kľúčových oblastiach, ako aj o akýchkoľvek iných dôležitých skutočnostiach, ktoré vyplynú počas výkonu kontroly.</w:t>
      </w:r>
      <w:r w:rsidR="00ED6FE6">
        <w:t xml:space="preserve"> </w:t>
      </w:r>
      <w:r w:rsidR="009244E2">
        <w:t>Riaditeľstvo pre kvalitu</w:t>
      </w:r>
      <w:r w:rsidR="003635DD" w:rsidRPr="003635DD">
        <w:t xml:space="preserve"> sa sústredí na tri konkrétne oblasti</w:t>
      </w:r>
      <w:r w:rsidR="008357C4">
        <w:t>, a to</w:t>
      </w:r>
      <w:r w:rsidR="003635DD" w:rsidRPr="003635DD">
        <w:t>:</w:t>
      </w:r>
    </w:p>
    <w:p w14:paraId="034AF05F" w14:textId="2A325B47" w:rsidR="003635DD" w:rsidRPr="003635DD" w:rsidRDefault="006955CB" w:rsidP="007A5E7D">
      <w:pPr>
        <w:pStyle w:val="Iodrazkatext"/>
        <w:numPr>
          <w:ilvl w:val="0"/>
          <w:numId w:val="35"/>
        </w:numPr>
        <w:spacing w:before="120"/>
        <w:ind w:left="426"/>
      </w:pPr>
      <w:r>
        <w:t>v</w:t>
      </w:r>
      <w:r w:rsidR="003635DD" w:rsidRPr="003635DD">
        <w:t>nútorné hodnotenie a plánovanie rozvoja školy: Ako škola sama seba monitoruje a</w:t>
      </w:r>
      <w:r w:rsidR="00F46B18">
        <w:t xml:space="preserve"> ako </w:t>
      </w:r>
      <w:r w:rsidR="003635DD" w:rsidRPr="003635DD">
        <w:t>plánuje zlepšenia.</w:t>
      </w:r>
    </w:p>
    <w:p w14:paraId="6CF42335" w14:textId="57AA2680" w:rsidR="003635DD" w:rsidRPr="003635DD" w:rsidRDefault="001E7AD3" w:rsidP="007A5E7D">
      <w:pPr>
        <w:pStyle w:val="Iodrazkatext"/>
        <w:numPr>
          <w:ilvl w:val="0"/>
          <w:numId w:val="35"/>
        </w:numPr>
        <w:spacing w:before="120"/>
        <w:ind w:left="426"/>
      </w:pPr>
      <w:r>
        <w:lastRenderedPageBreak/>
        <w:t>u</w:t>
      </w:r>
      <w:r w:rsidR="003635DD" w:rsidRPr="003635DD">
        <w:t xml:space="preserve">čenie sa a vyučovanie: </w:t>
      </w:r>
      <w:r w:rsidR="004603A1">
        <w:t>K</w:t>
      </w:r>
      <w:r w:rsidR="003635DD" w:rsidRPr="003635DD">
        <w:t xml:space="preserve">valita práce </w:t>
      </w:r>
      <w:r w:rsidR="004603A1">
        <w:t xml:space="preserve">priamo </w:t>
      </w:r>
      <w:r w:rsidR="003635DD" w:rsidRPr="003635DD">
        <w:t>v triedach.</w:t>
      </w:r>
    </w:p>
    <w:p w14:paraId="71B653D1" w14:textId="2BC85D52" w:rsidR="003635DD" w:rsidRDefault="001E7AD3" w:rsidP="007A5E7D">
      <w:pPr>
        <w:pStyle w:val="Iodrazkatext"/>
        <w:numPr>
          <w:ilvl w:val="0"/>
          <w:numId w:val="35"/>
        </w:numPr>
        <w:spacing w:before="120"/>
        <w:ind w:left="426"/>
      </w:pPr>
      <w:proofErr w:type="spellStart"/>
      <w:r>
        <w:t>f</w:t>
      </w:r>
      <w:r w:rsidR="003635DD" w:rsidRPr="003635DD">
        <w:t>ormatívne</w:t>
      </w:r>
      <w:proofErr w:type="spellEnd"/>
      <w:r w:rsidR="003635DD" w:rsidRPr="003635DD">
        <w:t xml:space="preserve"> hodnotenie: Ako učitelia pracujú s priebežnou spätnou väzbou.</w:t>
      </w:r>
      <w:r w:rsidR="004603A1">
        <w:t xml:space="preserve"> </w:t>
      </w:r>
      <w:r w:rsidR="003635DD" w:rsidRPr="003635DD">
        <w:t xml:space="preserve">Výsledkom je </w:t>
      </w:r>
      <w:proofErr w:type="spellStart"/>
      <w:r w:rsidR="003635DD" w:rsidRPr="003635DD">
        <w:t>formatívna</w:t>
      </w:r>
      <w:proofErr w:type="spellEnd"/>
      <w:r w:rsidR="003635DD" w:rsidRPr="003635DD">
        <w:t xml:space="preserve"> spätná väzba, ktorá má riaditeľa a </w:t>
      </w:r>
      <w:r>
        <w:t>pedagógov</w:t>
      </w:r>
      <w:r w:rsidR="003635DD" w:rsidRPr="003635DD">
        <w:t xml:space="preserve"> usmerniť na ich ceste k </w:t>
      </w:r>
      <w:proofErr w:type="spellStart"/>
      <w:r w:rsidR="003635DD" w:rsidRPr="003635DD">
        <w:t>excelentnosti</w:t>
      </w:r>
      <w:proofErr w:type="spellEnd"/>
      <w:r w:rsidR="003635DD" w:rsidRPr="003635DD">
        <w:t>.</w:t>
      </w:r>
    </w:p>
    <w:p w14:paraId="5A0A33B7" w14:textId="77777777" w:rsidR="00974D44" w:rsidRPr="003635DD" w:rsidRDefault="00974D44" w:rsidP="00974D44">
      <w:pPr>
        <w:pStyle w:val="Iodrazkatext"/>
        <w:numPr>
          <w:ilvl w:val="0"/>
          <w:numId w:val="0"/>
        </w:numPr>
        <w:spacing w:before="120"/>
        <w:ind w:left="426"/>
      </w:pPr>
    </w:p>
    <w:p w14:paraId="7ABA74A1" w14:textId="751D58AA" w:rsidR="003635DD" w:rsidRPr="003635DD" w:rsidRDefault="003635DD" w:rsidP="007E038C">
      <w:pPr>
        <w:pStyle w:val="Iodrazkatext"/>
        <w:numPr>
          <w:ilvl w:val="0"/>
          <w:numId w:val="0"/>
        </w:numPr>
        <w:spacing w:before="120"/>
        <w:rPr>
          <w:b/>
          <w:bCs/>
        </w:rPr>
      </w:pPr>
      <w:r w:rsidRPr="003635DD">
        <w:rPr>
          <w:b/>
          <w:bCs/>
        </w:rPr>
        <w:t>Výber školy a</w:t>
      </w:r>
      <w:r w:rsidR="007E038C">
        <w:rPr>
          <w:b/>
          <w:bCs/>
        </w:rPr>
        <w:t> </w:t>
      </w:r>
      <w:r w:rsidRPr="003635DD">
        <w:rPr>
          <w:b/>
          <w:bCs/>
        </w:rPr>
        <w:t>príprava</w:t>
      </w:r>
      <w:r w:rsidR="007E038C">
        <w:rPr>
          <w:b/>
          <w:bCs/>
        </w:rPr>
        <w:t>:</w:t>
      </w:r>
    </w:p>
    <w:p w14:paraId="5E19407E" w14:textId="046B6BE8" w:rsidR="003635DD" w:rsidRPr="003635DD" w:rsidRDefault="003635DD" w:rsidP="007A5E7D">
      <w:pPr>
        <w:pStyle w:val="Iodrazkatext"/>
        <w:numPr>
          <w:ilvl w:val="0"/>
          <w:numId w:val="35"/>
        </w:numPr>
        <w:spacing w:before="120"/>
        <w:ind w:left="426"/>
      </w:pPr>
      <w:r w:rsidRPr="003635DD">
        <w:t xml:space="preserve">Spúšťače: Škola je vybraná, ak od posledného hodnotenia uplynuli aspoň dva školské roky. Konečný výber je v kompetencii </w:t>
      </w:r>
      <w:r w:rsidR="00965342">
        <w:t xml:space="preserve">riaditeľa </w:t>
      </w:r>
      <w:r w:rsidRPr="003635DD">
        <w:t>r</w:t>
      </w:r>
      <w:r w:rsidR="00203763">
        <w:t>iaditeľstva pre kvalitu</w:t>
      </w:r>
      <w:r w:rsidRPr="003635DD">
        <w:t>.</w:t>
      </w:r>
    </w:p>
    <w:p w14:paraId="09CC134B" w14:textId="4058A95D" w:rsidR="003635DD" w:rsidRDefault="003635DD" w:rsidP="007A5E7D">
      <w:pPr>
        <w:pStyle w:val="Iodrazkatext"/>
        <w:numPr>
          <w:ilvl w:val="0"/>
          <w:numId w:val="35"/>
        </w:numPr>
        <w:spacing w:before="120"/>
        <w:ind w:left="426"/>
      </w:pPr>
      <w:r w:rsidRPr="003635DD">
        <w:t xml:space="preserve">Príprava: Keďže ide o neohlásenú návštevu, škola nerobí žiadnu špeciálnu prípravu. Riaditeľ </w:t>
      </w:r>
      <w:r w:rsidR="00965342">
        <w:t xml:space="preserve">školy </w:t>
      </w:r>
      <w:r w:rsidRPr="003635DD">
        <w:t xml:space="preserve">len poskytne aktuálny </w:t>
      </w:r>
      <w:r w:rsidR="00965342">
        <w:t>p</w:t>
      </w:r>
      <w:r w:rsidRPr="003635DD">
        <w:t xml:space="preserve">lán rozvoja školy, rozvrhy </w:t>
      </w:r>
      <w:r w:rsidR="009F3F76">
        <w:t>pedagógo</w:t>
      </w:r>
      <w:r w:rsidR="00AD24D1">
        <w:t>v</w:t>
      </w:r>
      <w:r w:rsidRPr="003635DD">
        <w:t xml:space="preserve"> a dokumenty o vnútornom hodnotení. Kvôli logistike školy posielajú </w:t>
      </w:r>
      <w:r w:rsidR="0013637F">
        <w:t>riaditeľstvu pre kvalitu</w:t>
      </w:r>
      <w:r w:rsidRPr="003635DD">
        <w:t xml:space="preserve"> každý štvrťrok kalendár podujatí, aby inšpekcia neprišla napr. počas </w:t>
      </w:r>
      <w:r w:rsidR="00AD24D1">
        <w:t xml:space="preserve">školského </w:t>
      </w:r>
      <w:r w:rsidRPr="003635DD">
        <w:t>výletu.</w:t>
      </w:r>
    </w:p>
    <w:p w14:paraId="27C4E352" w14:textId="77777777" w:rsidR="00E04A91" w:rsidRDefault="00E04A91" w:rsidP="007E038C">
      <w:pPr>
        <w:pStyle w:val="Iodrazkatext"/>
        <w:numPr>
          <w:ilvl w:val="0"/>
          <w:numId w:val="0"/>
        </w:numPr>
        <w:spacing w:before="120"/>
        <w:rPr>
          <w:b/>
          <w:bCs/>
        </w:rPr>
      </w:pPr>
    </w:p>
    <w:p w14:paraId="750CDED6" w14:textId="47518426" w:rsidR="003635DD" w:rsidRPr="003635DD" w:rsidRDefault="003635DD" w:rsidP="007E038C">
      <w:pPr>
        <w:pStyle w:val="Iodrazkatext"/>
        <w:numPr>
          <w:ilvl w:val="0"/>
          <w:numId w:val="0"/>
        </w:numPr>
        <w:spacing w:before="120"/>
        <w:rPr>
          <w:b/>
          <w:bCs/>
        </w:rPr>
      </w:pPr>
      <w:r w:rsidRPr="003635DD">
        <w:rPr>
          <w:b/>
          <w:bCs/>
        </w:rPr>
        <w:t>Priebeh a</w:t>
      </w:r>
      <w:r w:rsidR="007E038C">
        <w:rPr>
          <w:b/>
          <w:bCs/>
        </w:rPr>
        <w:t> </w:t>
      </w:r>
      <w:r w:rsidRPr="003635DD">
        <w:rPr>
          <w:b/>
          <w:bCs/>
        </w:rPr>
        <w:t>metodika</w:t>
      </w:r>
      <w:r w:rsidR="007E038C">
        <w:rPr>
          <w:b/>
          <w:bCs/>
        </w:rPr>
        <w:t>:</w:t>
      </w:r>
    </w:p>
    <w:p w14:paraId="09CDB999" w14:textId="58096917" w:rsidR="003635DD" w:rsidRPr="003635DD" w:rsidRDefault="00D778C1" w:rsidP="004837D9">
      <w:pPr>
        <w:pStyle w:val="Iodrazkatext"/>
        <w:numPr>
          <w:ilvl w:val="0"/>
          <w:numId w:val="0"/>
        </w:numPr>
        <w:spacing w:before="120"/>
      </w:pPr>
      <w:r w:rsidRPr="003635DD">
        <w:t xml:space="preserve">Väčšinou sa </w:t>
      </w:r>
      <w:r>
        <w:t>návšteva</w:t>
      </w:r>
      <w:r w:rsidRPr="003635DD">
        <w:t xml:space="preserve"> stihne za jeden deň, vo výnimočných prípadoch sa proces </w:t>
      </w:r>
      <w:r w:rsidR="00CA2D85">
        <w:t>predĺži</w:t>
      </w:r>
      <w:r w:rsidRPr="003635DD">
        <w:t xml:space="preserve"> na druhý deň, aby sa zabezpečila férovosť a dostatok dôkazov.</w:t>
      </w:r>
      <w:r>
        <w:t xml:space="preserve"> </w:t>
      </w:r>
      <w:r w:rsidR="003635DD" w:rsidRPr="003635DD">
        <w:t>Tím inšpektorov (počet závisí od veľkosti školy) sa opiera o viaczdrojové overovanie (trianguláciu)</w:t>
      </w:r>
      <w:r w:rsidR="00F3209B">
        <w:t xml:space="preserve"> údajov z nasledovných zdrojov</w:t>
      </w:r>
      <w:r w:rsidR="003635DD" w:rsidRPr="003635DD">
        <w:t>:</w:t>
      </w:r>
    </w:p>
    <w:p w14:paraId="3455CDD1" w14:textId="59FC84E2" w:rsidR="003635DD" w:rsidRPr="003635DD" w:rsidRDefault="00CA7506" w:rsidP="007A5E7D">
      <w:pPr>
        <w:pStyle w:val="Iodrazkatext"/>
        <w:numPr>
          <w:ilvl w:val="0"/>
          <w:numId w:val="35"/>
        </w:numPr>
        <w:spacing w:before="120"/>
        <w:ind w:left="426"/>
      </w:pPr>
      <w:r>
        <w:t>i</w:t>
      </w:r>
      <w:r w:rsidR="003635DD" w:rsidRPr="003635DD">
        <w:t>ndividuálne alebo skupinové rozhovory</w:t>
      </w:r>
      <w:r w:rsidR="003D1640">
        <w:t>,</w:t>
      </w:r>
    </w:p>
    <w:p w14:paraId="5AC59D58" w14:textId="7BA0877F" w:rsidR="003635DD" w:rsidRPr="003635DD" w:rsidRDefault="00CA7506" w:rsidP="007A5E7D">
      <w:pPr>
        <w:pStyle w:val="Iodrazkatext"/>
        <w:numPr>
          <w:ilvl w:val="0"/>
          <w:numId w:val="35"/>
        </w:numPr>
        <w:spacing w:before="120"/>
        <w:ind w:left="426"/>
      </w:pPr>
      <w:r>
        <w:t>p</w:t>
      </w:r>
      <w:r w:rsidR="003635DD" w:rsidRPr="003635DD">
        <w:t>ozorovania na vyučovacích hodinách</w:t>
      </w:r>
      <w:r w:rsidR="003D1640">
        <w:t>,</w:t>
      </w:r>
    </w:p>
    <w:p w14:paraId="73403032" w14:textId="77777777" w:rsidR="00D778C1" w:rsidRDefault="00CA7506" w:rsidP="007A5E7D">
      <w:pPr>
        <w:pStyle w:val="Iodrazkatext"/>
        <w:numPr>
          <w:ilvl w:val="0"/>
          <w:numId w:val="35"/>
        </w:numPr>
        <w:spacing w:before="120"/>
        <w:ind w:left="426"/>
      </w:pPr>
      <w:r>
        <w:t>a</w:t>
      </w:r>
      <w:r w:rsidR="003635DD" w:rsidRPr="003635DD">
        <w:t xml:space="preserve">nalýza dokumentácie (hlavne </w:t>
      </w:r>
      <w:r w:rsidR="003D1640">
        <w:t>plánu rozvoja školy</w:t>
      </w:r>
      <w:r w:rsidR="003635DD" w:rsidRPr="003635DD">
        <w:t>).</w:t>
      </w:r>
    </w:p>
    <w:p w14:paraId="1DB2A7AB" w14:textId="77777777" w:rsidR="008D0979" w:rsidRDefault="008D0979" w:rsidP="007E038C">
      <w:pPr>
        <w:pStyle w:val="Iodrazkatext"/>
        <w:numPr>
          <w:ilvl w:val="0"/>
          <w:numId w:val="0"/>
        </w:numPr>
        <w:spacing w:before="120"/>
        <w:rPr>
          <w:b/>
          <w:bCs/>
        </w:rPr>
      </w:pPr>
    </w:p>
    <w:p w14:paraId="22A8AB97" w14:textId="278A2B02" w:rsidR="003635DD" w:rsidRPr="003635DD" w:rsidRDefault="003635DD" w:rsidP="007E038C">
      <w:pPr>
        <w:pStyle w:val="Iodrazkatext"/>
        <w:numPr>
          <w:ilvl w:val="0"/>
          <w:numId w:val="0"/>
        </w:numPr>
        <w:spacing w:before="120"/>
        <w:rPr>
          <w:b/>
          <w:bCs/>
        </w:rPr>
      </w:pPr>
      <w:r w:rsidRPr="003635DD">
        <w:rPr>
          <w:b/>
          <w:bCs/>
        </w:rPr>
        <w:t>Výstupy a následné kroky</w:t>
      </w:r>
      <w:r w:rsidR="007E038C">
        <w:rPr>
          <w:b/>
          <w:bCs/>
        </w:rPr>
        <w:t>:</w:t>
      </w:r>
    </w:p>
    <w:p w14:paraId="3BCB8F5B" w14:textId="736AD189" w:rsidR="003635DD" w:rsidRPr="003635DD" w:rsidRDefault="003635DD" w:rsidP="007A5E7D">
      <w:pPr>
        <w:pStyle w:val="Iodrazkatext"/>
        <w:numPr>
          <w:ilvl w:val="0"/>
          <w:numId w:val="35"/>
        </w:numPr>
        <w:spacing w:before="120"/>
        <w:ind w:left="426"/>
      </w:pPr>
      <w:r w:rsidRPr="003635DD">
        <w:t>Záznam o výsledkoch (</w:t>
      </w:r>
      <w:r w:rsidR="00D63F7D">
        <w:t xml:space="preserve">angl.: </w:t>
      </w:r>
      <w:proofErr w:type="spellStart"/>
      <w:r w:rsidRPr="003635DD">
        <w:rPr>
          <w:i/>
          <w:iCs/>
        </w:rPr>
        <w:t>Record</w:t>
      </w:r>
      <w:proofErr w:type="spellEnd"/>
      <w:r w:rsidRPr="003635DD">
        <w:rPr>
          <w:i/>
          <w:iCs/>
        </w:rPr>
        <w:t xml:space="preserve"> of </w:t>
      </w:r>
      <w:proofErr w:type="spellStart"/>
      <w:r w:rsidRPr="003635DD">
        <w:rPr>
          <w:i/>
          <w:iCs/>
        </w:rPr>
        <w:t>Outcomes</w:t>
      </w:r>
      <w:proofErr w:type="spellEnd"/>
      <w:r w:rsidRPr="003635DD">
        <w:t>): Na konci dňa</w:t>
      </w:r>
      <w:r w:rsidR="00070AB1">
        <w:t xml:space="preserve"> hodnotiaci</w:t>
      </w:r>
      <w:r w:rsidRPr="003635DD">
        <w:t xml:space="preserve"> tím informuje vedenie školy o hlavných zisteniach (silné stránky a oblasti na zlepšenie). Tento dokument obsahuje aj odporúčania, ako postupovať ďalej.</w:t>
      </w:r>
    </w:p>
    <w:p w14:paraId="0B476530" w14:textId="0D94FEA7" w:rsidR="003635DD" w:rsidRPr="003635DD" w:rsidRDefault="003635DD" w:rsidP="007A5E7D">
      <w:pPr>
        <w:pStyle w:val="Iodrazkatext"/>
        <w:numPr>
          <w:ilvl w:val="0"/>
          <w:numId w:val="35"/>
        </w:numPr>
        <w:spacing w:before="120"/>
        <w:ind w:left="426"/>
      </w:pPr>
      <w:r w:rsidRPr="003635DD">
        <w:t>Zdieľanie: Riaditeľ</w:t>
      </w:r>
      <w:r w:rsidR="009E46EF">
        <w:t xml:space="preserve"> školy</w:t>
      </w:r>
      <w:r w:rsidRPr="003635DD">
        <w:t xml:space="preserve"> musí dokument zdieľať s učiteľmi. Zdieľanie s rodičmi je na jeho uvážení (po konzultácii so zriaďovateľom).</w:t>
      </w:r>
    </w:p>
    <w:p w14:paraId="4D018EB8" w14:textId="0D19F4CC" w:rsidR="003635DD" w:rsidRPr="003635DD" w:rsidRDefault="002F6607" w:rsidP="007A5E7D">
      <w:pPr>
        <w:pStyle w:val="Iodrazkatext"/>
        <w:numPr>
          <w:ilvl w:val="0"/>
          <w:numId w:val="35"/>
        </w:numPr>
        <w:spacing w:before="120"/>
        <w:ind w:left="426"/>
      </w:pPr>
      <w:r>
        <w:t>Následné</w:t>
      </w:r>
      <w:r w:rsidR="003635DD" w:rsidRPr="003635DD">
        <w:t xml:space="preserve"> stretnutie: O </w:t>
      </w:r>
      <w:r w:rsidR="00EF6A08">
        <w:t>jeden</w:t>
      </w:r>
      <w:r w:rsidR="003635DD" w:rsidRPr="003635DD">
        <w:t xml:space="preserve"> až </w:t>
      </w:r>
      <w:r w:rsidR="00EF6A08">
        <w:t>tri</w:t>
      </w:r>
      <w:r w:rsidR="003635DD" w:rsidRPr="003635DD">
        <w:t xml:space="preserve"> mesiace po návšteve nasleduje </w:t>
      </w:r>
      <w:r w:rsidR="00EF6A08">
        <w:t xml:space="preserve">opätovné </w:t>
      </w:r>
      <w:r w:rsidR="003635DD" w:rsidRPr="003635DD">
        <w:t>stretnutie. Tu sa diskutuje o tom, aké kroky škola už podnikla alebo plánuje podniknúť v reakcii na odporúčania.</w:t>
      </w:r>
    </w:p>
    <w:p w14:paraId="19B24588" w14:textId="77777777" w:rsidR="0060199D" w:rsidRDefault="0060199D" w:rsidP="0031473C">
      <w:pPr>
        <w:pStyle w:val="Iodrazkatext"/>
        <w:numPr>
          <w:ilvl w:val="0"/>
          <w:numId w:val="0"/>
        </w:numPr>
        <w:spacing w:before="120"/>
        <w:rPr>
          <w:b/>
          <w:bCs/>
          <w:caps/>
        </w:rPr>
      </w:pPr>
    </w:p>
    <w:p w14:paraId="46909563" w14:textId="1FC60EE7" w:rsidR="004732F9" w:rsidRDefault="00A24EDD" w:rsidP="004732F9">
      <w:pPr>
        <w:pStyle w:val="Iodrazkatext"/>
        <w:numPr>
          <w:ilvl w:val="0"/>
          <w:numId w:val="0"/>
        </w:numPr>
        <w:spacing w:before="120"/>
      </w:pPr>
      <w:r w:rsidRPr="003635DD">
        <w:t>Tento model neslúži na komplexnú analýzu celej školy, ale funguje ako rýchl</w:t>
      </w:r>
      <w:r>
        <w:t>a snímka</w:t>
      </w:r>
      <w:r w:rsidRPr="003635DD">
        <w:t xml:space="preserve"> (</w:t>
      </w:r>
      <w:r w:rsidR="007E19FA">
        <w:t xml:space="preserve">angl.: </w:t>
      </w:r>
      <w:proofErr w:type="spellStart"/>
      <w:r w:rsidRPr="003635DD">
        <w:rPr>
          <w:i/>
          <w:iCs/>
        </w:rPr>
        <w:t>snapshot</w:t>
      </w:r>
      <w:proofErr w:type="spellEnd"/>
      <w:r w:rsidRPr="003635DD">
        <w:t>) zameraný na kľúčové procesy.</w:t>
      </w:r>
      <w:r>
        <w:t xml:space="preserve"> </w:t>
      </w:r>
      <w:r w:rsidR="004732F9">
        <w:t xml:space="preserve">Po ukončení hospitačnej a analytickej činnosti hodnotiaci tím bezodkladne informuje užšie vedenie školy o hlavných záveroch návštevy. Tieto zistenia sumarizujú kľúčové silné stránky inštitúcie, ale zároveň pomenúvajú oblasti vyžadujúce zlepšenie, najmä v súvislosti s vnútorným systémom kvality, plánovaním rozvoja a samotným procesom výučby. Ak </w:t>
      </w:r>
      <w:r w:rsidR="00517172">
        <w:t xml:space="preserve">hodnotiaci </w:t>
      </w:r>
      <w:r w:rsidR="004732F9">
        <w:t xml:space="preserve">tím počas dňa identifikuje iné závažné skutočnosti, zahrnie ich </w:t>
      </w:r>
      <w:r w:rsidR="0087700E">
        <w:t xml:space="preserve">už </w:t>
      </w:r>
      <w:r w:rsidR="004732F9">
        <w:t xml:space="preserve">do ústneho </w:t>
      </w:r>
      <w:r w:rsidR="0087700E">
        <w:t>hodnotenia</w:t>
      </w:r>
      <w:r w:rsidR="004732F9">
        <w:t xml:space="preserve">. Všetky kľúčové zistenia následne vedúci hodnotiaceho tímu formalizuje v </w:t>
      </w:r>
      <w:r w:rsidR="004732F9" w:rsidRPr="00CE0ABF">
        <w:t>zázname o výsledkoch.</w:t>
      </w:r>
      <w:r w:rsidR="004732F9">
        <w:t xml:space="preserve"> Tento výstup nie je len pasívnym súpisom faktov, ale obsahuje aj konkrétne návrhy a odporúčania pre ďalšie smerovanie školy. Dokument sa oficiálne zasiela riaditeľovi školy, vedúcemu </w:t>
      </w:r>
      <w:r w:rsidR="004B2656">
        <w:t>siete škôl</w:t>
      </w:r>
      <w:r w:rsidR="004732F9">
        <w:t xml:space="preserve"> a zriaďovateľským orgánom. Riaditeľ má povinnosť oboznámiť s obsahom tohto záznamu v celom rozsahu všetkých pedagogických zamestnancov. Rozhodnutie o tom, či budú výsledky zdieľané aj s rodičmi alebo širšou komunitou, ostáva v kompetencii riaditeľa</w:t>
      </w:r>
      <w:r w:rsidR="009A3F28">
        <w:t xml:space="preserve"> školy</w:t>
      </w:r>
      <w:r w:rsidR="004732F9">
        <w:t xml:space="preserve">, ktorý tento krok spravidla konzultuje s vedením </w:t>
      </w:r>
      <w:r w:rsidR="003A0563">
        <w:t>siete škôl</w:t>
      </w:r>
      <w:r w:rsidR="004732F9">
        <w:t>.</w:t>
      </w:r>
    </w:p>
    <w:p w14:paraId="66D722C6" w14:textId="77777777" w:rsidR="00FA3C5A" w:rsidRDefault="00FA3C5A" w:rsidP="004732F9">
      <w:pPr>
        <w:pStyle w:val="Iodrazkatext"/>
        <w:numPr>
          <w:ilvl w:val="0"/>
          <w:numId w:val="0"/>
        </w:numPr>
        <w:spacing w:before="120"/>
      </w:pPr>
    </w:p>
    <w:p w14:paraId="33BFE1D0" w14:textId="4640F3F2" w:rsidR="004732F9" w:rsidRDefault="004732F9" w:rsidP="004732F9">
      <w:pPr>
        <w:pStyle w:val="Iodrazkatext"/>
        <w:numPr>
          <w:ilvl w:val="0"/>
          <w:numId w:val="0"/>
        </w:numPr>
        <w:spacing w:before="120"/>
      </w:pPr>
      <w:r>
        <w:t xml:space="preserve">Je dôležité zdôrazniť, že </w:t>
      </w:r>
      <w:r w:rsidRPr="009B711E">
        <w:rPr>
          <w:b/>
          <w:bCs/>
        </w:rPr>
        <w:t xml:space="preserve">tento typ hodnotenia </w:t>
      </w:r>
      <w:r w:rsidR="00AC3838">
        <w:rPr>
          <w:b/>
          <w:bCs/>
        </w:rPr>
        <w:t>nie je určený</w:t>
      </w:r>
      <w:r w:rsidRPr="009B711E">
        <w:rPr>
          <w:b/>
          <w:bCs/>
        </w:rPr>
        <w:t xml:space="preserve"> na hĺbkovú analýzu a jeho výsledky nemajú priamy vplyv na licenciu školy</w:t>
      </w:r>
      <w:r>
        <w:t>. Jeho primárnym cieľom je poskytnúť školskej komunite priestor na odbornú reflexiu vlastných postupov a prijať také opatrenia, ktoré povedú k trvalému zvyšovaniu kvality.</w:t>
      </w:r>
    </w:p>
    <w:p w14:paraId="3F1292A5" w14:textId="513FC80C" w:rsidR="004732F9" w:rsidRDefault="004732F9" w:rsidP="0031473C">
      <w:pPr>
        <w:pStyle w:val="Iodrazkatext"/>
        <w:numPr>
          <w:ilvl w:val="0"/>
          <w:numId w:val="0"/>
        </w:numPr>
        <w:spacing w:before="120"/>
        <w:rPr>
          <w:b/>
          <w:bCs/>
          <w:caps/>
        </w:rPr>
      </w:pPr>
      <w:r>
        <w:t>Celý proces sa formálne završuje následným stretnutím, ktoré vedúci hodnotenia naplánuje v časovom horizonte jedného až troch mesiacov po návšteve školy. Toto stretnutie vytvára expertnú platformu na diskusiu o efektivite prijatých opatrení, ktoré škola v reakcii na odporúčania zaviedla do praxe. Výstupy z</w:t>
      </w:r>
      <w:r w:rsidR="00C50DD3">
        <w:t> </w:t>
      </w:r>
      <w:r>
        <w:t>tohto dialógu, spolu so samotnými výsledkami hodnotenia, sú rozhodujúcimi faktormi pri určovaní periodicity a modelu nasledujúcej externej kontroly.</w:t>
      </w:r>
    </w:p>
    <w:p w14:paraId="5D45DD58" w14:textId="77777777" w:rsidR="000A485B" w:rsidRDefault="000A485B">
      <w:pPr>
        <w:rPr>
          <w:b/>
          <w:bCs/>
          <w:caps/>
          <w:color w:val="2F5496" w:themeColor="accent1" w:themeShade="BF"/>
          <w:spacing w:val="10"/>
        </w:rPr>
      </w:pPr>
      <w:r>
        <w:rPr>
          <w:b/>
          <w:bCs/>
          <w:caps/>
          <w:color w:val="2F5496" w:themeColor="accent1" w:themeShade="BF"/>
          <w:spacing w:val="10"/>
        </w:rPr>
        <w:br w:type="page"/>
      </w:r>
    </w:p>
    <w:p w14:paraId="68CB5A13" w14:textId="52673AC1" w:rsidR="0031473C" w:rsidRPr="00942066" w:rsidRDefault="00900703" w:rsidP="00C04300">
      <w:pPr>
        <w:pStyle w:val="Iodrazkatext"/>
        <w:numPr>
          <w:ilvl w:val="0"/>
          <w:numId w:val="0"/>
        </w:numPr>
        <w:spacing w:before="120"/>
        <w:jc w:val="center"/>
        <w:rPr>
          <w:caps/>
          <w:color w:val="2F5496" w:themeColor="accent1" w:themeShade="BF"/>
          <w:spacing w:val="10"/>
        </w:rPr>
      </w:pPr>
      <w:r w:rsidRPr="00942066">
        <w:rPr>
          <w:b/>
          <w:bCs/>
          <w:caps/>
          <w:color w:val="2F5496" w:themeColor="accent1" w:themeShade="BF"/>
          <w:spacing w:val="10"/>
        </w:rPr>
        <w:lastRenderedPageBreak/>
        <w:t xml:space="preserve">Komplexné hodnotenie školy </w:t>
      </w:r>
      <w:r w:rsidRPr="00942066">
        <w:rPr>
          <w:caps/>
          <w:color w:val="2F5496" w:themeColor="accent1" w:themeShade="BF"/>
          <w:spacing w:val="10"/>
        </w:rPr>
        <w:t>(</w:t>
      </w:r>
      <w:r w:rsidR="00FA3C5A" w:rsidRPr="00942066">
        <w:rPr>
          <w:color w:val="2F5496" w:themeColor="accent1" w:themeShade="BF"/>
          <w:spacing w:val="10"/>
        </w:rPr>
        <w:t>angl.:</w:t>
      </w:r>
      <w:r w:rsidR="00FA3C5A" w:rsidRPr="00942066">
        <w:rPr>
          <w:caps/>
          <w:color w:val="2F5496" w:themeColor="accent1" w:themeShade="BF"/>
          <w:spacing w:val="10"/>
        </w:rPr>
        <w:t xml:space="preserve"> </w:t>
      </w:r>
      <w:r w:rsidRPr="00942066">
        <w:rPr>
          <w:i/>
          <w:iCs/>
          <w:caps/>
          <w:color w:val="2F5496" w:themeColor="accent1" w:themeShade="BF"/>
          <w:spacing w:val="10"/>
        </w:rPr>
        <w:t>Whole School Review</w:t>
      </w:r>
      <w:r w:rsidRPr="00942066">
        <w:rPr>
          <w:caps/>
          <w:color w:val="2F5496" w:themeColor="accent1" w:themeShade="BF"/>
          <w:spacing w:val="10"/>
        </w:rPr>
        <w:t>)</w:t>
      </w:r>
    </w:p>
    <w:p w14:paraId="2CEF2F99" w14:textId="77777777" w:rsidR="00C04300" w:rsidRPr="0049111F" w:rsidRDefault="00C04300" w:rsidP="00C04300">
      <w:pPr>
        <w:pStyle w:val="Iodrazkatext"/>
        <w:numPr>
          <w:ilvl w:val="0"/>
          <w:numId w:val="0"/>
        </w:numPr>
        <w:spacing w:before="120"/>
        <w:jc w:val="center"/>
        <w:rPr>
          <w:b/>
          <w:bCs/>
          <w:caps/>
        </w:rPr>
      </w:pPr>
    </w:p>
    <w:p w14:paraId="22FE1525" w14:textId="22EEAB19" w:rsidR="00900703" w:rsidRPr="00900703" w:rsidRDefault="007B4D2A" w:rsidP="0031473C">
      <w:pPr>
        <w:pStyle w:val="Iodrazkatext"/>
        <w:numPr>
          <w:ilvl w:val="0"/>
          <w:numId w:val="0"/>
        </w:numPr>
        <w:spacing w:before="120"/>
      </w:pPr>
      <w:r>
        <w:t>Ide</w:t>
      </w:r>
      <w:r w:rsidR="001C4458" w:rsidRPr="00900703">
        <w:t xml:space="preserve"> o najhlbší a najrozsiahlejší model, ktorý skenuje školu vo </w:t>
      </w:r>
      <w:r w:rsidR="001C4458" w:rsidRPr="001E5EC5">
        <w:rPr>
          <w:b/>
          <w:bCs/>
        </w:rPr>
        <w:t>všetkých</w:t>
      </w:r>
      <w:r w:rsidR="001C4458" w:rsidRPr="00900703">
        <w:t xml:space="preserve"> jej </w:t>
      </w:r>
      <w:r w:rsidR="001C4458" w:rsidRPr="001E5EC5">
        <w:rPr>
          <w:b/>
          <w:bCs/>
        </w:rPr>
        <w:t>dimenziách</w:t>
      </w:r>
      <w:r w:rsidR="001C4458" w:rsidRPr="00900703">
        <w:t>.</w:t>
      </w:r>
      <w:r w:rsidR="001C4458">
        <w:t xml:space="preserve"> </w:t>
      </w:r>
      <w:r w:rsidR="00900703" w:rsidRPr="00900703">
        <w:t xml:space="preserve">Cieľom je poskytnúť komplexný pohľad na to, ako škola napĺňa </w:t>
      </w:r>
      <w:r w:rsidR="0031473C">
        <w:t>n</w:t>
      </w:r>
      <w:r w:rsidR="00900703" w:rsidRPr="00900703">
        <w:t>árodné štandardy kvality v troch pilieroch</w:t>
      </w:r>
      <w:r>
        <w:t>, a to</w:t>
      </w:r>
      <w:r w:rsidR="00900703" w:rsidRPr="00900703">
        <w:t>:</w:t>
      </w:r>
    </w:p>
    <w:p w14:paraId="087DF2E1" w14:textId="6D76A532" w:rsidR="00900703" w:rsidRPr="00900703" w:rsidRDefault="000528A2" w:rsidP="007A5E7D">
      <w:pPr>
        <w:pStyle w:val="Iodrazkatext"/>
        <w:numPr>
          <w:ilvl w:val="0"/>
          <w:numId w:val="35"/>
        </w:numPr>
        <w:spacing w:before="120"/>
        <w:ind w:left="426"/>
      </w:pPr>
      <w:r>
        <w:t>v</w:t>
      </w:r>
      <w:r w:rsidR="00900703" w:rsidRPr="00900703">
        <w:t xml:space="preserve">edenie </w:t>
      </w:r>
      <w:r w:rsidR="00E5520E" w:rsidRPr="00E5520E">
        <w:t xml:space="preserve">školy </w:t>
      </w:r>
      <w:r w:rsidR="00900703" w:rsidRPr="00900703">
        <w:t>a</w:t>
      </w:r>
      <w:r w:rsidR="007E038C">
        <w:t> </w:t>
      </w:r>
      <w:r w:rsidR="00900703" w:rsidRPr="00900703">
        <w:t>manažment</w:t>
      </w:r>
      <w:r w:rsidR="007E038C">
        <w:t>,</w:t>
      </w:r>
    </w:p>
    <w:p w14:paraId="62DB4B52" w14:textId="1DE6612E" w:rsidR="00900703" w:rsidRPr="00900703" w:rsidRDefault="000528A2" w:rsidP="007A5E7D">
      <w:pPr>
        <w:pStyle w:val="Iodrazkatext"/>
        <w:numPr>
          <w:ilvl w:val="0"/>
          <w:numId w:val="35"/>
        </w:numPr>
        <w:spacing w:before="120"/>
        <w:ind w:left="426"/>
      </w:pPr>
      <w:r>
        <w:t>u</w:t>
      </w:r>
      <w:r w:rsidR="00900703" w:rsidRPr="00900703">
        <w:t>čenie sa a</w:t>
      </w:r>
      <w:r w:rsidR="007E038C">
        <w:t> </w:t>
      </w:r>
      <w:r w:rsidR="00900703" w:rsidRPr="00900703">
        <w:t>vyučovanie</w:t>
      </w:r>
      <w:r w:rsidR="007E038C">
        <w:t>,</w:t>
      </w:r>
    </w:p>
    <w:p w14:paraId="11E581BA" w14:textId="4FBCF14A" w:rsidR="00900703" w:rsidRPr="00900703" w:rsidRDefault="002F1914" w:rsidP="007A5E7D">
      <w:pPr>
        <w:pStyle w:val="Iodrazkatext"/>
        <w:numPr>
          <w:ilvl w:val="0"/>
          <w:numId w:val="35"/>
        </w:numPr>
        <w:spacing w:before="120"/>
        <w:ind w:left="426"/>
      </w:pPr>
      <w:r>
        <w:t>klíma (</w:t>
      </w:r>
      <w:r w:rsidR="000528A2">
        <w:t>é</w:t>
      </w:r>
      <w:r w:rsidR="00900703" w:rsidRPr="00900703">
        <w:t>tos</w:t>
      </w:r>
      <w:r>
        <w:t>)</w:t>
      </w:r>
      <w:r w:rsidR="00900703" w:rsidRPr="00900703">
        <w:t xml:space="preserve"> školy</w:t>
      </w:r>
      <w:r w:rsidR="007E038C">
        <w:t>.</w:t>
      </w:r>
    </w:p>
    <w:p w14:paraId="667A04EC" w14:textId="77777777" w:rsidR="007E038C" w:rsidRDefault="007E038C" w:rsidP="00E5520E">
      <w:pPr>
        <w:pStyle w:val="Iodrazkatext"/>
        <w:numPr>
          <w:ilvl w:val="0"/>
          <w:numId w:val="0"/>
        </w:numPr>
        <w:spacing w:before="120"/>
        <w:rPr>
          <w:b/>
          <w:bCs/>
        </w:rPr>
      </w:pPr>
    </w:p>
    <w:p w14:paraId="2CAE767E" w14:textId="721BB5B0" w:rsidR="00900703" w:rsidRDefault="00900703" w:rsidP="00E5520E">
      <w:pPr>
        <w:pStyle w:val="Iodrazkatext"/>
        <w:numPr>
          <w:ilvl w:val="0"/>
          <w:numId w:val="0"/>
        </w:numPr>
        <w:spacing w:before="120"/>
        <w:rPr>
          <w:b/>
          <w:bCs/>
        </w:rPr>
      </w:pPr>
      <w:r w:rsidRPr="00900703">
        <w:rPr>
          <w:b/>
          <w:bCs/>
        </w:rPr>
        <w:t xml:space="preserve">Kľúčové rozdiely oproti </w:t>
      </w:r>
      <w:r w:rsidR="003B6BA0" w:rsidRPr="00900703">
        <w:rPr>
          <w:b/>
          <w:bCs/>
        </w:rPr>
        <w:t>modelu</w:t>
      </w:r>
      <w:r w:rsidR="003B6BA0">
        <w:rPr>
          <w:b/>
          <w:bCs/>
        </w:rPr>
        <w:t xml:space="preserve"> </w:t>
      </w:r>
      <w:r w:rsidR="008F5B4E">
        <w:rPr>
          <w:b/>
          <w:bCs/>
        </w:rPr>
        <w:t>j</w:t>
      </w:r>
      <w:r w:rsidRPr="00900703">
        <w:rPr>
          <w:b/>
          <w:bCs/>
        </w:rPr>
        <w:t>ednodňové</w:t>
      </w:r>
      <w:r w:rsidR="003B6BA0">
        <w:rPr>
          <w:b/>
          <w:bCs/>
        </w:rPr>
        <w:t>ho hodnotenia</w:t>
      </w:r>
      <w:r w:rsidR="007E038C">
        <w:rPr>
          <w:b/>
          <w:bCs/>
        </w:rPr>
        <w:t>:</w:t>
      </w:r>
    </w:p>
    <w:p w14:paraId="3C0482E9" w14:textId="1A5B2791" w:rsidR="00900703" w:rsidRPr="00900703" w:rsidRDefault="00900703" w:rsidP="007A5E7D">
      <w:pPr>
        <w:pStyle w:val="Iodrazkatext"/>
        <w:numPr>
          <w:ilvl w:val="0"/>
          <w:numId w:val="35"/>
        </w:numPr>
        <w:spacing w:before="120"/>
      </w:pPr>
      <w:r w:rsidRPr="00900703">
        <w:rPr>
          <w:b/>
          <w:bCs/>
        </w:rPr>
        <w:t>Rozsah:</w:t>
      </w:r>
      <w:r w:rsidRPr="00900703">
        <w:t xml:space="preserve"> </w:t>
      </w:r>
      <w:r w:rsidR="00CC4E17" w:rsidRPr="001C2847">
        <w:t>Tento model hodnotenia dôsledne skúma</w:t>
      </w:r>
      <w:r w:rsidR="003F271F">
        <w:t>, ako sú dodržiavané</w:t>
      </w:r>
      <w:r w:rsidR="00CC4E17" w:rsidRPr="001C2847">
        <w:t xml:space="preserve"> </w:t>
      </w:r>
      <w:r w:rsidR="00CC4E17" w:rsidRPr="002F1914">
        <w:rPr>
          <w:b/>
          <w:bCs/>
        </w:rPr>
        <w:t>všetky národné štandardy kvality</w:t>
      </w:r>
      <w:r w:rsidR="00CC4E17" w:rsidRPr="001C2847">
        <w:t xml:space="preserve"> a následne predkladá zistenia a odporúčania týkajúce sa školskej praxe</w:t>
      </w:r>
      <w:r w:rsidR="00CC4E17">
        <w:t>. Úlohou</w:t>
      </w:r>
      <w:r w:rsidR="00CC4E17" w:rsidRPr="001C2847">
        <w:t xml:space="preserve"> komplexného externého hodnotenia školy je prispieť k celkovému zvyšovaniu kvality výchovno-vzdelávacieho procesu v</w:t>
      </w:r>
      <w:r w:rsidR="00CC4E17">
        <w:t> </w:t>
      </w:r>
      <w:r w:rsidR="00CC4E17" w:rsidRPr="001C2847">
        <w:t xml:space="preserve">posudzovanej inštitúcii. </w:t>
      </w:r>
      <w:r w:rsidRPr="00900703">
        <w:t>Kým jednodňový model bol</w:t>
      </w:r>
      <w:r w:rsidR="00FD3B20">
        <w:t>a rýchla snímka</w:t>
      </w:r>
      <w:r w:rsidRPr="00900703">
        <w:t xml:space="preserve">, </w:t>
      </w:r>
      <w:r w:rsidR="00FD3B20">
        <w:t>komplexné hodnotenie školy</w:t>
      </w:r>
      <w:r w:rsidRPr="00900703">
        <w:t xml:space="preserve"> je hĺbková analýza.</w:t>
      </w:r>
      <w:r w:rsidR="00817564">
        <w:t xml:space="preserve"> </w:t>
      </w:r>
      <w:r w:rsidR="00817564" w:rsidRPr="00817564">
        <w:t>Počet členov tímu nie je fixne stanovený</w:t>
      </w:r>
      <w:r w:rsidR="003116A8">
        <w:t>,</w:t>
      </w:r>
      <w:r w:rsidR="00817564" w:rsidRPr="00817564">
        <w:t xml:space="preserve"> jeho veľkosť sa prispôsobuje </w:t>
      </w:r>
      <w:r w:rsidR="003D1CBC">
        <w:t>veľkosti (rozlohe a rozmiestneniu)</w:t>
      </w:r>
      <w:r w:rsidR="00817564" w:rsidRPr="00817564">
        <w:t xml:space="preserve"> školy a celkovému počtu žiakov a</w:t>
      </w:r>
      <w:r w:rsidR="003D1CBC">
        <w:t> </w:t>
      </w:r>
      <w:r w:rsidR="00817564" w:rsidRPr="00817564">
        <w:t>zamestnancov, aby sa zabezpečilo objektívne a</w:t>
      </w:r>
      <w:r w:rsidR="0075736A">
        <w:t> </w:t>
      </w:r>
      <w:r w:rsidR="00817564" w:rsidRPr="00817564">
        <w:t>reprezentatívne posúdenie všetkých aspektov školskej činnosti.</w:t>
      </w:r>
    </w:p>
    <w:p w14:paraId="141EF4E5" w14:textId="40F7DA51" w:rsidR="00900703" w:rsidRPr="00900703" w:rsidRDefault="00900703" w:rsidP="007A5E7D">
      <w:pPr>
        <w:pStyle w:val="Iodrazkatext"/>
        <w:numPr>
          <w:ilvl w:val="0"/>
          <w:numId w:val="35"/>
        </w:numPr>
        <w:spacing w:before="120"/>
      </w:pPr>
      <w:r w:rsidRPr="00900703">
        <w:rPr>
          <w:b/>
          <w:bCs/>
        </w:rPr>
        <w:t>Ohlásenie:</w:t>
      </w:r>
      <w:r w:rsidRPr="00900703">
        <w:t xml:space="preserve"> Tento model je vopred ohlásený, aby sa škola mohla metodicky pripraviť.</w:t>
      </w:r>
      <w:r w:rsidR="009500C0">
        <w:t xml:space="preserve"> </w:t>
      </w:r>
      <w:r w:rsidR="009500C0" w:rsidRPr="009500C0">
        <w:t xml:space="preserve">Škola môže podstúpiť </w:t>
      </w:r>
      <w:r w:rsidR="009500C0">
        <w:t>komplexné</w:t>
      </w:r>
      <w:r w:rsidR="009500C0" w:rsidRPr="009500C0">
        <w:t xml:space="preserve"> hodnotenie </w:t>
      </w:r>
      <w:r w:rsidR="009500C0">
        <w:t xml:space="preserve">na základe jedného </w:t>
      </w:r>
      <w:r w:rsidR="009500C0" w:rsidRPr="009500C0">
        <w:t xml:space="preserve">z možných spúšťacích </w:t>
      </w:r>
      <w:r w:rsidR="00997198">
        <w:t>podnetov</w:t>
      </w:r>
      <w:r w:rsidR="009500C0" w:rsidRPr="009500C0">
        <w:t xml:space="preserve"> pre tento model, vrátane obdobia viac ako dvoch rokov od </w:t>
      </w:r>
      <w:r w:rsidR="00997198">
        <w:t>ostatného</w:t>
      </w:r>
      <w:r w:rsidR="009500C0" w:rsidRPr="009500C0">
        <w:t xml:space="preserve"> externého hodnotenia. Konečný výber škôl pre tento model je na uvážení riaditeľa </w:t>
      </w:r>
      <w:r w:rsidR="00997198">
        <w:t>riaditeľstva pre kvalitu</w:t>
      </w:r>
      <w:r w:rsidR="009500C0" w:rsidRPr="009500C0">
        <w:t>.</w:t>
      </w:r>
      <w:r w:rsidR="00905BAF">
        <w:t xml:space="preserve"> </w:t>
      </w:r>
      <w:r w:rsidR="00905BAF" w:rsidRPr="00905BAF">
        <w:t xml:space="preserve">O plánovanom termíne externého hodnotenia je škola informovaná so </w:t>
      </w:r>
      <w:r w:rsidR="00905BAF" w:rsidRPr="00524392">
        <w:rPr>
          <w:b/>
          <w:bCs/>
        </w:rPr>
        <w:t>šesťtýždňovým predstihom</w:t>
      </w:r>
      <w:r w:rsidR="00905BAF" w:rsidRPr="00905BAF">
        <w:t xml:space="preserve">. </w:t>
      </w:r>
    </w:p>
    <w:p w14:paraId="02A5BD47" w14:textId="7176A532" w:rsidR="00900703" w:rsidRPr="00900703" w:rsidRDefault="00900703" w:rsidP="007A5E7D">
      <w:pPr>
        <w:pStyle w:val="Iodrazkatext"/>
        <w:numPr>
          <w:ilvl w:val="0"/>
          <w:numId w:val="35"/>
        </w:numPr>
        <w:spacing w:before="120"/>
      </w:pPr>
      <w:r w:rsidRPr="00900703">
        <w:rPr>
          <w:b/>
          <w:bCs/>
        </w:rPr>
        <w:t>Časový rámec:</w:t>
      </w:r>
      <w:r w:rsidRPr="00900703">
        <w:t xml:space="preserve"> </w:t>
      </w:r>
      <w:r w:rsidR="00647652">
        <w:t>Hodnotenie t</w:t>
      </w:r>
      <w:r w:rsidRPr="00900703">
        <w:t xml:space="preserve">rvá niekoľko dní (zvyčajne </w:t>
      </w:r>
      <w:r w:rsidR="008F5B4E">
        <w:t>tri</w:t>
      </w:r>
      <w:r w:rsidRPr="00900703">
        <w:t xml:space="preserve"> až </w:t>
      </w:r>
      <w:r w:rsidR="008F5B4E">
        <w:t>päť</w:t>
      </w:r>
      <w:r w:rsidRPr="00900703">
        <w:t xml:space="preserve"> dní) v závislosti od veľkosti školy.</w:t>
      </w:r>
    </w:p>
    <w:p w14:paraId="2B5AF63B" w14:textId="75A6B6A0" w:rsidR="00900703" w:rsidRPr="00900703" w:rsidRDefault="003B5E44" w:rsidP="007A5E7D">
      <w:pPr>
        <w:pStyle w:val="Iodrazkatext"/>
        <w:numPr>
          <w:ilvl w:val="0"/>
          <w:numId w:val="35"/>
        </w:numPr>
        <w:spacing w:before="120"/>
      </w:pPr>
      <w:r>
        <w:rPr>
          <w:b/>
          <w:bCs/>
        </w:rPr>
        <w:t>Kľúčová d</w:t>
      </w:r>
      <w:r w:rsidR="00900703" w:rsidRPr="00900703">
        <w:rPr>
          <w:b/>
          <w:bCs/>
        </w:rPr>
        <w:t>okumentácia:</w:t>
      </w:r>
      <w:r w:rsidR="00900703" w:rsidRPr="00900703">
        <w:t xml:space="preserve"> </w:t>
      </w:r>
      <w:r w:rsidR="006C7A20" w:rsidRPr="006C7A20">
        <w:t>Seba</w:t>
      </w:r>
      <w:r w:rsidR="00F67D62" w:rsidRPr="006C7A20">
        <w:t>hodnotenie školy pred externým preskúmaním</w:t>
      </w:r>
      <w:r w:rsidR="00F67D62" w:rsidRPr="00F67D62">
        <w:t xml:space="preserve"> vyprac</w:t>
      </w:r>
      <w:r w:rsidR="0011515A">
        <w:t>úva</w:t>
      </w:r>
      <w:r w:rsidR="00F67D62" w:rsidRPr="00F67D62">
        <w:t xml:space="preserve"> riaditeľ</w:t>
      </w:r>
      <w:r w:rsidR="0011515A">
        <w:t xml:space="preserve"> školy.</w:t>
      </w:r>
      <w:r w:rsidR="00F67D62" w:rsidRPr="00F67D62">
        <w:t xml:space="preserve"> </w:t>
      </w:r>
      <w:r w:rsidR="0011515A">
        <w:t>A</w:t>
      </w:r>
      <w:r w:rsidR="00F67D62" w:rsidRPr="00F67D62">
        <w:t>nalyzuje aktuálnu úroveň školy vo vzťahu k národným štandardom kvality. Súčasne s tým riaditeľ školy zabezpečí distribúciu štandardizovaných dotazníkov určených pre žiakov, rodičov a</w:t>
      </w:r>
      <w:r w:rsidR="00103D0A">
        <w:t> </w:t>
      </w:r>
      <w:r w:rsidR="00F67D62" w:rsidRPr="00F67D62">
        <w:t>pedagogických zamestnancov.</w:t>
      </w:r>
    </w:p>
    <w:p w14:paraId="711E4936" w14:textId="77777777" w:rsidR="00911225" w:rsidRDefault="00911225" w:rsidP="008234FA">
      <w:pPr>
        <w:pStyle w:val="Iodrazkatext"/>
        <w:numPr>
          <w:ilvl w:val="0"/>
          <w:numId w:val="0"/>
        </w:numPr>
        <w:spacing w:before="120"/>
        <w:rPr>
          <w:b/>
          <w:bCs/>
        </w:rPr>
      </w:pPr>
    </w:p>
    <w:p w14:paraId="5BA4FA12" w14:textId="2346E079" w:rsidR="00900703" w:rsidRPr="00900703" w:rsidRDefault="00900703" w:rsidP="008234FA">
      <w:pPr>
        <w:pStyle w:val="Iodrazkatext"/>
        <w:numPr>
          <w:ilvl w:val="0"/>
          <w:numId w:val="0"/>
        </w:numPr>
        <w:spacing w:before="120"/>
        <w:rPr>
          <w:b/>
          <w:bCs/>
        </w:rPr>
      </w:pPr>
      <w:r w:rsidRPr="00900703">
        <w:rPr>
          <w:b/>
          <w:bCs/>
        </w:rPr>
        <w:t>Proces a</w:t>
      </w:r>
      <w:r w:rsidR="007E038C">
        <w:rPr>
          <w:b/>
          <w:bCs/>
        </w:rPr>
        <w:t> </w:t>
      </w:r>
      <w:r w:rsidRPr="00900703">
        <w:rPr>
          <w:b/>
          <w:bCs/>
        </w:rPr>
        <w:t>metodika</w:t>
      </w:r>
      <w:r w:rsidR="007E038C">
        <w:rPr>
          <w:b/>
          <w:bCs/>
        </w:rPr>
        <w:t>:</w:t>
      </w:r>
    </w:p>
    <w:p w14:paraId="7A7E5EB3" w14:textId="77777777" w:rsidR="00C572D2" w:rsidRDefault="001B2BE7" w:rsidP="001274A4">
      <w:pPr>
        <w:pStyle w:val="Iodrazkatext"/>
        <w:numPr>
          <w:ilvl w:val="0"/>
          <w:numId w:val="0"/>
        </w:numPr>
        <w:spacing w:before="120"/>
      </w:pPr>
      <w:r w:rsidRPr="001B2BE7">
        <w:t xml:space="preserve">Škola je informovaná šesť týždňov pred uskutočnením externej hodnotiacej návštevy. Zástupca riaditeľa </w:t>
      </w:r>
      <w:r w:rsidR="00B519E9">
        <w:t xml:space="preserve">riaditeľstva pre kvalitu (ministerstvo školstva) </w:t>
      </w:r>
      <w:r w:rsidRPr="001B2BE7">
        <w:t>sa stretne s riaditeľom školy a požiada ho, aby pripravil špecifickú dokumentáciu, ktorá sa má zaslať vedúcemu hodnotia</w:t>
      </w:r>
      <w:r w:rsidR="00EA25E6">
        <w:t>ceho tímu</w:t>
      </w:r>
      <w:r w:rsidRPr="001B2BE7">
        <w:t xml:space="preserve"> do troch týždňov. Dôležitou súčasťou tejto dokumentácie je </w:t>
      </w:r>
      <w:r w:rsidRPr="00662641">
        <w:rPr>
          <w:b/>
          <w:bCs/>
        </w:rPr>
        <w:t>sebahodnotenie školy pred externým hodnotením</w:t>
      </w:r>
      <w:r w:rsidRPr="001B2BE7">
        <w:t xml:space="preserve">, ktoré je reflexívnym </w:t>
      </w:r>
      <w:r w:rsidR="00DC1E5F">
        <w:t>dokumentom.</w:t>
      </w:r>
      <w:r w:rsidRPr="001B2BE7">
        <w:t xml:space="preserve"> </w:t>
      </w:r>
      <w:r w:rsidR="00DC1E5F">
        <w:t>Z</w:t>
      </w:r>
      <w:r w:rsidRPr="001B2BE7">
        <w:t>ostavuje</w:t>
      </w:r>
      <w:r w:rsidR="00DC1E5F">
        <w:t xml:space="preserve"> ho</w:t>
      </w:r>
      <w:r w:rsidRPr="001B2BE7">
        <w:t xml:space="preserve"> riaditeľ školy o</w:t>
      </w:r>
      <w:r w:rsidR="00742B0A">
        <w:t> </w:t>
      </w:r>
      <w:r w:rsidRPr="001B2BE7">
        <w:t>tom</w:t>
      </w:r>
      <w:r w:rsidR="00742B0A">
        <w:t>,</w:t>
      </w:r>
      <w:r w:rsidR="00396BD5">
        <w:t xml:space="preserve"> </w:t>
      </w:r>
      <w:r w:rsidRPr="001B2BE7">
        <w:t>ak</w:t>
      </w:r>
      <w:r w:rsidR="00396BD5">
        <w:t>é</w:t>
      </w:r>
      <w:r w:rsidRPr="001B2BE7">
        <w:t xml:space="preserve"> výsledky</w:t>
      </w:r>
      <w:r w:rsidR="00396BD5">
        <w:t xml:space="preserve"> dosahuje škola</w:t>
      </w:r>
      <w:r w:rsidRPr="001B2BE7">
        <w:t xml:space="preserve"> v súvislosti s národnými štandardmi kvality. Zástupca riaditeľa </w:t>
      </w:r>
      <w:r w:rsidR="00742B0A">
        <w:t xml:space="preserve">riaditeľstva pre kvalitu </w:t>
      </w:r>
      <w:r w:rsidRPr="001B2BE7">
        <w:t>tiež požiada riaditeľa školy, aby distribuoval štandard</w:t>
      </w:r>
      <w:r w:rsidR="00742B0A">
        <w:t xml:space="preserve">izované </w:t>
      </w:r>
      <w:r w:rsidRPr="001B2BE7">
        <w:t xml:space="preserve">dotazníky pred externým hodnotením </w:t>
      </w:r>
      <w:r w:rsidR="00341E3D">
        <w:t>žiakom</w:t>
      </w:r>
      <w:r w:rsidRPr="001B2BE7">
        <w:t>, rodičom a pedagógom. Počas externého hodnotenia môžu byť pedagógovia požiadaní o zdieľanie svojej plánovacej dokumentácie, buď v tlačenej alebo elektronickej podobe, ak je to potrebné. Nie je potrebná žiadna ďalšia príprava nad rámec toho, čo sa od pedagógov bežne očakáva. Počas celého procesu sa udržiava pravidelná komunikácia medzi školou a vedúcim hodnot</w:t>
      </w:r>
      <w:r w:rsidR="00341E3D">
        <w:t>iaceho tímu</w:t>
      </w:r>
      <w:r w:rsidRPr="001B2BE7">
        <w:t>.</w:t>
      </w:r>
      <w:r w:rsidR="00C572D2">
        <w:t xml:space="preserve"> </w:t>
      </w:r>
    </w:p>
    <w:p w14:paraId="678EB2A9" w14:textId="7732FF70" w:rsidR="004D4377" w:rsidRDefault="00B30C84" w:rsidP="001274A4">
      <w:pPr>
        <w:pStyle w:val="Iodrazkatext"/>
        <w:numPr>
          <w:ilvl w:val="0"/>
          <w:numId w:val="0"/>
        </w:numPr>
        <w:spacing w:before="120"/>
      </w:pPr>
      <w:r w:rsidRPr="00B30C84">
        <w:t xml:space="preserve">Hodnotiaci tím má k dispozícii trojtýždňové obdobie pred samotnou návštevou školy na hĺbkovú analýzu dokumentácie poskytnutej riaditeľom, ako aj na vyhodnotenie výsledkov dotazníkového prieskumu. </w:t>
      </w:r>
    </w:p>
    <w:p w14:paraId="631A5DB4" w14:textId="4DEE6801" w:rsidR="00900703" w:rsidRPr="00900703" w:rsidRDefault="001274A4" w:rsidP="00C01640">
      <w:pPr>
        <w:pStyle w:val="Iodrazkatext"/>
        <w:numPr>
          <w:ilvl w:val="0"/>
          <w:numId w:val="0"/>
        </w:numPr>
        <w:spacing w:before="120"/>
      </w:pPr>
      <w:r>
        <w:t>Hodnotiaci</w:t>
      </w:r>
      <w:r w:rsidR="00900703" w:rsidRPr="00900703">
        <w:t xml:space="preserve"> tím tu využíva </w:t>
      </w:r>
      <w:r>
        <w:t>širokú</w:t>
      </w:r>
      <w:r w:rsidR="00900703" w:rsidRPr="00900703">
        <w:t xml:space="preserve"> škálu nástrojov</w:t>
      </w:r>
      <w:r>
        <w:t>, a to</w:t>
      </w:r>
      <w:r w:rsidR="00900703" w:rsidRPr="00900703">
        <w:t>:</w:t>
      </w:r>
    </w:p>
    <w:p w14:paraId="0589A214" w14:textId="21F12A91" w:rsidR="00900703" w:rsidRPr="00900703" w:rsidRDefault="001274A4" w:rsidP="007A5E7D">
      <w:pPr>
        <w:pStyle w:val="Iodrazkatext"/>
        <w:numPr>
          <w:ilvl w:val="0"/>
          <w:numId w:val="35"/>
        </w:numPr>
        <w:spacing w:before="120"/>
        <w:ind w:left="426"/>
      </w:pPr>
      <w:r>
        <w:t>h</w:t>
      </w:r>
      <w:r w:rsidR="00900703" w:rsidRPr="00900703">
        <w:t>romadné dotazníky pre rodičov, žiakov a učiteľov (distribuované týždne vopred)</w:t>
      </w:r>
      <w:r w:rsidR="00674518">
        <w:t>,</w:t>
      </w:r>
    </w:p>
    <w:p w14:paraId="0C1B8B06" w14:textId="1F410BEE" w:rsidR="00900703" w:rsidRPr="00900703" w:rsidRDefault="00C52067" w:rsidP="007A5E7D">
      <w:pPr>
        <w:pStyle w:val="Iodrazkatext"/>
        <w:numPr>
          <w:ilvl w:val="0"/>
          <w:numId w:val="35"/>
        </w:numPr>
        <w:spacing w:before="120"/>
        <w:ind w:left="426"/>
      </w:pPr>
      <w:r>
        <w:t>f</w:t>
      </w:r>
      <w:r w:rsidR="00900703" w:rsidRPr="00900703">
        <w:t xml:space="preserve">okusové skupiny a individuálne rozhovory so všetkými skupinami </w:t>
      </w:r>
      <w:r w:rsidR="002433CB">
        <w:t>zainteresovaných osôb</w:t>
      </w:r>
      <w:r w:rsidR="00674518">
        <w:t>,</w:t>
      </w:r>
    </w:p>
    <w:p w14:paraId="17B109AC" w14:textId="051E750D" w:rsidR="00900703" w:rsidRPr="00900703" w:rsidRDefault="00900703" w:rsidP="007A5E7D">
      <w:pPr>
        <w:pStyle w:val="Iodrazkatext"/>
        <w:numPr>
          <w:ilvl w:val="0"/>
          <w:numId w:val="35"/>
        </w:numPr>
        <w:spacing w:before="120"/>
        <w:ind w:left="426"/>
      </w:pPr>
      <w:r w:rsidRPr="00900703">
        <w:t>hospitácie na vyučovacích hodinách naprieč všetkými ročníkmi a</w:t>
      </w:r>
      <w:r w:rsidR="00674518">
        <w:t> </w:t>
      </w:r>
      <w:r w:rsidRPr="00900703">
        <w:t>predmetmi</w:t>
      </w:r>
      <w:r w:rsidR="00674518">
        <w:t>,</w:t>
      </w:r>
    </w:p>
    <w:p w14:paraId="527E19FB" w14:textId="714EBFA9" w:rsidR="00E36276" w:rsidRDefault="00C52067" w:rsidP="007A5E7D">
      <w:pPr>
        <w:pStyle w:val="Iodrazkatext"/>
        <w:numPr>
          <w:ilvl w:val="0"/>
          <w:numId w:val="35"/>
        </w:numPr>
        <w:spacing w:before="120"/>
        <w:ind w:left="426"/>
      </w:pPr>
      <w:r>
        <w:t>t</w:t>
      </w:r>
      <w:r w:rsidR="00900703" w:rsidRPr="00900703">
        <w:t>rianguláci</w:t>
      </w:r>
      <w:r w:rsidR="00674518">
        <w:t>u</w:t>
      </w:r>
      <w:r w:rsidR="00900703" w:rsidRPr="00900703">
        <w:t xml:space="preserve"> dát</w:t>
      </w:r>
      <w:r>
        <w:t>, ktorá</w:t>
      </w:r>
      <w:r w:rsidR="00900703" w:rsidRPr="00900703">
        <w:t xml:space="preserve"> v tomto prípade slúži na vypracovanie podrobnej </w:t>
      </w:r>
      <w:r w:rsidRPr="00674518">
        <w:t>h</w:t>
      </w:r>
      <w:r w:rsidR="00900703" w:rsidRPr="00674518">
        <w:t>odnotiacej správy.</w:t>
      </w:r>
    </w:p>
    <w:p w14:paraId="395E3B94" w14:textId="77777777" w:rsidR="00E36276" w:rsidRDefault="00E36276" w:rsidP="00AB1E9A">
      <w:pPr>
        <w:pStyle w:val="Iodrazkatext"/>
        <w:numPr>
          <w:ilvl w:val="0"/>
          <w:numId w:val="0"/>
        </w:numPr>
        <w:spacing w:before="120"/>
      </w:pPr>
    </w:p>
    <w:p w14:paraId="2D7EE4D7" w14:textId="595F74FA" w:rsidR="00696786" w:rsidRDefault="00747B8E" w:rsidP="00AB1E9A">
      <w:pPr>
        <w:pStyle w:val="Iodrazkatext"/>
        <w:numPr>
          <w:ilvl w:val="0"/>
          <w:numId w:val="0"/>
        </w:numPr>
        <w:spacing w:before="120"/>
      </w:pPr>
      <w:r w:rsidRPr="00747B8E">
        <w:t xml:space="preserve">Hodnotitelia na požiadanie poskytujú pedagógom </w:t>
      </w:r>
      <w:r w:rsidRPr="00747B8E">
        <w:rPr>
          <w:b/>
          <w:bCs/>
        </w:rPr>
        <w:t>bezprostrednú ústnu spätnú väzbu</w:t>
      </w:r>
      <w:r w:rsidRPr="00747B8E">
        <w:t xml:space="preserve"> po skončení hospitácie na vyučovacej hodine, čo priamo prispieva k ich profesijnému rastu. V posledný deň návštevy </w:t>
      </w:r>
      <w:r w:rsidRPr="00747B8E">
        <w:lastRenderedPageBreak/>
        <w:t>v škole absolvuje hodnotiaci tím záverečné stretnutie s užším vedením školy, kde prezentuje hlavné závery v každom z troch kľúčových pilierov národných štandardov kvality.</w:t>
      </w:r>
    </w:p>
    <w:p w14:paraId="50E74DB2" w14:textId="77777777" w:rsidR="00747B8E" w:rsidRDefault="00747B8E" w:rsidP="00AB1E9A">
      <w:pPr>
        <w:pStyle w:val="Iodrazkatext"/>
        <w:numPr>
          <w:ilvl w:val="0"/>
          <w:numId w:val="0"/>
        </w:numPr>
        <w:spacing w:before="120"/>
      </w:pPr>
    </w:p>
    <w:p w14:paraId="12E2A8E4" w14:textId="77777777" w:rsidR="00747B8E" w:rsidRDefault="00747B8E" w:rsidP="00AB1E9A">
      <w:pPr>
        <w:pStyle w:val="Iodrazkatext"/>
        <w:numPr>
          <w:ilvl w:val="0"/>
          <w:numId w:val="0"/>
        </w:numPr>
        <w:spacing w:before="120"/>
      </w:pPr>
    </w:p>
    <w:p w14:paraId="65F6603D" w14:textId="2C668200" w:rsidR="00E84CB1" w:rsidRPr="00942066" w:rsidRDefault="00E84CB1" w:rsidP="00747B8E">
      <w:pPr>
        <w:pStyle w:val="Iodrazkatext"/>
        <w:numPr>
          <w:ilvl w:val="0"/>
          <w:numId w:val="0"/>
        </w:numPr>
        <w:spacing w:before="120"/>
        <w:jc w:val="center"/>
        <w:rPr>
          <w:b/>
          <w:bCs/>
          <w:caps/>
          <w:color w:val="2F5496" w:themeColor="accent1" w:themeShade="BF"/>
          <w:spacing w:val="10"/>
        </w:rPr>
      </w:pPr>
      <w:r w:rsidRPr="00942066">
        <w:rPr>
          <w:b/>
          <w:bCs/>
          <w:caps/>
          <w:color w:val="2F5496" w:themeColor="accent1" w:themeShade="BF"/>
          <w:spacing w:val="10"/>
        </w:rPr>
        <w:t xml:space="preserve">Cielené hodnotenie </w:t>
      </w:r>
      <w:r w:rsidRPr="00942066">
        <w:rPr>
          <w:caps/>
          <w:color w:val="2F5496" w:themeColor="accent1" w:themeShade="BF"/>
          <w:spacing w:val="10"/>
        </w:rPr>
        <w:t>(</w:t>
      </w:r>
      <w:r w:rsidR="00FC0CCC" w:rsidRPr="00942066">
        <w:rPr>
          <w:color w:val="2F5496" w:themeColor="accent1" w:themeShade="BF"/>
          <w:spacing w:val="10"/>
        </w:rPr>
        <w:t>angl.:</w:t>
      </w:r>
      <w:r w:rsidR="00FC0CCC" w:rsidRPr="00942066">
        <w:rPr>
          <w:caps/>
          <w:color w:val="2F5496" w:themeColor="accent1" w:themeShade="BF"/>
          <w:spacing w:val="10"/>
        </w:rPr>
        <w:t xml:space="preserve"> </w:t>
      </w:r>
      <w:r w:rsidRPr="00942066">
        <w:rPr>
          <w:i/>
          <w:iCs/>
          <w:caps/>
          <w:color w:val="2F5496" w:themeColor="accent1" w:themeShade="BF"/>
          <w:spacing w:val="10"/>
        </w:rPr>
        <w:t>Focused Review</w:t>
      </w:r>
      <w:r w:rsidRPr="00942066">
        <w:rPr>
          <w:caps/>
          <w:color w:val="2F5496" w:themeColor="accent1" w:themeShade="BF"/>
          <w:spacing w:val="10"/>
        </w:rPr>
        <w:t>)</w:t>
      </w:r>
    </w:p>
    <w:p w14:paraId="0001DFCA" w14:textId="77777777" w:rsidR="006C7700" w:rsidRDefault="006C7700" w:rsidP="00C71B61">
      <w:pPr>
        <w:pStyle w:val="Iodrazkatext"/>
        <w:numPr>
          <w:ilvl w:val="0"/>
          <w:numId w:val="0"/>
        </w:numPr>
        <w:spacing w:before="120"/>
      </w:pPr>
    </w:p>
    <w:p w14:paraId="1A1A3EDC" w14:textId="4601090E" w:rsidR="00E84CB1" w:rsidRPr="00E84CB1" w:rsidRDefault="00E25728" w:rsidP="00C71B61">
      <w:pPr>
        <w:pStyle w:val="Iodrazkatext"/>
        <w:numPr>
          <w:ilvl w:val="0"/>
          <w:numId w:val="0"/>
        </w:numPr>
        <w:spacing w:before="120"/>
      </w:pPr>
      <w:r w:rsidRPr="00E84CB1">
        <w:t xml:space="preserve">Na rozdiel od komplexného hodnotenia sa tento model nesnaží obsiahnuť všetko, ale ide do hĺbky v jednej </w:t>
      </w:r>
      <w:r w:rsidRPr="00A70936">
        <w:rPr>
          <w:b/>
          <w:bCs/>
        </w:rPr>
        <w:t>konkrétnej oblasti</w:t>
      </w:r>
      <w:r w:rsidR="00343E42">
        <w:t xml:space="preserve">, </w:t>
      </w:r>
      <w:r w:rsidR="00343E42" w:rsidRPr="00E84CB1">
        <w:t>ktorá bola identifikovaná ako kľúčová pre ďalší rozvoj školy</w:t>
      </w:r>
      <w:r w:rsidRPr="00E84CB1">
        <w:t>.</w:t>
      </w:r>
      <w:r w:rsidR="006C7700">
        <w:t xml:space="preserve"> </w:t>
      </w:r>
      <w:r w:rsidR="00E84CB1" w:rsidRPr="00E84CB1">
        <w:t>Hlavným cieľom je poskytnúť škole intenzívnu spätnú väzbu a</w:t>
      </w:r>
      <w:r w:rsidR="00735EC9">
        <w:t> </w:t>
      </w:r>
      <w:r w:rsidR="00E84CB1" w:rsidRPr="00E84CB1">
        <w:t>podporu</w:t>
      </w:r>
      <w:r w:rsidR="00735EC9">
        <w:t xml:space="preserve"> tam</w:t>
      </w:r>
      <w:r w:rsidR="00E84CB1" w:rsidRPr="00E84CB1">
        <w:t>, kde:</w:t>
      </w:r>
    </w:p>
    <w:p w14:paraId="7BEA3BCF" w14:textId="37F0D020" w:rsidR="00E84CB1" w:rsidRPr="00E84CB1" w:rsidRDefault="00E84CB1" w:rsidP="007A5E7D">
      <w:pPr>
        <w:pStyle w:val="Iodrazkatext"/>
        <w:numPr>
          <w:ilvl w:val="0"/>
          <w:numId w:val="36"/>
        </w:numPr>
        <w:spacing w:before="120"/>
      </w:pPr>
      <w:r w:rsidRPr="00E84CB1">
        <w:t xml:space="preserve">predchádzajúce </w:t>
      </w:r>
      <w:r w:rsidR="00BE717F">
        <w:t xml:space="preserve">externé </w:t>
      </w:r>
      <w:r w:rsidR="00735EC9">
        <w:t>hodnotenia</w:t>
      </w:r>
      <w:r w:rsidRPr="00E84CB1">
        <w:t xml:space="preserve"> ukázali potrebu zlepšenia,</w:t>
      </w:r>
    </w:p>
    <w:p w14:paraId="640575C0" w14:textId="77777777" w:rsidR="00E84CB1" w:rsidRPr="00E84CB1" w:rsidRDefault="00E84CB1" w:rsidP="007A5E7D">
      <w:pPr>
        <w:pStyle w:val="Iodrazkatext"/>
        <w:numPr>
          <w:ilvl w:val="0"/>
          <w:numId w:val="36"/>
        </w:numPr>
        <w:spacing w:before="120"/>
      </w:pPr>
      <w:r w:rsidRPr="00E84CB1">
        <w:t>škola sama identifikovala slabé miesto vo svojom vlastnom hodnotení,</w:t>
      </w:r>
    </w:p>
    <w:p w14:paraId="408322D6" w14:textId="77777777" w:rsidR="00E84CB1" w:rsidRPr="00E84CB1" w:rsidRDefault="00E84CB1" w:rsidP="007A5E7D">
      <w:pPr>
        <w:pStyle w:val="Iodrazkatext"/>
        <w:numPr>
          <w:ilvl w:val="0"/>
          <w:numId w:val="36"/>
        </w:numPr>
        <w:spacing w:before="120"/>
      </w:pPr>
      <w:r w:rsidRPr="00E84CB1">
        <w:t>nastala významná systémová zmena, ktorá si vyžaduje preverenie v praxi.</w:t>
      </w:r>
    </w:p>
    <w:p w14:paraId="01DC4EA7" w14:textId="4AD45477" w:rsidR="00E84CB1" w:rsidRPr="00E84CB1" w:rsidRDefault="00E84CB1" w:rsidP="00E25728">
      <w:pPr>
        <w:pStyle w:val="Iodrazkatext"/>
        <w:numPr>
          <w:ilvl w:val="0"/>
          <w:numId w:val="0"/>
        </w:numPr>
        <w:spacing w:before="120"/>
        <w:rPr>
          <w:b/>
          <w:bCs/>
        </w:rPr>
      </w:pPr>
      <w:r w:rsidRPr="00E84CB1">
        <w:rPr>
          <w:b/>
          <w:bCs/>
        </w:rPr>
        <w:t>Kľúčové aspekty modelu</w:t>
      </w:r>
      <w:r w:rsidR="00BE717F">
        <w:rPr>
          <w:b/>
          <w:bCs/>
        </w:rPr>
        <w:t>:</w:t>
      </w:r>
    </w:p>
    <w:p w14:paraId="7BC20726" w14:textId="2AC4E22D" w:rsidR="00E84CB1" w:rsidRPr="00E84CB1" w:rsidRDefault="00E84CB1" w:rsidP="007A5E7D">
      <w:pPr>
        <w:pStyle w:val="Iodrazkatext"/>
        <w:numPr>
          <w:ilvl w:val="0"/>
          <w:numId w:val="36"/>
        </w:numPr>
        <w:spacing w:before="120"/>
      </w:pPr>
      <w:r w:rsidRPr="00E84CB1">
        <w:rPr>
          <w:b/>
          <w:bCs/>
        </w:rPr>
        <w:t>Zameranie:</w:t>
      </w:r>
      <w:r w:rsidRPr="00E84CB1">
        <w:t xml:space="preserve"> Hodnot</w:t>
      </w:r>
      <w:r w:rsidR="003E255C">
        <w:t>ia</w:t>
      </w:r>
      <w:r w:rsidRPr="00E84CB1">
        <w:t xml:space="preserve"> </w:t>
      </w:r>
      <w:r w:rsidR="00401003">
        <w:t xml:space="preserve">sa </w:t>
      </w:r>
      <w:r w:rsidRPr="00E84CB1">
        <w:t>len vybrané štandardy kvality</w:t>
      </w:r>
      <w:r w:rsidR="001A3FE6">
        <w:t>,</w:t>
      </w:r>
      <w:r w:rsidRPr="00E84CB1">
        <w:t xml:space="preserve"> napr. len oblasť </w:t>
      </w:r>
      <w:r w:rsidR="00A327B3">
        <w:t>v</w:t>
      </w:r>
      <w:r w:rsidRPr="00E84CB1">
        <w:t>edeni</w:t>
      </w:r>
      <w:r w:rsidR="002C4E44">
        <w:t>a</w:t>
      </w:r>
      <w:r w:rsidRPr="00E84CB1">
        <w:t xml:space="preserve"> </w:t>
      </w:r>
      <w:r w:rsidR="003E255C">
        <w:t>školy</w:t>
      </w:r>
      <w:r w:rsidRPr="00E84CB1">
        <w:t>.</w:t>
      </w:r>
      <w:r w:rsidR="001A3FE6">
        <w:t xml:space="preserve"> </w:t>
      </w:r>
      <w:r w:rsidR="00E14DAA" w:rsidRPr="00E14DAA">
        <w:t xml:space="preserve">Riaditeľstvo pre kvalitu </w:t>
      </w:r>
      <w:r w:rsidR="00B266B5">
        <w:t xml:space="preserve">vopred </w:t>
      </w:r>
      <w:r w:rsidR="00E14DAA" w:rsidRPr="00E14DAA">
        <w:t>oznamuje riaditeľovi školy zámer vykonať cielené hodnotenie</w:t>
      </w:r>
      <w:r w:rsidR="00B266B5">
        <w:t xml:space="preserve">, a to </w:t>
      </w:r>
      <w:r w:rsidR="00E14DAA" w:rsidRPr="00E14DAA">
        <w:rPr>
          <w:b/>
          <w:bCs/>
        </w:rPr>
        <w:t>s päťtýždňovým predstihom</w:t>
      </w:r>
      <w:r w:rsidR="00E14DAA" w:rsidRPr="00E14DAA">
        <w:t>. Súčasne s týmto oznámením špecifikuje presný postup a konkrétne národné štandardy kvality, na ktoré sa kontrola zameria. Úlohou riaditeľa školy je následne informovať pedagógov, žiakov a rodičov o účele a štruktúre tohto hodnotenia.</w:t>
      </w:r>
      <w:r w:rsidR="00A73D7A">
        <w:t xml:space="preserve"> </w:t>
      </w:r>
      <w:r w:rsidR="00A73D7A" w:rsidRPr="00A73D7A">
        <w:t xml:space="preserve">V lehote troch týždňov pred začiatkom hodnotenia pripraví vedenie školy špecifickú dokumentáciu pre potreby hodnotiaceho tímu. Kľúčovým prvkom týchto podkladov je </w:t>
      </w:r>
      <w:r w:rsidR="00A73D7A" w:rsidRPr="00A73D7A">
        <w:rPr>
          <w:b/>
          <w:bCs/>
        </w:rPr>
        <w:t xml:space="preserve">sebahodnotenie školy pred externým </w:t>
      </w:r>
      <w:r w:rsidR="00EF5540">
        <w:rPr>
          <w:b/>
          <w:bCs/>
        </w:rPr>
        <w:t>hodnotením</w:t>
      </w:r>
      <w:r w:rsidR="00A73D7A" w:rsidRPr="00A73D7A">
        <w:t xml:space="preserve">, čo je </w:t>
      </w:r>
      <w:proofErr w:type="spellStart"/>
      <w:r w:rsidR="00A73D7A" w:rsidRPr="00A73D7A">
        <w:t>reflektívna</w:t>
      </w:r>
      <w:proofErr w:type="spellEnd"/>
      <w:r w:rsidR="00A73D7A" w:rsidRPr="00A73D7A">
        <w:t xml:space="preserve"> analýza vypracovaná riaditeľom školy. Táto analýza sa sústreďuje výhradne na výkon školy vo vzťahu k vybraným štandardom kvality. Riaditeľ školy zároveň zabezpečí distribúciu dotazníkov medzi zainteresované strany, pričom ich obsah je prispôsobený konkrétnemu zameraniu danej </w:t>
      </w:r>
      <w:r w:rsidR="001E6C19">
        <w:t>kontroly</w:t>
      </w:r>
      <w:r w:rsidR="00A73D7A" w:rsidRPr="00A73D7A">
        <w:t>.</w:t>
      </w:r>
    </w:p>
    <w:p w14:paraId="5D993CA2" w14:textId="19E88B02" w:rsidR="00E84CB1" w:rsidRPr="00E84CB1" w:rsidRDefault="00E84CB1" w:rsidP="007A5E7D">
      <w:pPr>
        <w:pStyle w:val="Iodrazkatext"/>
        <w:numPr>
          <w:ilvl w:val="0"/>
          <w:numId w:val="36"/>
        </w:numPr>
        <w:spacing w:before="120"/>
      </w:pPr>
      <w:r w:rsidRPr="00E84CB1">
        <w:rPr>
          <w:b/>
          <w:bCs/>
        </w:rPr>
        <w:t>Flexibilita:</w:t>
      </w:r>
      <w:r w:rsidRPr="00E84CB1">
        <w:t xml:space="preserve"> Dĺžka návštevy a veľkosť tímu sa prispôsobujú náročnosti vybranej témy.</w:t>
      </w:r>
      <w:r w:rsidR="00B60EC2">
        <w:t xml:space="preserve"> Hodnotiaci tím má k dispozícii tri týždne pred samotnou návštevou školy na to, aby analyzoval dokumentáciu poskytnutú riaditeľom školy, ako aj výsledky dotazníkov vyplnených pred začiatkom hodnotenia. Tento čas umožňuje tímu identifikovať línie skúmania (</w:t>
      </w:r>
      <w:r w:rsidR="001E6C19">
        <w:t xml:space="preserve">angl.: </w:t>
      </w:r>
      <w:proofErr w:type="spellStart"/>
      <w:r w:rsidR="00B60EC2" w:rsidRPr="00B60EC2">
        <w:rPr>
          <w:i/>
          <w:iCs/>
        </w:rPr>
        <w:t>lines</w:t>
      </w:r>
      <w:proofErr w:type="spellEnd"/>
      <w:r w:rsidR="00B60EC2" w:rsidRPr="00B60EC2">
        <w:rPr>
          <w:i/>
          <w:iCs/>
        </w:rPr>
        <w:t xml:space="preserve"> of </w:t>
      </w:r>
      <w:proofErr w:type="spellStart"/>
      <w:r w:rsidR="00B60EC2" w:rsidRPr="00B60EC2">
        <w:rPr>
          <w:i/>
          <w:iCs/>
        </w:rPr>
        <w:t>enquiry</w:t>
      </w:r>
      <w:proofErr w:type="spellEnd"/>
      <w:r w:rsidR="00B60EC2">
        <w:t>), ktoré budú mať počas návštevy prioritu. Samotná návšteva v škole potom trvá dva až tri dni.</w:t>
      </w:r>
      <w:r w:rsidR="005D5191">
        <w:t xml:space="preserve"> </w:t>
      </w:r>
    </w:p>
    <w:p w14:paraId="14A14F28" w14:textId="57FD8A9F" w:rsidR="007C77A5" w:rsidRPr="007C77A5" w:rsidRDefault="00E84CB1" w:rsidP="007A5E7D">
      <w:pPr>
        <w:pStyle w:val="Iodrazkatext"/>
        <w:numPr>
          <w:ilvl w:val="0"/>
          <w:numId w:val="36"/>
        </w:numPr>
        <w:spacing w:before="120"/>
      </w:pPr>
      <w:r w:rsidRPr="007C77A5">
        <w:rPr>
          <w:b/>
          <w:bCs/>
        </w:rPr>
        <w:t xml:space="preserve">Metodika: </w:t>
      </w:r>
      <w:r w:rsidRPr="007C77A5">
        <w:t>Hoci je rozsah</w:t>
      </w:r>
      <w:r w:rsidR="009C3DBC">
        <w:t xml:space="preserve"> hodnotenia</w:t>
      </w:r>
      <w:r w:rsidRPr="007C77A5">
        <w:t xml:space="preserve"> užší, nástroje zostávajú rovnaké</w:t>
      </w:r>
      <w:r w:rsidR="003B09CA">
        <w:t>, a to</w:t>
      </w:r>
      <w:r w:rsidRPr="007C77A5">
        <w:t xml:space="preserve"> rozhovory, pozorovania a analýza dokumentov, všetko prepojené cez viaczdrojové overovanie (trianguláciu).</w:t>
      </w:r>
      <w:r w:rsidR="002B7012" w:rsidRPr="007C77A5">
        <w:t xml:space="preserve"> </w:t>
      </w:r>
    </w:p>
    <w:p w14:paraId="5DBCE579" w14:textId="082DAB71" w:rsidR="0096203A" w:rsidRPr="00217E34" w:rsidRDefault="00E84CB1" w:rsidP="007A5E7D">
      <w:pPr>
        <w:pStyle w:val="Iodrazkatext"/>
        <w:numPr>
          <w:ilvl w:val="0"/>
          <w:numId w:val="36"/>
        </w:numPr>
        <w:spacing w:before="120"/>
      </w:pPr>
      <w:r w:rsidRPr="00217E34">
        <w:rPr>
          <w:b/>
          <w:bCs/>
        </w:rPr>
        <w:t>Výstup</w:t>
      </w:r>
      <w:r w:rsidR="000B2840">
        <w:rPr>
          <w:b/>
          <w:bCs/>
        </w:rPr>
        <w:t>y</w:t>
      </w:r>
      <w:r w:rsidR="00914206" w:rsidRPr="00217E34">
        <w:rPr>
          <w:b/>
          <w:bCs/>
        </w:rPr>
        <w:t>:</w:t>
      </w:r>
      <w:r w:rsidR="007C77A5" w:rsidRPr="00217E34">
        <w:rPr>
          <w:b/>
          <w:bCs/>
        </w:rPr>
        <w:t xml:space="preserve"> </w:t>
      </w:r>
      <w:r w:rsidRPr="007C77A5">
        <w:t>Cielená hodnotiaca správa, ktorá obsahuje detailnú analýzu danej oblasti, identifikuje silné stránky a</w:t>
      </w:r>
      <w:r w:rsidR="004C3ABD" w:rsidRPr="007C77A5">
        <w:t> </w:t>
      </w:r>
      <w:r w:rsidRPr="007C77A5">
        <w:t>formuluje konkrétne odporúčania pre ďalší postup.</w:t>
      </w:r>
      <w:r w:rsidR="00217E34">
        <w:t xml:space="preserve"> </w:t>
      </w:r>
      <w:r w:rsidR="0096203A" w:rsidRPr="00217E34">
        <w:t xml:space="preserve">Po ukončení </w:t>
      </w:r>
      <w:proofErr w:type="spellStart"/>
      <w:r w:rsidR="0096203A" w:rsidRPr="00217E34">
        <w:t>eval</w:t>
      </w:r>
      <w:r w:rsidR="00803593">
        <w:t>v</w:t>
      </w:r>
      <w:r w:rsidR="0096203A" w:rsidRPr="00217E34">
        <w:t>ácie</w:t>
      </w:r>
      <w:proofErr w:type="spellEnd"/>
      <w:r w:rsidR="0096203A" w:rsidRPr="00217E34">
        <w:t xml:space="preserve"> hodnotiaci tím informuje užšie vedenie školy o hlavných záveroch v rámci každého z</w:t>
      </w:r>
      <w:r w:rsidR="00803593">
        <w:t> </w:t>
      </w:r>
      <w:r w:rsidR="0096203A" w:rsidRPr="00217E34">
        <w:t>preverovaných národných štandardov kvality. Vedúci tímu tieto závery následne spracuje do oficiálnej hodnotiacej správy. Jej cieľom je poskytnúť riaditeľovi školy, školskej komunite a</w:t>
      </w:r>
      <w:r w:rsidR="00803593">
        <w:t> </w:t>
      </w:r>
      <w:r w:rsidR="0096203A" w:rsidRPr="00217E34">
        <w:t xml:space="preserve">vzdelávacím orgánom </w:t>
      </w:r>
      <w:proofErr w:type="spellStart"/>
      <w:r w:rsidR="0096203A" w:rsidRPr="00217E34">
        <w:t>formatívnu</w:t>
      </w:r>
      <w:proofErr w:type="spellEnd"/>
      <w:r w:rsidR="0096203A" w:rsidRPr="00217E34">
        <w:t xml:space="preserve"> spätnú väzbu o výkone alebo pokroku školy v sledovaných oblastiach. Správa slúži ako podklad </w:t>
      </w:r>
      <w:r w:rsidR="00BC5CD6">
        <w:t>na</w:t>
      </w:r>
      <w:r w:rsidR="0096203A" w:rsidRPr="00217E34">
        <w:t xml:space="preserve"> odbornú reflexiu a následné vypracovanie akčného plánu, ktorý vedie k zlepšeniu školy.</w:t>
      </w:r>
    </w:p>
    <w:p w14:paraId="26BF1448" w14:textId="77777777" w:rsidR="00EF02AC" w:rsidRDefault="00EF02AC" w:rsidP="0072632B">
      <w:pPr>
        <w:pStyle w:val="Iodrazkatext"/>
        <w:numPr>
          <w:ilvl w:val="0"/>
          <w:numId w:val="0"/>
        </w:numPr>
        <w:spacing w:before="120"/>
        <w:rPr>
          <w:b/>
          <w:bCs/>
        </w:rPr>
      </w:pPr>
    </w:p>
    <w:p w14:paraId="66CB1744" w14:textId="6B2C8A35" w:rsidR="00841858" w:rsidRPr="00841858" w:rsidRDefault="00841858" w:rsidP="0072632B">
      <w:pPr>
        <w:pStyle w:val="Iodrazkatext"/>
        <w:numPr>
          <w:ilvl w:val="0"/>
          <w:numId w:val="0"/>
        </w:numPr>
        <w:spacing w:before="120"/>
      </w:pPr>
      <w:r w:rsidRPr="00841858">
        <w:rPr>
          <w:b/>
          <w:bCs/>
        </w:rPr>
        <w:t>Implementácia a následné kroky:</w:t>
      </w:r>
    </w:p>
    <w:p w14:paraId="18486685" w14:textId="20334BC2" w:rsidR="00841858" w:rsidRPr="00841858" w:rsidRDefault="00841858" w:rsidP="007A5E7D">
      <w:pPr>
        <w:pStyle w:val="Iodrazkatext"/>
        <w:numPr>
          <w:ilvl w:val="0"/>
          <w:numId w:val="36"/>
        </w:numPr>
        <w:spacing w:before="120"/>
      </w:pPr>
      <w:r w:rsidRPr="00841858">
        <w:rPr>
          <w:b/>
          <w:bCs/>
        </w:rPr>
        <w:t>Akčný plán:</w:t>
      </w:r>
      <w:r w:rsidRPr="00841858">
        <w:t xml:space="preserve"> Po obdržaní správy vedenie školy (v spolupráci s pedagógmi) vypracuje akčný plán založený na princípe </w:t>
      </w:r>
      <w:r w:rsidRPr="00841858">
        <w:rPr>
          <w:b/>
          <w:bCs/>
        </w:rPr>
        <w:t>SMART</w:t>
      </w:r>
      <w:r w:rsidRPr="00841858">
        <w:t xml:space="preserve"> (ciele, ktoré sú konkrétne, merateľné, dosiahnuteľné, relevantné a</w:t>
      </w:r>
      <w:r w:rsidR="00217E34">
        <w:t> </w:t>
      </w:r>
      <w:r w:rsidRPr="00841858">
        <w:t>časovo ohraničené). Tento plán slúži na adresovanie odporúčaní uvedených v správe.</w:t>
      </w:r>
    </w:p>
    <w:p w14:paraId="2C91B57D" w14:textId="55BDBDF0" w:rsidR="00841858" w:rsidRPr="00841858" w:rsidRDefault="00841858" w:rsidP="007A5E7D">
      <w:pPr>
        <w:pStyle w:val="Iodrazkatext"/>
        <w:numPr>
          <w:ilvl w:val="0"/>
          <w:numId w:val="36"/>
        </w:numPr>
        <w:spacing w:before="120"/>
      </w:pPr>
      <w:r w:rsidRPr="00841858">
        <w:rPr>
          <w:b/>
          <w:bCs/>
        </w:rPr>
        <w:t>Následné stretnutie:</w:t>
      </w:r>
      <w:r w:rsidRPr="00841858">
        <w:t xml:space="preserve"> Vedúci hodnotiaceho tímu naplánuje pracovné stretnutie s vedením školy v lehote do šiestich týždňov od ukončenia hodnotenia. Na tomto stretnutí riaditeľ školy objasní spôsob, akým inštitúcia plánuje implementovať prijaté odporúčania.</w:t>
      </w:r>
    </w:p>
    <w:p w14:paraId="6CEC4696" w14:textId="60A09BED" w:rsidR="00841858" w:rsidRPr="00841858" w:rsidRDefault="00841858" w:rsidP="00EF02AC">
      <w:pPr>
        <w:pStyle w:val="Iodrazkatext"/>
        <w:numPr>
          <w:ilvl w:val="0"/>
          <w:numId w:val="0"/>
        </w:numPr>
        <w:spacing w:before="120"/>
        <w:ind w:left="720"/>
      </w:pPr>
      <w:r w:rsidRPr="00841858">
        <w:t>Výsledky cieleného externého hodnotenia a závery z následného stretnutia patria medzi kľúčové faktory, ktoré určujú výber a metodiku nasledujúceho modelu hodnotenia pre danú školu.</w:t>
      </w:r>
    </w:p>
    <w:p w14:paraId="01993A22" w14:textId="77777777" w:rsidR="006C7700" w:rsidRDefault="006C7700" w:rsidP="00C9073C">
      <w:pPr>
        <w:pStyle w:val="Iodrazkatext"/>
        <w:numPr>
          <w:ilvl w:val="0"/>
          <w:numId w:val="0"/>
        </w:numPr>
        <w:spacing w:before="120"/>
        <w:jc w:val="center"/>
        <w:rPr>
          <w:b/>
          <w:bCs/>
          <w:caps/>
          <w:spacing w:val="10"/>
        </w:rPr>
      </w:pPr>
    </w:p>
    <w:p w14:paraId="3C6739DF" w14:textId="77777777" w:rsidR="006C7700" w:rsidRDefault="006C7700" w:rsidP="00C9073C">
      <w:pPr>
        <w:pStyle w:val="Iodrazkatext"/>
        <w:numPr>
          <w:ilvl w:val="0"/>
          <w:numId w:val="0"/>
        </w:numPr>
        <w:spacing w:before="120"/>
        <w:jc w:val="center"/>
        <w:rPr>
          <w:b/>
          <w:bCs/>
          <w:caps/>
          <w:spacing w:val="10"/>
        </w:rPr>
      </w:pPr>
    </w:p>
    <w:p w14:paraId="03B54BCF" w14:textId="77777777" w:rsidR="00D033BE" w:rsidRDefault="00D033BE" w:rsidP="00C9073C">
      <w:pPr>
        <w:pStyle w:val="Iodrazkatext"/>
        <w:numPr>
          <w:ilvl w:val="0"/>
          <w:numId w:val="0"/>
        </w:numPr>
        <w:spacing w:before="120"/>
        <w:jc w:val="center"/>
        <w:rPr>
          <w:b/>
          <w:bCs/>
          <w:caps/>
          <w:spacing w:val="10"/>
        </w:rPr>
      </w:pPr>
    </w:p>
    <w:p w14:paraId="073BCCE0" w14:textId="7396085F" w:rsidR="00BF3A76" w:rsidRPr="00942066" w:rsidRDefault="00BF3A76" w:rsidP="00C9073C">
      <w:pPr>
        <w:pStyle w:val="Iodrazkatext"/>
        <w:numPr>
          <w:ilvl w:val="0"/>
          <w:numId w:val="0"/>
        </w:numPr>
        <w:spacing w:before="120"/>
        <w:jc w:val="center"/>
        <w:rPr>
          <w:caps/>
          <w:color w:val="2F5496" w:themeColor="accent1" w:themeShade="BF"/>
        </w:rPr>
      </w:pPr>
      <w:r w:rsidRPr="00942066">
        <w:rPr>
          <w:b/>
          <w:bCs/>
          <w:caps/>
          <w:color w:val="2F5496" w:themeColor="accent1" w:themeShade="BF"/>
          <w:spacing w:val="10"/>
        </w:rPr>
        <w:lastRenderedPageBreak/>
        <w:t>Tematické hodnotenie</w:t>
      </w:r>
      <w:r w:rsidRPr="00942066">
        <w:rPr>
          <w:b/>
          <w:bCs/>
          <w:caps/>
          <w:color w:val="2F5496" w:themeColor="accent1" w:themeShade="BF"/>
        </w:rPr>
        <w:t xml:space="preserve"> </w:t>
      </w:r>
      <w:r w:rsidRPr="00942066">
        <w:rPr>
          <w:caps/>
          <w:color w:val="2F5496" w:themeColor="accent1" w:themeShade="BF"/>
        </w:rPr>
        <w:t>(</w:t>
      </w:r>
      <w:r w:rsidR="00FC0CCC" w:rsidRPr="00942066">
        <w:rPr>
          <w:color w:val="2F5496" w:themeColor="accent1" w:themeShade="BF"/>
          <w:spacing w:val="10"/>
        </w:rPr>
        <w:t>angl.:</w:t>
      </w:r>
      <w:r w:rsidR="00FC0CCC" w:rsidRPr="00942066">
        <w:rPr>
          <w:caps/>
          <w:color w:val="2F5496" w:themeColor="accent1" w:themeShade="BF"/>
          <w:spacing w:val="10"/>
        </w:rPr>
        <w:t xml:space="preserve"> </w:t>
      </w:r>
      <w:r w:rsidRPr="00942066">
        <w:rPr>
          <w:i/>
          <w:iCs/>
          <w:caps/>
          <w:color w:val="2F5496" w:themeColor="accent1" w:themeShade="BF"/>
        </w:rPr>
        <w:t>Thematic</w:t>
      </w:r>
      <w:r w:rsidRPr="00942066">
        <w:rPr>
          <w:caps/>
          <w:color w:val="2F5496" w:themeColor="accent1" w:themeShade="BF"/>
        </w:rPr>
        <w:t xml:space="preserve"> </w:t>
      </w:r>
      <w:r w:rsidRPr="00942066">
        <w:rPr>
          <w:i/>
          <w:iCs/>
          <w:caps/>
          <w:color w:val="2F5496" w:themeColor="accent1" w:themeShade="BF"/>
        </w:rPr>
        <w:t>Review</w:t>
      </w:r>
      <w:r w:rsidRPr="00942066">
        <w:rPr>
          <w:caps/>
          <w:color w:val="2F5496" w:themeColor="accent1" w:themeShade="BF"/>
        </w:rPr>
        <w:t>)</w:t>
      </w:r>
    </w:p>
    <w:p w14:paraId="6EDE47BE" w14:textId="77777777" w:rsidR="00C9073C" w:rsidRPr="00436FB2" w:rsidRDefault="00C9073C" w:rsidP="00C9073C">
      <w:pPr>
        <w:pStyle w:val="Iodrazkatext"/>
        <w:numPr>
          <w:ilvl w:val="0"/>
          <w:numId w:val="0"/>
        </w:numPr>
        <w:spacing w:before="120"/>
        <w:jc w:val="center"/>
        <w:rPr>
          <w:caps/>
        </w:rPr>
      </w:pPr>
    </w:p>
    <w:p w14:paraId="7BA3927C" w14:textId="77777777" w:rsidR="00FC0CCC" w:rsidRDefault="00C9073C" w:rsidP="00C9073C">
      <w:pPr>
        <w:pStyle w:val="Iodrazkatext"/>
        <w:numPr>
          <w:ilvl w:val="0"/>
          <w:numId w:val="0"/>
        </w:numPr>
        <w:spacing w:before="120"/>
      </w:pPr>
      <w:r>
        <w:t xml:space="preserve">Hlavným cieľom tematického hodnotenia je poskytovať tvorcom politík relevantné informácie o aktuálnej situácii vo vzdelávacích inštitúciách v súvislosti s národnými prioritami a výsledkami implementácie prijatých opatrení. </w:t>
      </w:r>
      <w:r w:rsidR="007C35AC">
        <w:t xml:space="preserve">Tento model zároveň indikuje potenciálne možnosti ďalšieho smerovania maltského vzdelávania. Ide o model vo svojej podstate </w:t>
      </w:r>
      <w:r w:rsidR="007C35AC" w:rsidRPr="00A70936">
        <w:rPr>
          <w:b/>
          <w:bCs/>
        </w:rPr>
        <w:t>orientovaný na výskum, ktorý je priamo prepojený s</w:t>
      </w:r>
      <w:r w:rsidR="00A70936">
        <w:rPr>
          <w:b/>
          <w:bCs/>
        </w:rPr>
        <w:t> </w:t>
      </w:r>
      <w:r w:rsidR="007C35AC" w:rsidRPr="00A70936">
        <w:rPr>
          <w:b/>
          <w:bCs/>
        </w:rPr>
        <w:t>národnou vzdelávacou agendou</w:t>
      </w:r>
      <w:r w:rsidR="007C35AC">
        <w:t xml:space="preserve">. </w:t>
      </w:r>
      <w:r w:rsidR="00B23C1C" w:rsidRPr="00436FB2">
        <w:t>Jeho cieľom nie je len zhodnotiť jednotlivé školy, ale predovšetkým identifikovať trendy, osvedčené postupy a</w:t>
      </w:r>
      <w:r w:rsidR="00B23C1C">
        <w:t> </w:t>
      </w:r>
      <w:r w:rsidR="00B23C1C" w:rsidRPr="00436FB2">
        <w:t>systémové výzvy.</w:t>
      </w:r>
    </w:p>
    <w:p w14:paraId="244BD5BB" w14:textId="5DCC2490" w:rsidR="00C9073C" w:rsidRDefault="00B23C1C" w:rsidP="00C9073C">
      <w:pPr>
        <w:pStyle w:val="Iodrazkatext"/>
        <w:numPr>
          <w:ilvl w:val="0"/>
          <w:numId w:val="0"/>
        </w:numPr>
        <w:spacing w:before="120"/>
      </w:pPr>
      <w:r>
        <w:t xml:space="preserve"> </w:t>
      </w:r>
    </w:p>
    <w:p w14:paraId="1C2F7190" w14:textId="791DC815" w:rsidR="00BF3A76" w:rsidRDefault="00C9073C" w:rsidP="00C9073C">
      <w:pPr>
        <w:pStyle w:val="Iodrazkatext"/>
        <w:numPr>
          <w:ilvl w:val="0"/>
          <w:numId w:val="0"/>
        </w:numPr>
        <w:spacing w:before="120"/>
      </w:pPr>
      <w:r>
        <w:t xml:space="preserve">Okrem systémovej úrovne slúži </w:t>
      </w:r>
      <w:r w:rsidR="0041246E">
        <w:t>tematické</w:t>
      </w:r>
      <w:r>
        <w:t xml:space="preserve"> hodnotenie aj na poskytovanie konštruktívnej spätnej väzby jednotlivým školám o ich pokroku v rámci skúmanej témy. Je však dôležité poznamenať, že kým školy dostávajú informácie o svojom výkone, </w:t>
      </w:r>
      <w:r w:rsidRPr="00ED65FE">
        <w:rPr>
          <w:b/>
          <w:bCs/>
        </w:rPr>
        <w:t xml:space="preserve">tvorcovia politík dostávajú </w:t>
      </w:r>
      <w:r w:rsidR="0001452E">
        <w:rPr>
          <w:b/>
          <w:bCs/>
        </w:rPr>
        <w:t>súhrnnú</w:t>
      </w:r>
      <w:r w:rsidRPr="00ED65FE">
        <w:rPr>
          <w:b/>
          <w:bCs/>
        </w:rPr>
        <w:t xml:space="preserve"> </w:t>
      </w:r>
      <w:r w:rsidR="00EF2631">
        <w:rPr>
          <w:b/>
          <w:bCs/>
        </w:rPr>
        <w:t>tematickú</w:t>
      </w:r>
      <w:r w:rsidRPr="00ED65FE">
        <w:rPr>
          <w:b/>
          <w:bCs/>
        </w:rPr>
        <w:t xml:space="preserve"> správu</w:t>
      </w:r>
      <w:r>
        <w:t xml:space="preserve">. Táto správa sumarizuje všetky zistenia zozbierané počas celého cyklu hodnotenia naprieč viacerými inštitúciami, </w:t>
      </w:r>
      <w:r w:rsidR="00F87149">
        <w:t>vychádzajúc zo</w:t>
      </w:r>
      <w:r>
        <w:t xml:space="preserve"> správ o jednotlivých školách.</w:t>
      </w:r>
    </w:p>
    <w:p w14:paraId="2CCD6DF4" w14:textId="77777777" w:rsidR="000C6736" w:rsidRDefault="000C6736" w:rsidP="00C9073C">
      <w:pPr>
        <w:pStyle w:val="Iodrazkatext"/>
        <w:numPr>
          <w:ilvl w:val="0"/>
          <w:numId w:val="0"/>
        </w:numPr>
        <w:spacing w:before="120"/>
      </w:pPr>
    </w:p>
    <w:p w14:paraId="00D42DFF" w14:textId="7B5DBA68" w:rsidR="00BC6DC5" w:rsidRPr="00BC6DC5" w:rsidRDefault="00BC6DC5" w:rsidP="00BC6DC5">
      <w:pPr>
        <w:pStyle w:val="Iodrazkatext"/>
        <w:numPr>
          <w:ilvl w:val="0"/>
          <w:numId w:val="0"/>
        </w:numPr>
        <w:spacing w:before="120"/>
        <w:rPr>
          <w:b/>
          <w:bCs/>
        </w:rPr>
      </w:pPr>
      <w:r w:rsidRPr="00BC6DC5">
        <w:rPr>
          <w:b/>
          <w:bCs/>
        </w:rPr>
        <w:t>Rozsah hodnotenia a metodika výberu škôl</w:t>
      </w:r>
      <w:r w:rsidR="001E5EC5">
        <w:rPr>
          <w:b/>
          <w:bCs/>
        </w:rPr>
        <w:t>:</w:t>
      </w:r>
    </w:p>
    <w:p w14:paraId="66F54416" w14:textId="16A8D5E8" w:rsidR="00BC6DC5" w:rsidRPr="00BC6DC5" w:rsidRDefault="00BC6DC5" w:rsidP="00BC6DC5">
      <w:pPr>
        <w:pStyle w:val="Iodrazkatext"/>
        <w:numPr>
          <w:ilvl w:val="0"/>
          <w:numId w:val="0"/>
        </w:numPr>
        <w:spacing w:before="120"/>
      </w:pPr>
      <w:r w:rsidRPr="00BC6DC5">
        <w:t>V závislosti od konkrétnej skúmanej oblasti sa tematické hodnotenie môže realizovať v rôznom rozsahu a</w:t>
      </w:r>
      <w:r w:rsidR="00237DE5">
        <w:t> </w:t>
      </w:r>
      <w:r w:rsidRPr="00BC6DC5">
        <w:t>na rôznych úrovniach systému</w:t>
      </w:r>
      <w:r w:rsidR="00CB01C6">
        <w:t xml:space="preserve"> vzdelávania</w:t>
      </w:r>
      <w:r w:rsidRPr="00BC6DC5">
        <w:t>. Podľa potreby sa uskutočňuje:</w:t>
      </w:r>
    </w:p>
    <w:p w14:paraId="6A41DF86" w14:textId="35933449" w:rsidR="00BC6DC5" w:rsidRPr="00BC6DC5" w:rsidRDefault="00BC6DC5" w:rsidP="007A5E7D">
      <w:pPr>
        <w:pStyle w:val="Iodrazkatext"/>
        <w:numPr>
          <w:ilvl w:val="0"/>
          <w:numId w:val="36"/>
        </w:numPr>
        <w:spacing w:before="120"/>
      </w:pPr>
      <w:r w:rsidRPr="00BC6DC5">
        <w:t>v jednom alebo viacerých sektoroch (štátne</w:t>
      </w:r>
      <w:r w:rsidR="005E0F8F">
        <w:t>,</w:t>
      </w:r>
      <w:r w:rsidRPr="00BC6DC5">
        <w:t xml:space="preserve"> cirkevné</w:t>
      </w:r>
      <w:r w:rsidR="00CB01C6">
        <w:t>,</w:t>
      </w:r>
      <w:r w:rsidRPr="00BC6DC5">
        <w:t xml:space="preserve"> </w:t>
      </w:r>
      <w:r w:rsidR="00B54C3A">
        <w:t xml:space="preserve">ostatné </w:t>
      </w:r>
      <w:r w:rsidRPr="00BC6DC5">
        <w:t>školy),</w:t>
      </w:r>
    </w:p>
    <w:p w14:paraId="4EE51204" w14:textId="55BACDFD" w:rsidR="00BC6DC5" w:rsidRPr="00BC6DC5" w:rsidRDefault="00BC6DC5" w:rsidP="007A5E7D">
      <w:pPr>
        <w:pStyle w:val="Iodrazkatext"/>
        <w:numPr>
          <w:ilvl w:val="0"/>
          <w:numId w:val="36"/>
        </w:numPr>
        <w:spacing w:before="120"/>
      </w:pPr>
      <w:r w:rsidRPr="00BC6DC5">
        <w:t xml:space="preserve">naprieč všetkými </w:t>
      </w:r>
      <w:r w:rsidR="0032114B">
        <w:t>stupňami</w:t>
      </w:r>
      <w:r w:rsidRPr="00BC6DC5">
        <w:t xml:space="preserve"> vzdelávania, ktoré spadajú do kompetencie riaditeľstva </w:t>
      </w:r>
      <w:r w:rsidR="0032114B">
        <w:t xml:space="preserve">pre kvalitu </w:t>
      </w:r>
      <w:r w:rsidRPr="00BC6DC5">
        <w:t>(predprimárne, primárne, nižšie stredné a stredoškolské vzdelávanie),</w:t>
      </w:r>
      <w:r w:rsidR="00B54C3A">
        <w:t xml:space="preserve"> alebo</w:t>
      </w:r>
      <w:r w:rsidRPr="00BC6DC5">
        <w:t xml:space="preserve"> len </w:t>
      </w:r>
      <w:r w:rsidR="00732514">
        <w:t>na</w:t>
      </w:r>
      <w:r w:rsidRPr="00BC6DC5">
        <w:t xml:space="preserve"> vybraných </w:t>
      </w:r>
      <w:r w:rsidR="00A56028">
        <w:t>stupňoch</w:t>
      </w:r>
      <w:r w:rsidR="00732514">
        <w:t xml:space="preserve"> vzdelávania</w:t>
      </w:r>
      <w:r w:rsidR="00A56028">
        <w:t>, resp. v konk</w:t>
      </w:r>
      <w:r w:rsidR="00732514">
        <w:t>r</w:t>
      </w:r>
      <w:r w:rsidR="00A56028">
        <w:t>étnom ročníku,</w:t>
      </w:r>
    </w:p>
    <w:p w14:paraId="44F0FD98" w14:textId="57B54D33" w:rsidR="00BC6DC5" w:rsidRPr="00BC6DC5" w:rsidRDefault="00732514" w:rsidP="007A5E7D">
      <w:pPr>
        <w:pStyle w:val="Iodrazkatext"/>
        <w:numPr>
          <w:ilvl w:val="0"/>
          <w:numId w:val="36"/>
        </w:numPr>
        <w:spacing w:before="120"/>
      </w:pPr>
      <w:r>
        <w:t>v</w:t>
      </w:r>
      <w:r w:rsidR="00BC6DC5" w:rsidRPr="00BC6DC5">
        <w:t xml:space="preserve">ýber škôl prebieha metódou </w:t>
      </w:r>
      <w:r w:rsidR="00BC6DC5" w:rsidRPr="00BC6DC5">
        <w:rPr>
          <w:b/>
          <w:bCs/>
        </w:rPr>
        <w:t>stratifikovaného náhodného výberu</w:t>
      </w:r>
      <w:r w:rsidR="00BC6DC5" w:rsidRPr="00BC6DC5">
        <w:t>. Tento prístup sa volí s cieľom zabezpečiť, aby bola výsledná vzorka čo najreprezentatívnejšia a objektívne odrážala stav v celom systéme</w:t>
      </w:r>
      <w:r>
        <w:t xml:space="preserve"> vzdelávania</w:t>
      </w:r>
      <w:r w:rsidR="00BC6DC5" w:rsidRPr="00BC6DC5">
        <w:t>. Riaditeľstvo pre kvalitu vopred informuje všetky zainteresované strany o</w:t>
      </w:r>
      <w:r w:rsidR="00955665">
        <w:t> </w:t>
      </w:r>
      <w:r w:rsidR="00BC6DC5" w:rsidRPr="00BC6DC5">
        <w:t>týchto rozhodnutiach ešte pred samotným spustením tematického hodnotenia.</w:t>
      </w:r>
    </w:p>
    <w:p w14:paraId="73C9E555" w14:textId="77777777" w:rsidR="00BC6DC5" w:rsidRPr="00436FB2" w:rsidRDefault="00BC6DC5" w:rsidP="00C9073C">
      <w:pPr>
        <w:pStyle w:val="Iodrazkatext"/>
        <w:numPr>
          <w:ilvl w:val="0"/>
          <w:numId w:val="0"/>
        </w:numPr>
        <w:spacing w:before="120"/>
      </w:pPr>
    </w:p>
    <w:p w14:paraId="63246007" w14:textId="1A7CEA03" w:rsidR="00BF3A76" w:rsidRPr="00436FB2" w:rsidRDefault="00BF3A76" w:rsidP="00BF3A76">
      <w:pPr>
        <w:pStyle w:val="Iodrazkatext"/>
        <w:numPr>
          <w:ilvl w:val="0"/>
          <w:numId w:val="0"/>
        </w:numPr>
        <w:spacing w:before="120"/>
        <w:rPr>
          <w:b/>
          <w:bCs/>
        </w:rPr>
      </w:pPr>
      <w:r w:rsidRPr="00436FB2">
        <w:rPr>
          <w:b/>
          <w:bCs/>
        </w:rPr>
        <w:t>Hlavné charakteristiky</w:t>
      </w:r>
      <w:r w:rsidR="001E5EC5">
        <w:rPr>
          <w:b/>
          <w:bCs/>
        </w:rPr>
        <w:t>:</w:t>
      </w:r>
    </w:p>
    <w:p w14:paraId="0584C7A9" w14:textId="45097BE5" w:rsidR="00BF3A76" w:rsidRPr="00436FB2" w:rsidRDefault="00BF3A76" w:rsidP="007A5E7D">
      <w:pPr>
        <w:pStyle w:val="Iodrazkatext"/>
        <w:numPr>
          <w:ilvl w:val="0"/>
          <w:numId w:val="35"/>
        </w:numPr>
        <w:spacing w:before="120"/>
      </w:pPr>
      <w:r w:rsidRPr="00436FB2">
        <w:rPr>
          <w:b/>
          <w:bCs/>
        </w:rPr>
        <w:t>Zameranie:</w:t>
      </w:r>
      <w:r w:rsidRPr="00436FB2">
        <w:t xml:space="preserve"> Skúma sa konkrétna téma definovaná národnými prioritami (napr. úroveň gramotnosti, inkluzívne vzdelávanie </w:t>
      </w:r>
      <w:r w:rsidR="00955665">
        <w:t>či</w:t>
      </w:r>
      <w:r w:rsidRPr="00436FB2">
        <w:t xml:space="preserve"> využívanie digitálnych technológií).</w:t>
      </w:r>
    </w:p>
    <w:p w14:paraId="277F02AE" w14:textId="77777777" w:rsidR="0081077B" w:rsidRPr="00436FB2" w:rsidRDefault="0081077B" w:rsidP="007A5E7D">
      <w:pPr>
        <w:pStyle w:val="Iodrazkatext"/>
        <w:numPr>
          <w:ilvl w:val="0"/>
          <w:numId w:val="35"/>
        </w:numPr>
        <w:spacing w:before="120"/>
      </w:pPr>
      <w:r w:rsidRPr="00436FB2">
        <w:rPr>
          <w:b/>
          <w:bCs/>
        </w:rPr>
        <w:t>Výber témy:</w:t>
      </w:r>
      <w:r w:rsidRPr="00436FB2">
        <w:t xml:space="preserve"> </w:t>
      </w:r>
      <w:r>
        <w:t>Sekcia</w:t>
      </w:r>
      <w:r w:rsidRPr="00BB2E8F">
        <w:t xml:space="preserve"> hodnoteni</w:t>
      </w:r>
      <w:r>
        <w:t>a vzdelávania</w:t>
      </w:r>
      <w:r w:rsidRPr="00BB2E8F">
        <w:t xml:space="preserve"> </w:t>
      </w:r>
      <w:r w:rsidRPr="00436FB2">
        <w:t>určí tému na základe priorít ministerstva školstva alebo analytických zistení.</w:t>
      </w:r>
    </w:p>
    <w:p w14:paraId="51EC4D13" w14:textId="6FCE8DE7" w:rsidR="00BF3A76" w:rsidRPr="00436FB2" w:rsidRDefault="00BF3A76" w:rsidP="007A5E7D">
      <w:pPr>
        <w:pStyle w:val="Iodrazkatext"/>
        <w:numPr>
          <w:ilvl w:val="0"/>
          <w:numId w:val="35"/>
        </w:numPr>
        <w:spacing w:before="120"/>
      </w:pPr>
      <w:r w:rsidRPr="00436FB2">
        <w:rPr>
          <w:b/>
          <w:bCs/>
        </w:rPr>
        <w:t>Rozsah:</w:t>
      </w:r>
      <w:r w:rsidRPr="00436FB2">
        <w:t xml:space="preserve"> Hodnotenie prebieha na vzorke škôl, ktoré reprezentujú rôzne kontexty v rámci </w:t>
      </w:r>
      <w:r w:rsidR="0081077B">
        <w:t>systému vzdelávania</w:t>
      </w:r>
      <w:r w:rsidRPr="00436FB2">
        <w:t>.</w:t>
      </w:r>
    </w:p>
    <w:p w14:paraId="7155B1F5" w14:textId="125FFF0D" w:rsidR="00BF3A76" w:rsidRDefault="00BF3A76" w:rsidP="007A5E7D">
      <w:pPr>
        <w:pStyle w:val="Iodrazkatext"/>
        <w:numPr>
          <w:ilvl w:val="0"/>
          <w:numId w:val="35"/>
        </w:numPr>
        <w:spacing w:before="120"/>
      </w:pPr>
      <w:r w:rsidRPr="00436FB2">
        <w:rPr>
          <w:b/>
          <w:bCs/>
        </w:rPr>
        <w:t>Prínos</w:t>
      </w:r>
      <w:r>
        <w:rPr>
          <w:b/>
          <w:bCs/>
        </w:rPr>
        <w:t>y</w:t>
      </w:r>
      <w:r w:rsidRPr="00436FB2">
        <w:rPr>
          <w:b/>
          <w:bCs/>
        </w:rPr>
        <w:t>:</w:t>
      </w:r>
      <w:r w:rsidRPr="00436FB2">
        <w:t xml:space="preserve"> Výsledkom nie je len individuálna spätná väzba pre školu, ale najmä</w:t>
      </w:r>
      <w:r w:rsidR="0001452E">
        <w:t xml:space="preserve"> </w:t>
      </w:r>
      <w:r w:rsidR="0001452E" w:rsidRPr="0001452E">
        <w:rPr>
          <w:b/>
          <w:bCs/>
        </w:rPr>
        <w:t>súhrnná</w:t>
      </w:r>
      <w:r w:rsidRPr="00436FB2">
        <w:t xml:space="preserve"> </w:t>
      </w:r>
      <w:r w:rsidRPr="00436FB2">
        <w:rPr>
          <w:b/>
          <w:bCs/>
        </w:rPr>
        <w:t>tematická správa</w:t>
      </w:r>
      <w:r w:rsidRPr="00436FB2">
        <w:t>, ktorá slúži ministerstvu a tvorcom politík na nastavenie lepších systémových zmien.</w:t>
      </w:r>
    </w:p>
    <w:p w14:paraId="01BD6F6A" w14:textId="77777777" w:rsidR="00A30CB6" w:rsidRPr="00436FB2" w:rsidRDefault="00A30CB6" w:rsidP="007A5E7D">
      <w:pPr>
        <w:pStyle w:val="Iodrazkatext"/>
        <w:numPr>
          <w:ilvl w:val="0"/>
          <w:numId w:val="35"/>
        </w:numPr>
        <w:spacing w:before="120"/>
      </w:pPr>
      <w:r w:rsidRPr="00436FB2">
        <w:rPr>
          <w:b/>
          <w:bCs/>
        </w:rPr>
        <w:t>Zber dát:</w:t>
      </w:r>
      <w:r w:rsidRPr="00436FB2">
        <w:t xml:space="preserve"> Používajú sa dotazníky, rozhovory s kľúčovými koordinátormi danej témy v školách a</w:t>
      </w:r>
      <w:r>
        <w:t> </w:t>
      </w:r>
      <w:r w:rsidRPr="00436FB2">
        <w:t>cielené pozorovania vyučovacích hodín.</w:t>
      </w:r>
    </w:p>
    <w:p w14:paraId="5B67EF34" w14:textId="5F067855" w:rsidR="00A30CB6" w:rsidRPr="00436FB2" w:rsidRDefault="00A30CB6" w:rsidP="007A5E7D">
      <w:pPr>
        <w:pStyle w:val="Iodrazkatext"/>
        <w:numPr>
          <w:ilvl w:val="0"/>
          <w:numId w:val="35"/>
        </w:numPr>
        <w:spacing w:before="120"/>
      </w:pPr>
      <w:r w:rsidRPr="00436FB2">
        <w:rPr>
          <w:b/>
          <w:bCs/>
        </w:rPr>
        <w:t>Výstupy:</w:t>
      </w:r>
      <w:r w:rsidRPr="00436FB2">
        <w:t xml:space="preserve"> Škola dostane krátk</w:t>
      </w:r>
      <w:r w:rsidR="004A795E">
        <w:t xml:space="preserve">u správu </w:t>
      </w:r>
      <w:r w:rsidRPr="00436FB2">
        <w:t>o zisteniach (</w:t>
      </w:r>
      <w:r w:rsidR="004A795E">
        <w:t xml:space="preserve">angl.: </w:t>
      </w:r>
      <w:proofErr w:type="spellStart"/>
      <w:r w:rsidRPr="00436FB2">
        <w:rPr>
          <w:i/>
          <w:iCs/>
        </w:rPr>
        <w:t>Record</w:t>
      </w:r>
      <w:proofErr w:type="spellEnd"/>
      <w:r w:rsidRPr="00436FB2">
        <w:rPr>
          <w:i/>
          <w:iCs/>
        </w:rPr>
        <w:t xml:space="preserve"> of </w:t>
      </w:r>
      <w:proofErr w:type="spellStart"/>
      <w:r w:rsidRPr="00436FB2">
        <w:rPr>
          <w:i/>
          <w:iCs/>
        </w:rPr>
        <w:t>Outcomes</w:t>
      </w:r>
      <w:proofErr w:type="spellEnd"/>
      <w:r w:rsidRPr="00436FB2">
        <w:t xml:space="preserve">), zatiaľ čo širšia verejnosť dostane súhrnnú správu s odporúčaniami pre celú </w:t>
      </w:r>
      <w:r w:rsidR="004A795E">
        <w:t>republiku</w:t>
      </w:r>
      <w:r w:rsidRPr="00436FB2">
        <w:t>.</w:t>
      </w:r>
    </w:p>
    <w:p w14:paraId="4F49BB6C" w14:textId="77777777" w:rsidR="008244D4" w:rsidRDefault="008244D4" w:rsidP="00BF3A76">
      <w:pPr>
        <w:pStyle w:val="Iodrazkatext"/>
        <w:numPr>
          <w:ilvl w:val="0"/>
          <w:numId w:val="0"/>
        </w:numPr>
        <w:spacing w:before="120"/>
        <w:rPr>
          <w:b/>
          <w:bCs/>
        </w:rPr>
      </w:pPr>
    </w:p>
    <w:p w14:paraId="7F98FEF5" w14:textId="4B888456" w:rsidR="00BF3A76" w:rsidRDefault="00BF3A76" w:rsidP="00BF3A76">
      <w:pPr>
        <w:pStyle w:val="Iodrazkatext"/>
        <w:numPr>
          <w:ilvl w:val="0"/>
          <w:numId w:val="0"/>
        </w:numPr>
        <w:spacing w:before="120"/>
        <w:rPr>
          <w:b/>
          <w:bCs/>
        </w:rPr>
      </w:pPr>
      <w:r w:rsidRPr="00436FB2">
        <w:rPr>
          <w:b/>
          <w:bCs/>
        </w:rPr>
        <w:t>Priebeh a</w:t>
      </w:r>
      <w:r w:rsidR="00694E5A">
        <w:rPr>
          <w:b/>
          <w:bCs/>
        </w:rPr>
        <w:t> </w:t>
      </w:r>
      <w:r w:rsidRPr="00436FB2">
        <w:rPr>
          <w:b/>
          <w:bCs/>
        </w:rPr>
        <w:t>logistika</w:t>
      </w:r>
    </w:p>
    <w:p w14:paraId="5FE5A829" w14:textId="7540F8E4" w:rsidR="00321EFD" w:rsidRDefault="00321EFD" w:rsidP="00321EFD">
      <w:pPr>
        <w:pStyle w:val="Iodrazkatext"/>
        <w:numPr>
          <w:ilvl w:val="0"/>
          <w:numId w:val="0"/>
        </w:numPr>
        <w:spacing w:before="120"/>
      </w:pPr>
      <w:r>
        <w:t>Tematické hodnotenia metodicky vychádzajú z modelu cieleného hodnotenia. Samotný výkon kontroly zameranej na konkrétnu tému realizuje tím zložený z odborných pracovníkov riaditeľstva</w:t>
      </w:r>
      <w:r w:rsidR="00BE0D69">
        <w:t xml:space="preserve"> (inšpektorov)</w:t>
      </w:r>
      <w:r>
        <w:t>, ktorých v prípade potreby dopĺňajú externí experti na danú problematiku.</w:t>
      </w:r>
    </w:p>
    <w:p w14:paraId="3463929D" w14:textId="0A37D54B" w:rsidR="00BD57AA" w:rsidRPr="00BD57AA" w:rsidRDefault="00321EFD" w:rsidP="00BD57AA">
      <w:pPr>
        <w:pStyle w:val="Iodrazkatext"/>
        <w:numPr>
          <w:ilvl w:val="0"/>
          <w:numId w:val="0"/>
        </w:numPr>
        <w:spacing w:before="120"/>
      </w:pPr>
      <w:r>
        <w:t xml:space="preserve">Počet členov tímu sa mení v závislosti od veľkosti </w:t>
      </w:r>
      <w:r w:rsidR="00571964">
        <w:t>vzdelávacej inštitúcie</w:t>
      </w:r>
      <w:r>
        <w:t>, aby bolo zabezpečené dôkladné pokrytie témy. Jeden z pracovníkov riaditeľstva</w:t>
      </w:r>
      <w:r w:rsidR="00F2557A">
        <w:t xml:space="preserve"> pre kvalitu</w:t>
      </w:r>
      <w:r>
        <w:t xml:space="preserve"> vždy zastáva rolu vedúceho hodnotiaceho tímu a zodpovedá za koordináciu celého procesu.</w:t>
      </w:r>
      <w:r w:rsidR="002A6B20">
        <w:t xml:space="preserve"> </w:t>
      </w:r>
      <w:r w:rsidR="00BD57AA" w:rsidRPr="00BD57AA">
        <w:t>Riaditeľstvo pre kvalitu</w:t>
      </w:r>
      <w:r w:rsidR="00F2557A">
        <w:t xml:space="preserve"> vopred</w:t>
      </w:r>
      <w:r w:rsidR="00BD57AA" w:rsidRPr="00BD57AA">
        <w:t xml:space="preserve"> </w:t>
      </w:r>
      <w:r w:rsidR="00BD57AA">
        <w:t>po</w:t>
      </w:r>
      <w:r w:rsidR="00BD57AA" w:rsidRPr="00BD57AA">
        <w:t>žiada vybrané školy o</w:t>
      </w:r>
      <w:r w:rsidR="00E44471">
        <w:t> </w:t>
      </w:r>
      <w:r w:rsidR="00BD57AA" w:rsidRPr="00BD57AA">
        <w:t xml:space="preserve">sprístupnenie </w:t>
      </w:r>
      <w:r w:rsidR="00BD57AA" w:rsidRPr="002A6B20">
        <w:rPr>
          <w:b/>
          <w:bCs/>
        </w:rPr>
        <w:t>existujúcich informácií a dokumentácie</w:t>
      </w:r>
      <w:r w:rsidR="00BD57AA" w:rsidRPr="00BD57AA">
        <w:t xml:space="preserve">, ktoré priamo súvisia so zameraním daného tematického hodnotenia. V takýchto prípadoch je školám poskytnutý primeraný časový rámec na zhromaždenie a odovzdanie týchto </w:t>
      </w:r>
      <w:r w:rsidR="00BD57AA" w:rsidRPr="002A6B20">
        <w:t>podkladov.</w:t>
      </w:r>
    </w:p>
    <w:p w14:paraId="40646216" w14:textId="3903B4E7" w:rsidR="00694E5A" w:rsidRDefault="00BD57AA" w:rsidP="00BD57AA">
      <w:pPr>
        <w:pStyle w:val="Iodrazkatext"/>
        <w:numPr>
          <w:ilvl w:val="0"/>
          <w:numId w:val="0"/>
        </w:numPr>
        <w:spacing w:before="120"/>
      </w:pPr>
      <w:r w:rsidRPr="00BD57AA">
        <w:lastRenderedPageBreak/>
        <w:t xml:space="preserve">Zároveň riaditeľstvo vyvíja vlastné výskumné nástroje potrebné na zber a analýzu nových údajov. Úlohou vzdelávacích inštitúcií v tomto procese je najmä súčinnosť a vytvorenie vhodných podmienok </w:t>
      </w:r>
      <w:r w:rsidR="001508A7">
        <w:t>na</w:t>
      </w:r>
      <w:r w:rsidRPr="00BD57AA">
        <w:t xml:space="preserve"> efektívny zber dát, čo umožňuje hodnotiacemu tímu získať relevantné podklady pre systémové závery.</w:t>
      </w:r>
    </w:p>
    <w:p w14:paraId="3BA3D215" w14:textId="73C07154" w:rsidR="005F3121" w:rsidRDefault="005F3121" w:rsidP="005F3121">
      <w:pPr>
        <w:pStyle w:val="Iodrazkatext"/>
        <w:numPr>
          <w:ilvl w:val="0"/>
          <w:numId w:val="0"/>
        </w:numPr>
        <w:spacing w:before="120"/>
      </w:pPr>
      <w:r>
        <w:t xml:space="preserve">Hodnotiaci tím sa v zásade usiluje o zapojenie všetkých relevantných zainteresovaných strán a využíva kombináciu viacerých výskumných metód. Tento prístup je kľúčový </w:t>
      </w:r>
      <w:r w:rsidR="000F2BF0">
        <w:t>na</w:t>
      </w:r>
      <w:r>
        <w:t xml:space="preserve"> zabezpečenie vysokej miery validity a spoľahlivosti získaných zistení.</w:t>
      </w:r>
    </w:p>
    <w:p w14:paraId="03B6BD0A" w14:textId="451BBF20" w:rsidR="005F3121" w:rsidRDefault="005F3121" w:rsidP="005F3121">
      <w:pPr>
        <w:pStyle w:val="Iodrazkatext"/>
        <w:numPr>
          <w:ilvl w:val="0"/>
          <w:numId w:val="0"/>
        </w:numPr>
        <w:spacing w:before="120"/>
      </w:pPr>
      <w:r>
        <w:t>Rozhodnutia o konkrétnych metódach a okruhu respondentov sa prijímajú už vo fáze plánovania, pričom sa zvyčajne vychádza z odporúčaní expertov na danú problematiku. Tým sa zabezpečí, že zozbierané údaje budú mať potrebnú výpovednú hodnotu pre následné systémové odporúčania a tvorbu vzdelávacích politík.</w:t>
      </w:r>
    </w:p>
    <w:p w14:paraId="18FB577A" w14:textId="5D9C680F" w:rsidR="007C3C90" w:rsidRDefault="007C3C90" w:rsidP="007C3C90">
      <w:pPr>
        <w:pStyle w:val="Iodrazkatext"/>
        <w:numPr>
          <w:ilvl w:val="0"/>
          <w:numId w:val="0"/>
        </w:numPr>
        <w:spacing w:before="120"/>
      </w:pPr>
      <w:r>
        <w:t xml:space="preserve">Dôležitou súčasťou tematického hodnotenia, ak zahŕňa aj hospitácie na vyučovacích hodinách, je poskytovanie ústnej </w:t>
      </w:r>
      <w:r w:rsidRPr="00AF5D6D">
        <w:rPr>
          <w:b/>
          <w:bCs/>
        </w:rPr>
        <w:t>spätnej väzby</w:t>
      </w:r>
      <w:r>
        <w:t xml:space="preserve"> pedagógom priamo v triedach. Táto reflexia sa zameriava na ich pedagogickú prax a slúži ako nástroj ich profesijného rozvoja. Na konci </w:t>
      </w:r>
      <w:r w:rsidR="00CC0922">
        <w:t>každej</w:t>
      </w:r>
      <w:r w:rsidR="0041393E">
        <w:t xml:space="preserve"> </w:t>
      </w:r>
      <w:r>
        <w:t>návštevy hodnotiaci tím taktiež ústne oboznámi vedenie školy s kľúčovými zisteniami, ktoré sa zaznamenajú a neskôr zašlú riaditeľovi školy.</w:t>
      </w:r>
    </w:p>
    <w:p w14:paraId="3BFE812F" w14:textId="596F0611" w:rsidR="005F3121" w:rsidRPr="00436FB2" w:rsidRDefault="007C3C90" w:rsidP="007C3C90">
      <w:pPr>
        <w:pStyle w:val="Iodrazkatext"/>
        <w:numPr>
          <w:ilvl w:val="0"/>
          <w:numId w:val="0"/>
        </w:numPr>
        <w:spacing w:before="120"/>
      </w:pPr>
      <w:r>
        <w:t xml:space="preserve">Po ukončení tematického hodnotenia vo všetkých vybraných školách </w:t>
      </w:r>
      <w:r w:rsidR="00EA5F26">
        <w:t>r</w:t>
      </w:r>
      <w:r>
        <w:t xml:space="preserve">iaditeľstvo pre kvalitu vypracuje </w:t>
      </w:r>
      <w:r w:rsidRPr="00E63BC8">
        <w:rPr>
          <w:b/>
          <w:bCs/>
        </w:rPr>
        <w:t xml:space="preserve">súhrnnú </w:t>
      </w:r>
      <w:r w:rsidR="008F2F0B">
        <w:rPr>
          <w:b/>
          <w:bCs/>
        </w:rPr>
        <w:t xml:space="preserve">tematickú </w:t>
      </w:r>
      <w:r w:rsidRPr="00E63BC8">
        <w:rPr>
          <w:b/>
          <w:bCs/>
        </w:rPr>
        <w:t>správu</w:t>
      </w:r>
      <w:r>
        <w:t xml:space="preserve"> založenú na hĺbkovej analýze zozbieraných údajo</w:t>
      </w:r>
      <w:r w:rsidR="00874C77">
        <w:t xml:space="preserve">v </w:t>
      </w:r>
      <w:r>
        <w:t>pre tvorcov politík. Keďže primárnym cieľom dokumentu je ovplyvňovať strategické rozhodovanie a usmerňovať kroky v školstve, jeho súčasťou je súbor odporúčaní na systémovej úrovni.</w:t>
      </w:r>
      <w:r w:rsidR="009A7BE9">
        <w:t xml:space="preserve"> </w:t>
      </w:r>
      <w:r>
        <w:t xml:space="preserve">Pri spracovaní </w:t>
      </w:r>
      <w:r w:rsidRPr="00E63BC8">
        <w:t>správy</w:t>
      </w:r>
      <w:r>
        <w:t xml:space="preserve"> sa striktne dbá na zachovanie </w:t>
      </w:r>
      <w:r w:rsidRPr="00AF5D6D">
        <w:rPr>
          <w:b/>
          <w:bCs/>
        </w:rPr>
        <w:t>dôvernosti</w:t>
      </w:r>
      <w:r>
        <w:t xml:space="preserve"> a</w:t>
      </w:r>
      <w:r w:rsidR="00773A7C">
        <w:t> </w:t>
      </w:r>
      <w:r>
        <w:t>anonymity</w:t>
      </w:r>
      <w:r w:rsidR="00773A7C">
        <w:t xml:space="preserve"> údajov,</w:t>
      </w:r>
      <w:r>
        <w:t xml:space="preserve"> dokument neobsahuje žiadne informácie, ktoré by umožnili identifikáciu konkrétneho učiteľa, člena vedenia alebo konkrétnej vzdelávacej inštitúcie.</w:t>
      </w:r>
    </w:p>
    <w:p w14:paraId="223E2533" w14:textId="77777777" w:rsidR="00E91486" w:rsidRDefault="00E91486" w:rsidP="00AB1E9A">
      <w:pPr>
        <w:pStyle w:val="Iodrazkatext"/>
        <w:numPr>
          <w:ilvl w:val="0"/>
          <w:numId w:val="0"/>
        </w:numPr>
        <w:spacing w:before="120"/>
      </w:pPr>
    </w:p>
    <w:p w14:paraId="46A90ADC" w14:textId="77777777" w:rsidR="00727356" w:rsidRDefault="00727356" w:rsidP="00AB1E9A">
      <w:pPr>
        <w:pStyle w:val="Iodrazkatext"/>
        <w:numPr>
          <w:ilvl w:val="0"/>
          <w:numId w:val="0"/>
        </w:numPr>
        <w:spacing w:before="120"/>
      </w:pPr>
    </w:p>
    <w:p w14:paraId="77975F03" w14:textId="4D3787A5" w:rsidR="00A47BDC" w:rsidRPr="00942066" w:rsidRDefault="00A47BDC" w:rsidP="00E91486">
      <w:pPr>
        <w:pStyle w:val="Iodrazkatext"/>
        <w:numPr>
          <w:ilvl w:val="0"/>
          <w:numId w:val="0"/>
        </w:numPr>
        <w:spacing w:before="120"/>
        <w:jc w:val="center"/>
        <w:rPr>
          <w:i/>
          <w:iCs/>
          <w:caps/>
          <w:color w:val="2F5496" w:themeColor="accent1" w:themeShade="BF"/>
        </w:rPr>
      </w:pPr>
      <w:r w:rsidRPr="00942066">
        <w:rPr>
          <w:b/>
          <w:bCs/>
          <w:caps/>
          <w:color w:val="2F5496" w:themeColor="accent1" w:themeShade="BF"/>
          <w:spacing w:val="10"/>
        </w:rPr>
        <w:t xml:space="preserve">Následné hodnotenie </w:t>
      </w:r>
      <w:r w:rsidRPr="00942066">
        <w:rPr>
          <w:i/>
          <w:iCs/>
          <w:caps/>
          <w:color w:val="2F5496" w:themeColor="accent1" w:themeShade="BF"/>
        </w:rPr>
        <w:t>(</w:t>
      </w:r>
      <w:r w:rsidR="00FC0CCC" w:rsidRPr="00942066">
        <w:rPr>
          <w:color w:val="2F5496" w:themeColor="accent1" w:themeShade="BF"/>
          <w:spacing w:val="10"/>
        </w:rPr>
        <w:t>angl.:</w:t>
      </w:r>
      <w:r w:rsidR="00FC0CCC" w:rsidRPr="00942066">
        <w:rPr>
          <w:caps/>
          <w:color w:val="2F5496" w:themeColor="accent1" w:themeShade="BF"/>
          <w:spacing w:val="10"/>
        </w:rPr>
        <w:t xml:space="preserve"> </w:t>
      </w:r>
      <w:r w:rsidRPr="00942066">
        <w:rPr>
          <w:i/>
          <w:iCs/>
          <w:caps/>
          <w:color w:val="2F5496" w:themeColor="accent1" w:themeShade="BF"/>
        </w:rPr>
        <w:t>Follow-up Review)</w:t>
      </w:r>
    </w:p>
    <w:p w14:paraId="049963B7" w14:textId="77777777" w:rsidR="00E91486" w:rsidRPr="00A47BDC" w:rsidRDefault="00E91486" w:rsidP="00E91486">
      <w:pPr>
        <w:pStyle w:val="Iodrazkatext"/>
        <w:numPr>
          <w:ilvl w:val="0"/>
          <w:numId w:val="0"/>
        </w:numPr>
        <w:spacing w:before="120"/>
        <w:jc w:val="center"/>
        <w:rPr>
          <w:b/>
          <w:bCs/>
          <w:caps/>
          <w:spacing w:val="10"/>
        </w:rPr>
      </w:pPr>
    </w:p>
    <w:p w14:paraId="64B00DAC" w14:textId="1245E9B1" w:rsidR="00A47BDC" w:rsidRDefault="00A47BDC" w:rsidP="0068326A">
      <w:pPr>
        <w:pStyle w:val="Iodrazkatext"/>
        <w:numPr>
          <w:ilvl w:val="0"/>
          <w:numId w:val="0"/>
        </w:numPr>
        <w:spacing w:before="120"/>
      </w:pPr>
      <w:r w:rsidRPr="00A47BDC">
        <w:t xml:space="preserve">Tento model </w:t>
      </w:r>
      <w:r w:rsidR="009A7BE9">
        <w:t xml:space="preserve">hodnotenia kvality </w:t>
      </w:r>
      <w:r w:rsidRPr="00A47BDC">
        <w:t>sa zameriava na monitorovanie pokroku školy v reakcii na odporúčania uvedené v</w:t>
      </w:r>
      <w:r w:rsidR="001A00A4">
        <w:t> </w:t>
      </w:r>
      <w:r w:rsidRPr="00A47BDC">
        <w:t>predchádzajúcej správe (či už z komplexného alebo cieleného hodnotenia).</w:t>
      </w:r>
      <w:r w:rsidR="00B644DE">
        <w:t xml:space="preserve"> </w:t>
      </w:r>
      <w:r w:rsidR="00003756">
        <w:t xml:space="preserve">Hlavným cieľom následného hodnotenia je validácia predchádzajúceho preskúmania a </w:t>
      </w:r>
      <w:r w:rsidR="00003756" w:rsidRPr="000A1BE4">
        <w:rPr>
          <w:b/>
          <w:bCs/>
        </w:rPr>
        <w:t>posúdenie miery pokroku</w:t>
      </w:r>
      <w:r w:rsidR="00003756">
        <w:t xml:space="preserve">, ktorý škola dosiahla v identifikovaných oblastiach vyžadujúcich zlepšenie. Tento model využíva </w:t>
      </w:r>
      <w:r w:rsidR="00DD064A">
        <w:t>r</w:t>
      </w:r>
      <w:r w:rsidR="00003756">
        <w:t xml:space="preserve">iaditeľstvo pre kvalitu na to, aby oficiálne uzavrelo (alebo v prípade potreby predĺžilo) proces externého hodnotenia, ktorý bol pôvodne </w:t>
      </w:r>
      <w:r w:rsidR="00FA66FA">
        <w:t>realizovaný</w:t>
      </w:r>
      <w:r w:rsidR="00003756">
        <w:t xml:space="preserve">. Slúži teda ako </w:t>
      </w:r>
      <w:r w:rsidR="00003756" w:rsidRPr="00CE6C21">
        <w:rPr>
          <w:b/>
          <w:bCs/>
        </w:rPr>
        <w:t>kontrolný mechanizmus</w:t>
      </w:r>
      <w:r w:rsidR="00003756">
        <w:t>, ktorý overuje, či prijaté odporúčania nezostali len na papieri, ale premietli sa do reálnej školskej praxe.</w:t>
      </w:r>
      <w:r w:rsidR="00DD064A">
        <w:t xml:space="preserve"> </w:t>
      </w:r>
      <w:r w:rsidR="003606CD">
        <w:t>Pointou</w:t>
      </w:r>
      <w:r w:rsidRPr="00A47BDC">
        <w:t xml:space="preserve"> je zabezpečiť kontinuitu zlepšovania</w:t>
      </w:r>
      <w:r w:rsidR="00494D7A">
        <w:t>, pričom</w:t>
      </w:r>
      <w:r w:rsidRPr="00A47BDC">
        <w:t xml:space="preserve"> </w:t>
      </w:r>
      <w:r w:rsidR="00CE6C21">
        <w:t>i</w:t>
      </w:r>
      <w:r w:rsidR="0068326A">
        <w:t>nšpekcia</w:t>
      </w:r>
      <w:r w:rsidRPr="00A47BDC">
        <w:t xml:space="preserve"> </w:t>
      </w:r>
      <w:r w:rsidR="00A913CF">
        <w:t>následným hodnotením</w:t>
      </w:r>
      <w:r w:rsidRPr="00A47BDC">
        <w:t xml:space="preserve"> overuje:</w:t>
      </w:r>
    </w:p>
    <w:p w14:paraId="5109611D" w14:textId="77777777" w:rsidR="00A47BDC" w:rsidRPr="00A47BDC" w:rsidRDefault="00A47BDC" w:rsidP="007A5E7D">
      <w:pPr>
        <w:pStyle w:val="Iodrazkatext"/>
        <w:numPr>
          <w:ilvl w:val="0"/>
          <w:numId w:val="36"/>
        </w:numPr>
        <w:spacing w:before="120"/>
      </w:pPr>
      <w:r w:rsidRPr="00A47BDC">
        <w:t>nakoľko efektívne škola implementovala akčný plán,</w:t>
      </w:r>
    </w:p>
    <w:p w14:paraId="6FDF895F" w14:textId="64ACA53E" w:rsidR="00A47BDC" w:rsidRPr="00A47BDC" w:rsidRDefault="00A47BDC" w:rsidP="007A5E7D">
      <w:pPr>
        <w:pStyle w:val="Iodrazkatext"/>
        <w:numPr>
          <w:ilvl w:val="0"/>
          <w:numId w:val="36"/>
        </w:numPr>
        <w:spacing w:before="120"/>
      </w:pPr>
      <w:r w:rsidRPr="00A47BDC">
        <w:t xml:space="preserve">aký </w:t>
      </w:r>
      <w:r w:rsidR="00A0423C">
        <w:t>vplyv</w:t>
      </w:r>
      <w:r w:rsidRPr="00A47BDC">
        <w:t xml:space="preserve"> mali tieto zmeny na kvalitu učenia sa a vyučovania,</w:t>
      </w:r>
    </w:p>
    <w:p w14:paraId="6DA5FAAB" w14:textId="77777777" w:rsidR="00A47BDC" w:rsidRPr="00A47BDC" w:rsidRDefault="00A47BDC" w:rsidP="007A5E7D">
      <w:pPr>
        <w:pStyle w:val="Iodrazkatext"/>
        <w:numPr>
          <w:ilvl w:val="0"/>
          <w:numId w:val="36"/>
        </w:numPr>
        <w:spacing w:before="120"/>
      </w:pPr>
      <w:r w:rsidRPr="00A47BDC">
        <w:t>či škola potrebuje ďalšiu podporu alebo usmernenie.</w:t>
      </w:r>
    </w:p>
    <w:p w14:paraId="29962535" w14:textId="77777777" w:rsidR="00E730CA" w:rsidRDefault="00E730CA" w:rsidP="001D6933">
      <w:pPr>
        <w:pStyle w:val="Iodrazkatext"/>
        <w:numPr>
          <w:ilvl w:val="0"/>
          <w:numId w:val="0"/>
        </w:numPr>
        <w:spacing w:before="120"/>
      </w:pPr>
    </w:p>
    <w:p w14:paraId="7BF9EE52" w14:textId="7B16801F" w:rsidR="00E50F68" w:rsidRDefault="00A47BDC" w:rsidP="001D6933">
      <w:pPr>
        <w:pStyle w:val="Iodrazkatext"/>
        <w:numPr>
          <w:ilvl w:val="0"/>
          <w:numId w:val="0"/>
        </w:numPr>
        <w:spacing w:before="120"/>
      </w:pPr>
      <w:r w:rsidRPr="00A47BDC">
        <w:t xml:space="preserve">Zvyčajne sa </w:t>
      </w:r>
      <w:r w:rsidR="00E730CA">
        <w:t xml:space="preserve">následné hodnotenie </w:t>
      </w:r>
      <w:r w:rsidRPr="00A47BDC">
        <w:t>koná po uplynutí stanoveného obdobia</w:t>
      </w:r>
      <w:r w:rsidR="00A668B2">
        <w:t xml:space="preserve">, </w:t>
      </w:r>
      <w:r w:rsidRPr="00A47BDC">
        <w:t>napr. 12 až 24 mesiacov od pôvodnej</w:t>
      </w:r>
      <w:r w:rsidR="00E730CA">
        <w:t xml:space="preserve"> kontroly</w:t>
      </w:r>
      <w:r w:rsidRPr="00A47BDC">
        <w:t>.</w:t>
      </w:r>
      <w:r w:rsidR="00C02011">
        <w:t xml:space="preserve"> </w:t>
      </w:r>
      <w:r w:rsidR="007113AE">
        <w:t xml:space="preserve">Hodnotenie má zvyčajne priebeh do </w:t>
      </w:r>
      <w:r w:rsidR="007113AE" w:rsidRPr="000A1BE4">
        <w:rPr>
          <w:b/>
          <w:bCs/>
        </w:rPr>
        <w:t>jedného dňa</w:t>
      </w:r>
      <w:r w:rsidR="007113AE">
        <w:t>.</w:t>
      </w:r>
      <w:r w:rsidR="005370DA">
        <w:t xml:space="preserve"> </w:t>
      </w:r>
      <w:r w:rsidR="005370DA" w:rsidRPr="005370DA">
        <w:t xml:space="preserve">Výber škôl, ktoré budú hodnotené prostredníctvom modelu následného externého hodnotenia, je založený na jednom spúšťači, a to na výsledkoch predchádzajúcej správy o </w:t>
      </w:r>
      <w:r w:rsidR="00F3433F">
        <w:t>komplexnom</w:t>
      </w:r>
      <w:r w:rsidR="005370DA" w:rsidRPr="005370DA">
        <w:t xml:space="preserve"> alebo cielenom hodnotení. Konečný výber škôl pre tento model je na uvážení riaditeľa </w:t>
      </w:r>
      <w:r w:rsidR="00F3433F">
        <w:t>riaditeľstva pre kvalitu</w:t>
      </w:r>
      <w:r w:rsidR="005370DA" w:rsidRPr="005370DA">
        <w:t>.</w:t>
      </w:r>
      <w:r w:rsidR="00E50F68">
        <w:t xml:space="preserve"> Následné hodnotenie vedie zástupca riaditeľa alebo vedúci tímu, ktorý zodpovedal za predchádzajúce hodnotenie v danej škole.</w:t>
      </w:r>
    </w:p>
    <w:p w14:paraId="378D1707" w14:textId="77777777" w:rsidR="006C6D0E" w:rsidRDefault="006C6D0E" w:rsidP="001D6933">
      <w:pPr>
        <w:pStyle w:val="Iodrazkatext"/>
        <w:numPr>
          <w:ilvl w:val="0"/>
          <w:numId w:val="0"/>
        </w:numPr>
        <w:spacing w:before="120"/>
      </w:pPr>
    </w:p>
    <w:p w14:paraId="5920FEC8" w14:textId="60614170" w:rsidR="00A47BDC" w:rsidRDefault="00E50F68" w:rsidP="001D6933">
      <w:pPr>
        <w:pStyle w:val="Iodrazkatext"/>
        <w:numPr>
          <w:ilvl w:val="0"/>
          <w:numId w:val="0"/>
        </w:numPr>
        <w:spacing w:before="120"/>
      </w:pPr>
      <w:r>
        <w:t xml:space="preserve">V záujme zabezpečenia </w:t>
      </w:r>
      <w:r w:rsidRPr="000A1BE4">
        <w:rPr>
          <w:b/>
          <w:bCs/>
        </w:rPr>
        <w:t>kontinuity</w:t>
      </w:r>
      <w:r>
        <w:t xml:space="preserve"> a hĺbkovej znalosti kontextu školy sú do tímu zvyčajne nominovaní tí istí pracovníci, ktorí boli členmi pôvodného hodnotiaceho tímu počas komplexného alebo cieleného hodnotenia. Tento prístup umožňuje efektívnejšie posúdiť mieru </w:t>
      </w:r>
      <w:r w:rsidR="00A46C8E">
        <w:t>zlepšenia</w:t>
      </w:r>
      <w:r>
        <w:t>, keďže hodnotitelia sú už oboznámení s východiskovým stavom a špecifickými výzvami danej inštitúcie.</w:t>
      </w:r>
    </w:p>
    <w:p w14:paraId="6F30C83B" w14:textId="77777777" w:rsidR="006C6D0E" w:rsidRPr="00A47BDC" w:rsidRDefault="006C6D0E" w:rsidP="001D6933">
      <w:pPr>
        <w:pStyle w:val="Iodrazkatext"/>
        <w:numPr>
          <w:ilvl w:val="0"/>
          <w:numId w:val="0"/>
        </w:numPr>
        <w:spacing w:before="120"/>
      </w:pPr>
    </w:p>
    <w:p w14:paraId="61DB12E0" w14:textId="3F539090" w:rsidR="00A47BDC" w:rsidRDefault="00A47BDC" w:rsidP="001D6933">
      <w:pPr>
        <w:pStyle w:val="Iodrazkatext"/>
        <w:numPr>
          <w:ilvl w:val="0"/>
          <w:numId w:val="0"/>
        </w:numPr>
        <w:spacing w:before="120"/>
      </w:pPr>
      <w:r w:rsidRPr="00A47BDC">
        <w:t xml:space="preserve">Tím sa sústredí výhradne na tie oblasti, ktoré boli v predchádzajúcej správe označené ako oblasti na </w:t>
      </w:r>
      <w:r w:rsidR="003437F6">
        <w:t>zlepšenie</w:t>
      </w:r>
      <w:r w:rsidRPr="00A47BDC">
        <w:t>.</w:t>
      </w:r>
      <w:r w:rsidR="00876FBD">
        <w:t xml:space="preserve"> </w:t>
      </w:r>
      <w:r w:rsidR="00876FBD" w:rsidRPr="00876FBD">
        <w:t xml:space="preserve">Škola sa na toto externé hodnotenie pripravuje systematickým </w:t>
      </w:r>
      <w:r w:rsidR="00876FBD" w:rsidRPr="000A1BE4">
        <w:rPr>
          <w:b/>
          <w:bCs/>
        </w:rPr>
        <w:t>plnením opatrení</w:t>
      </w:r>
      <w:r w:rsidR="00876FBD" w:rsidRPr="00876FBD">
        <w:t xml:space="preserve">, ktoré boli definované v správe z predchádzajúceho hodnotenia. Kľúčovým nástrojom na dosiahnutie tohto cieľa je </w:t>
      </w:r>
      <w:r w:rsidR="00876FBD" w:rsidRPr="00876FBD">
        <w:lastRenderedPageBreak/>
        <w:t xml:space="preserve">akčný plán školy </w:t>
      </w:r>
      <w:r w:rsidR="003437F6">
        <w:t xml:space="preserve">vypracovaný </w:t>
      </w:r>
      <w:r w:rsidR="00876FBD" w:rsidRPr="00876FBD">
        <w:t>po hodnotení.</w:t>
      </w:r>
      <w:r w:rsidR="00876FBD">
        <w:t xml:space="preserve"> </w:t>
      </w:r>
      <w:r w:rsidR="003426DE" w:rsidRPr="003426DE">
        <w:t>Školy sú motivované k aktívnej implementácii tohto plánu, pričom sa očakáva jeho priebežná revízia a aktualizácia podľa potreby. Flexibilita v pláne umožňuje škole čo najefektívnejšie reagovať na odporúčania a zabezpečiť reálny posun v kvalite vzdelávacieho procesu.</w:t>
      </w:r>
    </w:p>
    <w:p w14:paraId="34B1F2E7" w14:textId="77777777" w:rsidR="006C6D0E" w:rsidRPr="00A47BDC" w:rsidRDefault="006C6D0E" w:rsidP="001D6933">
      <w:pPr>
        <w:pStyle w:val="Iodrazkatext"/>
        <w:numPr>
          <w:ilvl w:val="0"/>
          <w:numId w:val="0"/>
        </w:numPr>
        <w:spacing w:before="120"/>
      </w:pPr>
    </w:p>
    <w:p w14:paraId="7D2994CE" w14:textId="5C82D73C" w:rsidR="00911225" w:rsidRDefault="00A47BDC" w:rsidP="00D033BE">
      <w:pPr>
        <w:pStyle w:val="Iodrazkatext"/>
        <w:numPr>
          <w:ilvl w:val="0"/>
          <w:numId w:val="0"/>
        </w:numPr>
        <w:spacing w:before="120"/>
      </w:pPr>
      <w:r w:rsidRPr="00A47BDC">
        <w:rPr>
          <w:b/>
          <w:bCs/>
        </w:rPr>
        <w:t>Hodnotitelia hľadajú konkrétne dôkazy o zmene</w:t>
      </w:r>
      <w:r w:rsidRPr="00A47BDC">
        <w:t xml:space="preserve">, inšpektor chce vidieť </w:t>
      </w:r>
      <w:r w:rsidR="00461F18">
        <w:t xml:space="preserve">napr. </w:t>
      </w:r>
      <w:r w:rsidRPr="00A47BDC">
        <w:t xml:space="preserve">nové hárky na sledovanie </w:t>
      </w:r>
      <w:r w:rsidR="00461F18">
        <w:t>pokroku</w:t>
      </w:r>
      <w:r w:rsidRPr="00A47BDC">
        <w:t xml:space="preserve"> žiakov a ich reálne využitie v praxi.</w:t>
      </w:r>
      <w:r w:rsidR="00461F18">
        <w:t xml:space="preserve"> </w:t>
      </w:r>
      <w:r w:rsidRPr="00A47BDC">
        <w:t>Následná hodnotiaca správa jasne povie, či škola urobila dostatočný, čiastočný alebo minimálny pokrok. Ak je pokrok nedostatočný, môže to spustiť ďalšie podporné mechanizmy zo strany vzdelávacích autorít.</w:t>
      </w:r>
    </w:p>
    <w:p w14:paraId="573D08D0" w14:textId="77777777" w:rsidR="00D033BE" w:rsidRDefault="00D033BE" w:rsidP="00D033BE">
      <w:pPr>
        <w:pStyle w:val="Iodrazkatext"/>
        <w:numPr>
          <w:ilvl w:val="0"/>
          <w:numId w:val="0"/>
        </w:numPr>
        <w:spacing w:before="120"/>
      </w:pPr>
    </w:p>
    <w:p w14:paraId="7B37AC0E" w14:textId="469A57C8" w:rsidR="00897698" w:rsidRDefault="00897698" w:rsidP="00AB76A0">
      <w:pPr>
        <w:pStyle w:val="Nadpis2"/>
      </w:pPr>
      <w:bookmarkStart w:id="26" w:name="_Toc225844484"/>
      <w:r>
        <w:t>Oblasti/kritériá hodnotenia kvality škôl a školských zariadení</w:t>
      </w:r>
      <w:r w:rsidR="00A0639F">
        <w:t xml:space="preserve"> (okrem VŠ)</w:t>
      </w:r>
      <w:bookmarkEnd w:id="26"/>
    </w:p>
    <w:p w14:paraId="277EF7B2" w14:textId="714713F9" w:rsidR="00D76CBF" w:rsidRDefault="00CC18BA" w:rsidP="00D76CBF">
      <w:pPr>
        <w:pStyle w:val="Nadpis3"/>
      </w:pPr>
      <w:bookmarkStart w:id="27" w:name="_Toc225844485"/>
      <w:r>
        <w:t>Oblasti/kritériá</w:t>
      </w:r>
      <w:r w:rsidR="00963D1D">
        <w:t xml:space="preserve"> hodnotenia</w:t>
      </w:r>
      <w:r w:rsidR="00D76CBF" w:rsidRPr="00466C53">
        <w:t xml:space="preserve"> kvality pre vzdelávanie </w:t>
      </w:r>
      <w:r w:rsidR="0003361C">
        <w:t xml:space="preserve">osôb </w:t>
      </w:r>
      <w:r w:rsidR="00963D1D">
        <w:t>v</w:t>
      </w:r>
      <w:r w:rsidR="00815558">
        <w:t>o veku do troch rokov</w:t>
      </w:r>
      <w:bookmarkEnd w:id="27"/>
    </w:p>
    <w:p w14:paraId="5B36D102" w14:textId="77777777" w:rsidR="00173C12" w:rsidRDefault="00173C12" w:rsidP="00173C12">
      <w:pPr>
        <w:pStyle w:val="Itext"/>
        <w:rPr>
          <w:lang w:val="sk-SK"/>
        </w:rPr>
      </w:pPr>
      <w:r w:rsidRPr="00B56FFE">
        <w:rPr>
          <w:lang w:val="sk-SK"/>
        </w:rPr>
        <w:t xml:space="preserve">Štandardy vo vzdelávaní </w:t>
      </w:r>
      <w:r>
        <w:rPr>
          <w:lang w:val="sk-SK"/>
        </w:rPr>
        <w:t>v</w:t>
      </w:r>
      <w:r w:rsidRPr="00D22CC4">
        <w:rPr>
          <w:bCs w:val="0"/>
          <w:lang w:val="sk-SK"/>
        </w:rPr>
        <w:t>ymedzu</w:t>
      </w:r>
      <w:r w:rsidRPr="00B56FFE">
        <w:rPr>
          <w:lang w:val="sk-SK"/>
        </w:rPr>
        <w:t xml:space="preserve">jú </w:t>
      </w:r>
      <w:r w:rsidRPr="00B56FFE">
        <w:rPr>
          <w:b/>
          <w:lang w:val="sk-SK"/>
        </w:rPr>
        <w:t>jasné a merateľné ciele</w:t>
      </w:r>
      <w:r w:rsidRPr="00B56FFE">
        <w:rPr>
          <w:lang w:val="sk-SK"/>
        </w:rPr>
        <w:t xml:space="preserve">, ktoré konkretizujú, čo sa rozumie pod kvalitným vzdelávaním. Pre školy zároveň slúžia ako </w:t>
      </w:r>
      <w:r w:rsidRPr="00B56FFE">
        <w:rPr>
          <w:b/>
          <w:lang w:val="sk-SK"/>
        </w:rPr>
        <w:t>orientačný bod</w:t>
      </w:r>
      <w:r w:rsidRPr="00B56FFE">
        <w:rPr>
          <w:lang w:val="sk-SK"/>
        </w:rPr>
        <w:t xml:space="preserve"> pri internom hodnotení a pri </w:t>
      </w:r>
      <w:r w:rsidRPr="00B56FFE">
        <w:rPr>
          <w:b/>
          <w:lang w:val="sk-SK"/>
        </w:rPr>
        <w:t>plánovaní, implementácii a</w:t>
      </w:r>
      <w:r>
        <w:rPr>
          <w:b/>
          <w:lang w:val="sk-SK"/>
        </w:rPr>
        <w:t> </w:t>
      </w:r>
      <w:r w:rsidRPr="00B56FFE">
        <w:rPr>
          <w:b/>
          <w:lang w:val="sk-SK"/>
        </w:rPr>
        <w:t>monitorovaní</w:t>
      </w:r>
      <w:r w:rsidRPr="00B56FFE">
        <w:rPr>
          <w:lang w:val="sk-SK"/>
        </w:rPr>
        <w:t xml:space="preserve"> plánov rozvoja</w:t>
      </w:r>
      <w:r>
        <w:rPr>
          <w:lang w:val="sk-SK"/>
        </w:rPr>
        <w:t xml:space="preserve"> školy. </w:t>
      </w:r>
      <w:r w:rsidRPr="00B35E6C">
        <w:rPr>
          <w:lang w:val="sk-SK"/>
        </w:rPr>
        <w:t>Keďže maltské vzdelávanie smeruje k</w:t>
      </w:r>
      <w:r>
        <w:rPr>
          <w:lang w:val="sk-SK"/>
        </w:rPr>
        <w:t> </w:t>
      </w:r>
      <w:r w:rsidRPr="00B35E6C">
        <w:rPr>
          <w:b/>
          <w:lang w:val="sk-SK"/>
        </w:rPr>
        <w:t>personálne orientovanému prístupu</w:t>
      </w:r>
      <w:r w:rsidRPr="00B35E6C">
        <w:rPr>
          <w:lang w:val="sk-SK"/>
        </w:rPr>
        <w:t>, štandardy sa zameriavajú predovšetkým na kvalitu vzdelávacej skúsenosti jednotlivca a na podporu jeho celostného rozvoja.</w:t>
      </w:r>
    </w:p>
    <w:p w14:paraId="079F3C9E" w14:textId="77777777" w:rsidR="00DC3A0D" w:rsidRDefault="00BC2782" w:rsidP="00F20DAB">
      <w:pPr>
        <w:pStyle w:val="Itext"/>
        <w:rPr>
          <w:lang w:val="sk-SK"/>
        </w:rPr>
      </w:pPr>
      <w:r>
        <w:rPr>
          <w:b/>
          <w:bCs w:val="0"/>
          <w:lang w:val="sk-SK"/>
        </w:rPr>
        <w:t>N</w:t>
      </w:r>
      <w:r w:rsidRPr="00BC2782">
        <w:rPr>
          <w:b/>
          <w:bCs w:val="0"/>
          <w:lang w:val="sk-SK"/>
        </w:rPr>
        <w:t>árodné štandardy pre vzdelávanie a starostlivosť v ranom detstve (0 až 3 roky)</w:t>
      </w:r>
      <w:r>
        <w:rPr>
          <w:b/>
          <w:bCs w:val="0"/>
          <w:lang w:val="sk-SK"/>
        </w:rPr>
        <w:t> </w:t>
      </w:r>
      <w:r w:rsidR="00F945DD">
        <w:rPr>
          <w:rStyle w:val="Odkaznapoznmkupodiarou"/>
          <w:lang w:val="sk-SK"/>
        </w:rPr>
        <w:footnoteReference w:id="20"/>
      </w:r>
      <w:r w:rsidR="002F16F3">
        <w:rPr>
          <w:lang w:val="sk-SK"/>
        </w:rPr>
        <w:t xml:space="preserve"> </w:t>
      </w:r>
      <w:r w:rsidR="00F20DAB" w:rsidRPr="009522C2">
        <w:rPr>
          <w:lang w:val="sk-SK"/>
        </w:rPr>
        <w:t xml:space="preserve">sú usporiadané do </w:t>
      </w:r>
      <w:r w:rsidR="00F20DAB" w:rsidRPr="009522C2">
        <w:rPr>
          <w:b/>
          <w:lang w:val="sk-SK"/>
        </w:rPr>
        <w:t>dvoch vzájomne previazaných oblastí kvality</w:t>
      </w:r>
      <w:r w:rsidR="00F20DAB" w:rsidRPr="009522C2">
        <w:rPr>
          <w:lang w:val="sk-SK"/>
        </w:rPr>
        <w:t xml:space="preserve">. </w:t>
      </w:r>
    </w:p>
    <w:p w14:paraId="7EB4AF13" w14:textId="7075DAD6" w:rsidR="00374EEB" w:rsidRDefault="00F20DAB" w:rsidP="0002773A">
      <w:pPr>
        <w:pStyle w:val="Itext"/>
        <w:numPr>
          <w:ilvl w:val="0"/>
          <w:numId w:val="36"/>
        </w:numPr>
        <w:rPr>
          <w:lang w:val="sk-SK"/>
        </w:rPr>
      </w:pPr>
      <w:r w:rsidRPr="00B51BDA">
        <w:rPr>
          <w:b/>
          <w:bCs w:val="0"/>
          <w:lang w:val="sk-SK"/>
        </w:rPr>
        <w:t>Prvá oblasť sa sústreďuje na</w:t>
      </w:r>
      <w:r w:rsidRPr="00374EEB">
        <w:rPr>
          <w:lang w:val="sk-SK"/>
        </w:rPr>
        <w:t xml:space="preserve"> </w:t>
      </w:r>
      <w:r w:rsidRPr="00374EEB">
        <w:rPr>
          <w:b/>
          <w:lang w:val="sk-SK"/>
        </w:rPr>
        <w:t>štrukturálne predpoklady prostredia</w:t>
      </w:r>
      <w:r w:rsidRPr="00374EEB">
        <w:rPr>
          <w:lang w:val="sk-SK"/>
        </w:rPr>
        <w:t xml:space="preserve"> (personálne, priestorové, bezpečnostné a prevádzkové náležitosti), druhá oblasť sleduje </w:t>
      </w:r>
      <w:r w:rsidRPr="00374EEB">
        <w:rPr>
          <w:b/>
          <w:lang w:val="sk-SK"/>
        </w:rPr>
        <w:t>procesy učenia a starostlivosti</w:t>
      </w:r>
      <w:r w:rsidRPr="00374EEB">
        <w:rPr>
          <w:lang w:val="sk-SK"/>
        </w:rPr>
        <w:t xml:space="preserve"> (pedagogika, interakcie, partnerstvo s rodičmi)</w:t>
      </w:r>
      <w:r w:rsidR="00096F76" w:rsidRPr="00374EEB">
        <w:rPr>
          <w:lang w:val="sk-SK"/>
        </w:rPr>
        <w:t>.</w:t>
      </w:r>
      <w:r w:rsidR="00702E7F" w:rsidRPr="00374EEB">
        <w:rPr>
          <w:lang w:val="sk-SK"/>
        </w:rPr>
        <w:t xml:space="preserve"> </w:t>
      </w:r>
      <w:r w:rsidR="00096F76" w:rsidRPr="00374EEB">
        <w:rPr>
          <w:lang w:val="sk-SK"/>
        </w:rPr>
        <w:t xml:space="preserve">Uvedený rámec kvality vytvára integrovanú predstavu o tom, ako má vyzerať kvalitná starostlivosť a vzdelávanie v ranom detstve. Štandardy v oblasti </w:t>
      </w:r>
      <w:r w:rsidR="00B23180" w:rsidRPr="00374EEB">
        <w:rPr>
          <w:lang w:val="sk-SK"/>
        </w:rPr>
        <w:t>k</w:t>
      </w:r>
      <w:r w:rsidR="00096F76" w:rsidRPr="00374EEB">
        <w:rPr>
          <w:lang w:val="sk-SK"/>
        </w:rPr>
        <w:t>vality vzdelávacieho prostredia sa sústreďujú na to, aby každý jeden prvok prevádzky – od personálneho zabezpečenia až po fyzické prostredie – vytváral bezpečný, stabilný a dôveryhodný základ pre učenie a rozvoj dieťaťa.</w:t>
      </w:r>
      <w:r w:rsidR="00754090" w:rsidRPr="00374EEB">
        <w:rPr>
          <w:lang w:val="sk-SK"/>
        </w:rPr>
        <w:t xml:space="preserve"> </w:t>
      </w:r>
      <w:r w:rsidR="00096F76" w:rsidRPr="00374EEB">
        <w:rPr>
          <w:lang w:val="sk-SK"/>
        </w:rPr>
        <w:t xml:space="preserve">Štrukturálna kvalita má v tejto vekovej kategórii mimoriadny význam, keďže deti </w:t>
      </w:r>
      <w:r w:rsidR="00096F76" w:rsidRPr="00374EEB">
        <w:rPr>
          <w:b/>
          <w:bCs w:val="0"/>
          <w:lang w:val="sk-SK"/>
        </w:rPr>
        <w:t>vo veku 0 až 3 rokov sú vo vývinovo najcitlivejšom</w:t>
      </w:r>
      <w:r w:rsidR="00096F76" w:rsidRPr="00374EEB">
        <w:rPr>
          <w:lang w:val="sk-SK"/>
        </w:rPr>
        <w:t xml:space="preserve"> období a potrebujú prostredie, ktoré je pre nich zdravotne bezpečné, organizačne predvídateľné a</w:t>
      </w:r>
      <w:r w:rsidR="0065436E" w:rsidRPr="00374EEB">
        <w:rPr>
          <w:lang w:val="sk-SK"/>
        </w:rPr>
        <w:t> </w:t>
      </w:r>
      <w:r w:rsidR="00096F76" w:rsidRPr="00374EEB">
        <w:rPr>
          <w:lang w:val="sk-SK"/>
        </w:rPr>
        <w:t>emocionálne stabilné. Manažér aj všetci členovia tímu musia spĺňať jasne definované kvalifikačné a</w:t>
      </w:r>
      <w:r w:rsidR="0065436E" w:rsidRPr="00374EEB">
        <w:rPr>
          <w:lang w:val="sk-SK"/>
        </w:rPr>
        <w:t> </w:t>
      </w:r>
      <w:r w:rsidR="00096F76" w:rsidRPr="00374EEB">
        <w:rPr>
          <w:lang w:val="sk-SK"/>
        </w:rPr>
        <w:t>osobnostné predpoklady</w:t>
      </w:r>
      <w:r w:rsidR="00947B34" w:rsidRPr="00374EEB">
        <w:rPr>
          <w:lang w:val="sk-SK"/>
        </w:rPr>
        <w:t>.</w:t>
      </w:r>
      <w:r w:rsidR="00096F76" w:rsidRPr="00374EEB">
        <w:rPr>
          <w:lang w:val="sk-SK"/>
        </w:rPr>
        <w:t xml:space="preserve"> </w:t>
      </w:r>
      <w:r w:rsidR="00947B34" w:rsidRPr="00374EEB">
        <w:rPr>
          <w:lang w:val="sk-SK"/>
        </w:rPr>
        <w:t>C</w:t>
      </w:r>
      <w:r w:rsidR="00096F76" w:rsidRPr="00374EEB">
        <w:rPr>
          <w:lang w:val="sk-SK"/>
        </w:rPr>
        <w:t>entrum má fungovať ako odborné pracovisko, ktoré sa opiera o legislatívne štandardy, pravidlá hygieny a bezpečnosti, ako aj o etické princípy starostlivosti o</w:t>
      </w:r>
      <w:r w:rsidR="00474863" w:rsidRPr="00374EEB">
        <w:rPr>
          <w:lang w:val="sk-SK"/>
        </w:rPr>
        <w:t> </w:t>
      </w:r>
      <w:r w:rsidR="00096F76" w:rsidRPr="00374EEB">
        <w:rPr>
          <w:lang w:val="sk-SK"/>
        </w:rPr>
        <w:t>najmladšie deti. Zároveň sa zdôrazňuje význam vhodných priestorov, efektívnej organizácie, pravidelnej údržby a prísnych bezpečnostných mechanizmov, aby sa minimalizovali riziká</w:t>
      </w:r>
      <w:r w:rsidR="002362AA" w:rsidRPr="00374EEB">
        <w:rPr>
          <w:lang w:val="sk-SK"/>
        </w:rPr>
        <w:t xml:space="preserve"> úrazov</w:t>
      </w:r>
      <w:r w:rsidR="00096F76" w:rsidRPr="00374EEB">
        <w:rPr>
          <w:lang w:val="sk-SK"/>
        </w:rPr>
        <w:t xml:space="preserve"> a zabezpečila sa pohoda detí v</w:t>
      </w:r>
      <w:r w:rsidR="002362AA" w:rsidRPr="00374EEB">
        <w:rPr>
          <w:lang w:val="sk-SK"/>
        </w:rPr>
        <w:t> </w:t>
      </w:r>
      <w:r w:rsidR="00096F76" w:rsidRPr="00374EEB">
        <w:rPr>
          <w:lang w:val="sk-SK"/>
        </w:rPr>
        <w:t>každodennej praxi.</w:t>
      </w:r>
    </w:p>
    <w:p w14:paraId="74AD5626" w14:textId="13FE4B07" w:rsidR="00096F76" w:rsidRPr="00374EEB" w:rsidRDefault="00096F76" w:rsidP="0002773A">
      <w:pPr>
        <w:pStyle w:val="Itext"/>
        <w:numPr>
          <w:ilvl w:val="0"/>
          <w:numId w:val="36"/>
        </w:numPr>
        <w:rPr>
          <w:lang w:val="sk-SK"/>
        </w:rPr>
      </w:pPr>
      <w:r w:rsidRPr="00B51BDA">
        <w:rPr>
          <w:b/>
          <w:bCs w:val="0"/>
          <w:lang w:val="sk-SK"/>
        </w:rPr>
        <w:t>Druhá oblasť – kvalita učenia a starostlivosti – predstavuje procesnú časť systému</w:t>
      </w:r>
      <w:r w:rsidRPr="00374EEB">
        <w:rPr>
          <w:lang w:val="sk-SK"/>
        </w:rPr>
        <w:t>, teda to, čo deti skutočne zažívajú každý deň. Zahŕňa pedagogické vedenie, kvalitu interakcií, inkluzívnosť prostredia, spôsob plánovania učenia a fungovanie vzťahov. Učenie</w:t>
      </w:r>
      <w:r w:rsidR="00FC3B84" w:rsidRPr="00374EEB">
        <w:rPr>
          <w:lang w:val="sk-SK"/>
        </w:rPr>
        <w:t xml:space="preserve"> sa</w:t>
      </w:r>
      <w:r w:rsidRPr="00374EEB">
        <w:rPr>
          <w:lang w:val="sk-SK"/>
        </w:rPr>
        <w:t xml:space="preserve"> v ranom detstve sa chápe ako prirodzený proces prebiehajúci najmä prostredníctvom hry, zvedavosti a sociálnych interakcií. Vychovávatelia sú zodpovední za to, aby vytvárali prostredie reagujúce na individuálne potreby detí, podporovali ich samostatnosť, emocionálnu istotu, jazykový rozvoj i schopnosť nadväzovať vzťahy. Zvlášť dôležité je tzv. responzívne správanie dospelého – </w:t>
      </w:r>
      <w:r w:rsidRPr="00374EEB">
        <w:rPr>
          <w:b/>
          <w:bCs w:val="0"/>
          <w:lang w:val="sk-SK"/>
        </w:rPr>
        <w:t>schopnosť adekvátne reagovať na signály dieťaťa</w:t>
      </w:r>
      <w:r w:rsidRPr="00374EEB">
        <w:rPr>
          <w:lang w:val="sk-SK"/>
        </w:rPr>
        <w:t xml:space="preserve"> a</w:t>
      </w:r>
      <w:r w:rsidR="0065436E" w:rsidRPr="00374EEB">
        <w:rPr>
          <w:lang w:val="sk-SK"/>
        </w:rPr>
        <w:t> </w:t>
      </w:r>
      <w:r w:rsidRPr="00374EEB">
        <w:rPr>
          <w:lang w:val="sk-SK"/>
        </w:rPr>
        <w:t>poskytovať mu podnetnú, ale zároveň bezpečnú podporu. Prirodzenou súčasťou tejto oblasti je aj úzka spolupráca s</w:t>
      </w:r>
      <w:r w:rsidR="00153872" w:rsidRPr="00374EEB">
        <w:rPr>
          <w:lang w:val="sk-SK"/>
        </w:rPr>
        <w:t> </w:t>
      </w:r>
      <w:r w:rsidRPr="00374EEB">
        <w:rPr>
          <w:lang w:val="sk-SK"/>
        </w:rPr>
        <w:t>rodičmi, ktorí zostávajú kľúčovými partnermi v procese učenia</w:t>
      </w:r>
      <w:r w:rsidR="00AC4134" w:rsidRPr="00374EEB">
        <w:rPr>
          <w:lang w:val="sk-SK"/>
        </w:rPr>
        <w:t xml:space="preserve"> sa</w:t>
      </w:r>
      <w:r w:rsidRPr="00374EEB">
        <w:rPr>
          <w:lang w:val="sk-SK"/>
        </w:rPr>
        <w:t xml:space="preserve">, adaptácie a celkového rozvoja dieťaťa. Kvalitné centrum je preto miestom, kde sa starostlivosť a vzdelávanie prepájajú v každodenných </w:t>
      </w:r>
      <w:r w:rsidRPr="00374EEB">
        <w:rPr>
          <w:lang w:val="sk-SK"/>
        </w:rPr>
        <w:lastRenderedPageBreak/>
        <w:t>činnostiach – od rutín a hygieny po hru, komunikáciu, uspávanie či prechodové situácie – a kde deti zažívajú konzistentný pocit bezpečia, prijatia a podpory.</w:t>
      </w:r>
    </w:p>
    <w:p w14:paraId="003357C4" w14:textId="012222E4" w:rsidR="00096F76" w:rsidRDefault="00096F76" w:rsidP="00F20DAB">
      <w:pPr>
        <w:pStyle w:val="Itext"/>
        <w:rPr>
          <w:lang w:val="sk-SK"/>
        </w:rPr>
      </w:pPr>
      <w:r w:rsidRPr="007F1D29">
        <w:rPr>
          <w:lang w:val="sk-SK"/>
        </w:rPr>
        <w:t xml:space="preserve">Takto vybudovaný duálny rámec kvality umožňuje, aby rané vzdelávanie a starostlivosť neboli len splnením prevádzkových povinností, ale najmä systematicky riadeným procesom, v ktorom má každé dieťa možnosť napredovať v harmonickom a podporujúcom prostredí. Každý štandard plní svoj účel a v podobe </w:t>
      </w:r>
      <w:r w:rsidRPr="009E1241">
        <w:rPr>
          <w:b/>
          <w:bCs w:val="0"/>
          <w:lang w:val="sk-SK"/>
        </w:rPr>
        <w:t>navzájom prepojených oblastí</w:t>
      </w:r>
      <w:r w:rsidRPr="007F1D29">
        <w:rPr>
          <w:lang w:val="sk-SK"/>
        </w:rPr>
        <w:t xml:space="preserve"> vytvára komplexný obraz toho, čo znamená kvalitná služba pre deti</w:t>
      </w:r>
      <w:r w:rsidR="00EB7E1D">
        <w:rPr>
          <w:lang w:val="sk-SK"/>
        </w:rPr>
        <w:t xml:space="preserve">, </w:t>
      </w:r>
      <w:r w:rsidR="00A23054">
        <w:rPr>
          <w:lang w:val="sk-SK"/>
        </w:rPr>
        <w:t>a to</w:t>
      </w:r>
      <w:r w:rsidRPr="007F1D29">
        <w:rPr>
          <w:lang w:val="sk-SK"/>
        </w:rPr>
        <w:t>: bezpečné podmienky, odborný a reflektívny personál, zmysluplné učenie prepojené s hrou, stabilné vzťahy, úzka spolupráca s rodinou a rešpektovanie individuálnych potrieb každého dieťaťa.</w:t>
      </w:r>
    </w:p>
    <w:p w14:paraId="16AD0F97" w14:textId="76E579D5" w:rsidR="00EC783A" w:rsidRDefault="00EC783A" w:rsidP="00EC783A">
      <w:pPr>
        <w:pStyle w:val="Itext"/>
        <w:rPr>
          <w:lang w:val="pl-PL"/>
        </w:rPr>
      </w:pPr>
      <w:r w:rsidRPr="00312E7E">
        <w:rPr>
          <w:lang w:val="sk-SK"/>
        </w:rPr>
        <w:t>Štandardy</w:t>
      </w:r>
      <w:r>
        <w:rPr>
          <w:lang w:val="sk-SK"/>
        </w:rPr>
        <w:t xml:space="preserve"> kvality</w:t>
      </w:r>
      <w:r w:rsidRPr="00312E7E">
        <w:rPr>
          <w:lang w:val="sk-SK"/>
        </w:rPr>
        <w:t xml:space="preserve"> </w:t>
      </w:r>
      <w:r w:rsidR="00CE25D5" w:rsidRPr="007C31D5">
        <w:rPr>
          <w:lang w:val="sk-SK"/>
        </w:rPr>
        <w:t xml:space="preserve">pre vzdelávanie </w:t>
      </w:r>
      <w:r w:rsidR="008819B9">
        <w:rPr>
          <w:lang w:val="sk-SK"/>
        </w:rPr>
        <w:t>v ranom detstve</w:t>
      </w:r>
      <w:r w:rsidR="00CE25D5" w:rsidRPr="00312E7E">
        <w:rPr>
          <w:lang w:val="sk-SK"/>
        </w:rPr>
        <w:t xml:space="preserve"> </w:t>
      </w:r>
      <w:r w:rsidRPr="00312E7E">
        <w:rPr>
          <w:lang w:val="sk-SK"/>
        </w:rPr>
        <w:t xml:space="preserve">predstavujú nevyhnutnú súčasť zabezpečovania kvality vo vzdelávaní. </w:t>
      </w:r>
      <w:r w:rsidRPr="00312E7E">
        <w:rPr>
          <w:lang w:val="pl-PL"/>
        </w:rPr>
        <w:t>Ich úlohou je usmerňovať systém tak, aby sa opieral o spoločný rámec jasných, konkrétnych a merateľných cieľov. Vzdeláva</w:t>
      </w:r>
      <w:r>
        <w:rPr>
          <w:lang w:val="pl-PL"/>
        </w:rPr>
        <w:t xml:space="preserve">nie </w:t>
      </w:r>
      <w:r w:rsidRPr="00312E7E">
        <w:rPr>
          <w:lang w:val="pl-PL"/>
        </w:rPr>
        <w:t>založen</w:t>
      </w:r>
      <w:r>
        <w:rPr>
          <w:lang w:val="pl-PL"/>
        </w:rPr>
        <w:t>é</w:t>
      </w:r>
      <w:r w:rsidRPr="00312E7E">
        <w:rPr>
          <w:lang w:val="pl-PL"/>
        </w:rPr>
        <w:t xml:space="preserve"> na štandardoch zohráva kľúčovú úlohu pri dosahovaní strategických cieľov, ktoré si maltské školstvo stanovilo na úrovni jednotlivca, školy aj celého sektora</w:t>
      </w:r>
      <w:r>
        <w:rPr>
          <w:lang w:val="pl-PL"/>
        </w:rPr>
        <w:t>.</w:t>
      </w:r>
    </w:p>
    <w:p w14:paraId="083BCD54" w14:textId="7826A2C4" w:rsidR="00EC783A" w:rsidRPr="00406FB7" w:rsidRDefault="00EC783A" w:rsidP="00EC783A">
      <w:pPr>
        <w:pStyle w:val="Itext"/>
        <w:rPr>
          <w:lang w:val="sk-SK"/>
        </w:rPr>
      </w:pPr>
      <w:r w:rsidRPr="00406FB7">
        <w:rPr>
          <w:lang w:val="sk-SK"/>
        </w:rPr>
        <w:t>Prvá skupina štandardov</w:t>
      </w:r>
      <w:r w:rsidR="00557082">
        <w:rPr>
          <w:lang w:val="sk-SK"/>
        </w:rPr>
        <w:t xml:space="preserve"> </w:t>
      </w:r>
      <w:r w:rsidR="00557082" w:rsidRPr="007C31D5">
        <w:rPr>
          <w:lang w:val="sk-SK"/>
        </w:rPr>
        <w:t xml:space="preserve">pre vzdelávanie </w:t>
      </w:r>
      <w:r w:rsidR="00557082">
        <w:rPr>
          <w:lang w:val="sk-SK"/>
        </w:rPr>
        <w:t>v ranom detstve</w:t>
      </w:r>
      <w:r w:rsidR="00557082">
        <w:rPr>
          <w:b/>
          <w:bCs w:val="0"/>
          <w:lang w:val="sk-SK"/>
        </w:rPr>
        <w:t> </w:t>
      </w:r>
      <w:r w:rsidRPr="00406FB7">
        <w:rPr>
          <w:lang w:val="sk-SK"/>
        </w:rPr>
        <w:t xml:space="preserve">sa týka </w:t>
      </w:r>
      <w:r w:rsidRPr="00406FB7">
        <w:rPr>
          <w:b/>
          <w:lang w:val="sk-SK"/>
        </w:rPr>
        <w:t>vedenia a manažmentu školy</w:t>
      </w:r>
      <w:r w:rsidRPr="00406FB7">
        <w:rPr>
          <w:lang w:val="sk-SK"/>
        </w:rPr>
        <w:t xml:space="preserve">. Kritériá úspechu zdôrazňujú potrebu spoločnej vízie, ktorú vedenie školy formuluje a zdieľa s rôznymi zainteresovanými stranami. Škola má fungovať ako </w:t>
      </w:r>
      <w:r w:rsidRPr="00406FB7">
        <w:rPr>
          <w:b/>
          <w:lang w:val="sk-SK"/>
        </w:rPr>
        <w:t>profesionálna učebná komunita</w:t>
      </w:r>
      <w:r w:rsidRPr="00406FB7">
        <w:rPr>
          <w:lang w:val="sk-SK"/>
        </w:rPr>
        <w:t>, v ktorej sa spolupráca, dialóg a zdieľanie dobrej praxe stávajú prirodzenou súčasťou kultúry organizácie.</w:t>
      </w:r>
    </w:p>
    <w:p w14:paraId="7940CF34" w14:textId="465B7718" w:rsidR="00EC783A" w:rsidRPr="00406FB7" w:rsidRDefault="00EC783A" w:rsidP="00EC783A">
      <w:pPr>
        <w:pStyle w:val="Itext"/>
        <w:rPr>
          <w:lang w:val="sk-SK"/>
        </w:rPr>
      </w:pPr>
      <w:r w:rsidRPr="00406FB7">
        <w:rPr>
          <w:lang w:val="sk-SK"/>
        </w:rPr>
        <w:t xml:space="preserve">Druhá skupina štandardov sa sústreďuje na </w:t>
      </w:r>
      <w:r w:rsidRPr="00406FB7">
        <w:rPr>
          <w:b/>
          <w:lang w:val="sk-SK"/>
        </w:rPr>
        <w:t>učenie a vyučovanie</w:t>
      </w:r>
      <w:r w:rsidRPr="00406FB7">
        <w:rPr>
          <w:lang w:val="sk-SK"/>
        </w:rPr>
        <w:t xml:space="preserve">. V centre pozornosti stojí zabezpečenie nároku každého </w:t>
      </w:r>
      <w:r w:rsidR="004540D5">
        <w:rPr>
          <w:lang w:val="sk-SK"/>
        </w:rPr>
        <w:t>dieťaťa</w:t>
      </w:r>
      <w:r w:rsidRPr="00406FB7">
        <w:rPr>
          <w:lang w:val="sk-SK"/>
        </w:rPr>
        <w:t xml:space="preserve"> na kvalitné vzdelávanie v súlade s </w:t>
      </w:r>
      <w:r w:rsidR="00152BB7">
        <w:rPr>
          <w:lang w:val="sk-SK"/>
        </w:rPr>
        <w:t>n</w:t>
      </w:r>
      <w:r w:rsidRPr="00406FB7">
        <w:rPr>
          <w:lang w:val="sk-SK"/>
        </w:rPr>
        <w:t>árodným kurikulárnym rámcom</w:t>
      </w:r>
      <w:r w:rsidR="00152BB7">
        <w:rPr>
          <w:lang w:val="sk-SK"/>
        </w:rPr>
        <w:t xml:space="preserve"> (</w:t>
      </w:r>
      <w:r w:rsidR="00152BB7" w:rsidRPr="00406FB7">
        <w:rPr>
          <w:lang w:val="sk-SK"/>
        </w:rPr>
        <w:t xml:space="preserve">tzv. </w:t>
      </w:r>
      <w:r w:rsidR="00152BB7" w:rsidRPr="00406FB7">
        <w:rPr>
          <w:i/>
          <w:iCs/>
          <w:lang w:val="sk-SK"/>
        </w:rPr>
        <w:t>learner entitlement</w:t>
      </w:r>
      <w:r w:rsidR="00152BB7">
        <w:rPr>
          <w:i/>
          <w:iCs/>
          <w:lang w:val="sk-SK"/>
        </w:rPr>
        <w:t>)</w:t>
      </w:r>
      <w:r w:rsidRPr="00406FB7">
        <w:rPr>
          <w:lang w:val="sk-SK"/>
        </w:rPr>
        <w:t xml:space="preserve">. Štandardy opisujú, čo má byť prítomné v pedagogickej praxi, aby škola skutočne napĺňala potreby všetkých </w:t>
      </w:r>
      <w:r w:rsidR="004540D5">
        <w:rPr>
          <w:lang w:val="sk-SK"/>
        </w:rPr>
        <w:t>detí</w:t>
      </w:r>
      <w:r w:rsidRPr="00406FB7">
        <w:rPr>
          <w:lang w:val="sk-SK"/>
        </w:rPr>
        <w:t>, podporovala ich motiváciu, angažovanosť a rozvojové schopnosti.</w:t>
      </w:r>
    </w:p>
    <w:p w14:paraId="4659E6DD" w14:textId="6788E00F" w:rsidR="00EC783A" w:rsidRPr="00406FB7" w:rsidRDefault="00EC783A" w:rsidP="00EC783A">
      <w:pPr>
        <w:pStyle w:val="Itext"/>
        <w:rPr>
          <w:lang w:val="sk-SK"/>
        </w:rPr>
      </w:pPr>
      <w:r w:rsidRPr="00406FB7">
        <w:rPr>
          <w:lang w:val="sk-SK"/>
        </w:rPr>
        <w:t xml:space="preserve">Tretia skupina štandardov sa týka </w:t>
      </w:r>
      <w:r w:rsidRPr="00C24BCB">
        <w:rPr>
          <w:b/>
          <w:bCs w:val="0"/>
          <w:lang w:val="sk-SK"/>
        </w:rPr>
        <w:t>celkovej klímy (étosu</w:t>
      </w:r>
      <w:r>
        <w:rPr>
          <w:b/>
          <w:lang w:val="sk-SK"/>
        </w:rPr>
        <w:t>)</w:t>
      </w:r>
      <w:r w:rsidRPr="00406FB7">
        <w:rPr>
          <w:b/>
          <w:lang w:val="sk-SK"/>
        </w:rPr>
        <w:t xml:space="preserve"> školy</w:t>
      </w:r>
      <w:r w:rsidRPr="00406FB7">
        <w:rPr>
          <w:lang w:val="sk-SK"/>
        </w:rPr>
        <w:t xml:space="preserve"> – teda hodnotovej, sociálnej a kultúrnej klímy, ktorá vytvára podmienky pre bezpečné, inkluzívne a podporné vzdelávacie prostredie. Dôležitú úlohu zohráva aj </w:t>
      </w:r>
      <w:r w:rsidRPr="00406FB7">
        <w:rPr>
          <w:b/>
          <w:lang w:val="sk-SK"/>
        </w:rPr>
        <w:t>zapojenie rodičov</w:t>
      </w:r>
      <w:r w:rsidRPr="00406FB7">
        <w:rPr>
          <w:lang w:val="sk-SK"/>
        </w:rPr>
        <w:t>, ktorí majú byť aktívnymi partnermi v živote školy. Štandardy zdôrazňujú význam pozitívnych vzťahov, kultúry rešpektu a pocitu spolupatričnosti celej školskej komunity.</w:t>
      </w:r>
    </w:p>
    <w:p w14:paraId="01FA9890" w14:textId="11390849" w:rsidR="00EC783A" w:rsidRPr="00DD27C8" w:rsidRDefault="0072108A" w:rsidP="00EC783A">
      <w:pPr>
        <w:pStyle w:val="Itext"/>
        <w:rPr>
          <w:lang w:val="sk-SK"/>
        </w:rPr>
      </w:pPr>
      <w:r>
        <w:rPr>
          <w:lang w:val="sk-SK"/>
        </w:rPr>
        <w:t>C</w:t>
      </w:r>
      <w:r w:rsidR="00EC783A">
        <w:rPr>
          <w:lang w:val="sk-SK"/>
        </w:rPr>
        <w:t>eloštátne</w:t>
      </w:r>
      <w:r>
        <w:rPr>
          <w:lang w:val="sk-SK"/>
        </w:rPr>
        <w:t>,</w:t>
      </w:r>
      <w:r w:rsidR="00EC783A">
        <w:rPr>
          <w:lang w:val="sk-SK"/>
        </w:rPr>
        <w:t xml:space="preserve"> právne ukotvené </w:t>
      </w:r>
      <w:r w:rsidR="00EC783A" w:rsidRPr="00DD27C8">
        <w:rPr>
          <w:lang w:val="sk-SK"/>
        </w:rPr>
        <w:t xml:space="preserve">štandardy slúžia ako </w:t>
      </w:r>
      <w:r w:rsidR="00EC783A" w:rsidRPr="00DD27C8">
        <w:rPr>
          <w:b/>
          <w:lang w:val="sk-SK"/>
        </w:rPr>
        <w:t>jasný orientačný bod</w:t>
      </w:r>
      <w:r w:rsidR="00EC783A" w:rsidRPr="00DD27C8">
        <w:rPr>
          <w:lang w:val="sk-SK"/>
        </w:rPr>
        <w:t xml:space="preserve"> pri realizácii interného hodnotenia, ako aj pri plánovaní, implementácii a monitorovaní plánov rozvoja. Ich úlohou je posilniť </w:t>
      </w:r>
      <w:r w:rsidR="00EC783A" w:rsidRPr="00DD27C8">
        <w:rPr>
          <w:b/>
          <w:lang w:val="sk-SK"/>
        </w:rPr>
        <w:t xml:space="preserve">schopnosť </w:t>
      </w:r>
      <w:r w:rsidR="0089365D">
        <w:rPr>
          <w:b/>
          <w:lang w:val="sk-SK"/>
        </w:rPr>
        <w:t>centra starostlivosti o deti</w:t>
      </w:r>
      <w:r w:rsidR="00EC783A" w:rsidRPr="00DD27C8">
        <w:rPr>
          <w:b/>
          <w:lang w:val="sk-SK"/>
        </w:rPr>
        <w:t xml:space="preserve"> zlepšovať sa</w:t>
      </w:r>
      <w:r w:rsidR="00EC783A" w:rsidRPr="00DD27C8">
        <w:rPr>
          <w:lang w:val="sk-SK"/>
        </w:rPr>
        <w:t xml:space="preserve"> prostredníctvom systematického, dátami podloženého a transparentného plánovania, ktoré reflektuje potreby </w:t>
      </w:r>
      <w:r w:rsidR="005646BF">
        <w:rPr>
          <w:lang w:val="sk-SK"/>
        </w:rPr>
        <w:t>detí</w:t>
      </w:r>
      <w:r w:rsidR="00EC783A" w:rsidRPr="00DD27C8">
        <w:rPr>
          <w:lang w:val="sk-SK"/>
        </w:rPr>
        <w:t xml:space="preserve"> a celkovej školskej komunity. Dobre nastavený vnútorný systém kvality tak vytvára predpoklady na to, aby školy dokázali reagovať na výzvy, identifikovať prioritné oblasti rozvoja a prijímať rozhodnutia založené na dôkazoch</w:t>
      </w:r>
      <w:r w:rsidR="00EC783A">
        <w:rPr>
          <w:lang w:val="sk-SK"/>
        </w:rPr>
        <w:t>.</w:t>
      </w:r>
    </w:p>
    <w:p w14:paraId="14F18D4F" w14:textId="77777777" w:rsidR="00D172A8" w:rsidRDefault="00D172A8" w:rsidP="00F20DAB">
      <w:pPr>
        <w:pStyle w:val="Itext"/>
        <w:rPr>
          <w:lang w:val="sk-SK"/>
        </w:rPr>
      </w:pPr>
    </w:p>
    <w:p w14:paraId="2632AF75" w14:textId="6B2F698F" w:rsidR="00F20DAB" w:rsidRPr="00F658A1" w:rsidRDefault="00096F76" w:rsidP="00F20DAB">
      <w:pPr>
        <w:pStyle w:val="Itext"/>
        <w:rPr>
          <w:lang w:val="sk-SK"/>
        </w:rPr>
      </w:pPr>
      <w:r>
        <w:rPr>
          <w:lang w:val="sk-SK"/>
        </w:rPr>
        <w:t>P</w:t>
      </w:r>
      <w:r w:rsidR="00F20DAB">
        <w:rPr>
          <w:lang w:val="sk-SK"/>
        </w:rPr>
        <w:t xml:space="preserve">odrobnejšia charakteristika </w:t>
      </w:r>
      <w:r w:rsidR="00236EC6" w:rsidRPr="00143215">
        <w:rPr>
          <w:b/>
          <w:bCs w:val="0"/>
          <w:lang w:val="sk-SK"/>
        </w:rPr>
        <w:t>štandardov</w:t>
      </w:r>
      <w:r w:rsidR="00B74629" w:rsidRPr="00143215">
        <w:rPr>
          <w:b/>
          <w:bCs w:val="0"/>
          <w:lang w:val="sk-SK"/>
        </w:rPr>
        <w:t xml:space="preserve"> kvality</w:t>
      </w:r>
      <w:r w:rsidR="00236EC6" w:rsidRPr="00143215">
        <w:rPr>
          <w:b/>
          <w:bCs w:val="0"/>
          <w:lang w:val="sk-SK"/>
        </w:rPr>
        <w:t xml:space="preserve"> </w:t>
      </w:r>
      <w:r w:rsidR="00143215" w:rsidRPr="00143215">
        <w:rPr>
          <w:b/>
          <w:bCs w:val="0"/>
          <w:lang w:val="sk-SK"/>
        </w:rPr>
        <w:t>pre vzdelávanie osôb vo veku 0 až 3 rokov</w:t>
      </w:r>
      <w:r w:rsidR="00143215" w:rsidRPr="00143215">
        <w:rPr>
          <w:lang w:val="sk-SK"/>
        </w:rPr>
        <w:t xml:space="preserve"> </w:t>
      </w:r>
      <w:r w:rsidR="00F20DAB">
        <w:rPr>
          <w:lang w:val="sk-SK"/>
        </w:rPr>
        <w:t>je nasledovná:</w:t>
      </w:r>
    </w:p>
    <w:p w14:paraId="0181E2C4" w14:textId="77777777" w:rsidR="00F20DAB" w:rsidRDefault="00F20DAB" w:rsidP="007A5E7D">
      <w:pPr>
        <w:pStyle w:val="Itext"/>
        <w:numPr>
          <w:ilvl w:val="0"/>
          <w:numId w:val="18"/>
        </w:numPr>
        <w:ind w:left="284" w:hanging="284"/>
      </w:pPr>
      <w:r>
        <w:rPr>
          <w:b/>
        </w:rPr>
        <w:t>Kvalita vzdelávacieho prostredia</w:t>
      </w:r>
    </w:p>
    <w:p w14:paraId="6EE522B6" w14:textId="77777777" w:rsidR="00F20DAB" w:rsidRPr="00B36ECA" w:rsidRDefault="00F20DAB" w:rsidP="006120B0">
      <w:pPr>
        <w:pStyle w:val="Itext"/>
        <w:ind w:left="284"/>
        <w:rPr>
          <w:b/>
        </w:rPr>
      </w:pPr>
      <w:r w:rsidRPr="000007C7">
        <w:rPr>
          <w:b/>
          <w:bCs w:val="0"/>
          <w:lang w:val="sk-SK"/>
        </w:rPr>
        <w:t xml:space="preserve">Štandard 1.1 – </w:t>
      </w:r>
      <w:r w:rsidRPr="00B36ECA">
        <w:rPr>
          <w:b/>
        </w:rPr>
        <w:t>Spôsobilosť a kompetencie manažéra a členov tímu</w:t>
      </w:r>
    </w:p>
    <w:p w14:paraId="67719215" w14:textId="7CE24522" w:rsidR="00F20DAB" w:rsidRDefault="00F20DAB" w:rsidP="006120B0">
      <w:pPr>
        <w:pStyle w:val="Itext"/>
        <w:ind w:left="284"/>
        <w:rPr>
          <w:lang w:val="sk-SK"/>
        </w:rPr>
      </w:pPr>
      <w:r w:rsidRPr="00B36ECA">
        <w:rPr>
          <w:lang w:val="sk-SK"/>
        </w:rPr>
        <w:t xml:space="preserve">Centrum riadi </w:t>
      </w:r>
      <w:r w:rsidR="00375CBD">
        <w:rPr>
          <w:lang w:val="sk-SK"/>
        </w:rPr>
        <w:t>riaditeľ (manažér)</w:t>
      </w:r>
      <w:r w:rsidRPr="00B36ECA">
        <w:rPr>
          <w:lang w:val="sk-SK"/>
        </w:rPr>
        <w:t xml:space="preserve"> so zodpovednosťou za každodenné fungovanie, interné hodnotenie kvality a</w:t>
      </w:r>
      <w:r>
        <w:rPr>
          <w:lang w:val="sk-SK"/>
        </w:rPr>
        <w:t> </w:t>
      </w:r>
      <w:r w:rsidRPr="00B36ECA">
        <w:rPr>
          <w:lang w:val="sk-SK"/>
        </w:rPr>
        <w:t xml:space="preserve">bezpečnosť. </w:t>
      </w:r>
      <w:r w:rsidR="00B72052">
        <w:rPr>
          <w:lang w:val="sk-SK"/>
        </w:rPr>
        <w:t>Riaditeľ</w:t>
      </w:r>
      <w:r w:rsidRPr="00B36ECA">
        <w:rPr>
          <w:lang w:val="sk-SK"/>
        </w:rPr>
        <w:t xml:space="preserve"> aj pedagogický personál spĺňajú vekové, kvalifikačné a jazykové požiadavky, povinné kurzy (prvá pomoc, manipulácia s potravinami) a preukázateľnú prax primeranú </w:t>
      </w:r>
      <w:r>
        <w:rPr>
          <w:lang w:val="sk-SK"/>
        </w:rPr>
        <w:t>vykonávaným úlohám</w:t>
      </w:r>
      <w:r w:rsidRPr="00B36ECA">
        <w:rPr>
          <w:lang w:val="sk-SK"/>
        </w:rPr>
        <w:t>. Jasne sú vymedzené zodpovednosti, proces adaptácie nových zamestnancov a</w:t>
      </w:r>
      <w:r w:rsidR="002B54D1">
        <w:rPr>
          <w:lang w:val="sk-SK"/>
        </w:rPr>
        <w:t> </w:t>
      </w:r>
      <w:r w:rsidRPr="00B36ECA">
        <w:rPr>
          <w:lang w:val="sk-SK"/>
        </w:rPr>
        <w:t>kontinuálny profesijný rozvoj.</w:t>
      </w:r>
    </w:p>
    <w:p w14:paraId="491C9A95" w14:textId="77777777" w:rsidR="00B6121C" w:rsidRPr="00BD4E26" w:rsidRDefault="00B6121C" w:rsidP="00B6121C">
      <w:pPr>
        <w:pStyle w:val="Itext"/>
        <w:ind w:left="284"/>
      </w:pPr>
      <w:r w:rsidRPr="00BD4E26">
        <w:rPr>
          <w:b/>
        </w:rPr>
        <w:t>Indikátory kvality:</w:t>
      </w:r>
    </w:p>
    <w:p w14:paraId="47FA64BC" w14:textId="37C48163" w:rsidR="007D1870" w:rsidRPr="009227E3" w:rsidRDefault="00B72052" w:rsidP="007A5E7D">
      <w:pPr>
        <w:pStyle w:val="Itext"/>
        <w:numPr>
          <w:ilvl w:val="0"/>
          <w:numId w:val="19"/>
        </w:numPr>
      </w:pPr>
      <w:r>
        <w:t>Riaditeľ</w:t>
      </w:r>
      <w:r w:rsidR="007D1870" w:rsidRPr="009227E3">
        <w:t xml:space="preserve"> centra </w:t>
      </w:r>
      <w:r w:rsidR="00246BFD">
        <w:t xml:space="preserve">starostlivosti o deti </w:t>
      </w:r>
      <w:r w:rsidR="007D1870" w:rsidRPr="009227E3">
        <w:t>spĺňa požiadavky na vek, kvalifikáciu</w:t>
      </w:r>
      <w:r w:rsidR="009B5734" w:rsidRPr="009227E3">
        <w:t xml:space="preserve">, </w:t>
      </w:r>
      <w:r w:rsidR="009227E3" w:rsidRPr="009227E3">
        <w:t>pracovné skúsen</w:t>
      </w:r>
      <w:r w:rsidR="009227E3">
        <w:t>osti</w:t>
      </w:r>
      <w:r w:rsidR="006B067F">
        <w:t>,</w:t>
      </w:r>
      <w:r w:rsidR="007D1870" w:rsidRPr="009227E3">
        <w:t xml:space="preserve"> referencie</w:t>
      </w:r>
      <w:r w:rsidR="00FE0FFA">
        <w:t>.</w:t>
      </w:r>
    </w:p>
    <w:p w14:paraId="0C101977" w14:textId="06085098" w:rsidR="007D1870" w:rsidRPr="00D25118" w:rsidRDefault="00D817DC" w:rsidP="007A5E7D">
      <w:pPr>
        <w:pStyle w:val="Itext"/>
        <w:numPr>
          <w:ilvl w:val="0"/>
          <w:numId w:val="19"/>
        </w:numPr>
      </w:pPr>
      <w:r w:rsidRPr="00D25118">
        <w:lastRenderedPageBreak/>
        <w:t>Vychovávate</w:t>
      </w:r>
      <w:r w:rsidR="000A4416">
        <w:t>lia</w:t>
      </w:r>
      <w:r w:rsidRPr="00D25118">
        <w:t xml:space="preserve"> </w:t>
      </w:r>
      <w:r w:rsidR="007D1870" w:rsidRPr="00D25118">
        <w:t>spĺňa</w:t>
      </w:r>
      <w:r w:rsidR="000A4416">
        <w:t>jú</w:t>
      </w:r>
      <w:r w:rsidR="007D1870" w:rsidRPr="00D25118">
        <w:t xml:space="preserve"> požiadavky na vek, kvalifikáciu</w:t>
      </w:r>
      <w:r w:rsidR="00D25118" w:rsidRPr="00D25118">
        <w:t>,</w:t>
      </w:r>
      <w:r w:rsidR="007D1870" w:rsidRPr="00D25118">
        <w:t xml:space="preserve"> referencie</w:t>
      </w:r>
      <w:r w:rsidR="00FE0FFA">
        <w:t>.</w:t>
      </w:r>
    </w:p>
    <w:p w14:paraId="02DAD426" w14:textId="08087D10" w:rsidR="007D1870" w:rsidRPr="00F34412" w:rsidRDefault="00F16AF0" w:rsidP="007A5E7D">
      <w:pPr>
        <w:pStyle w:val="Itext"/>
        <w:numPr>
          <w:ilvl w:val="0"/>
          <w:numId w:val="19"/>
        </w:numPr>
      </w:pPr>
      <w:r w:rsidRPr="00F16AF0">
        <w:rPr>
          <w:lang w:val="sk-SK"/>
        </w:rPr>
        <w:t>Asistent</w:t>
      </w:r>
      <w:r w:rsidR="000A4416">
        <w:rPr>
          <w:lang w:val="sk-SK"/>
        </w:rPr>
        <w:t>i</w:t>
      </w:r>
      <w:r w:rsidRPr="00F16AF0">
        <w:rPr>
          <w:lang w:val="sk-SK"/>
        </w:rPr>
        <w:t xml:space="preserve"> vychovávateľa </w:t>
      </w:r>
      <w:r w:rsidR="007D1870" w:rsidRPr="00F34412">
        <w:t>spĺňa</w:t>
      </w:r>
      <w:r w:rsidR="000A4416">
        <w:t>jú</w:t>
      </w:r>
      <w:r w:rsidR="007D1870" w:rsidRPr="00F34412">
        <w:t xml:space="preserve"> požiadavky na vek, kvalifikáciu</w:t>
      </w:r>
      <w:r w:rsidR="00367B83">
        <w:t>, referencie</w:t>
      </w:r>
      <w:r w:rsidR="00FE0FFA">
        <w:t>.</w:t>
      </w:r>
    </w:p>
    <w:p w14:paraId="06FC71BB" w14:textId="562D3D0D" w:rsidR="00A12C3E" w:rsidRPr="00A12C3E" w:rsidRDefault="00A12C3E" w:rsidP="007A5E7D">
      <w:pPr>
        <w:pStyle w:val="Itext"/>
        <w:numPr>
          <w:ilvl w:val="0"/>
          <w:numId w:val="19"/>
        </w:numPr>
        <w:rPr>
          <w:lang w:val="pl-PL"/>
        </w:rPr>
      </w:pPr>
      <w:r w:rsidRPr="00A12C3E">
        <w:rPr>
          <w:lang w:val="sk-SK"/>
        </w:rPr>
        <w:t>Administratívn</w:t>
      </w:r>
      <w:r w:rsidR="00E536D4">
        <w:rPr>
          <w:lang w:val="sk-SK"/>
        </w:rPr>
        <w:t>i</w:t>
      </w:r>
      <w:r w:rsidRPr="00A12C3E">
        <w:rPr>
          <w:lang w:val="sk-SK"/>
        </w:rPr>
        <w:t xml:space="preserve"> </w:t>
      </w:r>
      <w:r w:rsidR="000C2456">
        <w:rPr>
          <w:lang w:val="sk-SK"/>
        </w:rPr>
        <w:t>pracovní</w:t>
      </w:r>
      <w:r w:rsidR="00E536D4">
        <w:rPr>
          <w:lang w:val="sk-SK"/>
        </w:rPr>
        <w:t>ci</w:t>
      </w:r>
      <w:r w:rsidRPr="00A12C3E">
        <w:rPr>
          <w:lang w:val="sk-SK"/>
        </w:rPr>
        <w:t xml:space="preserve"> </w:t>
      </w:r>
      <w:r w:rsidR="00482180" w:rsidRPr="00FF4DEB">
        <w:rPr>
          <w:lang w:val="pl-PL"/>
        </w:rPr>
        <w:t>spĺňa</w:t>
      </w:r>
      <w:r w:rsidR="00E536D4" w:rsidRPr="00FF4DEB">
        <w:rPr>
          <w:lang w:val="pl-PL"/>
        </w:rPr>
        <w:t>jú</w:t>
      </w:r>
      <w:r w:rsidR="00482180" w:rsidRPr="00FF4DEB">
        <w:rPr>
          <w:lang w:val="pl-PL"/>
        </w:rPr>
        <w:t xml:space="preserve"> požiadavky na vek, kvalifikáciu</w:t>
      </w:r>
      <w:r w:rsidR="00FF4DEB" w:rsidRPr="00FF4DEB">
        <w:rPr>
          <w:lang w:val="pl-PL"/>
        </w:rPr>
        <w:t>,</w:t>
      </w:r>
      <w:r w:rsidR="00482180" w:rsidRPr="00FF4DEB">
        <w:rPr>
          <w:lang w:val="pl-PL"/>
        </w:rPr>
        <w:t xml:space="preserve"> </w:t>
      </w:r>
      <w:r w:rsidR="00482180" w:rsidRPr="00034B95">
        <w:rPr>
          <w:lang w:val="pl-PL"/>
        </w:rPr>
        <w:t>referencie</w:t>
      </w:r>
      <w:r w:rsidR="00FE0FFA">
        <w:rPr>
          <w:lang w:val="pl-PL"/>
        </w:rPr>
        <w:t>.</w:t>
      </w:r>
    </w:p>
    <w:p w14:paraId="6E938C4E" w14:textId="17EBB639" w:rsidR="00A12C3E" w:rsidRPr="00A12C3E" w:rsidRDefault="00A12C3E" w:rsidP="007A5E7D">
      <w:pPr>
        <w:pStyle w:val="Itext"/>
        <w:numPr>
          <w:ilvl w:val="0"/>
          <w:numId w:val="19"/>
        </w:numPr>
        <w:rPr>
          <w:lang w:val="pl-PL"/>
        </w:rPr>
      </w:pPr>
      <w:r w:rsidRPr="00A12C3E">
        <w:rPr>
          <w:lang w:val="sk-SK"/>
        </w:rPr>
        <w:t>Pomocn</w:t>
      </w:r>
      <w:r w:rsidR="00E536D4">
        <w:rPr>
          <w:lang w:val="sk-SK"/>
        </w:rPr>
        <w:t>í</w:t>
      </w:r>
      <w:r w:rsidRPr="00A12C3E">
        <w:rPr>
          <w:lang w:val="sk-SK"/>
        </w:rPr>
        <w:t xml:space="preserve"> </w:t>
      </w:r>
      <w:r w:rsidR="000C2456">
        <w:rPr>
          <w:lang w:val="sk-SK"/>
        </w:rPr>
        <w:t>pracovní</w:t>
      </w:r>
      <w:r w:rsidR="00E536D4">
        <w:rPr>
          <w:lang w:val="sk-SK"/>
        </w:rPr>
        <w:t>ci</w:t>
      </w:r>
      <w:r w:rsidR="00482180">
        <w:rPr>
          <w:lang w:val="sk-SK"/>
        </w:rPr>
        <w:t xml:space="preserve"> </w:t>
      </w:r>
      <w:r w:rsidR="00482180" w:rsidRPr="00034B95">
        <w:rPr>
          <w:lang w:val="pl-PL"/>
        </w:rPr>
        <w:t>spĺňa</w:t>
      </w:r>
      <w:r w:rsidR="00E536D4">
        <w:rPr>
          <w:lang w:val="pl-PL"/>
        </w:rPr>
        <w:t>j</w:t>
      </w:r>
      <w:r w:rsidR="00BD3EBD">
        <w:rPr>
          <w:lang w:val="pl-PL"/>
        </w:rPr>
        <w:t>ú</w:t>
      </w:r>
      <w:r w:rsidR="00482180" w:rsidRPr="00034B95">
        <w:rPr>
          <w:lang w:val="pl-PL"/>
        </w:rPr>
        <w:t xml:space="preserve"> požiadavky na vek, kvalifikáciu</w:t>
      </w:r>
      <w:r w:rsidR="00E33158">
        <w:rPr>
          <w:lang w:val="pl-PL"/>
        </w:rPr>
        <w:t>,</w:t>
      </w:r>
      <w:r w:rsidR="00482180" w:rsidRPr="00034B95">
        <w:rPr>
          <w:lang w:val="pl-PL"/>
        </w:rPr>
        <w:t xml:space="preserve"> referencie</w:t>
      </w:r>
      <w:r w:rsidR="00FE0FFA">
        <w:rPr>
          <w:lang w:val="pl-PL"/>
        </w:rPr>
        <w:t>.</w:t>
      </w:r>
    </w:p>
    <w:p w14:paraId="25327429" w14:textId="7B27FC2C" w:rsidR="007D1870" w:rsidRPr="00316A68" w:rsidRDefault="00A12C3E" w:rsidP="007A5E7D">
      <w:pPr>
        <w:pStyle w:val="Itext"/>
        <w:numPr>
          <w:ilvl w:val="0"/>
          <w:numId w:val="19"/>
        </w:numPr>
        <w:rPr>
          <w:lang w:val="pl-PL"/>
        </w:rPr>
      </w:pPr>
      <w:r w:rsidRPr="00A12C3E">
        <w:rPr>
          <w:lang w:val="sk-SK"/>
        </w:rPr>
        <w:t>Stážist</w:t>
      </w:r>
      <w:r w:rsidR="00BD3EBD">
        <w:rPr>
          <w:lang w:val="sk-SK"/>
        </w:rPr>
        <w:t>i</w:t>
      </w:r>
      <w:r w:rsidRPr="00A12C3E">
        <w:rPr>
          <w:lang w:val="sk-SK"/>
        </w:rPr>
        <w:t xml:space="preserve"> v oblasti starostlivosti o</w:t>
      </w:r>
      <w:r>
        <w:rPr>
          <w:lang w:val="sk-SK"/>
        </w:rPr>
        <w:t> </w:t>
      </w:r>
      <w:r w:rsidRPr="00A12C3E">
        <w:rPr>
          <w:lang w:val="sk-SK"/>
        </w:rPr>
        <w:t>deti</w:t>
      </w:r>
      <w:r>
        <w:rPr>
          <w:lang w:val="sk-SK"/>
        </w:rPr>
        <w:t xml:space="preserve"> </w:t>
      </w:r>
      <w:r w:rsidR="00BD3EBD">
        <w:rPr>
          <w:lang w:val="sk-SK"/>
        </w:rPr>
        <w:t>sú</w:t>
      </w:r>
      <w:r w:rsidR="00482180">
        <w:rPr>
          <w:lang w:val="sk-SK"/>
        </w:rPr>
        <w:t xml:space="preserve"> pod dohľadom určeného kvalifikovaného personálu</w:t>
      </w:r>
      <w:r w:rsidR="00FE0FFA">
        <w:rPr>
          <w:lang w:val="sk-SK"/>
        </w:rPr>
        <w:t>.</w:t>
      </w:r>
    </w:p>
    <w:p w14:paraId="487B5EEE" w14:textId="0C270877" w:rsidR="00316A68" w:rsidRPr="00707B72" w:rsidRDefault="00316A68" w:rsidP="007A5E7D">
      <w:pPr>
        <w:pStyle w:val="Itext"/>
        <w:numPr>
          <w:ilvl w:val="0"/>
          <w:numId w:val="19"/>
        </w:numPr>
        <w:rPr>
          <w:lang w:val="pl-PL"/>
        </w:rPr>
      </w:pPr>
      <w:r w:rsidRPr="00316A68">
        <w:rPr>
          <w:lang w:val="pl-PL"/>
        </w:rPr>
        <w:t xml:space="preserve">V neprítomnosti </w:t>
      </w:r>
      <w:r w:rsidR="00097617">
        <w:rPr>
          <w:lang w:val="pl-PL"/>
        </w:rPr>
        <w:t>riadi</w:t>
      </w:r>
      <w:r w:rsidR="00FB3021">
        <w:rPr>
          <w:lang w:val="pl-PL"/>
        </w:rPr>
        <w:t>teľa</w:t>
      </w:r>
      <w:r w:rsidRPr="00316A68">
        <w:rPr>
          <w:lang w:val="pl-PL"/>
        </w:rPr>
        <w:t xml:space="preserve"> </w:t>
      </w:r>
      <w:r w:rsidR="00644CCE" w:rsidRPr="00316A68">
        <w:rPr>
          <w:lang w:val="pl-PL"/>
        </w:rPr>
        <w:t>pôsob</w:t>
      </w:r>
      <w:r w:rsidR="00644CCE">
        <w:rPr>
          <w:lang w:val="pl-PL"/>
        </w:rPr>
        <w:t>í</w:t>
      </w:r>
      <w:r w:rsidR="00644CCE" w:rsidRPr="00316A68">
        <w:rPr>
          <w:lang w:val="pl-PL"/>
        </w:rPr>
        <w:t xml:space="preserve"> </w:t>
      </w:r>
      <w:r w:rsidRPr="00316A68">
        <w:rPr>
          <w:lang w:val="pl-PL"/>
        </w:rPr>
        <w:t xml:space="preserve">jeden z </w:t>
      </w:r>
      <w:r w:rsidR="00BB5E86">
        <w:rPr>
          <w:lang w:val="pl-PL"/>
        </w:rPr>
        <w:t xml:space="preserve">vychovávateľov </w:t>
      </w:r>
      <w:r w:rsidRPr="00316A68">
        <w:rPr>
          <w:lang w:val="pl-PL"/>
        </w:rPr>
        <w:t xml:space="preserve">ako referenčná osoba </w:t>
      </w:r>
      <w:r w:rsidR="00E26B8A">
        <w:rPr>
          <w:lang w:val="pl-PL"/>
        </w:rPr>
        <w:t>pre</w:t>
      </w:r>
      <w:r w:rsidR="00BB5E86">
        <w:rPr>
          <w:lang w:val="pl-PL"/>
        </w:rPr>
        <w:t> </w:t>
      </w:r>
      <w:r w:rsidRPr="00316A68">
        <w:rPr>
          <w:lang w:val="pl-PL"/>
        </w:rPr>
        <w:t>prípad núdze</w:t>
      </w:r>
      <w:r w:rsidR="002D164B">
        <w:rPr>
          <w:lang w:val="pl-PL"/>
        </w:rPr>
        <w:t xml:space="preserve"> a monitoruje dodržiavanie noriem v rámci </w:t>
      </w:r>
      <w:r w:rsidRPr="00316A68">
        <w:rPr>
          <w:lang w:val="pl-PL"/>
        </w:rPr>
        <w:t>poskytovan</w:t>
      </w:r>
      <w:r w:rsidR="002D164B">
        <w:rPr>
          <w:lang w:val="pl-PL"/>
        </w:rPr>
        <w:t>ia</w:t>
      </w:r>
      <w:r w:rsidRPr="00316A68">
        <w:rPr>
          <w:lang w:val="pl-PL"/>
        </w:rPr>
        <w:t xml:space="preserve"> nočných služieb</w:t>
      </w:r>
      <w:r w:rsidR="00FE0FFA">
        <w:rPr>
          <w:lang w:val="pl-PL"/>
        </w:rPr>
        <w:t>.</w:t>
      </w:r>
    </w:p>
    <w:p w14:paraId="09EA1460" w14:textId="77777777" w:rsidR="00BD4E26" w:rsidRDefault="00BD4E26" w:rsidP="006120B0">
      <w:pPr>
        <w:pStyle w:val="Itext"/>
        <w:ind w:left="284"/>
        <w:rPr>
          <w:lang w:val="sk-SK"/>
        </w:rPr>
      </w:pPr>
    </w:p>
    <w:p w14:paraId="0AFE1FA6" w14:textId="77777777" w:rsidR="00F20DAB" w:rsidRPr="00257872" w:rsidRDefault="00F20DAB" w:rsidP="006120B0">
      <w:pPr>
        <w:pStyle w:val="Itext"/>
        <w:ind w:left="284"/>
        <w:rPr>
          <w:b/>
          <w:bCs w:val="0"/>
          <w:lang w:val="sk-SK"/>
        </w:rPr>
      </w:pPr>
      <w:r w:rsidRPr="000007C7">
        <w:rPr>
          <w:b/>
          <w:bCs w:val="0"/>
          <w:lang w:val="sk-SK"/>
        </w:rPr>
        <w:t xml:space="preserve">Štandard 1.2 – </w:t>
      </w:r>
      <w:r w:rsidRPr="00D5654D">
        <w:rPr>
          <w:b/>
          <w:bCs w:val="0"/>
          <w:lang w:val="sk-SK"/>
        </w:rPr>
        <w:t>Ochrana maloletých – preverenie bezúhonnosti</w:t>
      </w:r>
    </w:p>
    <w:p w14:paraId="5210EBFC" w14:textId="47D9EA8C" w:rsidR="00F20DAB" w:rsidRDefault="00F20DAB" w:rsidP="006120B0">
      <w:pPr>
        <w:pStyle w:val="Itext"/>
        <w:ind w:left="284"/>
        <w:rPr>
          <w:lang w:val="sk-SK"/>
        </w:rPr>
      </w:pPr>
      <w:r w:rsidRPr="00257872">
        <w:rPr>
          <w:lang w:val="sk-SK"/>
        </w:rPr>
        <w:t xml:space="preserve">Všetci zamestnanci a osoby pracujúce s deťmi v centre majú platné preverenie podľa </w:t>
      </w:r>
      <w:r>
        <w:rPr>
          <w:lang w:val="sk-SK"/>
        </w:rPr>
        <w:t>z</w:t>
      </w:r>
      <w:r w:rsidRPr="00E2226C">
        <w:rPr>
          <w:lang w:val="sk-SK"/>
        </w:rPr>
        <w:t>ákon</w:t>
      </w:r>
      <w:r>
        <w:rPr>
          <w:lang w:val="sk-SK"/>
        </w:rPr>
        <w:t>a</w:t>
      </w:r>
      <w:r w:rsidRPr="00E2226C">
        <w:rPr>
          <w:lang w:val="sk-SK"/>
        </w:rPr>
        <w:t xml:space="preserve"> o ochrane maloletých</w:t>
      </w:r>
      <w:r w:rsidRPr="00257872">
        <w:rPr>
          <w:lang w:val="sk-SK"/>
        </w:rPr>
        <w:t>, obnovované v predpísaných lehotách</w:t>
      </w:r>
      <w:r w:rsidR="00BF28AE">
        <w:rPr>
          <w:lang w:val="sk-SK"/>
        </w:rPr>
        <w:t>,</w:t>
      </w:r>
      <w:r w:rsidRPr="00257872">
        <w:rPr>
          <w:lang w:val="sk-SK"/>
        </w:rPr>
        <w:t xml:space="preserve"> centrum má nastavené postupy na ich evidenciu a</w:t>
      </w:r>
      <w:r>
        <w:rPr>
          <w:lang w:val="sk-SK"/>
        </w:rPr>
        <w:t> </w:t>
      </w:r>
      <w:r w:rsidRPr="00257872">
        <w:rPr>
          <w:lang w:val="sk-SK"/>
        </w:rPr>
        <w:t>kontrolu.</w:t>
      </w:r>
    </w:p>
    <w:p w14:paraId="22CB8CA5" w14:textId="77777777" w:rsidR="007C3840" w:rsidRPr="00BD4E26" w:rsidRDefault="007C3840" w:rsidP="007C3840">
      <w:pPr>
        <w:pStyle w:val="Itext"/>
        <w:ind w:left="284"/>
      </w:pPr>
      <w:r w:rsidRPr="00BD4E26">
        <w:rPr>
          <w:b/>
        </w:rPr>
        <w:t>Indikátory kvality:</w:t>
      </w:r>
    </w:p>
    <w:p w14:paraId="75DF4897" w14:textId="74B2F95E" w:rsidR="007C3840" w:rsidRPr="00BD4E26" w:rsidRDefault="00375CBD" w:rsidP="007A5E7D">
      <w:pPr>
        <w:pStyle w:val="Itext"/>
        <w:numPr>
          <w:ilvl w:val="0"/>
          <w:numId w:val="20"/>
        </w:numPr>
      </w:pPr>
      <w:r>
        <w:t>Riaditeľ</w:t>
      </w:r>
      <w:r w:rsidR="007C3840" w:rsidRPr="00BD4E26">
        <w:t>, vychovávatelia aj všetci zamestnanci (vrátane externých a pomocných pracovníkov) majú platn</w:t>
      </w:r>
      <w:r w:rsidR="00770D0A">
        <w:t xml:space="preserve">ú previerku </w:t>
      </w:r>
      <w:r w:rsidR="007C3840" w:rsidRPr="00BD4E26">
        <w:t xml:space="preserve">podľa </w:t>
      </w:r>
      <w:r w:rsidR="00B45763">
        <w:t>zákona</w:t>
      </w:r>
      <w:r w:rsidR="00DA54E6">
        <w:t xml:space="preserve"> o ochrane maloletých</w:t>
      </w:r>
      <w:r w:rsidR="007C3840" w:rsidRPr="00BD4E26">
        <w:t>.</w:t>
      </w:r>
    </w:p>
    <w:p w14:paraId="11F0C0F8" w14:textId="4E01D7FE" w:rsidR="007C3840" w:rsidRPr="00770D0A" w:rsidRDefault="00770D0A" w:rsidP="007A5E7D">
      <w:pPr>
        <w:pStyle w:val="Itext"/>
        <w:numPr>
          <w:ilvl w:val="0"/>
          <w:numId w:val="20"/>
        </w:numPr>
      </w:pPr>
      <w:r w:rsidRPr="00770D0A">
        <w:t>Previerky</w:t>
      </w:r>
      <w:r w:rsidR="007C3840" w:rsidRPr="00770D0A">
        <w:t xml:space="preserve"> </w:t>
      </w:r>
      <w:r w:rsidR="00B6121C" w:rsidRPr="00770D0A">
        <w:t xml:space="preserve">podľa zákona o ochrane maloletých </w:t>
      </w:r>
      <w:r w:rsidR="007C3840" w:rsidRPr="00770D0A">
        <w:t xml:space="preserve">sa </w:t>
      </w:r>
      <w:r w:rsidR="007C3840" w:rsidRPr="001D645E">
        <w:t>obnovuj</w:t>
      </w:r>
      <w:r w:rsidRPr="001D645E">
        <w:t>ú</w:t>
      </w:r>
      <w:r w:rsidR="007C3840" w:rsidRPr="001D645E">
        <w:t xml:space="preserve"> každoročne.</w:t>
      </w:r>
    </w:p>
    <w:p w14:paraId="47AD305B" w14:textId="77777777" w:rsidR="00BD4E26" w:rsidRPr="00770D0A" w:rsidRDefault="00BD4E26" w:rsidP="006120B0">
      <w:pPr>
        <w:pStyle w:val="Itext"/>
        <w:ind w:left="284"/>
      </w:pPr>
    </w:p>
    <w:p w14:paraId="6E3A03BA" w14:textId="77777777" w:rsidR="00F20DAB" w:rsidRPr="007E120D" w:rsidRDefault="00F20DAB" w:rsidP="006120B0">
      <w:pPr>
        <w:pStyle w:val="Itext"/>
        <w:ind w:left="284"/>
        <w:rPr>
          <w:b/>
          <w:bCs w:val="0"/>
        </w:rPr>
      </w:pPr>
      <w:r w:rsidRPr="00257872">
        <w:rPr>
          <w:b/>
          <w:bCs w:val="0"/>
          <w:lang w:val="sk-SK"/>
        </w:rPr>
        <w:t xml:space="preserve">Štandard 1.3 – </w:t>
      </w:r>
      <w:r w:rsidRPr="007E120D">
        <w:rPr>
          <w:b/>
          <w:bCs w:val="0"/>
          <w:lang w:val="sk-SK"/>
        </w:rPr>
        <w:t>Po</w:t>
      </w:r>
      <w:r>
        <w:rPr>
          <w:b/>
          <w:bCs w:val="0"/>
          <w:lang w:val="sk-SK"/>
        </w:rPr>
        <w:t>diel dospelých a detí</w:t>
      </w:r>
      <w:r w:rsidRPr="007E120D">
        <w:rPr>
          <w:b/>
          <w:bCs w:val="0"/>
          <w:lang w:val="sk-SK"/>
        </w:rPr>
        <w:t xml:space="preserve"> a maximálne </w:t>
      </w:r>
      <w:r>
        <w:rPr>
          <w:b/>
          <w:bCs w:val="0"/>
          <w:lang w:val="sk-SK"/>
        </w:rPr>
        <w:t xml:space="preserve">stanovené </w:t>
      </w:r>
      <w:r w:rsidRPr="007E120D">
        <w:rPr>
          <w:b/>
          <w:bCs w:val="0"/>
          <w:lang w:val="sk-SK"/>
        </w:rPr>
        <w:t>kapacity</w:t>
      </w:r>
    </w:p>
    <w:p w14:paraId="42ADE6F7" w14:textId="412E08ED" w:rsidR="00F20DAB" w:rsidRDefault="00F20DAB" w:rsidP="006120B0">
      <w:pPr>
        <w:pStyle w:val="Itext"/>
        <w:ind w:left="284"/>
        <w:rPr>
          <w:lang w:val="sk-SK"/>
        </w:rPr>
      </w:pPr>
      <w:r w:rsidRPr="00A87948">
        <w:rPr>
          <w:lang w:val="sk-SK"/>
        </w:rPr>
        <w:t xml:space="preserve">Centrum </w:t>
      </w:r>
      <w:r w:rsidRPr="007D0E0F">
        <w:rPr>
          <w:bCs w:val="0"/>
          <w:lang w:val="sk-SK"/>
        </w:rPr>
        <w:t>vždy dodržiava regulované podiely</w:t>
      </w:r>
      <w:r w:rsidRPr="00A87948">
        <w:rPr>
          <w:lang w:val="sk-SK"/>
        </w:rPr>
        <w:t xml:space="preserve"> kvalifikovaný</w:t>
      </w:r>
      <w:r w:rsidR="00AB0782">
        <w:rPr>
          <w:lang w:val="sk-SK"/>
        </w:rPr>
        <w:t>ch</w:t>
      </w:r>
      <w:r w:rsidRPr="00A87948">
        <w:rPr>
          <w:lang w:val="sk-SK"/>
        </w:rPr>
        <w:t xml:space="preserve"> vychovávateľ</w:t>
      </w:r>
      <w:r w:rsidR="00AB0782">
        <w:rPr>
          <w:lang w:val="sk-SK"/>
        </w:rPr>
        <w:t>ov a</w:t>
      </w:r>
      <w:r w:rsidRPr="00A87948">
        <w:rPr>
          <w:lang w:val="sk-SK"/>
        </w:rPr>
        <w:t xml:space="preserve"> det</w:t>
      </w:r>
      <w:r w:rsidR="00AB0782">
        <w:rPr>
          <w:lang w:val="sk-SK"/>
        </w:rPr>
        <w:t>í</w:t>
      </w:r>
      <w:r w:rsidRPr="00A87948">
        <w:rPr>
          <w:lang w:val="sk-SK"/>
        </w:rPr>
        <w:t xml:space="preserve"> podľa veku (0–12, 13–24, 25–36 mesiacov) a typovo aj pri </w:t>
      </w:r>
      <w:r w:rsidRPr="009E0BCA">
        <w:rPr>
          <w:bCs w:val="0"/>
          <w:lang w:val="sk-SK"/>
        </w:rPr>
        <w:t>zmiešaných skupinách vrátane</w:t>
      </w:r>
      <w:r w:rsidRPr="00A87948">
        <w:rPr>
          <w:lang w:val="sk-SK"/>
        </w:rPr>
        <w:t xml:space="preserve"> permutácií s asistentom vychovávateľa </w:t>
      </w:r>
      <w:r w:rsidR="001A4FB5">
        <w:rPr>
          <w:lang w:val="sk-SK"/>
        </w:rPr>
        <w:t>(</w:t>
      </w:r>
      <w:r w:rsidRPr="00A87948">
        <w:rPr>
          <w:lang w:val="sk-SK"/>
        </w:rPr>
        <w:t>neprekračuje</w:t>
      </w:r>
      <w:r w:rsidR="004913C9">
        <w:rPr>
          <w:lang w:val="sk-SK"/>
        </w:rPr>
        <w:t xml:space="preserve"> sa</w:t>
      </w:r>
      <w:r w:rsidRPr="00A87948">
        <w:rPr>
          <w:lang w:val="sk-SK"/>
        </w:rPr>
        <w:t xml:space="preserve"> povolen</w:t>
      </w:r>
      <w:r w:rsidR="004913C9">
        <w:rPr>
          <w:lang w:val="sk-SK"/>
        </w:rPr>
        <w:t>á</w:t>
      </w:r>
      <w:r w:rsidRPr="00A87948">
        <w:rPr>
          <w:lang w:val="sk-SK"/>
        </w:rPr>
        <w:t xml:space="preserve"> kapacit</w:t>
      </w:r>
      <w:r w:rsidR="004913C9">
        <w:rPr>
          <w:lang w:val="sk-SK"/>
        </w:rPr>
        <w:t>a</w:t>
      </w:r>
      <w:r w:rsidR="001A4FB5">
        <w:rPr>
          <w:lang w:val="sk-SK"/>
        </w:rPr>
        <w:t>)</w:t>
      </w:r>
      <w:r w:rsidRPr="00A87948">
        <w:rPr>
          <w:lang w:val="sk-SK"/>
        </w:rPr>
        <w:t>. Cieľom je bezpečnosť a kvalitná, citlivá starostlivosť s ohľadom na vývinové potreby dojčiat a batoliat.</w:t>
      </w:r>
    </w:p>
    <w:p w14:paraId="79476241" w14:textId="77777777" w:rsidR="005C32B2" w:rsidRPr="005C32B2" w:rsidRDefault="005C32B2" w:rsidP="005C32B2">
      <w:pPr>
        <w:pStyle w:val="Itext"/>
        <w:ind w:left="284"/>
      </w:pPr>
      <w:r w:rsidRPr="005C32B2">
        <w:rPr>
          <w:b/>
        </w:rPr>
        <w:t>Indikátory kvality:</w:t>
      </w:r>
    </w:p>
    <w:p w14:paraId="42914156" w14:textId="77777777" w:rsidR="005C32B2" w:rsidRPr="003234FA" w:rsidRDefault="005C32B2" w:rsidP="007A5E7D">
      <w:pPr>
        <w:pStyle w:val="Itext"/>
        <w:numPr>
          <w:ilvl w:val="0"/>
          <w:numId w:val="21"/>
        </w:numPr>
      </w:pPr>
      <w:r w:rsidRPr="003234FA">
        <w:t>Centrum vždy dodržiava maximálny počet detí, ktorý je povolený pre jeho prevádzkovú kategóriu.</w:t>
      </w:r>
    </w:p>
    <w:p w14:paraId="59846578" w14:textId="78FB71EF" w:rsidR="005C32B2" w:rsidRPr="003234FA" w:rsidRDefault="005C32B2" w:rsidP="007A5E7D">
      <w:pPr>
        <w:pStyle w:val="Itext"/>
        <w:numPr>
          <w:ilvl w:val="0"/>
          <w:numId w:val="21"/>
        </w:numPr>
      </w:pPr>
      <w:r w:rsidRPr="003234FA">
        <w:t xml:space="preserve">Centrum dodržiava predpísané </w:t>
      </w:r>
      <w:r w:rsidR="00347CEE" w:rsidRPr="003234FA">
        <w:t>podiely</w:t>
      </w:r>
      <w:r w:rsidRPr="003234FA">
        <w:t xml:space="preserve"> </w:t>
      </w:r>
      <w:r w:rsidR="00B33A39" w:rsidRPr="003234FA">
        <w:t xml:space="preserve">detí </w:t>
      </w:r>
      <w:r w:rsidR="00347CEE" w:rsidRPr="003234FA">
        <w:t>a</w:t>
      </w:r>
      <w:r w:rsidR="00B33A39" w:rsidRPr="00B33A39">
        <w:t xml:space="preserve"> </w:t>
      </w:r>
      <w:r w:rsidR="00B33A39" w:rsidRPr="003234FA">
        <w:t>dospelých</w:t>
      </w:r>
      <w:r w:rsidR="0053535D">
        <w:t>, a to</w:t>
      </w:r>
      <w:r w:rsidRPr="003234FA">
        <w:t xml:space="preserve">: </w:t>
      </w:r>
    </w:p>
    <w:p w14:paraId="473595A5" w14:textId="33F6D70C" w:rsidR="005C32B2" w:rsidRPr="00061F79" w:rsidRDefault="003E7162" w:rsidP="007A5E7D">
      <w:pPr>
        <w:pStyle w:val="Itext"/>
        <w:numPr>
          <w:ilvl w:val="1"/>
          <w:numId w:val="22"/>
        </w:numPr>
        <w:ind w:left="1276"/>
      </w:pPr>
      <w:r>
        <w:t>V</w:t>
      </w:r>
      <w:r w:rsidR="002F5C63">
        <w:t>ek</w:t>
      </w:r>
      <w:r>
        <w:t>ová skupina</w:t>
      </w:r>
      <w:r w:rsidR="002F5C63">
        <w:t xml:space="preserve"> </w:t>
      </w:r>
      <w:r w:rsidR="005C32B2" w:rsidRPr="00061F79">
        <w:t>0–12 mesiacov: 3 deti na jedného vychovávateľa</w:t>
      </w:r>
      <w:r w:rsidR="00061F79" w:rsidRPr="00061F79">
        <w:t>,</w:t>
      </w:r>
    </w:p>
    <w:p w14:paraId="6DBAA7BE" w14:textId="01E21BA2" w:rsidR="005C32B2" w:rsidRPr="003234FA" w:rsidRDefault="003E7162" w:rsidP="007A5E7D">
      <w:pPr>
        <w:pStyle w:val="Itext"/>
        <w:numPr>
          <w:ilvl w:val="1"/>
          <w:numId w:val="22"/>
        </w:numPr>
        <w:ind w:left="1276"/>
      </w:pPr>
      <w:r w:rsidRPr="003E7162">
        <w:t xml:space="preserve">Veková skupina </w:t>
      </w:r>
      <w:r w:rsidR="005C32B2" w:rsidRPr="003234FA">
        <w:t>13–24 mesiacov: 5 detí na jedného vychovávateľa</w:t>
      </w:r>
      <w:r w:rsidR="00061F79">
        <w:t>,</w:t>
      </w:r>
    </w:p>
    <w:p w14:paraId="2CC204D5" w14:textId="1A051870" w:rsidR="005C32B2" w:rsidRPr="003234FA" w:rsidRDefault="00461BB8" w:rsidP="007A5E7D">
      <w:pPr>
        <w:pStyle w:val="Itext"/>
        <w:numPr>
          <w:ilvl w:val="1"/>
          <w:numId w:val="22"/>
        </w:numPr>
        <w:ind w:left="1276"/>
      </w:pPr>
      <w:r w:rsidRPr="00461BB8">
        <w:t xml:space="preserve">Veková skupina </w:t>
      </w:r>
      <w:r w:rsidR="005C32B2" w:rsidRPr="003234FA">
        <w:t>25–36 mesiacov: 7 detí na jedného vychovávateľa</w:t>
      </w:r>
      <w:r w:rsidR="00061F79">
        <w:t>,</w:t>
      </w:r>
    </w:p>
    <w:p w14:paraId="2A402CEE" w14:textId="4221333C" w:rsidR="005C32B2" w:rsidRPr="003234FA" w:rsidRDefault="00461BB8" w:rsidP="007A5E7D">
      <w:pPr>
        <w:pStyle w:val="Itext"/>
        <w:numPr>
          <w:ilvl w:val="1"/>
          <w:numId w:val="22"/>
        </w:numPr>
        <w:ind w:left="1276"/>
      </w:pPr>
      <w:r>
        <w:t>P</w:t>
      </w:r>
      <w:r w:rsidR="005C32B2" w:rsidRPr="003234FA">
        <w:t xml:space="preserve">ri skupinách s asistentom </w:t>
      </w:r>
      <w:r w:rsidR="00486789" w:rsidRPr="003234FA">
        <w:t xml:space="preserve">vychovávateľa </w:t>
      </w:r>
      <w:r w:rsidR="005C32B2" w:rsidRPr="003234FA">
        <w:t xml:space="preserve">je stanovená samostatná tabuľka </w:t>
      </w:r>
      <w:r w:rsidR="00EE1048">
        <w:t>podielov</w:t>
      </w:r>
      <w:r w:rsidR="005C32B2" w:rsidRPr="003234FA">
        <w:t xml:space="preserve"> (napr.</w:t>
      </w:r>
      <w:r w:rsidR="00BA11F3">
        <w:t xml:space="preserve"> Vo vekovej skupine</w:t>
      </w:r>
      <w:r w:rsidR="005C32B2" w:rsidRPr="003234FA">
        <w:t xml:space="preserve"> 0–12 mesiacov</w:t>
      </w:r>
      <w:r w:rsidR="00BA11F3">
        <w:t xml:space="preserve"> ide o</w:t>
      </w:r>
      <w:r w:rsidR="005C32B2" w:rsidRPr="003234FA">
        <w:t xml:space="preserve"> 5 detí na </w:t>
      </w:r>
      <w:r w:rsidR="008364EC" w:rsidRPr="003234FA">
        <w:t>vychovávateľa s asistentom vychovávateľa</w:t>
      </w:r>
      <w:r w:rsidR="005C32B2" w:rsidRPr="003234FA">
        <w:t>)</w:t>
      </w:r>
      <w:r w:rsidR="00061F79">
        <w:t>.</w:t>
      </w:r>
    </w:p>
    <w:p w14:paraId="3B6B179C" w14:textId="77777777" w:rsidR="005C32B2" w:rsidRDefault="005C32B2" w:rsidP="006120B0">
      <w:pPr>
        <w:pStyle w:val="Itext"/>
        <w:ind w:left="284"/>
        <w:rPr>
          <w:lang w:val="sk-SK"/>
        </w:rPr>
      </w:pPr>
    </w:p>
    <w:p w14:paraId="248256E4" w14:textId="77777777" w:rsidR="00F20DAB" w:rsidRPr="00A87948" w:rsidRDefault="00F20DAB" w:rsidP="006120B0">
      <w:pPr>
        <w:pStyle w:val="Itext"/>
        <w:ind w:left="284"/>
        <w:rPr>
          <w:b/>
          <w:lang w:val="sk-SK"/>
        </w:rPr>
      </w:pPr>
      <w:r w:rsidRPr="000007C7">
        <w:rPr>
          <w:b/>
          <w:bCs w:val="0"/>
          <w:lang w:val="sk-SK"/>
        </w:rPr>
        <w:t>Štandard 1.</w:t>
      </w:r>
      <w:r>
        <w:rPr>
          <w:b/>
          <w:bCs w:val="0"/>
          <w:lang w:val="sk-SK"/>
        </w:rPr>
        <w:t>4</w:t>
      </w:r>
      <w:r w:rsidRPr="000007C7">
        <w:rPr>
          <w:b/>
          <w:bCs w:val="0"/>
          <w:lang w:val="sk-SK"/>
        </w:rPr>
        <w:t xml:space="preserve"> – </w:t>
      </w:r>
      <w:r w:rsidRPr="007A528D">
        <w:rPr>
          <w:b/>
          <w:lang w:val="sk-SK"/>
        </w:rPr>
        <w:t>Vhodnosť a univerzálny dizajn priestorov</w:t>
      </w:r>
    </w:p>
    <w:p w14:paraId="374C3568" w14:textId="76302A15" w:rsidR="00F20DAB" w:rsidRDefault="00F20DAB" w:rsidP="006120B0">
      <w:pPr>
        <w:pStyle w:val="Itext"/>
        <w:ind w:left="284"/>
        <w:rPr>
          <w:lang w:val="sk-SK"/>
        </w:rPr>
      </w:pPr>
      <w:r w:rsidRPr="003A3A88">
        <w:rPr>
          <w:lang w:val="sk-SK"/>
        </w:rPr>
        <w:t>Priestory spĺňajú zásady univerzálneho dizajnu, umožňujú voľný pohyb medzi zónami a majú primeranú výmeru na dieťa</w:t>
      </w:r>
      <w:r w:rsidR="00DE531A">
        <w:rPr>
          <w:lang w:val="sk-SK"/>
        </w:rPr>
        <w:t>,</w:t>
      </w:r>
      <w:r w:rsidRPr="003A3A88">
        <w:rPr>
          <w:lang w:val="sk-SK"/>
        </w:rPr>
        <w:t xml:space="preserve"> disponujú funkčným </w:t>
      </w:r>
      <w:r w:rsidR="00DE531A">
        <w:rPr>
          <w:lang w:val="sk-SK"/>
        </w:rPr>
        <w:t>informačno</w:t>
      </w:r>
      <w:r w:rsidR="00A639A0">
        <w:rPr>
          <w:lang w:val="sk-SK"/>
        </w:rPr>
        <w:t>-komunikačným</w:t>
      </w:r>
      <w:r w:rsidRPr="003A3A88">
        <w:rPr>
          <w:lang w:val="sk-SK"/>
        </w:rPr>
        <w:t xml:space="preserve"> zázemím. Pri nočnej službe sa kapacita viaže na počet schválených </w:t>
      </w:r>
      <w:r w:rsidR="00A639A0">
        <w:rPr>
          <w:lang w:val="sk-SK"/>
        </w:rPr>
        <w:t>lôžok</w:t>
      </w:r>
      <w:r w:rsidRPr="003A3A88">
        <w:rPr>
          <w:lang w:val="sk-SK"/>
        </w:rPr>
        <w:t xml:space="preserve"> a dôsledne sa chráni nerušený spánok.</w:t>
      </w:r>
    </w:p>
    <w:p w14:paraId="5CE4C41D" w14:textId="77777777" w:rsidR="00B37561" w:rsidRPr="005C32B2" w:rsidRDefault="00B37561" w:rsidP="00B37561">
      <w:pPr>
        <w:pStyle w:val="Itext"/>
        <w:ind w:left="284"/>
      </w:pPr>
      <w:r w:rsidRPr="005C32B2">
        <w:rPr>
          <w:b/>
        </w:rPr>
        <w:t>Indikátory kvality:</w:t>
      </w:r>
    </w:p>
    <w:p w14:paraId="002FF0CD" w14:textId="38A4D3E5" w:rsidR="00B51FF8" w:rsidRPr="00B37561" w:rsidRDefault="00B51FF8" w:rsidP="007A5E7D">
      <w:pPr>
        <w:pStyle w:val="Itext"/>
        <w:numPr>
          <w:ilvl w:val="0"/>
          <w:numId w:val="21"/>
        </w:numPr>
      </w:pPr>
      <w:r w:rsidRPr="00B37561">
        <w:t xml:space="preserve">Priestory </w:t>
      </w:r>
      <w:r w:rsidR="00B37561">
        <w:t>spĺňajú</w:t>
      </w:r>
      <w:r w:rsidRPr="00B37561">
        <w:t xml:space="preserve"> zásady univerzálneho dizajnu.</w:t>
      </w:r>
    </w:p>
    <w:p w14:paraId="4A3592A8" w14:textId="445B1E7D" w:rsidR="00B51FF8" w:rsidRPr="00B37561" w:rsidRDefault="00B51FF8" w:rsidP="007A5E7D">
      <w:pPr>
        <w:pStyle w:val="Itext"/>
        <w:numPr>
          <w:ilvl w:val="0"/>
          <w:numId w:val="21"/>
        </w:numPr>
        <w:rPr>
          <w:lang w:val="pl-PL"/>
        </w:rPr>
      </w:pPr>
      <w:r w:rsidRPr="00B37561">
        <w:rPr>
          <w:lang w:val="pl-PL"/>
        </w:rPr>
        <w:t>Centrum poskytuje min</w:t>
      </w:r>
      <w:r w:rsidR="00B37561" w:rsidRPr="00B37561">
        <w:rPr>
          <w:lang w:val="pl-PL"/>
        </w:rPr>
        <w:t>imálne</w:t>
      </w:r>
      <w:r w:rsidRPr="00B37561">
        <w:rPr>
          <w:lang w:val="pl-PL"/>
        </w:rPr>
        <w:t xml:space="preserve"> 5 m² prístupného priestoru na </w:t>
      </w:r>
      <w:r w:rsidR="00B37561" w:rsidRPr="00B37561">
        <w:rPr>
          <w:lang w:val="pl-PL"/>
        </w:rPr>
        <w:t>j</w:t>
      </w:r>
      <w:r w:rsidR="00B37561">
        <w:rPr>
          <w:lang w:val="pl-PL"/>
        </w:rPr>
        <w:t xml:space="preserve">edno </w:t>
      </w:r>
      <w:r w:rsidRPr="00B37561">
        <w:rPr>
          <w:lang w:val="pl-PL"/>
        </w:rPr>
        <w:t>dieťa.</w:t>
      </w:r>
    </w:p>
    <w:p w14:paraId="04481AFE" w14:textId="77777777" w:rsidR="00B51FF8" w:rsidRPr="000A4416" w:rsidRDefault="00B51FF8" w:rsidP="007A5E7D">
      <w:pPr>
        <w:pStyle w:val="Itext"/>
        <w:numPr>
          <w:ilvl w:val="0"/>
          <w:numId w:val="21"/>
        </w:numPr>
        <w:rPr>
          <w:lang w:val="pl-PL"/>
        </w:rPr>
      </w:pPr>
      <w:r w:rsidRPr="000A4416">
        <w:rPr>
          <w:lang w:val="pl-PL"/>
        </w:rPr>
        <w:lastRenderedPageBreak/>
        <w:t>Priestory podporujú voľný pohyb detí a umožňujú dohľad personálu.</w:t>
      </w:r>
    </w:p>
    <w:p w14:paraId="5D40299C" w14:textId="77777777" w:rsidR="00B51FF8" w:rsidRPr="000A4416" w:rsidRDefault="00B51FF8" w:rsidP="007A5E7D">
      <w:pPr>
        <w:pStyle w:val="Itext"/>
        <w:numPr>
          <w:ilvl w:val="0"/>
          <w:numId w:val="21"/>
        </w:numPr>
        <w:rPr>
          <w:lang w:val="pl-PL"/>
        </w:rPr>
      </w:pPr>
      <w:r w:rsidRPr="000A4416">
        <w:rPr>
          <w:lang w:val="pl-PL"/>
        </w:rPr>
        <w:t>Priestory sú vybavené funkčnou digitálnou infraštruktúrou.</w:t>
      </w:r>
    </w:p>
    <w:p w14:paraId="01892D60" w14:textId="77777777" w:rsidR="00B51FF8" w:rsidRPr="000A4416" w:rsidRDefault="00B51FF8" w:rsidP="007A5E7D">
      <w:pPr>
        <w:pStyle w:val="Itext"/>
        <w:numPr>
          <w:ilvl w:val="0"/>
          <w:numId w:val="21"/>
        </w:numPr>
        <w:rPr>
          <w:lang w:val="pl-PL"/>
        </w:rPr>
      </w:pPr>
      <w:r w:rsidRPr="000A4416">
        <w:rPr>
          <w:lang w:val="pl-PL"/>
        </w:rPr>
        <w:t>Priestory sú prístupné, inkluzívne a vhodné pre rôzne typy užívateľov (deti, rodičia, personál).</w:t>
      </w:r>
    </w:p>
    <w:p w14:paraId="75DA0C17" w14:textId="77777777" w:rsidR="00307A92" w:rsidRPr="000A4416" w:rsidRDefault="00B51FF8" w:rsidP="007A5E7D">
      <w:pPr>
        <w:pStyle w:val="Itext"/>
        <w:numPr>
          <w:ilvl w:val="0"/>
          <w:numId w:val="21"/>
        </w:numPr>
        <w:rPr>
          <w:lang w:val="pl-PL"/>
        </w:rPr>
      </w:pPr>
      <w:r w:rsidRPr="000A4416">
        <w:rPr>
          <w:lang w:val="pl-PL"/>
        </w:rPr>
        <w:t>Kapacita je určená počtom schválených lôžok.</w:t>
      </w:r>
    </w:p>
    <w:p w14:paraId="1ACC8229" w14:textId="77777777" w:rsidR="00307A92" w:rsidRPr="000A4416" w:rsidRDefault="00B51FF8" w:rsidP="007A5E7D">
      <w:pPr>
        <w:pStyle w:val="Itext"/>
        <w:numPr>
          <w:ilvl w:val="0"/>
          <w:numId w:val="21"/>
        </w:numPr>
        <w:rPr>
          <w:lang w:val="pl-PL"/>
        </w:rPr>
      </w:pPr>
      <w:r w:rsidRPr="000A4416">
        <w:rPr>
          <w:lang w:val="pl-PL"/>
        </w:rPr>
        <w:t>Dodržaná je vhodná vzdialenosť medzi lôžkami.</w:t>
      </w:r>
    </w:p>
    <w:p w14:paraId="069E7E57" w14:textId="193BD324" w:rsidR="00B51FF8" w:rsidRPr="00ED505B" w:rsidRDefault="00B51FF8" w:rsidP="007A5E7D">
      <w:pPr>
        <w:pStyle w:val="Itext"/>
        <w:numPr>
          <w:ilvl w:val="0"/>
          <w:numId w:val="21"/>
        </w:numPr>
        <w:rPr>
          <w:lang w:val="pl-PL"/>
        </w:rPr>
      </w:pPr>
      <w:r w:rsidRPr="00ED505B">
        <w:rPr>
          <w:lang w:val="pl-PL"/>
        </w:rPr>
        <w:t>Prostredie je bez rušivých faktorov narúšajúcich spánok.</w:t>
      </w:r>
    </w:p>
    <w:p w14:paraId="1A5C5DAB" w14:textId="77777777" w:rsidR="00EB14F5" w:rsidRDefault="00EB14F5" w:rsidP="006120B0">
      <w:pPr>
        <w:pStyle w:val="Itext"/>
        <w:ind w:left="284"/>
        <w:rPr>
          <w:lang w:val="sk-SK"/>
        </w:rPr>
      </w:pPr>
    </w:p>
    <w:p w14:paraId="01A9A2B0" w14:textId="053CB551" w:rsidR="00F20DAB" w:rsidRPr="00257872" w:rsidRDefault="00F20DAB" w:rsidP="006120B0">
      <w:pPr>
        <w:pStyle w:val="Itext"/>
        <w:ind w:left="284"/>
        <w:rPr>
          <w:b/>
          <w:bCs w:val="0"/>
          <w:lang w:val="sk-SK"/>
        </w:rPr>
      </w:pPr>
      <w:r w:rsidRPr="000007C7">
        <w:rPr>
          <w:b/>
          <w:bCs w:val="0"/>
          <w:lang w:val="sk-SK"/>
        </w:rPr>
        <w:t>Štandard 1.</w:t>
      </w:r>
      <w:r>
        <w:rPr>
          <w:b/>
          <w:bCs w:val="0"/>
          <w:lang w:val="sk-SK"/>
        </w:rPr>
        <w:t>5</w:t>
      </w:r>
      <w:r w:rsidRPr="000007C7">
        <w:rPr>
          <w:b/>
          <w:bCs w:val="0"/>
          <w:lang w:val="sk-SK"/>
        </w:rPr>
        <w:t xml:space="preserve"> – </w:t>
      </w:r>
      <w:r w:rsidRPr="003A3A88">
        <w:rPr>
          <w:b/>
          <w:bCs w:val="0"/>
          <w:lang w:val="sk-SK"/>
        </w:rPr>
        <w:t>Bezpečnosť, čistota a údržba</w:t>
      </w:r>
    </w:p>
    <w:p w14:paraId="63D2ED7C" w14:textId="147CB8D7" w:rsidR="00F20DAB" w:rsidRDefault="00F20DAB" w:rsidP="006120B0">
      <w:pPr>
        <w:pStyle w:val="Itext"/>
        <w:ind w:left="284"/>
        <w:rPr>
          <w:lang w:val="sk-SK"/>
        </w:rPr>
      </w:pPr>
      <w:r w:rsidRPr="00DA0662">
        <w:rPr>
          <w:lang w:val="sk-SK"/>
        </w:rPr>
        <w:t>Centrum má platné posúdenia rizík, revízie elektroinštalácií a elektrických zariadení; vybavenie je bezpečné, primerané veku, pravidelne čistené a udržiavané. Do priestorov majú prístup len autorizované osoby; uplatňujú sa hygienické štandardy v súlade s právnymi požiadavkami</w:t>
      </w:r>
      <w:r w:rsidRPr="00257872">
        <w:rPr>
          <w:lang w:val="sk-SK"/>
        </w:rPr>
        <w:t>.</w:t>
      </w:r>
    </w:p>
    <w:p w14:paraId="01A4DAB8" w14:textId="77777777" w:rsidR="00ED505B" w:rsidRPr="00ED505B" w:rsidRDefault="00ED505B" w:rsidP="00ED505B">
      <w:pPr>
        <w:pStyle w:val="Itext"/>
        <w:ind w:left="284"/>
        <w:rPr>
          <w:lang w:val="sk-SK"/>
        </w:rPr>
      </w:pPr>
      <w:r w:rsidRPr="00ED505B">
        <w:rPr>
          <w:b/>
          <w:lang w:val="sk-SK"/>
        </w:rPr>
        <w:t>Indikátory kvality:</w:t>
      </w:r>
    </w:p>
    <w:p w14:paraId="30B235A6" w14:textId="77777777" w:rsidR="00ED505B" w:rsidRPr="000A4416" w:rsidRDefault="00ED505B" w:rsidP="007A5E7D">
      <w:pPr>
        <w:pStyle w:val="Itext"/>
        <w:numPr>
          <w:ilvl w:val="0"/>
          <w:numId w:val="21"/>
        </w:numPr>
        <w:rPr>
          <w:lang w:val="pl-PL"/>
        </w:rPr>
      </w:pPr>
      <w:r w:rsidRPr="000A4416">
        <w:rPr>
          <w:lang w:val="pl-PL"/>
        </w:rPr>
        <w:t>Priestory, zariadenia a pomôcky sú skontrolované a bezpečné na používanie.</w:t>
      </w:r>
    </w:p>
    <w:p w14:paraId="1A2C78C7" w14:textId="01E7908C" w:rsidR="00DC19D2" w:rsidRPr="000A4416" w:rsidRDefault="00DC19D2" w:rsidP="007A5E7D">
      <w:pPr>
        <w:pStyle w:val="Itext"/>
        <w:numPr>
          <w:ilvl w:val="0"/>
          <w:numId w:val="21"/>
        </w:numPr>
        <w:rPr>
          <w:lang w:val="pl-PL"/>
        </w:rPr>
      </w:pPr>
      <w:r w:rsidRPr="000A4416">
        <w:rPr>
          <w:lang w:val="pl-PL"/>
        </w:rPr>
        <w:t>Všetky zdroje energie, vody a ďalšie technické prvky v centre musia byť zabezpečené tak, aby spĺňali bezpečnostné požiadavky primerané veku detí.</w:t>
      </w:r>
    </w:p>
    <w:p w14:paraId="2992FCD0" w14:textId="77777777" w:rsidR="008D2694" w:rsidRPr="000A4416" w:rsidRDefault="008D2694" w:rsidP="007A5E7D">
      <w:pPr>
        <w:pStyle w:val="Itext"/>
        <w:numPr>
          <w:ilvl w:val="0"/>
          <w:numId w:val="21"/>
        </w:numPr>
        <w:rPr>
          <w:lang w:val="pl-PL"/>
        </w:rPr>
      </w:pPr>
      <w:r w:rsidRPr="000A4416">
        <w:rPr>
          <w:lang w:val="pl-PL"/>
        </w:rPr>
        <w:t>Centrum disponuje platnou správou o hodnotení rizík v oblasti zdravia a bezpečnosti, ktorá je aktualizovaná v intervale najviac dvoch rokov.</w:t>
      </w:r>
    </w:p>
    <w:p w14:paraId="73EE9D1D" w14:textId="725E6856" w:rsidR="00ED505B" w:rsidRPr="000A4416" w:rsidRDefault="00ED505B" w:rsidP="007A5E7D">
      <w:pPr>
        <w:pStyle w:val="Itext"/>
        <w:numPr>
          <w:ilvl w:val="0"/>
          <w:numId w:val="21"/>
        </w:numPr>
        <w:rPr>
          <w:lang w:val="pl-PL"/>
        </w:rPr>
      </w:pPr>
      <w:r w:rsidRPr="000A4416">
        <w:rPr>
          <w:lang w:val="pl-PL"/>
        </w:rPr>
        <w:t>Elektroinštalácia má platné ročné potvrdenie od licencovaného elektrikára (trojfázová</w:t>
      </w:r>
      <w:r w:rsidR="0033136F">
        <w:rPr>
          <w:lang w:val="pl-PL"/>
        </w:rPr>
        <w:t xml:space="preserve"> elektroinštalácia</w:t>
      </w:r>
      <w:r w:rsidR="00307C33">
        <w:rPr>
          <w:lang w:val="pl-PL"/>
        </w:rPr>
        <w:t xml:space="preserve"> potvrdenie</w:t>
      </w:r>
      <w:r w:rsidRPr="000A4416">
        <w:rPr>
          <w:lang w:val="pl-PL"/>
        </w:rPr>
        <w:t xml:space="preserve"> typu B).</w:t>
      </w:r>
    </w:p>
    <w:p w14:paraId="45CB8D41" w14:textId="77777777" w:rsidR="002B61AA" w:rsidRPr="000A4416" w:rsidRDefault="0037230A" w:rsidP="007A5E7D">
      <w:pPr>
        <w:pStyle w:val="Itext"/>
        <w:numPr>
          <w:ilvl w:val="0"/>
          <w:numId w:val="21"/>
        </w:numPr>
        <w:rPr>
          <w:lang w:val="pl-PL"/>
        </w:rPr>
      </w:pPr>
      <w:r w:rsidRPr="000A4416">
        <w:rPr>
          <w:lang w:val="pl-PL"/>
        </w:rPr>
        <w:t>Všetky prenosné elektrické zariadenia prechádzajú raz ročne kontrolou bezpečnej prevádzky, ktorá overuje ich funkčnosť, neporušenosť a súlad s bezpečnostnými normami.</w:t>
      </w:r>
    </w:p>
    <w:p w14:paraId="574C9B75" w14:textId="75A7EA11" w:rsidR="00ED505B" w:rsidRPr="000A4416" w:rsidRDefault="00ED505B" w:rsidP="007A5E7D">
      <w:pPr>
        <w:pStyle w:val="Itext"/>
        <w:numPr>
          <w:ilvl w:val="0"/>
          <w:numId w:val="21"/>
        </w:numPr>
        <w:rPr>
          <w:lang w:val="pl-PL"/>
        </w:rPr>
      </w:pPr>
      <w:r w:rsidRPr="000A4416">
        <w:rPr>
          <w:lang w:val="pl-PL"/>
        </w:rPr>
        <w:t>Hračky, pomôcky a vybavenie sú pravidelne čistené a udržiavané.</w:t>
      </w:r>
    </w:p>
    <w:p w14:paraId="30F4BA1C" w14:textId="77777777" w:rsidR="00ED505B" w:rsidRPr="000A4416" w:rsidRDefault="00ED505B" w:rsidP="007A5E7D">
      <w:pPr>
        <w:pStyle w:val="Itext"/>
        <w:numPr>
          <w:ilvl w:val="0"/>
          <w:numId w:val="21"/>
        </w:numPr>
        <w:rPr>
          <w:lang w:val="pl-PL"/>
        </w:rPr>
      </w:pPr>
      <w:r w:rsidRPr="000A4416">
        <w:rPr>
          <w:lang w:val="pl-PL"/>
        </w:rPr>
        <w:t>Priestory sú trvalo udržiavané v dobrom technickom aj hygienickom stave.</w:t>
      </w:r>
    </w:p>
    <w:p w14:paraId="37949F83" w14:textId="77777777" w:rsidR="00ED505B" w:rsidRPr="000A4416" w:rsidRDefault="00ED505B" w:rsidP="007A5E7D">
      <w:pPr>
        <w:pStyle w:val="Itext"/>
        <w:numPr>
          <w:ilvl w:val="0"/>
          <w:numId w:val="21"/>
        </w:numPr>
        <w:rPr>
          <w:lang w:val="pl-PL"/>
        </w:rPr>
      </w:pPr>
      <w:r w:rsidRPr="000A4416">
        <w:rPr>
          <w:lang w:val="pl-PL"/>
        </w:rPr>
        <w:t>Priestory spĺňajú všetky sanitárne predpisy.</w:t>
      </w:r>
    </w:p>
    <w:p w14:paraId="30EE2A45" w14:textId="5BB8282C" w:rsidR="00EB14F5" w:rsidRPr="000A4416" w:rsidRDefault="00ED505B" w:rsidP="007A5E7D">
      <w:pPr>
        <w:pStyle w:val="Itext"/>
        <w:numPr>
          <w:ilvl w:val="0"/>
          <w:numId w:val="21"/>
        </w:numPr>
        <w:rPr>
          <w:lang w:val="pl-PL"/>
        </w:rPr>
      </w:pPr>
      <w:r w:rsidRPr="000A4416">
        <w:rPr>
          <w:lang w:val="pl-PL"/>
        </w:rPr>
        <w:t>Do centra môžu vstupovať len osoby s povoleným prístupom.</w:t>
      </w:r>
    </w:p>
    <w:p w14:paraId="7AB434D4" w14:textId="77777777" w:rsidR="00EB14F5" w:rsidRDefault="00EB14F5" w:rsidP="006120B0">
      <w:pPr>
        <w:pStyle w:val="Itext"/>
        <w:ind w:left="284"/>
        <w:rPr>
          <w:lang w:val="sk-SK"/>
        </w:rPr>
      </w:pPr>
    </w:p>
    <w:p w14:paraId="2DEDAD0E" w14:textId="77777777" w:rsidR="00F20DAB" w:rsidRPr="00DA0662" w:rsidRDefault="00F20DAB" w:rsidP="006120B0">
      <w:pPr>
        <w:pStyle w:val="Itext"/>
        <w:ind w:left="284"/>
        <w:rPr>
          <w:b/>
          <w:bCs w:val="0"/>
          <w:lang w:val="pl-PL"/>
        </w:rPr>
      </w:pPr>
      <w:r w:rsidRPr="00257872">
        <w:rPr>
          <w:b/>
          <w:bCs w:val="0"/>
          <w:lang w:val="sk-SK"/>
        </w:rPr>
        <w:t>Štandard 1.</w:t>
      </w:r>
      <w:r>
        <w:rPr>
          <w:b/>
          <w:bCs w:val="0"/>
          <w:lang w:val="sk-SK"/>
        </w:rPr>
        <w:t>6</w:t>
      </w:r>
      <w:r w:rsidRPr="00257872">
        <w:rPr>
          <w:b/>
          <w:bCs w:val="0"/>
          <w:lang w:val="sk-SK"/>
        </w:rPr>
        <w:t xml:space="preserve"> – </w:t>
      </w:r>
      <w:r w:rsidRPr="00DA0662">
        <w:rPr>
          <w:b/>
          <w:bCs w:val="0"/>
          <w:lang w:val="sk-SK"/>
        </w:rPr>
        <w:t xml:space="preserve">Zdravie, </w:t>
      </w:r>
      <w:r>
        <w:rPr>
          <w:b/>
          <w:bCs w:val="0"/>
          <w:lang w:val="sk-SK"/>
        </w:rPr>
        <w:t>blaho</w:t>
      </w:r>
      <w:r w:rsidRPr="00DA0662">
        <w:rPr>
          <w:b/>
          <w:bCs w:val="0"/>
          <w:lang w:val="sk-SK"/>
        </w:rPr>
        <w:t xml:space="preserve"> a ochrana detí</w:t>
      </w:r>
    </w:p>
    <w:p w14:paraId="1214AC75" w14:textId="77777777" w:rsidR="00F20DAB" w:rsidRDefault="00F20DAB" w:rsidP="006120B0">
      <w:pPr>
        <w:pStyle w:val="Itext"/>
        <w:ind w:left="284"/>
        <w:rPr>
          <w:lang w:val="sk-SK"/>
        </w:rPr>
      </w:pPr>
      <w:r w:rsidRPr="009E0BCA">
        <w:rPr>
          <w:lang w:val="sk-SK"/>
        </w:rPr>
        <w:t>Personál zabezpečuje nepretržitý dohľad, prevenciu úrazov a nákazy a ochranu pred zneužívaním; má zadefinované postupy pre núdzové situácie. Pri nočnej službe je prítomný minimálny počet bdelého personálu, uplatňujú sa bezpečné spánkové praktiky a každé dieťa má pridelené vhodné lôžko.</w:t>
      </w:r>
    </w:p>
    <w:p w14:paraId="3607DFF8" w14:textId="77777777" w:rsidR="000728A6" w:rsidRPr="000728A6" w:rsidRDefault="000728A6" w:rsidP="000728A6">
      <w:pPr>
        <w:pStyle w:val="Itext"/>
        <w:ind w:left="284"/>
        <w:rPr>
          <w:lang w:val="sk-SK"/>
        </w:rPr>
      </w:pPr>
      <w:r w:rsidRPr="000728A6">
        <w:rPr>
          <w:b/>
          <w:lang w:val="sk-SK"/>
        </w:rPr>
        <w:t>Indikátory kvality:</w:t>
      </w:r>
    </w:p>
    <w:p w14:paraId="67280C07" w14:textId="77777777" w:rsidR="000728A6" w:rsidRPr="000728A6" w:rsidRDefault="000728A6" w:rsidP="007A5E7D">
      <w:pPr>
        <w:pStyle w:val="Itext"/>
        <w:numPr>
          <w:ilvl w:val="0"/>
          <w:numId w:val="23"/>
        </w:numPr>
        <w:rPr>
          <w:lang w:val="sk-SK"/>
        </w:rPr>
      </w:pPr>
      <w:r w:rsidRPr="000728A6">
        <w:rPr>
          <w:lang w:val="sk-SK"/>
        </w:rPr>
        <w:t xml:space="preserve">Personál je plne zaviazaný: </w:t>
      </w:r>
    </w:p>
    <w:p w14:paraId="066247B5" w14:textId="77777777" w:rsidR="000728A6" w:rsidRPr="000728A6" w:rsidRDefault="000728A6" w:rsidP="007A5E7D">
      <w:pPr>
        <w:pStyle w:val="Itext"/>
        <w:numPr>
          <w:ilvl w:val="2"/>
          <w:numId w:val="24"/>
        </w:numPr>
        <w:ind w:left="1134"/>
        <w:rPr>
          <w:lang w:val="sk-SK"/>
        </w:rPr>
      </w:pPr>
      <w:r w:rsidRPr="000728A6">
        <w:rPr>
          <w:lang w:val="sk-SK"/>
        </w:rPr>
        <w:t>poskytovať starostlivosť,</w:t>
      </w:r>
    </w:p>
    <w:p w14:paraId="03659218" w14:textId="77777777" w:rsidR="000728A6" w:rsidRPr="000728A6" w:rsidRDefault="000728A6" w:rsidP="007A5E7D">
      <w:pPr>
        <w:pStyle w:val="Itext"/>
        <w:numPr>
          <w:ilvl w:val="2"/>
          <w:numId w:val="24"/>
        </w:numPr>
        <w:ind w:left="1134"/>
        <w:rPr>
          <w:lang w:val="sk-SK"/>
        </w:rPr>
      </w:pPr>
      <w:r w:rsidRPr="000728A6">
        <w:rPr>
          <w:lang w:val="sk-SK"/>
        </w:rPr>
        <w:t>podporovať zdravie a bezpečnosť detí,</w:t>
      </w:r>
    </w:p>
    <w:p w14:paraId="6AA2640E" w14:textId="214873DD" w:rsidR="000728A6" w:rsidRPr="000728A6" w:rsidRDefault="000728A6" w:rsidP="007A5E7D">
      <w:pPr>
        <w:pStyle w:val="Itext"/>
        <w:numPr>
          <w:ilvl w:val="2"/>
          <w:numId w:val="24"/>
        </w:numPr>
        <w:ind w:left="1134"/>
        <w:rPr>
          <w:lang w:val="sk-SK"/>
        </w:rPr>
      </w:pPr>
      <w:r w:rsidRPr="000728A6">
        <w:rPr>
          <w:lang w:val="sk-SK"/>
        </w:rPr>
        <w:t>predchádzať úrazom a infekciám,</w:t>
      </w:r>
    </w:p>
    <w:p w14:paraId="72E555E8" w14:textId="77777777" w:rsidR="000728A6" w:rsidRPr="000728A6" w:rsidRDefault="000728A6" w:rsidP="007A5E7D">
      <w:pPr>
        <w:pStyle w:val="Itext"/>
        <w:numPr>
          <w:ilvl w:val="2"/>
          <w:numId w:val="24"/>
        </w:numPr>
        <w:ind w:left="1134"/>
        <w:rPr>
          <w:lang w:val="sk-SK"/>
        </w:rPr>
      </w:pPr>
      <w:r w:rsidRPr="000728A6">
        <w:rPr>
          <w:lang w:val="sk-SK"/>
        </w:rPr>
        <w:t>chrániť deti pred zneužívaním,</w:t>
      </w:r>
    </w:p>
    <w:p w14:paraId="631DA9E7" w14:textId="1C0E4898" w:rsidR="000728A6" w:rsidRPr="000728A6" w:rsidRDefault="000728A6" w:rsidP="007A5E7D">
      <w:pPr>
        <w:pStyle w:val="Itext"/>
        <w:numPr>
          <w:ilvl w:val="2"/>
          <w:numId w:val="24"/>
        </w:numPr>
        <w:ind w:left="1134"/>
        <w:rPr>
          <w:lang w:val="sk-SK"/>
        </w:rPr>
      </w:pPr>
      <w:r w:rsidRPr="000728A6">
        <w:rPr>
          <w:lang w:val="sk-SK"/>
        </w:rPr>
        <w:t>zabezpečiť neustály dohľad (vrátane</w:t>
      </w:r>
      <w:r w:rsidR="00C85685">
        <w:rPr>
          <w:lang w:val="sk-SK"/>
        </w:rPr>
        <w:t xml:space="preserve"> dohľadu</w:t>
      </w:r>
      <w:r w:rsidRPr="000728A6">
        <w:rPr>
          <w:lang w:val="sk-SK"/>
        </w:rPr>
        <w:t xml:space="preserve"> </w:t>
      </w:r>
      <w:r w:rsidR="00847E57">
        <w:rPr>
          <w:lang w:val="sk-SK"/>
        </w:rPr>
        <w:t xml:space="preserve">v čase </w:t>
      </w:r>
      <w:r w:rsidRPr="000728A6">
        <w:rPr>
          <w:lang w:val="sk-SK"/>
        </w:rPr>
        <w:t>spánku).</w:t>
      </w:r>
    </w:p>
    <w:p w14:paraId="040BF03E" w14:textId="2AE91D05" w:rsidR="000728A6" w:rsidRPr="000728A6" w:rsidRDefault="000728A6" w:rsidP="007A5E7D">
      <w:pPr>
        <w:pStyle w:val="Itext"/>
        <w:numPr>
          <w:ilvl w:val="0"/>
          <w:numId w:val="23"/>
        </w:numPr>
        <w:rPr>
          <w:lang w:val="sk-SK"/>
        </w:rPr>
      </w:pPr>
      <w:r w:rsidRPr="000728A6">
        <w:rPr>
          <w:lang w:val="sk-SK"/>
        </w:rPr>
        <w:lastRenderedPageBreak/>
        <w:t xml:space="preserve">Centrum má zavedené </w:t>
      </w:r>
      <w:r w:rsidRPr="00847E57">
        <w:rPr>
          <w:lang w:val="sk-SK"/>
        </w:rPr>
        <w:t>procedúry</w:t>
      </w:r>
      <w:r w:rsidRPr="000728A6">
        <w:rPr>
          <w:lang w:val="sk-SK"/>
        </w:rPr>
        <w:t xml:space="preserve"> pre každú z</w:t>
      </w:r>
      <w:r w:rsidR="00314F77">
        <w:rPr>
          <w:lang w:val="sk-SK"/>
        </w:rPr>
        <w:t xml:space="preserve"> vyššie</w:t>
      </w:r>
      <w:r w:rsidRPr="000728A6">
        <w:rPr>
          <w:lang w:val="sk-SK"/>
        </w:rPr>
        <w:t xml:space="preserve"> uvedených oblastí.</w:t>
      </w:r>
    </w:p>
    <w:p w14:paraId="590C2E86" w14:textId="77777777" w:rsidR="000728A6" w:rsidRPr="000728A6" w:rsidRDefault="000728A6" w:rsidP="007A5E7D">
      <w:pPr>
        <w:pStyle w:val="Itext"/>
        <w:numPr>
          <w:ilvl w:val="0"/>
          <w:numId w:val="23"/>
        </w:numPr>
        <w:rPr>
          <w:lang w:val="sk-SK"/>
        </w:rPr>
      </w:pPr>
      <w:r w:rsidRPr="000728A6">
        <w:rPr>
          <w:lang w:val="sk-SK"/>
        </w:rPr>
        <w:t>Centrum má postupy pre núdzové a mimoriadne situácie.</w:t>
      </w:r>
    </w:p>
    <w:p w14:paraId="00DD7278" w14:textId="77777777" w:rsidR="007B4F1B" w:rsidRDefault="000728A6" w:rsidP="007A5E7D">
      <w:pPr>
        <w:pStyle w:val="Itext"/>
        <w:numPr>
          <w:ilvl w:val="0"/>
          <w:numId w:val="23"/>
        </w:numPr>
        <w:rPr>
          <w:lang w:val="sk-SK"/>
        </w:rPr>
      </w:pPr>
      <w:r w:rsidRPr="000728A6">
        <w:rPr>
          <w:lang w:val="sk-SK"/>
        </w:rPr>
        <w:t xml:space="preserve">Počas nočnej služby sú na pracovisku minimálne </w:t>
      </w:r>
      <w:r w:rsidRPr="007B4F1B">
        <w:rPr>
          <w:lang w:val="sk-SK"/>
        </w:rPr>
        <w:t>dvaja</w:t>
      </w:r>
      <w:r w:rsidRPr="000728A6">
        <w:rPr>
          <w:lang w:val="sk-SK"/>
        </w:rPr>
        <w:t xml:space="preserve"> zamestnanci.</w:t>
      </w:r>
    </w:p>
    <w:p w14:paraId="511109CF" w14:textId="77777777" w:rsidR="007B4F1B" w:rsidRDefault="000728A6" w:rsidP="007A5E7D">
      <w:pPr>
        <w:pStyle w:val="Itext"/>
        <w:numPr>
          <w:ilvl w:val="0"/>
          <w:numId w:val="23"/>
        </w:numPr>
        <w:rPr>
          <w:lang w:val="sk-SK"/>
        </w:rPr>
      </w:pPr>
      <w:r w:rsidRPr="000728A6">
        <w:rPr>
          <w:lang w:val="sk-SK"/>
        </w:rPr>
        <w:t xml:space="preserve">Zamestnanci majú deti počas noci </w:t>
      </w:r>
      <w:r w:rsidRPr="007B4F1B">
        <w:rPr>
          <w:lang w:val="sk-SK"/>
        </w:rPr>
        <w:t>nepretržite pod dohľadom</w:t>
      </w:r>
      <w:r w:rsidRPr="000728A6">
        <w:rPr>
          <w:lang w:val="sk-SK"/>
        </w:rPr>
        <w:t xml:space="preserve"> (nespia).</w:t>
      </w:r>
    </w:p>
    <w:p w14:paraId="439A9AAD" w14:textId="1A84334A" w:rsidR="00756B19" w:rsidRDefault="000728A6" w:rsidP="007A5E7D">
      <w:pPr>
        <w:pStyle w:val="Itext"/>
        <w:numPr>
          <w:ilvl w:val="0"/>
          <w:numId w:val="23"/>
        </w:numPr>
        <w:rPr>
          <w:lang w:val="sk-SK"/>
        </w:rPr>
      </w:pPr>
      <w:r w:rsidRPr="000728A6">
        <w:rPr>
          <w:lang w:val="sk-SK"/>
        </w:rPr>
        <w:t>Každé dieťa má pridelen</w:t>
      </w:r>
      <w:r w:rsidR="00CF1A7B">
        <w:rPr>
          <w:lang w:val="sk-SK"/>
        </w:rPr>
        <w:t>é</w:t>
      </w:r>
      <w:r w:rsidRPr="000728A6">
        <w:rPr>
          <w:lang w:val="sk-SK"/>
        </w:rPr>
        <w:t xml:space="preserve"> </w:t>
      </w:r>
      <w:r w:rsidRPr="007B4F1B">
        <w:rPr>
          <w:lang w:val="sk-SK"/>
        </w:rPr>
        <w:t>vlastn</w:t>
      </w:r>
      <w:r w:rsidR="00CF1A7B">
        <w:rPr>
          <w:lang w:val="sk-SK"/>
        </w:rPr>
        <w:t>é</w:t>
      </w:r>
      <w:r w:rsidRPr="007B4F1B">
        <w:rPr>
          <w:lang w:val="sk-SK"/>
        </w:rPr>
        <w:t xml:space="preserve"> </w:t>
      </w:r>
      <w:r w:rsidR="00CF1A7B">
        <w:rPr>
          <w:lang w:val="sk-SK"/>
        </w:rPr>
        <w:t>lôžko</w:t>
      </w:r>
      <w:r w:rsidRPr="000728A6">
        <w:rPr>
          <w:lang w:val="sk-SK"/>
        </w:rPr>
        <w:t>, bezpečne udržiavan</w:t>
      </w:r>
      <w:r w:rsidR="00CF1A7B">
        <w:rPr>
          <w:lang w:val="sk-SK"/>
        </w:rPr>
        <w:t>é</w:t>
      </w:r>
      <w:r w:rsidRPr="000728A6">
        <w:rPr>
          <w:lang w:val="sk-SK"/>
        </w:rPr>
        <w:t>.</w:t>
      </w:r>
    </w:p>
    <w:p w14:paraId="4361A6C4" w14:textId="2581DF59" w:rsidR="000728A6" w:rsidRDefault="000728A6" w:rsidP="007A5E7D">
      <w:pPr>
        <w:pStyle w:val="Itext"/>
        <w:numPr>
          <w:ilvl w:val="0"/>
          <w:numId w:val="23"/>
        </w:numPr>
        <w:rPr>
          <w:lang w:val="sk-SK"/>
        </w:rPr>
      </w:pPr>
      <w:r w:rsidRPr="000728A6">
        <w:rPr>
          <w:lang w:val="sk-SK"/>
        </w:rPr>
        <w:t>Zamestnanci absolvujú ročne školenie o</w:t>
      </w:r>
      <w:r w:rsidR="00083AF0">
        <w:rPr>
          <w:lang w:val="sk-SK"/>
        </w:rPr>
        <w:t> </w:t>
      </w:r>
      <w:r w:rsidRPr="000728A6">
        <w:rPr>
          <w:lang w:val="sk-SK"/>
        </w:rPr>
        <w:t>prevencii</w:t>
      </w:r>
      <w:r w:rsidR="00083AF0">
        <w:rPr>
          <w:lang w:val="sk-SK"/>
        </w:rPr>
        <w:t xml:space="preserve"> </w:t>
      </w:r>
      <w:r w:rsidR="00083AF0" w:rsidRPr="00083AF0">
        <w:rPr>
          <w:lang w:val="sk-SK"/>
        </w:rPr>
        <w:t>Syndróm</w:t>
      </w:r>
      <w:r w:rsidR="00083AF0">
        <w:rPr>
          <w:lang w:val="sk-SK"/>
        </w:rPr>
        <w:t>u</w:t>
      </w:r>
      <w:r w:rsidR="00083AF0" w:rsidRPr="00083AF0">
        <w:rPr>
          <w:lang w:val="sk-SK"/>
        </w:rPr>
        <w:t xml:space="preserve"> náhleho úmrtia dojčiat</w:t>
      </w:r>
      <w:r w:rsidRPr="000728A6">
        <w:rPr>
          <w:lang w:val="sk-SK"/>
        </w:rPr>
        <w:t xml:space="preserve"> </w:t>
      </w:r>
      <w:r w:rsidRPr="007B4F1B">
        <w:rPr>
          <w:lang w:val="sk-SK"/>
        </w:rPr>
        <w:t>(</w:t>
      </w:r>
      <w:r w:rsidR="00D9107D">
        <w:rPr>
          <w:lang w:val="sk-SK"/>
        </w:rPr>
        <w:t xml:space="preserve">angl.: </w:t>
      </w:r>
      <w:r w:rsidRPr="00E96962">
        <w:rPr>
          <w:i/>
          <w:iCs/>
          <w:lang w:val="sk-SK"/>
        </w:rPr>
        <w:t>Sudden Infant Death Syndrome</w:t>
      </w:r>
      <w:r w:rsidR="00083AF0" w:rsidRPr="00E96962">
        <w:rPr>
          <w:lang w:val="sk-SK"/>
        </w:rPr>
        <w:t>, SIDS</w:t>
      </w:r>
      <w:r w:rsidRPr="007B4F1B">
        <w:rPr>
          <w:lang w:val="sk-SK"/>
        </w:rPr>
        <w:t>)</w:t>
      </w:r>
      <w:r w:rsidRPr="000728A6">
        <w:rPr>
          <w:lang w:val="sk-SK"/>
        </w:rPr>
        <w:t>.</w:t>
      </w:r>
    </w:p>
    <w:p w14:paraId="1DF74DF5" w14:textId="77777777" w:rsidR="007E031D" w:rsidRPr="000728A6" w:rsidRDefault="007E031D" w:rsidP="007E031D">
      <w:pPr>
        <w:pStyle w:val="Itext"/>
        <w:ind w:left="720"/>
        <w:rPr>
          <w:lang w:val="sk-SK"/>
        </w:rPr>
      </w:pPr>
    </w:p>
    <w:p w14:paraId="3E28CB16" w14:textId="77777777" w:rsidR="00F20DAB" w:rsidRPr="00526175" w:rsidRDefault="00F20DAB" w:rsidP="007A5E7D">
      <w:pPr>
        <w:pStyle w:val="Itext"/>
        <w:numPr>
          <w:ilvl w:val="0"/>
          <w:numId w:val="18"/>
        </w:numPr>
        <w:tabs>
          <w:tab w:val="num" w:pos="426"/>
        </w:tabs>
        <w:ind w:left="284" w:hanging="295"/>
        <w:rPr>
          <w:lang w:val="pl-PL"/>
        </w:rPr>
      </w:pPr>
      <w:r w:rsidRPr="00526175">
        <w:rPr>
          <w:b/>
          <w:lang w:val="pl-PL"/>
        </w:rPr>
        <w:t>Kvalita učenia a starostlivosti</w:t>
      </w:r>
    </w:p>
    <w:p w14:paraId="3E03E8E1" w14:textId="30B84005" w:rsidR="00F20DAB" w:rsidRDefault="00F20DAB" w:rsidP="006120B0">
      <w:pPr>
        <w:pStyle w:val="Itext"/>
        <w:ind w:left="284"/>
        <w:rPr>
          <w:b/>
          <w:bCs w:val="0"/>
          <w:lang w:val="sk-SK"/>
        </w:rPr>
      </w:pPr>
      <w:r w:rsidRPr="00B66C35">
        <w:rPr>
          <w:b/>
          <w:bCs w:val="0"/>
          <w:lang w:val="sk-SK"/>
        </w:rPr>
        <w:t>Štandard 2.1 –</w:t>
      </w:r>
      <w:r w:rsidR="00477D3F">
        <w:rPr>
          <w:b/>
          <w:bCs w:val="0"/>
          <w:lang w:val="sk-SK"/>
        </w:rPr>
        <w:t xml:space="preserve"> V</w:t>
      </w:r>
      <w:r w:rsidRPr="0045223D">
        <w:rPr>
          <w:b/>
          <w:bCs w:val="0"/>
          <w:lang w:val="sk-SK"/>
        </w:rPr>
        <w:t>edenie centra</w:t>
      </w:r>
    </w:p>
    <w:p w14:paraId="3709CA11" w14:textId="5D95822A" w:rsidR="00F20DAB" w:rsidRDefault="001F2C58" w:rsidP="006120B0">
      <w:pPr>
        <w:pStyle w:val="Itext"/>
        <w:ind w:left="284"/>
        <w:rPr>
          <w:lang w:val="sk-SK"/>
        </w:rPr>
      </w:pPr>
      <w:r>
        <w:rPr>
          <w:lang w:val="sk-SK"/>
        </w:rPr>
        <w:t>Riaditeľ</w:t>
      </w:r>
      <w:r w:rsidR="00F20DAB" w:rsidRPr="0045223D">
        <w:rPr>
          <w:lang w:val="sk-SK"/>
        </w:rPr>
        <w:t xml:space="preserve"> vedie centrum v súlade s legislatívou a štandardmi, vytvára jasnú víziu, podporuje tímovú spoluprácu, reflektuje vlastnú prax a nastavuje interné </w:t>
      </w:r>
      <w:r w:rsidR="007C479A">
        <w:rPr>
          <w:lang w:val="sk-SK"/>
        </w:rPr>
        <w:t>hodnotenie</w:t>
      </w:r>
      <w:r w:rsidR="00F20DAB" w:rsidRPr="0045223D">
        <w:rPr>
          <w:lang w:val="sk-SK"/>
        </w:rPr>
        <w:t xml:space="preserve"> tak, aby viedlo k merateľnému zlepšovaniu služieb a k napĺňaniu očakávaní kurikula pre ran</w:t>
      </w:r>
      <w:r w:rsidR="00DF29FE">
        <w:rPr>
          <w:lang w:val="sk-SK"/>
        </w:rPr>
        <w:t>é detstvo</w:t>
      </w:r>
      <w:r w:rsidR="00F20DAB" w:rsidRPr="0045223D">
        <w:rPr>
          <w:lang w:val="sk-SK"/>
        </w:rPr>
        <w:t>.</w:t>
      </w:r>
    </w:p>
    <w:p w14:paraId="62576F20" w14:textId="77777777" w:rsidR="0056766C" w:rsidRPr="00924F27" w:rsidRDefault="0056766C" w:rsidP="0056766C">
      <w:pPr>
        <w:pStyle w:val="Itext"/>
        <w:ind w:left="284"/>
        <w:rPr>
          <w:b/>
          <w:bCs w:val="0"/>
          <w:lang w:val="sk-SK"/>
        </w:rPr>
      </w:pPr>
      <w:r w:rsidRPr="00924F27">
        <w:rPr>
          <w:b/>
          <w:bCs w:val="0"/>
          <w:lang w:val="sk-SK"/>
        </w:rPr>
        <w:t>Indikátory kvality:</w:t>
      </w:r>
    </w:p>
    <w:p w14:paraId="1A9B55C2" w14:textId="219C5D84" w:rsidR="00477D3F" w:rsidRDefault="001F2C58" w:rsidP="00477D3F">
      <w:pPr>
        <w:pStyle w:val="Itext"/>
        <w:ind w:left="720"/>
        <w:rPr>
          <w:lang w:val="sk-SK"/>
        </w:rPr>
      </w:pPr>
      <w:r>
        <w:rPr>
          <w:lang w:val="sk-SK"/>
        </w:rPr>
        <w:t>Riaditeľ centra</w:t>
      </w:r>
      <w:r w:rsidR="00477D3F">
        <w:rPr>
          <w:lang w:val="sk-SK"/>
        </w:rPr>
        <w:t>:</w:t>
      </w:r>
    </w:p>
    <w:p w14:paraId="27EBAD5F" w14:textId="5BAE4D57" w:rsidR="0056766C" w:rsidRPr="0056766C" w:rsidRDefault="00477D3F" w:rsidP="007A5E7D">
      <w:pPr>
        <w:pStyle w:val="Itext"/>
        <w:numPr>
          <w:ilvl w:val="0"/>
          <w:numId w:val="23"/>
        </w:numPr>
        <w:rPr>
          <w:lang w:val="sk-SK"/>
        </w:rPr>
      </w:pPr>
      <w:r>
        <w:rPr>
          <w:lang w:val="sk-SK"/>
        </w:rPr>
        <w:t>Z</w:t>
      </w:r>
      <w:r w:rsidR="00AF1EBE">
        <w:rPr>
          <w:lang w:val="sk-SK"/>
        </w:rPr>
        <w:t xml:space="preserve">abezpečuje </w:t>
      </w:r>
      <w:r w:rsidR="0056766C" w:rsidRPr="0056766C">
        <w:rPr>
          <w:lang w:val="sk-SK"/>
        </w:rPr>
        <w:t>pln</w:t>
      </w:r>
      <w:r w:rsidR="00AF1EBE">
        <w:rPr>
          <w:lang w:val="sk-SK"/>
        </w:rPr>
        <w:t>enie</w:t>
      </w:r>
      <w:r w:rsidR="0056766C" w:rsidRPr="0056766C">
        <w:rPr>
          <w:lang w:val="sk-SK"/>
        </w:rPr>
        <w:t xml:space="preserve"> všetk</w:t>
      </w:r>
      <w:r w:rsidR="00AF1EBE">
        <w:rPr>
          <w:lang w:val="sk-SK"/>
        </w:rPr>
        <w:t>ých úloh uvedených</w:t>
      </w:r>
      <w:r w:rsidR="0056766C" w:rsidRPr="0056766C">
        <w:rPr>
          <w:lang w:val="sk-SK"/>
        </w:rPr>
        <w:t xml:space="preserve"> v </w:t>
      </w:r>
      <w:r w:rsidR="002A088B">
        <w:rPr>
          <w:lang w:val="sk-SK"/>
        </w:rPr>
        <w:t>Š</w:t>
      </w:r>
      <w:r w:rsidR="0056766C" w:rsidRPr="0056766C">
        <w:rPr>
          <w:lang w:val="sk-SK"/>
        </w:rPr>
        <w:t>tandarde 1.1.</w:t>
      </w:r>
    </w:p>
    <w:p w14:paraId="1766E96F" w14:textId="77777777" w:rsidR="0056766C" w:rsidRPr="0056766C" w:rsidRDefault="0056766C" w:rsidP="007A5E7D">
      <w:pPr>
        <w:pStyle w:val="Itext"/>
        <w:numPr>
          <w:ilvl w:val="0"/>
          <w:numId w:val="23"/>
        </w:numPr>
        <w:rPr>
          <w:lang w:val="sk-SK"/>
        </w:rPr>
      </w:pPr>
      <w:r w:rsidRPr="0056766C">
        <w:rPr>
          <w:lang w:val="sk-SK"/>
        </w:rPr>
        <w:t>Aktívne podporuje filozofiu centra reflektujúcu legislatívu a práva dieťaťa.</w:t>
      </w:r>
    </w:p>
    <w:p w14:paraId="62160B95" w14:textId="77777777" w:rsidR="0056766C" w:rsidRPr="0056766C" w:rsidRDefault="0056766C" w:rsidP="007A5E7D">
      <w:pPr>
        <w:pStyle w:val="Itext"/>
        <w:numPr>
          <w:ilvl w:val="0"/>
          <w:numId w:val="23"/>
        </w:numPr>
        <w:rPr>
          <w:lang w:val="sk-SK"/>
        </w:rPr>
      </w:pPr>
      <w:r w:rsidRPr="0056766C">
        <w:rPr>
          <w:lang w:val="sk-SK"/>
        </w:rPr>
        <w:t>Zabezpečuje jasnú víziu, ciele a ich komunikáciu všetkým zúčastneným.</w:t>
      </w:r>
    </w:p>
    <w:p w14:paraId="02C73F2E" w14:textId="77777777" w:rsidR="0056766C" w:rsidRPr="0056766C" w:rsidRDefault="0056766C" w:rsidP="007A5E7D">
      <w:pPr>
        <w:pStyle w:val="Itext"/>
        <w:numPr>
          <w:ilvl w:val="0"/>
          <w:numId w:val="23"/>
        </w:numPr>
        <w:rPr>
          <w:lang w:val="sk-SK"/>
        </w:rPr>
      </w:pPr>
      <w:r w:rsidRPr="0056766C">
        <w:rPr>
          <w:lang w:val="sk-SK"/>
        </w:rPr>
        <w:t>Udržiava vysoký štandard praxe a podporuje tímovú spoluprácu.</w:t>
      </w:r>
    </w:p>
    <w:p w14:paraId="30CF7857" w14:textId="77777777" w:rsidR="0056766C" w:rsidRPr="0056766C" w:rsidRDefault="0056766C" w:rsidP="007A5E7D">
      <w:pPr>
        <w:pStyle w:val="Itext"/>
        <w:numPr>
          <w:ilvl w:val="0"/>
          <w:numId w:val="23"/>
        </w:numPr>
        <w:rPr>
          <w:lang w:val="sk-SK"/>
        </w:rPr>
      </w:pPr>
      <w:r w:rsidRPr="0056766C">
        <w:rPr>
          <w:lang w:val="sk-SK"/>
        </w:rPr>
        <w:t>Riadi jasné línie zodpovednosti.</w:t>
      </w:r>
    </w:p>
    <w:p w14:paraId="22487707" w14:textId="77777777" w:rsidR="0056766C" w:rsidRPr="0056766C" w:rsidRDefault="0056766C" w:rsidP="007A5E7D">
      <w:pPr>
        <w:pStyle w:val="Itext"/>
        <w:numPr>
          <w:ilvl w:val="0"/>
          <w:numId w:val="23"/>
        </w:numPr>
        <w:rPr>
          <w:lang w:val="sk-SK"/>
        </w:rPr>
      </w:pPr>
      <w:r w:rsidRPr="0056766C">
        <w:rPr>
          <w:lang w:val="sk-SK"/>
        </w:rPr>
        <w:t>Identifikuje silné stránky a oblasti na zlepšenie.</w:t>
      </w:r>
    </w:p>
    <w:p w14:paraId="510B14B8" w14:textId="1246E684" w:rsidR="0056766C" w:rsidRPr="0056766C" w:rsidRDefault="0056766C" w:rsidP="007A5E7D">
      <w:pPr>
        <w:pStyle w:val="Itext"/>
        <w:numPr>
          <w:ilvl w:val="0"/>
          <w:numId w:val="23"/>
        </w:numPr>
        <w:rPr>
          <w:lang w:val="sk-SK"/>
        </w:rPr>
      </w:pPr>
      <w:r w:rsidRPr="0056766C">
        <w:rPr>
          <w:lang w:val="sk-SK"/>
        </w:rPr>
        <w:t xml:space="preserve">Zabezpečuje účinné interné </w:t>
      </w:r>
      <w:r w:rsidR="00211BF3">
        <w:rPr>
          <w:lang w:val="sk-SK"/>
        </w:rPr>
        <w:t>hodnotenie</w:t>
      </w:r>
      <w:r w:rsidRPr="0056766C">
        <w:rPr>
          <w:lang w:val="sk-SK"/>
        </w:rPr>
        <w:t>.</w:t>
      </w:r>
    </w:p>
    <w:p w14:paraId="3126B421" w14:textId="77777777" w:rsidR="0056766C" w:rsidRPr="0056766C" w:rsidRDefault="0056766C" w:rsidP="007A5E7D">
      <w:pPr>
        <w:pStyle w:val="Itext"/>
        <w:numPr>
          <w:ilvl w:val="0"/>
          <w:numId w:val="23"/>
        </w:numPr>
        <w:rPr>
          <w:lang w:val="sk-SK"/>
        </w:rPr>
      </w:pPr>
      <w:r w:rsidRPr="0056766C">
        <w:rPr>
          <w:lang w:val="sk-SK"/>
        </w:rPr>
        <w:t>Podporuje reflektívnu prax všetkých zamestnancov.</w:t>
      </w:r>
    </w:p>
    <w:p w14:paraId="34D9354C" w14:textId="77777777" w:rsidR="0056766C" w:rsidRPr="0056766C" w:rsidRDefault="0056766C" w:rsidP="007A5E7D">
      <w:pPr>
        <w:pStyle w:val="Itext"/>
        <w:numPr>
          <w:ilvl w:val="0"/>
          <w:numId w:val="23"/>
        </w:numPr>
        <w:rPr>
          <w:lang w:val="sk-SK"/>
        </w:rPr>
      </w:pPr>
      <w:r w:rsidRPr="0056766C">
        <w:rPr>
          <w:lang w:val="sk-SK"/>
        </w:rPr>
        <w:t>Pravidelne reflektuje vlastnú prácu.</w:t>
      </w:r>
    </w:p>
    <w:p w14:paraId="0BDE8040" w14:textId="77777777" w:rsidR="0056766C" w:rsidRPr="0056766C" w:rsidRDefault="0056766C" w:rsidP="007A5E7D">
      <w:pPr>
        <w:pStyle w:val="Itext"/>
        <w:numPr>
          <w:ilvl w:val="0"/>
          <w:numId w:val="23"/>
        </w:numPr>
        <w:rPr>
          <w:lang w:val="sk-SK"/>
        </w:rPr>
      </w:pPr>
      <w:r w:rsidRPr="0056766C">
        <w:rPr>
          <w:lang w:val="sk-SK"/>
        </w:rPr>
        <w:t>Buduje partnerstvá s rodičmi, profesionálmi a komunitou.</w:t>
      </w:r>
    </w:p>
    <w:p w14:paraId="71EAD058" w14:textId="6BBB43FB" w:rsidR="0056766C" w:rsidRPr="0056766C" w:rsidRDefault="0056766C" w:rsidP="007A5E7D">
      <w:pPr>
        <w:pStyle w:val="Itext"/>
        <w:numPr>
          <w:ilvl w:val="0"/>
          <w:numId w:val="23"/>
        </w:numPr>
        <w:rPr>
          <w:lang w:val="sk-SK"/>
        </w:rPr>
      </w:pPr>
      <w:r w:rsidRPr="0056766C">
        <w:rPr>
          <w:lang w:val="sk-SK"/>
        </w:rPr>
        <w:t>Zabezpečuje implementáciu odporúčaní</w:t>
      </w:r>
      <w:r w:rsidR="00792E04">
        <w:rPr>
          <w:lang w:val="sk-SK"/>
        </w:rPr>
        <w:t xml:space="preserve"> riaditeľstva pre kvalitu</w:t>
      </w:r>
      <w:r w:rsidRPr="0056766C">
        <w:rPr>
          <w:lang w:val="sk-SK"/>
        </w:rPr>
        <w:t>.</w:t>
      </w:r>
    </w:p>
    <w:p w14:paraId="7E27ADCD" w14:textId="5847A98B" w:rsidR="00005B17" w:rsidRPr="0056766C" w:rsidRDefault="0056766C" w:rsidP="007A5E7D">
      <w:pPr>
        <w:pStyle w:val="Itext"/>
        <w:numPr>
          <w:ilvl w:val="0"/>
          <w:numId w:val="23"/>
        </w:numPr>
        <w:rPr>
          <w:lang w:val="sk-SK"/>
        </w:rPr>
      </w:pPr>
      <w:r w:rsidRPr="0056766C">
        <w:rPr>
          <w:lang w:val="sk-SK"/>
        </w:rPr>
        <w:t>Má prehľad o pokroku detí v súlade s kurikulom.</w:t>
      </w:r>
    </w:p>
    <w:p w14:paraId="60EDDA64" w14:textId="77777777" w:rsidR="00005B17" w:rsidRDefault="00005B17" w:rsidP="006120B0">
      <w:pPr>
        <w:pStyle w:val="Itext"/>
        <w:ind w:left="284"/>
        <w:rPr>
          <w:lang w:val="sk-SK"/>
        </w:rPr>
      </w:pPr>
    </w:p>
    <w:p w14:paraId="0D99CF36" w14:textId="77777777" w:rsidR="00F20DAB" w:rsidRDefault="00F20DAB" w:rsidP="006120B0">
      <w:pPr>
        <w:pStyle w:val="Itext"/>
        <w:ind w:left="284"/>
        <w:rPr>
          <w:b/>
          <w:bCs w:val="0"/>
          <w:lang w:val="sk-SK"/>
        </w:rPr>
      </w:pPr>
      <w:r w:rsidRPr="00B66C35">
        <w:rPr>
          <w:b/>
          <w:bCs w:val="0"/>
          <w:lang w:val="sk-SK"/>
        </w:rPr>
        <w:t xml:space="preserve">Štandard 2.2 – </w:t>
      </w:r>
      <w:r w:rsidRPr="009B47B4">
        <w:rPr>
          <w:b/>
          <w:bCs w:val="0"/>
          <w:lang w:val="sk-SK"/>
        </w:rPr>
        <w:t>Inkluzívne, hrou podmienené prostredie</w:t>
      </w:r>
    </w:p>
    <w:p w14:paraId="60AF06B5" w14:textId="4BD6FABD" w:rsidR="00F20DAB" w:rsidRDefault="00F20DAB" w:rsidP="006120B0">
      <w:pPr>
        <w:pStyle w:val="Itext"/>
        <w:ind w:left="284"/>
        <w:rPr>
          <w:lang w:val="sk-SK"/>
        </w:rPr>
      </w:pPr>
      <w:r w:rsidRPr="009B47B4">
        <w:rPr>
          <w:lang w:val="sk-SK"/>
        </w:rPr>
        <w:t xml:space="preserve">Centrum </w:t>
      </w:r>
      <w:r w:rsidR="00C907ED">
        <w:rPr>
          <w:lang w:val="sk-SK"/>
        </w:rPr>
        <w:t>je ústretové</w:t>
      </w:r>
      <w:r w:rsidRPr="009B47B4">
        <w:rPr>
          <w:lang w:val="sk-SK"/>
        </w:rPr>
        <w:t xml:space="preserve"> </w:t>
      </w:r>
      <w:r w:rsidR="00C907ED">
        <w:rPr>
          <w:lang w:val="sk-SK"/>
        </w:rPr>
        <w:t>ku všetkým deťom</w:t>
      </w:r>
      <w:r w:rsidRPr="009B47B4">
        <w:rPr>
          <w:lang w:val="sk-SK"/>
        </w:rPr>
        <w:t xml:space="preserve"> bez ohľadu na jazyk, pôvod, pohlavie či zdravotný stav; zabezpečuje rovnosť prístupu a poskytuje </w:t>
      </w:r>
      <w:r w:rsidR="00C907ED">
        <w:rPr>
          <w:lang w:val="sk-SK"/>
        </w:rPr>
        <w:t>pod</w:t>
      </w:r>
      <w:r w:rsidRPr="009B47B4">
        <w:rPr>
          <w:lang w:val="sk-SK"/>
        </w:rPr>
        <w:t xml:space="preserve">poru </w:t>
      </w:r>
      <w:r w:rsidR="00C907ED">
        <w:rPr>
          <w:lang w:val="sk-SK"/>
        </w:rPr>
        <w:t>pri</w:t>
      </w:r>
      <w:r w:rsidRPr="009B47B4">
        <w:rPr>
          <w:lang w:val="sk-SK"/>
        </w:rPr>
        <w:t xml:space="preserve"> odstraňovan</w:t>
      </w:r>
      <w:r w:rsidR="00017E6A">
        <w:rPr>
          <w:lang w:val="sk-SK"/>
        </w:rPr>
        <w:t xml:space="preserve">í </w:t>
      </w:r>
      <w:r w:rsidRPr="009B47B4">
        <w:rPr>
          <w:lang w:val="sk-SK"/>
        </w:rPr>
        <w:t>bariér v</w:t>
      </w:r>
      <w:r w:rsidR="005C4E90">
        <w:rPr>
          <w:lang w:val="sk-SK"/>
        </w:rPr>
        <w:t xml:space="preserve"> procese</w:t>
      </w:r>
      <w:r w:rsidRPr="009B47B4">
        <w:rPr>
          <w:lang w:val="sk-SK"/>
        </w:rPr>
        <w:t xml:space="preserve"> učen</w:t>
      </w:r>
      <w:r w:rsidR="005C4E90">
        <w:rPr>
          <w:lang w:val="sk-SK"/>
        </w:rPr>
        <w:t>ia sa</w:t>
      </w:r>
      <w:r w:rsidRPr="009B47B4">
        <w:rPr>
          <w:lang w:val="sk-SK"/>
        </w:rPr>
        <w:t xml:space="preserve">. Dôraz </w:t>
      </w:r>
      <w:r w:rsidR="004522EE">
        <w:rPr>
          <w:lang w:val="sk-SK"/>
        </w:rPr>
        <w:t>kladie</w:t>
      </w:r>
      <w:r w:rsidRPr="009B47B4">
        <w:rPr>
          <w:lang w:val="sk-SK"/>
        </w:rPr>
        <w:t xml:space="preserve"> na hr</w:t>
      </w:r>
      <w:r w:rsidR="004522EE">
        <w:rPr>
          <w:lang w:val="sk-SK"/>
        </w:rPr>
        <w:t>ou</w:t>
      </w:r>
      <w:r w:rsidRPr="009B47B4">
        <w:rPr>
          <w:lang w:val="sk-SK"/>
        </w:rPr>
        <w:t xml:space="preserve"> </w:t>
      </w:r>
      <w:r w:rsidR="00E23824">
        <w:rPr>
          <w:lang w:val="sk-SK"/>
        </w:rPr>
        <w:t>podporované</w:t>
      </w:r>
      <w:r w:rsidRPr="009B47B4">
        <w:rPr>
          <w:lang w:val="sk-SK"/>
        </w:rPr>
        <w:t xml:space="preserve"> učenie</w:t>
      </w:r>
      <w:r w:rsidR="004522EE">
        <w:rPr>
          <w:lang w:val="sk-SK"/>
        </w:rPr>
        <w:t xml:space="preserve"> sa</w:t>
      </w:r>
      <w:r w:rsidRPr="009B47B4">
        <w:rPr>
          <w:lang w:val="sk-SK"/>
        </w:rPr>
        <w:t>, kľúčového opatrovateľa (</w:t>
      </w:r>
      <w:r w:rsidR="004522EE">
        <w:rPr>
          <w:lang w:val="sk-SK"/>
        </w:rPr>
        <w:t xml:space="preserve">angl.: </w:t>
      </w:r>
      <w:r w:rsidRPr="004522EE">
        <w:rPr>
          <w:i/>
          <w:iCs/>
          <w:lang w:val="sk-SK"/>
        </w:rPr>
        <w:t>key carer</w:t>
      </w:r>
      <w:r w:rsidRPr="009B47B4">
        <w:rPr>
          <w:lang w:val="sk-SK"/>
        </w:rPr>
        <w:t>), plynulé prechody</w:t>
      </w:r>
      <w:r w:rsidR="004522EE">
        <w:rPr>
          <w:lang w:val="sk-SK"/>
        </w:rPr>
        <w:t xml:space="preserve"> na vyšší stupeň vzdelávania</w:t>
      </w:r>
      <w:r w:rsidRPr="009B47B4">
        <w:rPr>
          <w:lang w:val="sk-SK"/>
        </w:rPr>
        <w:t xml:space="preserve"> a partnerstvo s rodičmi a externými odborníkmi.</w:t>
      </w:r>
    </w:p>
    <w:p w14:paraId="261C5199" w14:textId="77777777" w:rsidR="0020536B" w:rsidRPr="0020536B" w:rsidRDefault="0020536B" w:rsidP="0020536B">
      <w:pPr>
        <w:pStyle w:val="Itext"/>
        <w:ind w:left="284"/>
        <w:rPr>
          <w:b/>
          <w:bCs w:val="0"/>
          <w:lang w:val="sk-SK"/>
        </w:rPr>
      </w:pPr>
      <w:r w:rsidRPr="0020536B">
        <w:rPr>
          <w:b/>
          <w:bCs w:val="0"/>
          <w:lang w:val="sk-SK"/>
        </w:rPr>
        <w:t>Indikátory kvality:</w:t>
      </w:r>
    </w:p>
    <w:p w14:paraId="04FD5AF8" w14:textId="68334681" w:rsidR="0020536B" w:rsidRPr="0020536B" w:rsidRDefault="0020536B" w:rsidP="007A5E7D">
      <w:pPr>
        <w:pStyle w:val="Itext"/>
        <w:numPr>
          <w:ilvl w:val="0"/>
          <w:numId w:val="23"/>
        </w:numPr>
        <w:rPr>
          <w:lang w:val="sk-SK"/>
        </w:rPr>
      </w:pPr>
      <w:r w:rsidRPr="0020536B">
        <w:rPr>
          <w:lang w:val="sk-SK"/>
        </w:rPr>
        <w:t xml:space="preserve">Centrum </w:t>
      </w:r>
      <w:r>
        <w:rPr>
          <w:lang w:val="sk-SK"/>
        </w:rPr>
        <w:t>prijíma</w:t>
      </w:r>
      <w:r w:rsidRPr="0020536B">
        <w:rPr>
          <w:lang w:val="sk-SK"/>
        </w:rPr>
        <w:t xml:space="preserve"> deti bez diskriminácie.</w:t>
      </w:r>
    </w:p>
    <w:p w14:paraId="06978B61" w14:textId="334AF4E6" w:rsidR="0020536B" w:rsidRPr="0020536B" w:rsidRDefault="0020536B" w:rsidP="007A5E7D">
      <w:pPr>
        <w:pStyle w:val="Itext"/>
        <w:numPr>
          <w:ilvl w:val="0"/>
          <w:numId w:val="23"/>
        </w:numPr>
        <w:rPr>
          <w:lang w:val="sk-SK"/>
        </w:rPr>
      </w:pPr>
      <w:r w:rsidRPr="0020536B">
        <w:rPr>
          <w:lang w:val="sk-SK"/>
        </w:rPr>
        <w:t>Poskytuje učenie</w:t>
      </w:r>
      <w:r>
        <w:rPr>
          <w:lang w:val="sk-SK"/>
        </w:rPr>
        <w:t xml:space="preserve"> založené na hre</w:t>
      </w:r>
      <w:r w:rsidRPr="0020536B">
        <w:rPr>
          <w:lang w:val="sk-SK"/>
        </w:rPr>
        <w:t>.</w:t>
      </w:r>
    </w:p>
    <w:p w14:paraId="7ECAACF3" w14:textId="6004202F" w:rsidR="0020536B" w:rsidRPr="0020536B" w:rsidRDefault="0020536B" w:rsidP="007A5E7D">
      <w:pPr>
        <w:pStyle w:val="Itext"/>
        <w:numPr>
          <w:ilvl w:val="0"/>
          <w:numId w:val="23"/>
        </w:numPr>
        <w:rPr>
          <w:lang w:val="sk-SK"/>
        </w:rPr>
      </w:pPr>
      <w:r w:rsidRPr="0020536B">
        <w:rPr>
          <w:lang w:val="sk-SK"/>
        </w:rPr>
        <w:t xml:space="preserve">Zabezpečuje </w:t>
      </w:r>
      <w:r w:rsidR="000300AD">
        <w:rPr>
          <w:lang w:val="sk-SK"/>
        </w:rPr>
        <w:t>rovný prístup</w:t>
      </w:r>
      <w:r w:rsidRPr="0020536B">
        <w:rPr>
          <w:lang w:val="sk-SK"/>
        </w:rPr>
        <w:t xml:space="preserve"> ku všetkým príležitostiam.</w:t>
      </w:r>
    </w:p>
    <w:p w14:paraId="4059E6A1" w14:textId="3F081779" w:rsidR="0020536B" w:rsidRPr="0020536B" w:rsidRDefault="0020536B" w:rsidP="007A5E7D">
      <w:pPr>
        <w:pStyle w:val="Itext"/>
        <w:numPr>
          <w:ilvl w:val="0"/>
          <w:numId w:val="23"/>
        </w:numPr>
        <w:rPr>
          <w:lang w:val="sk-SK"/>
        </w:rPr>
      </w:pPr>
      <w:r w:rsidRPr="0020536B">
        <w:rPr>
          <w:lang w:val="sk-SK"/>
        </w:rPr>
        <w:lastRenderedPageBreak/>
        <w:t>Za</w:t>
      </w:r>
      <w:r w:rsidR="008B10ED">
        <w:rPr>
          <w:lang w:val="sk-SK"/>
        </w:rPr>
        <w:t xml:space="preserve">bezpečuje </w:t>
      </w:r>
      <w:r w:rsidR="00C61E03">
        <w:rPr>
          <w:lang w:val="sk-SK"/>
        </w:rPr>
        <w:t xml:space="preserve">prax </w:t>
      </w:r>
      <w:r w:rsidR="008B10ED">
        <w:rPr>
          <w:lang w:val="sk-SK"/>
        </w:rPr>
        <w:t>nevyhnutnej pomoci a</w:t>
      </w:r>
      <w:r w:rsidR="00C61E03" w:rsidRPr="00C61E03">
        <w:rPr>
          <w:lang w:val="sk-SK"/>
        </w:rPr>
        <w:t xml:space="preserve"> vedenia dieťaťa pri plnení úloh </w:t>
      </w:r>
      <w:r w:rsidR="001D038C">
        <w:rPr>
          <w:lang w:val="sk-SK"/>
        </w:rPr>
        <w:t>(</w:t>
      </w:r>
      <w:r w:rsidR="00153D97">
        <w:rPr>
          <w:lang w:val="sk-SK"/>
        </w:rPr>
        <w:t xml:space="preserve">angl.: </w:t>
      </w:r>
      <w:r w:rsidRPr="00F81F0F">
        <w:rPr>
          <w:i/>
          <w:iCs/>
          <w:lang w:val="sk-SK"/>
        </w:rPr>
        <w:t>scaffolding</w:t>
      </w:r>
      <w:r w:rsidR="001D038C">
        <w:rPr>
          <w:i/>
          <w:iCs/>
          <w:lang w:val="sk-SK"/>
        </w:rPr>
        <w:t>)</w:t>
      </w:r>
      <w:r w:rsidRPr="0020536B">
        <w:rPr>
          <w:lang w:val="sk-SK"/>
        </w:rPr>
        <w:t xml:space="preserve"> na</w:t>
      </w:r>
      <w:r w:rsidR="009D3C46">
        <w:rPr>
          <w:lang w:val="sk-SK"/>
        </w:rPr>
        <w:t> </w:t>
      </w:r>
      <w:r w:rsidRPr="0020536B">
        <w:rPr>
          <w:lang w:val="sk-SK"/>
        </w:rPr>
        <w:t>odstránenie bariér v</w:t>
      </w:r>
      <w:r w:rsidR="00256446">
        <w:rPr>
          <w:lang w:val="sk-SK"/>
        </w:rPr>
        <w:t> </w:t>
      </w:r>
      <w:r w:rsidRPr="0020536B">
        <w:rPr>
          <w:lang w:val="sk-SK"/>
        </w:rPr>
        <w:t>učení</w:t>
      </w:r>
      <w:r w:rsidR="00256446">
        <w:rPr>
          <w:lang w:val="sk-SK"/>
        </w:rPr>
        <w:t xml:space="preserve"> sa</w:t>
      </w:r>
      <w:r w:rsidRPr="0020536B">
        <w:rPr>
          <w:lang w:val="sk-SK"/>
        </w:rPr>
        <w:t>.</w:t>
      </w:r>
    </w:p>
    <w:p w14:paraId="53F18E2C" w14:textId="04442FD1" w:rsidR="0020536B" w:rsidRPr="0020536B" w:rsidRDefault="0020536B" w:rsidP="007A5E7D">
      <w:pPr>
        <w:pStyle w:val="Itext"/>
        <w:numPr>
          <w:ilvl w:val="0"/>
          <w:numId w:val="23"/>
        </w:numPr>
        <w:rPr>
          <w:lang w:val="sk-SK"/>
        </w:rPr>
      </w:pPr>
      <w:r w:rsidRPr="0020536B">
        <w:rPr>
          <w:lang w:val="sk-SK"/>
        </w:rPr>
        <w:t xml:space="preserve">Deti sú považované za kompetentné osoby s právom </w:t>
      </w:r>
      <w:r w:rsidR="005A5D19">
        <w:rPr>
          <w:lang w:val="sk-SK"/>
        </w:rPr>
        <w:t xml:space="preserve">na </w:t>
      </w:r>
      <w:r w:rsidRPr="0020536B">
        <w:rPr>
          <w:lang w:val="sk-SK"/>
        </w:rPr>
        <w:t>výber.</w:t>
      </w:r>
    </w:p>
    <w:p w14:paraId="74E80619" w14:textId="77777777" w:rsidR="0020536B" w:rsidRPr="0020536B" w:rsidRDefault="0020536B" w:rsidP="007A5E7D">
      <w:pPr>
        <w:pStyle w:val="Itext"/>
        <w:numPr>
          <w:ilvl w:val="0"/>
          <w:numId w:val="23"/>
        </w:numPr>
        <w:rPr>
          <w:lang w:val="sk-SK"/>
        </w:rPr>
      </w:pPr>
      <w:r w:rsidRPr="0020536B">
        <w:rPr>
          <w:lang w:val="sk-SK"/>
        </w:rPr>
        <w:t>Vychovávatelia sledujú vývin a napredovanie každého dieťaťa.</w:t>
      </w:r>
    </w:p>
    <w:p w14:paraId="043EDE4D" w14:textId="51841951" w:rsidR="0020536B" w:rsidRPr="0020536B" w:rsidRDefault="0020536B" w:rsidP="007A5E7D">
      <w:pPr>
        <w:pStyle w:val="Itext"/>
        <w:numPr>
          <w:ilvl w:val="0"/>
          <w:numId w:val="23"/>
        </w:numPr>
        <w:rPr>
          <w:lang w:val="sk-SK"/>
        </w:rPr>
      </w:pPr>
      <w:r w:rsidRPr="0020536B">
        <w:rPr>
          <w:lang w:val="sk-SK"/>
        </w:rPr>
        <w:t xml:space="preserve">Deti sa učia aj v digitálnom prostredí primeranom </w:t>
      </w:r>
      <w:r w:rsidR="005A3C77">
        <w:rPr>
          <w:lang w:val="sk-SK"/>
        </w:rPr>
        <w:t xml:space="preserve">ich </w:t>
      </w:r>
      <w:r w:rsidRPr="0020536B">
        <w:rPr>
          <w:lang w:val="sk-SK"/>
        </w:rPr>
        <w:t>veku.</w:t>
      </w:r>
    </w:p>
    <w:p w14:paraId="7AE2F521" w14:textId="37A70518" w:rsidR="0020536B" w:rsidRPr="0020536B" w:rsidRDefault="0020536B" w:rsidP="007A5E7D">
      <w:pPr>
        <w:pStyle w:val="Itext"/>
        <w:numPr>
          <w:ilvl w:val="0"/>
          <w:numId w:val="23"/>
        </w:numPr>
        <w:rPr>
          <w:lang w:val="sk-SK"/>
        </w:rPr>
      </w:pPr>
      <w:r w:rsidRPr="0020536B">
        <w:rPr>
          <w:lang w:val="sk-SK"/>
        </w:rPr>
        <w:t xml:space="preserve">Centrum podporuje plynulé prechody (adaptácia, zmena skupiny, </w:t>
      </w:r>
      <w:r w:rsidR="002957FA">
        <w:rPr>
          <w:lang w:val="sk-SK"/>
        </w:rPr>
        <w:t>nástup</w:t>
      </w:r>
      <w:r w:rsidRPr="0020536B">
        <w:rPr>
          <w:lang w:val="sk-SK"/>
        </w:rPr>
        <w:t xml:space="preserve"> do </w:t>
      </w:r>
      <w:r w:rsidR="00E74A2D">
        <w:rPr>
          <w:lang w:val="sk-SK"/>
        </w:rPr>
        <w:t>školy</w:t>
      </w:r>
      <w:r w:rsidRPr="0020536B">
        <w:rPr>
          <w:lang w:val="sk-SK"/>
        </w:rPr>
        <w:t>).</w:t>
      </w:r>
    </w:p>
    <w:p w14:paraId="6FE2E5ED" w14:textId="301E8613" w:rsidR="0020536B" w:rsidRPr="0020536B" w:rsidRDefault="0020536B" w:rsidP="007A5E7D">
      <w:pPr>
        <w:pStyle w:val="Itext"/>
        <w:numPr>
          <w:ilvl w:val="0"/>
          <w:numId w:val="23"/>
        </w:numPr>
        <w:rPr>
          <w:lang w:val="sk-SK"/>
        </w:rPr>
      </w:pPr>
      <w:r w:rsidRPr="0020536B">
        <w:rPr>
          <w:lang w:val="sk-SK"/>
        </w:rPr>
        <w:t>Funguje systém kľúčov</w:t>
      </w:r>
      <w:r w:rsidR="00DD26CD">
        <w:rPr>
          <w:lang w:val="sk-SK"/>
        </w:rPr>
        <w:t>ého</w:t>
      </w:r>
      <w:r w:rsidRPr="0020536B">
        <w:rPr>
          <w:lang w:val="sk-SK"/>
        </w:rPr>
        <w:t xml:space="preserve"> vychovávateľ</w:t>
      </w:r>
      <w:r w:rsidR="00DD26CD">
        <w:rPr>
          <w:lang w:val="sk-SK"/>
        </w:rPr>
        <w:t>a</w:t>
      </w:r>
      <w:r w:rsidR="00754637">
        <w:rPr>
          <w:lang w:val="sk-SK"/>
        </w:rPr>
        <w:t xml:space="preserve"> (</w:t>
      </w:r>
      <w:r w:rsidR="005A3C77">
        <w:rPr>
          <w:lang w:val="sk-SK"/>
        </w:rPr>
        <w:t xml:space="preserve">angl.: </w:t>
      </w:r>
      <w:r w:rsidR="00754637" w:rsidRPr="00754637">
        <w:rPr>
          <w:i/>
          <w:iCs/>
          <w:lang w:val="sk-SK"/>
        </w:rPr>
        <w:t>key carer system</w:t>
      </w:r>
      <w:r w:rsidRPr="0020536B">
        <w:rPr>
          <w:lang w:val="sk-SK"/>
        </w:rPr>
        <w:t>).</w:t>
      </w:r>
      <w:r w:rsidR="00754637">
        <w:rPr>
          <w:lang w:val="sk-SK"/>
        </w:rPr>
        <w:t xml:space="preserve"> </w:t>
      </w:r>
      <w:r w:rsidR="00915A3A" w:rsidRPr="00915A3A">
        <w:rPr>
          <w:lang w:val="sk-SK"/>
        </w:rPr>
        <w:t xml:space="preserve">Vychovávatelia preberajú zodpovednosť za celkovú pohodu a individuálne potreby každého dieťaťa, ktoré im bolo zverené do starostlivosti. Zamestnanci preukazujú vzájomný podporný prístup pri implementácii systému určených kľúčových </w:t>
      </w:r>
      <w:r w:rsidR="00414ED7">
        <w:rPr>
          <w:lang w:val="sk-SK"/>
        </w:rPr>
        <w:t>vychovávateľov.</w:t>
      </w:r>
    </w:p>
    <w:p w14:paraId="7C8ACFEC" w14:textId="006B8049" w:rsidR="00005B17" w:rsidRDefault="001408D8" w:rsidP="007A5E7D">
      <w:pPr>
        <w:pStyle w:val="Itext"/>
        <w:numPr>
          <w:ilvl w:val="0"/>
          <w:numId w:val="23"/>
        </w:numPr>
        <w:rPr>
          <w:lang w:val="sk-SK"/>
        </w:rPr>
      </w:pPr>
      <w:r w:rsidRPr="001408D8">
        <w:rPr>
          <w:lang w:val="sk-SK"/>
        </w:rPr>
        <w:t xml:space="preserve">Centrum podporuje prepojenie s externými odborníkmi a/alebo </w:t>
      </w:r>
      <w:r w:rsidR="000E73FB">
        <w:rPr>
          <w:lang w:val="sk-SK"/>
        </w:rPr>
        <w:t>inštitúciami</w:t>
      </w:r>
      <w:r w:rsidR="00031440">
        <w:rPr>
          <w:lang w:val="sk-SK"/>
        </w:rPr>
        <w:t xml:space="preserve"> (napr.</w:t>
      </w:r>
      <w:r w:rsidR="00031440" w:rsidRPr="00031440">
        <w:rPr>
          <w:lang w:val="sk-SK"/>
        </w:rPr>
        <w:t xml:space="preserve"> služby včasnej intervencie, hodnotenia vývoja dieťaťa</w:t>
      </w:r>
      <w:r w:rsidR="005A682D">
        <w:rPr>
          <w:lang w:val="sk-SK"/>
        </w:rPr>
        <w:t>,</w:t>
      </w:r>
      <w:r w:rsidR="00031440" w:rsidRPr="00031440">
        <w:rPr>
          <w:lang w:val="sk-SK"/>
        </w:rPr>
        <w:t xml:space="preserve"> reči a</w:t>
      </w:r>
      <w:r w:rsidR="005A682D">
        <w:rPr>
          <w:lang w:val="sk-SK"/>
        </w:rPr>
        <w:t> </w:t>
      </w:r>
      <w:r w:rsidR="00031440" w:rsidRPr="00031440">
        <w:rPr>
          <w:lang w:val="sk-SK"/>
        </w:rPr>
        <w:t>jazyka</w:t>
      </w:r>
      <w:r w:rsidR="005A682D">
        <w:rPr>
          <w:lang w:val="sk-SK"/>
        </w:rPr>
        <w:t>)</w:t>
      </w:r>
      <w:r w:rsidRPr="001408D8">
        <w:rPr>
          <w:lang w:val="sk-SK"/>
        </w:rPr>
        <w:t xml:space="preserve"> s cieľom optimalizovať podporu v prospech všetkých detí.</w:t>
      </w:r>
    </w:p>
    <w:p w14:paraId="2B149222" w14:textId="38A4A7C9" w:rsidR="007E7E66" w:rsidRPr="0020536B" w:rsidRDefault="007E7E66" w:rsidP="007A5E7D">
      <w:pPr>
        <w:pStyle w:val="Itext"/>
        <w:numPr>
          <w:ilvl w:val="0"/>
          <w:numId w:val="23"/>
        </w:numPr>
        <w:rPr>
          <w:lang w:val="sk-SK"/>
        </w:rPr>
      </w:pPr>
      <w:r>
        <w:rPr>
          <w:lang w:val="sk-SK"/>
        </w:rPr>
        <w:t>U</w:t>
      </w:r>
      <w:r w:rsidRPr="007E7E66">
        <w:rPr>
          <w:lang w:val="sk-SK"/>
        </w:rPr>
        <w:t xml:space="preserve">rčení kľúčoví </w:t>
      </w:r>
      <w:r>
        <w:rPr>
          <w:lang w:val="sk-SK"/>
        </w:rPr>
        <w:t>vychovávatelia</w:t>
      </w:r>
      <w:r w:rsidRPr="007E7E66">
        <w:rPr>
          <w:lang w:val="sk-SK"/>
        </w:rPr>
        <w:t xml:space="preserve"> reagujú na individuálne potreby a záujmy </w:t>
      </w:r>
      <w:r w:rsidR="00FA1AAB">
        <w:rPr>
          <w:lang w:val="sk-SK"/>
        </w:rPr>
        <w:t>detí</w:t>
      </w:r>
      <w:r w:rsidRPr="007E7E66">
        <w:rPr>
          <w:lang w:val="sk-SK"/>
        </w:rPr>
        <w:t xml:space="preserve"> počas večerných a</w:t>
      </w:r>
      <w:r w:rsidR="00FA1AAB">
        <w:rPr>
          <w:lang w:val="sk-SK"/>
        </w:rPr>
        <w:t> </w:t>
      </w:r>
      <w:r w:rsidRPr="007E7E66">
        <w:rPr>
          <w:lang w:val="sk-SK"/>
        </w:rPr>
        <w:t xml:space="preserve">ranných </w:t>
      </w:r>
      <w:r w:rsidR="00DB75A8">
        <w:rPr>
          <w:lang w:val="sk-SK"/>
        </w:rPr>
        <w:t>rutín</w:t>
      </w:r>
      <w:r w:rsidRPr="007E7E66">
        <w:rPr>
          <w:lang w:val="sk-SK"/>
        </w:rPr>
        <w:t>, pričom zohľadňujú informácie poskytnuté rodičmi a ich vlastné pozorovanie dieťaťa</w:t>
      </w:r>
      <w:r w:rsidR="00544417">
        <w:rPr>
          <w:lang w:val="sk-SK"/>
        </w:rPr>
        <w:t>.</w:t>
      </w:r>
    </w:p>
    <w:p w14:paraId="3E9D0721" w14:textId="77777777" w:rsidR="00005B17" w:rsidRDefault="00005B17" w:rsidP="006120B0">
      <w:pPr>
        <w:pStyle w:val="Itext"/>
        <w:ind w:left="284"/>
        <w:rPr>
          <w:lang w:val="sk-SK"/>
        </w:rPr>
      </w:pPr>
    </w:p>
    <w:p w14:paraId="35A14185" w14:textId="77777777" w:rsidR="00F20DAB" w:rsidRDefault="00F20DAB" w:rsidP="006120B0">
      <w:pPr>
        <w:pStyle w:val="Itext"/>
        <w:ind w:left="284"/>
        <w:rPr>
          <w:b/>
          <w:lang w:val="sk-SK"/>
        </w:rPr>
      </w:pPr>
      <w:r w:rsidRPr="004D6B1D">
        <w:rPr>
          <w:b/>
          <w:lang w:val="sk-SK"/>
        </w:rPr>
        <w:t xml:space="preserve">Štandard 2.3 – </w:t>
      </w:r>
      <w:r>
        <w:rPr>
          <w:b/>
          <w:lang w:val="sk-SK"/>
        </w:rPr>
        <w:t>K</w:t>
      </w:r>
      <w:r w:rsidRPr="0093288E">
        <w:rPr>
          <w:b/>
          <w:lang w:val="sk-SK"/>
        </w:rPr>
        <w:t>urikulum a autentické hodnotenie v každodennej praxi</w:t>
      </w:r>
    </w:p>
    <w:p w14:paraId="065B5726" w14:textId="77777777" w:rsidR="00F20DAB" w:rsidRDefault="00F20DAB" w:rsidP="006120B0">
      <w:pPr>
        <w:pStyle w:val="Itext"/>
        <w:ind w:left="284"/>
        <w:rPr>
          <w:b/>
          <w:bCs w:val="0"/>
          <w:lang w:val="sk-SK"/>
        </w:rPr>
      </w:pPr>
      <w:r w:rsidRPr="007A23FC">
        <w:rPr>
          <w:lang w:val="sk-SK"/>
        </w:rPr>
        <w:t>Učenie prebieha cez hru; plánovanie reaguje na záujmy a tempo dieťaťa a opiera sa o autentické pozorovanie a dokumentovanie pokroku v bežných situáciách. Personál priebežne reflektuje, upravuje a rozširuje učenie; pri nočnej službe sú definované upokojujúce rutiny pred spaním a ranné postupy.</w:t>
      </w:r>
      <w:r w:rsidRPr="007A23FC">
        <w:rPr>
          <w:b/>
          <w:bCs w:val="0"/>
          <w:lang w:val="sk-SK"/>
        </w:rPr>
        <w:t xml:space="preserve"> </w:t>
      </w:r>
    </w:p>
    <w:p w14:paraId="6D4563A1" w14:textId="77777777" w:rsidR="00FA057E" w:rsidRPr="00FA057E" w:rsidRDefault="00FA057E" w:rsidP="00FA057E">
      <w:pPr>
        <w:pStyle w:val="Itext"/>
        <w:ind w:left="284"/>
        <w:rPr>
          <w:b/>
        </w:rPr>
      </w:pPr>
      <w:r w:rsidRPr="00FA057E">
        <w:rPr>
          <w:b/>
        </w:rPr>
        <w:t>Indikátory kvality:</w:t>
      </w:r>
    </w:p>
    <w:p w14:paraId="1A0BFB38" w14:textId="699B2E5E" w:rsidR="00FA057E" w:rsidRPr="005F520B" w:rsidRDefault="00D13B82" w:rsidP="007A5E7D">
      <w:pPr>
        <w:pStyle w:val="Itext"/>
        <w:numPr>
          <w:ilvl w:val="0"/>
          <w:numId w:val="25"/>
        </w:numPr>
        <w:rPr>
          <w:bCs w:val="0"/>
        </w:rPr>
      </w:pPr>
      <w:r w:rsidRPr="005F520B">
        <w:rPr>
          <w:bCs w:val="0"/>
        </w:rPr>
        <w:t>Päť kľúčových oblastí výsledkov učenia sa (</w:t>
      </w:r>
      <w:r w:rsidR="00462263">
        <w:rPr>
          <w:bCs w:val="0"/>
        </w:rPr>
        <w:t xml:space="preserve">angl.: </w:t>
      </w:r>
      <w:r w:rsidRPr="005F520B">
        <w:rPr>
          <w:bCs w:val="0"/>
          <w:i/>
          <w:iCs/>
        </w:rPr>
        <w:t>Broad Learning Outcomes</w:t>
      </w:r>
      <w:r w:rsidRPr="005F520B">
        <w:rPr>
          <w:bCs w:val="0"/>
        </w:rPr>
        <w:t xml:space="preserve">) pre cyklus raného detstva </w:t>
      </w:r>
      <w:r w:rsidR="002713E2">
        <w:rPr>
          <w:bCs w:val="0"/>
        </w:rPr>
        <w:t xml:space="preserve">(blaho, </w:t>
      </w:r>
      <w:r w:rsidR="007153A6">
        <w:rPr>
          <w:bCs w:val="0"/>
        </w:rPr>
        <w:t xml:space="preserve">identita, komunikácia, učenie sa a skúmanie, angažovanosť) </w:t>
      </w:r>
      <w:r w:rsidRPr="005F520B">
        <w:rPr>
          <w:bCs w:val="0"/>
        </w:rPr>
        <w:t xml:space="preserve">slúži ako záväzné metodické vodítko pre pedagogickú prax </w:t>
      </w:r>
      <w:r w:rsidR="00547A8E" w:rsidRPr="005F520B">
        <w:rPr>
          <w:bCs w:val="0"/>
        </w:rPr>
        <w:t>vychov</w:t>
      </w:r>
      <w:r w:rsidR="000E4417" w:rsidRPr="005F520B">
        <w:rPr>
          <w:bCs w:val="0"/>
        </w:rPr>
        <w:t>ávateľov</w:t>
      </w:r>
      <w:r w:rsidRPr="005F520B">
        <w:rPr>
          <w:bCs w:val="0"/>
        </w:rPr>
        <w:t xml:space="preserve"> a pre tvorbu vlastného kurikula centra</w:t>
      </w:r>
      <w:r w:rsidR="000E4417" w:rsidRPr="005F520B">
        <w:rPr>
          <w:bCs w:val="0"/>
        </w:rPr>
        <w:t xml:space="preserve"> starostlivosti o deti</w:t>
      </w:r>
      <w:r w:rsidRPr="005F520B">
        <w:rPr>
          <w:bCs w:val="0"/>
        </w:rPr>
        <w:t>.</w:t>
      </w:r>
    </w:p>
    <w:p w14:paraId="58B16431" w14:textId="03DD276C" w:rsidR="00FA057E" w:rsidRPr="005F520B" w:rsidRDefault="00FA057E" w:rsidP="007A5E7D">
      <w:pPr>
        <w:pStyle w:val="Itext"/>
        <w:numPr>
          <w:ilvl w:val="0"/>
          <w:numId w:val="25"/>
        </w:numPr>
        <w:rPr>
          <w:bCs w:val="0"/>
          <w:lang w:val="pl-PL"/>
        </w:rPr>
      </w:pPr>
      <w:r w:rsidRPr="005F520B">
        <w:rPr>
          <w:bCs w:val="0"/>
          <w:lang w:val="pl-PL"/>
        </w:rPr>
        <w:t>Kurikulum je navrhnuté</w:t>
      </w:r>
      <w:r w:rsidR="00C03F99" w:rsidRPr="005F520B">
        <w:rPr>
          <w:bCs w:val="0"/>
          <w:lang w:val="pl-PL"/>
        </w:rPr>
        <w:t xml:space="preserve"> a implementované</w:t>
      </w:r>
      <w:r w:rsidRPr="005F520B">
        <w:rPr>
          <w:bCs w:val="0"/>
          <w:lang w:val="pl-PL"/>
        </w:rPr>
        <w:t xml:space="preserve"> tak, aby: </w:t>
      </w:r>
    </w:p>
    <w:p w14:paraId="285D8544" w14:textId="77777777" w:rsidR="00FA057E" w:rsidRPr="005F520B" w:rsidRDefault="00FA057E" w:rsidP="007A5E7D">
      <w:pPr>
        <w:pStyle w:val="Itext"/>
        <w:numPr>
          <w:ilvl w:val="1"/>
          <w:numId w:val="27"/>
        </w:numPr>
        <w:ind w:left="1134"/>
        <w:rPr>
          <w:bCs w:val="0"/>
          <w:lang w:val="pl-PL"/>
        </w:rPr>
      </w:pPr>
      <w:r w:rsidRPr="005F520B">
        <w:rPr>
          <w:bCs w:val="0"/>
          <w:lang w:val="pl-PL"/>
        </w:rPr>
        <w:t>reagovalo na záujmy a schopnosti detí,</w:t>
      </w:r>
    </w:p>
    <w:p w14:paraId="26CE56E6" w14:textId="77777777" w:rsidR="00FA057E" w:rsidRPr="005F520B" w:rsidRDefault="00FA057E" w:rsidP="007A5E7D">
      <w:pPr>
        <w:pStyle w:val="Itext"/>
        <w:numPr>
          <w:ilvl w:val="1"/>
          <w:numId w:val="27"/>
        </w:numPr>
        <w:ind w:left="1134"/>
        <w:rPr>
          <w:bCs w:val="0"/>
        </w:rPr>
      </w:pPr>
      <w:r w:rsidRPr="005F520B">
        <w:rPr>
          <w:bCs w:val="0"/>
        </w:rPr>
        <w:t>rešpektovalo holistický vývin,</w:t>
      </w:r>
    </w:p>
    <w:p w14:paraId="54E87D2F" w14:textId="77777777" w:rsidR="00FA057E" w:rsidRPr="005F520B" w:rsidRDefault="00FA057E" w:rsidP="007A5E7D">
      <w:pPr>
        <w:pStyle w:val="Itext"/>
        <w:numPr>
          <w:ilvl w:val="1"/>
          <w:numId w:val="27"/>
        </w:numPr>
        <w:ind w:left="1134"/>
        <w:rPr>
          <w:bCs w:val="0"/>
        </w:rPr>
      </w:pPr>
      <w:r w:rsidRPr="005F520B">
        <w:rPr>
          <w:bCs w:val="0"/>
        </w:rPr>
        <w:t>bolo v súlade s moderným výskumom.</w:t>
      </w:r>
    </w:p>
    <w:p w14:paraId="761766C9" w14:textId="7AC186AD" w:rsidR="00FA057E" w:rsidRPr="004C72EE" w:rsidRDefault="00FA057E" w:rsidP="007A5E7D">
      <w:pPr>
        <w:pStyle w:val="Itext"/>
        <w:numPr>
          <w:ilvl w:val="0"/>
          <w:numId w:val="26"/>
        </w:numPr>
        <w:rPr>
          <w:bCs w:val="0"/>
          <w:lang w:val="pl-PL"/>
        </w:rPr>
      </w:pPr>
      <w:r w:rsidRPr="004C72EE">
        <w:rPr>
          <w:bCs w:val="0"/>
          <w:lang w:val="pl-PL"/>
        </w:rPr>
        <w:t>Hra je centrálnym prostriedkom učenia</w:t>
      </w:r>
      <w:r w:rsidR="005F520B" w:rsidRPr="004C72EE">
        <w:rPr>
          <w:bCs w:val="0"/>
          <w:lang w:val="pl-PL"/>
        </w:rPr>
        <w:t xml:space="preserve"> sa a rozvoja detí</w:t>
      </w:r>
      <w:r w:rsidRPr="004C72EE">
        <w:rPr>
          <w:bCs w:val="0"/>
          <w:lang w:val="pl-PL"/>
        </w:rPr>
        <w:t>.</w:t>
      </w:r>
    </w:p>
    <w:p w14:paraId="7ACF30BD" w14:textId="031CEF91" w:rsidR="00FA057E" w:rsidRPr="004C72EE" w:rsidRDefault="00877F3C" w:rsidP="007A5E7D">
      <w:pPr>
        <w:pStyle w:val="Itext"/>
        <w:numPr>
          <w:ilvl w:val="0"/>
          <w:numId w:val="26"/>
        </w:numPr>
        <w:rPr>
          <w:bCs w:val="0"/>
          <w:lang w:val="pl-PL"/>
        </w:rPr>
      </w:pPr>
      <w:r w:rsidRPr="004C72EE">
        <w:rPr>
          <w:bCs w:val="0"/>
          <w:lang w:val="pl-PL"/>
        </w:rPr>
        <w:t>Kurikulum centra vychádza z praxe autentického hodnotenia, ktoré spočíva v procese všímania si a rozpoznávania učenia sa detí a následnej reakcie naň, čím sa stimuluje ďalší rozvoj</w:t>
      </w:r>
      <w:r w:rsidR="00FA057E" w:rsidRPr="004C72EE">
        <w:rPr>
          <w:bCs w:val="0"/>
          <w:lang w:val="pl-PL"/>
        </w:rPr>
        <w:t xml:space="preserve">: </w:t>
      </w:r>
    </w:p>
    <w:p w14:paraId="798DCF72" w14:textId="07753DDD" w:rsidR="00FA057E" w:rsidRPr="004C72EE" w:rsidRDefault="00FA057E" w:rsidP="007A5E7D">
      <w:pPr>
        <w:pStyle w:val="Itext"/>
        <w:numPr>
          <w:ilvl w:val="1"/>
          <w:numId w:val="27"/>
        </w:numPr>
        <w:ind w:left="1134"/>
        <w:rPr>
          <w:bCs w:val="0"/>
          <w:lang w:val="pl-PL"/>
        </w:rPr>
      </w:pPr>
      <w:r w:rsidRPr="004C72EE">
        <w:rPr>
          <w:bCs w:val="0"/>
          <w:lang w:val="pl-PL"/>
        </w:rPr>
        <w:t>plánovani</w:t>
      </w:r>
      <w:r w:rsidR="00DC06C1" w:rsidRPr="004C72EE">
        <w:rPr>
          <w:bCs w:val="0"/>
          <w:lang w:val="pl-PL"/>
        </w:rPr>
        <w:t>a</w:t>
      </w:r>
      <w:r w:rsidRPr="004C72EE">
        <w:rPr>
          <w:bCs w:val="0"/>
          <w:lang w:val="pl-PL"/>
        </w:rPr>
        <w:t xml:space="preserve"> </w:t>
      </w:r>
      <w:r w:rsidR="001D3AEC" w:rsidRPr="004C72EE">
        <w:rPr>
          <w:bCs w:val="0"/>
          <w:lang w:val="pl-PL"/>
        </w:rPr>
        <w:t xml:space="preserve">podloženého </w:t>
      </w:r>
      <w:r w:rsidRPr="004C72EE">
        <w:rPr>
          <w:bCs w:val="0"/>
          <w:lang w:val="pl-PL"/>
        </w:rPr>
        <w:t>pozorovan</w:t>
      </w:r>
      <w:r w:rsidR="001D3AEC" w:rsidRPr="004C72EE">
        <w:rPr>
          <w:bCs w:val="0"/>
          <w:lang w:val="pl-PL"/>
        </w:rPr>
        <w:t>ím detí zo strany vychovávateľov</w:t>
      </w:r>
      <w:r w:rsidRPr="004C72EE">
        <w:rPr>
          <w:bCs w:val="0"/>
          <w:lang w:val="pl-PL"/>
        </w:rPr>
        <w:t>,</w:t>
      </w:r>
    </w:p>
    <w:p w14:paraId="505C544E" w14:textId="42D5683E" w:rsidR="00FA057E" w:rsidRPr="004C72EE" w:rsidRDefault="002A3C07" w:rsidP="007A5E7D">
      <w:pPr>
        <w:pStyle w:val="Itext"/>
        <w:numPr>
          <w:ilvl w:val="1"/>
          <w:numId w:val="27"/>
        </w:numPr>
        <w:ind w:left="1134"/>
        <w:rPr>
          <w:bCs w:val="0"/>
          <w:lang w:val="pl-PL"/>
        </w:rPr>
      </w:pPr>
      <w:r w:rsidRPr="004C72EE">
        <w:rPr>
          <w:bCs w:val="0"/>
          <w:lang w:val="pl-PL"/>
        </w:rPr>
        <w:t xml:space="preserve">plánovania založeného na individualite, </w:t>
      </w:r>
      <w:r w:rsidR="00FD2740" w:rsidRPr="004C72EE">
        <w:rPr>
          <w:bCs w:val="0"/>
          <w:lang w:val="pl-PL"/>
        </w:rPr>
        <w:t>vychádzajúc z hĺbkového rozpoznania odlišných záujmov, potrieb a silných stránok každého dieťaťa</w:t>
      </w:r>
      <w:r w:rsidR="00FA057E" w:rsidRPr="004C72EE">
        <w:rPr>
          <w:bCs w:val="0"/>
          <w:lang w:val="pl-PL"/>
        </w:rPr>
        <w:t>,</w:t>
      </w:r>
    </w:p>
    <w:p w14:paraId="011B12F9" w14:textId="3462587D" w:rsidR="00FA057E" w:rsidRPr="004C72EE" w:rsidRDefault="00BF14B8" w:rsidP="007A5E7D">
      <w:pPr>
        <w:pStyle w:val="Itext"/>
        <w:numPr>
          <w:ilvl w:val="1"/>
          <w:numId w:val="27"/>
        </w:numPr>
        <w:ind w:left="1134"/>
        <w:rPr>
          <w:bCs w:val="0"/>
          <w:lang w:val="pl-PL"/>
        </w:rPr>
      </w:pPr>
      <w:r w:rsidRPr="004C72EE">
        <w:rPr>
          <w:bCs w:val="0"/>
          <w:lang w:val="pl-PL"/>
        </w:rPr>
        <w:t>flexibilné</w:t>
      </w:r>
      <w:r w:rsidR="007C4138" w:rsidRPr="004C72EE">
        <w:rPr>
          <w:bCs w:val="0"/>
          <w:lang w:val="pl-PL"/>
        </w:rPr>
        <w:t>ho</w:t>
      </w:r>
      <w:r w:rsidRPr="004C72EE">
        <w:rPr>
          <w:bCs w:val="0"/>
          <w:lang w:val="pl-PL"/>
        </w:rPr>
        <w:t xml:space="preserve"> a responzívne</w:t>
      </w:r>
      <w:r w:rsidR="007C4138" w:rsidRPr="004C72EE">
        <w:rPr>
          <w:bCs w:val="0"/>
          <w:lang w:val="pl-PL"/>
        </w:rPr>
        <w:t>ho</w:t>
      </w:r>
      <w:r w:rsidRPr="004C72EE">
        <w:rPr>
          <w:bCs w:val="0"/>
          <w:lang w:val="pl-PL"/>
        </w:rPr>
        <w:t xml:space="preserve"> plánovani</w:t>
      </w:r>
      <w:r w:rsidR="007C4138" w:rsidRPr="004C72EE">
        <w:rPr>
          <w:bCs w:val="0"/>
          <w:lang w:val="pl-PL"/>
        </w:rPr>
        <w:t>a</w:t>
      </w:r>
      <w:r w:rsidR="004C72EE" w:rsidRPr="006C05B1">
        <w:rPr>
          <w:bCs w:val="0"/>
          <w:lang w:val="pl-PL"/>
        </w:rPr>
        <w:t xml:space="preserve">, ktoré </w:t>
      </w:r>
      <w:r w:rsidR="00196274">
        <w:rPr>
          <w:bCs w:val="0"/>
          <w:lang w:val="pl-PL"/>
        </w:rPr>
        <w:t>pružne r</w:t>
      </w:r>
      <w:r w:rsidR="004C72EE" w:rsidRPr="006C05B1">
        <w:rPr>
          <w:bCs w:val="0"/>
          <w:lang w:val="pl-PL"/>
        </w:rPr>
        <w:t>eaguje na vyvíjajúce sa a</w:t>
      </w:r>
      <w:r w:rsidR="00E25C4C">
        <w:rPr>
          <w:bCs w:val="0"/>
          <w:lang w:val="pl-PL"/>
        </w:rPr>
        <w:t> </w:t>
      </w:r>
      <w:r w:rsidR="004C72EE" w:rsidRPr="006C05B1">
        <w:rPr>
          <w:bCs w:val="0"/>
          <w:lang w:val="pl-PL"/>
        </w:rPr>
        <w:t>vznikajúce záujmy, rozmanité nápady a sklony detí</w:t>
      </w:r>
      <w:r w:rsidR="00FA057E" w:rsidRPr="004C72EE">
        <w:rPr>
          <w:bCs w:val="0"/>
          <w:lang w:val="pl-PL"/>
        </w:rPr>
        <w:t>.</w:t>
      </w:r>
    </w:p>
    <w:p w14:paraId="06B39DBF" w14:textId="3F05E764" w:rsidR="00FA057E" w:rsidRPr="006C05B1" w:rsidRDefault="00FA057E" w:rsidP="007A5E7D">
      <w:pPr>
        <w:pStyle w:val="Itext"/>
        <w:numPr>
          <w:ilvl w:val="0"/>
          <w:numId w:val="26"/>
        </w:numPr>
        <w:rPr>
          <w:bCs w:val="0"/>
          <w:lang w:val="pl-PL"/>
        </w:rPr>
      </w:pPr>
      <w:r w:rsidRPr="006C05B1">
        <w:rPr>
          <w:bCs w:val="0"/>
          <w:lang w:val="pl-PL"/>
        </w:rPr>
        <w:t>Vychovávatelia</w:t>
      </w:r>
      <w:r w:rsidR="005116C5" w:rsidRPr="006C05B1">
        <w:rPr>
          <w:bCs w:val="0"/>
          <w:lang w:val="pl-PL"/>
        </w:rPr>
        <w:t xml:space="preserve"> hodnotia a</w:t>
      </w:r>
      <w:r w:rsidRPr="006C05B1">
        <w:rPr>
          <w:bCs w:val="0"/>
          <w:lang w:val="pl-PL"/>
        </w:rPr>
        <w:t xml:space="preserve"> reflektujú svoju prax</w:t>
      </w:r>
      <w:r w:rsidR="005116C5" w:rsidRPr="006C05B1">
        <w:rPr>
          <w:bCs w:val="0"/>
          <w:lang w:val="pl-PL"/>
        </w:rPr>
        <w:t>, aby:</w:t>
      </w:r>
    </w:p>
    <w:p w14:paraId="05F3927F" w14:textId="6E8B0993" w:rsidR="00631962" w:rsidRPr="007153A6" w:rsidRDefault="005804C6" w:rsidP="007A5E7D">
      <w:pPr>
        <w:pStyle w:val="Itext"/>
        <w:numPr>
          <w:ilvl w:val="1"/>
          <w:numId w:val="27"/>
        </w:numPr>
        <w:ind w:left="1134"/>
        <w:rPr>
          <w:bCs w:val="0"/>
          <w:lang w:val="pl-PL"/>
        </w:rPr>
      </w:pPr>
      <w:r w:rsidRPr="007153A6">
        <w:rPr>
          <w:bCs w:val="0"/>
          <w:lang w:val="pl-PL"/>
        </w:rPr>
        <w:t xml:space="preserve">identifikovali, čo bolo úspešné a či sa </w:t>
      </w:r>
      <w:r w:rsidR="00757380" w:rsidRPr="007153A6">
        <w:rPr>
          <w:bCs w:val="0"/>
          <w:lang w:val="pl-PL"/>
        </w:rPr>
        <w:t xml:space="preserve">uskutočnilo </w:t>
      </w:r>
      <w:r w:rsidRPr="007153A6">
        <w:rPr>
          <w:bCs w:val="0"/>
          <w:lang w:val="pl-PL"/>
        </w:rPr>
        <w:t>očakávané učenie</w:t>
      </w:r>
      <w:r w:rsidR="00613455">
        <w:rPr>
          <w:bCs w:val="0"/>
          <w:lang w:val="pl-PL"/>
        </w:rPr>
        <w:t xml:space="preserve"> sa</w:t>
      </w:r>
      <w:r w:rsidR="00757380" w:rsidRPr="007153A6">
        <w:rPr>
          <w:bCs w:val="0"/>
          <w:lang w:val="pl-PL"/>
        </w:rPr>
        <w:t>,</w:t>
      </w:r>
    </w:p>
    <w:p w14:paraId="42EB4548" w14:textId="4046744E" w:rsidR="005116C5" w:rsidRPr="007153A6" w:rsidRDefault="005804C6" w:rsidP="007A5E7D">
      <w:pPr>
        <w:pStyle w:val="Itext"/>
        <w:numPr>
          <w:ilvl w:val="1"/>
          <w:numId w:val="27"/>
        </w:numPr>
        <w:ind w:left="1134"/>
        <w:rPr>
          <w:bCs w:val="0"/>
          <w:lang w:val="pl-PL"/>
        </w:rPr>
      </w:pPr>
      <w:r w:rsidRPr="007153A6">
        <w:rPr>
          <w:bCs w:val="0"/>
          <w:lang w:val="pl-PL"/>
        </w:rPr>
        <w:lastRenderedPageBreak/>
        <w:t>upravili alebo rozšírili vzdelávacie skúsenosti tak, aby zmysluplným a relevantným spôsobom spĺňali potreby každého dieťaťa.</w:t>
      </w:r>
    </w:p>
    <w:p w14:paraId="741D5F94" w14:textId="3C04AA5E" w:rsidR="00FF7AC5" w:rsidRDefault="00FA057E" w:rsidP="007A5E7D">
      <w:pPr>
        <w:pStyle w:val="Itext"/>
        <w:numPr>
          <w:ilvl w:val="0"/>
          <w:numId w:val="26"/>
        </w:numPr>
        <w:rPr>
          <w:bCs w:val="0"/>
          <w:lang w:val="sk-SK"/>
        </w:rPr>
      </w:pPr>
      <w:r w:rsidRPr="00FF7AC5">
        <w:rPr>
          <w:bCs w:val="0"/>
          <w:lang w:val="sk-SK"/>
        </w:rPr>
        <w:t xml:space="preserve">Predspánková rutina </w:t>
      </w:r>
      <w:r w:rsidR="00F55178" w:rsidRPr="00F55178">
        <w:rPr>
          <w:bCs w:val="0"/>
          <w:lang w:val="sk-SK"/>
        </w:rPr>
        <w:t>zahŕňa upokojujúce rituály pred spaním</w:t>
      </w:r>
      <w:r w:rsidR="006C49E4">
        <w:rPr>
          <w:bCs w:val="0"/>
          <w:lang w:val="sk-SK"/>
        </w:rPr>
        <w:t>.</w:t>
      </w:r>
    </w:p>
    <w:p w14:paraId="726DD959" w14:textId="77777777" w:rsidR="008E1A55" w:rsidRDefault="008E1A55" w:rsidP="006120B0">
      <w:pPr>
        <w:pStyle w:val="Itext"/>
        <w:ind w:left="284"/>
        <w:rPr>
          <w:b/>
          <w:bCs w:val="0"/>
          <w:lang w:val="sk-SK"/>
        </w:rPr>
      </w:pPr>
    </w:p>
    <w:p w14:paraId="792AF962" w14:textId="1A70BF76" w:rsidR="00F20DAB" w:rsidRPr="0086569E" w:rsidRDefault="00F20DAB" w:rsidP="006120B0">
      <w:pPr>
        <w:pStyle w:val="Itext"/>
        <w:ind w:left="284"/>
        <w:rPr>
          <w:b/>
          <w:bCs w:val="0"/>
          <w:lang w:val="pl-PL"/>
        </w:rPr>
      </w:pPr>
      <w:r>
        <w:rPr>
          <w:b/>
          <w:bCs w:val="0"/>
          <w:lang w:val="sk-SK"/>
        </w:rPr>
        <w:t>Š</w:t>
      </w:r>
      <w:r w:rsidRPr="00B66C35">
        <w:rPr>
          <w:b/>
          <w:bCs w:val="0"/>
          <w:lang w:val="sk-SK"/>
        </w:rPr>
        <w:t>tandard 2.</w:t>
      </w:r>
      <w:r>
        <w:rPr>
          <w:b/>
          <w:bCs w:val="0"/>
          <w:lang w:val="sk-SK"/>
        </w:rPr>
        <w:t>4</w:t>
      </w:r>
      <w:r w:rsidRPr="00B66C35">
        <w:rPr>
          <w:b/>
          <w:bCs w:val="0"/>
          <w:lang w:val="sk-SK"/>
        </w:rPr>
        <w:t xml:space="preserve"> – </w:t>
      </w:r>
      <w:r w:rsidRPr="0086569E">
        <w:rPr>
          <w:b/>
          <w:bCs w:val="0"/>
          <w:lang w:val="sk-SK"/>
        </w:rPr>
        <w:t>Prostredie a zdroje pre učenie a hru</w:t>
      </w:r>
    </w:p>
    <w:p w14:paraId="00AE27BB" w14:textId="77777777" w:rsidR="00F20DAB" w:rsidRDefault="00F20DAB" w:rsidP="006120B0">
      <w:pPr>
        <w:pStyle w:val="Itext"/>
        <w:ind w:left="284"/>
        <w:rPr>
          <w:lang w:val="sk-SK"/>
        </w:rPr>
      </w:pPr>
      <w:r w:rsidRPr="008609B8">
        <w:rPr>
          <w:lang w:val="sk-SK"/>
        </w:rPr>
        <w:t>Vnútorné i vonkajšie prostredie ponúka stimulujúce, bezpečné a bohaté podnety vrátane tichých zón na odpočinok, prírodných a recyklovaných materiálov a primeranej digitálnej technológie. Zdroje sú prístupné a využívané tak, aby podporovali prieskum, komunikáciu a tvorivosť.</w:t>
      </w:r>
    </w:p>
    <w:p w14:paraId="7FBF5EAB" w14:textId="77777777" w:rsidR="005D4929" w:rsidRPr="00BA5AA9" w:rsidRDefault="005D4929" w:rsidP="005D4929">
      <w:pPr>
        <w:pStyle w:val="Itext"/>
        <w:ind w:left="284"/>
        <w:rPr>
          <w:lang w:val="sk-SK"/>
        </w:rPr>
      </w:pPr>
      <w:r w:rsidRPr="00BA5AA9">
        <w:rPr>
          <w:b/>
          <w:lang w:val="sk-SK"/>
        </w:rPr>
        <w:t>Indikátory kvality:</w:t>
      </w:r>
    </w:p>
    <w:p w14:paraId="1804BC9B" w14:textId="0AF4340F" w:rsidR="00AC6B51" w:rsidRPr="001926F1" w:rsidRDefault="001068C1" w:rsidP="007A5E7D">
      <w:pPr>
        <w:pStyle w:val="Itext"/>
        <w:numPr>
          <w:ilvl w:val="0"/>
          <w:numId w:val="26"/>
        </w:numPr>
        <w:rPr>
          <w:bCs w:val="0"/>
          <w:lang w:val="sk-SK"/>
        </w:rPr>
      </w:pPr>
      <w:r>
        <w:rPr>
          <w:bCs w:val="0"/>
          <w:lang w:val="sk-SK"/>
        </w:rPr>
        <w:t>V</w:t>
      </w:r>
      <w:r w:rsidR="00BA5AA9" w:rsidRPr="001926F1">
        <w:rPr>
          <w:bCs w:val="0"/>
          <w:lang w:val="sk-SK"/>
        </w:rPr>
        <w:t xml:space="preserve">yužívajú </w:t>
      </w:r>
      <w:r>
        <w:rPr>
          <w:bCs w:val="0"/>
          <w:lang w:val="sk-SK"/>
        </w:rPr>
        <w:t xml:space="preserve">sa </w:t>
      </w:r>
      <w:r w:rsidR="00BA5AA9" w:rsidRPr="001926F1">
        <w:rPr>
          <w:bCs w:val="0"/>
          <w:lang w:val="sk-SK"/>
        </w:rPr>
        <w:t>príležitosti, ktoré poskytuje fyzické prostredie</w:t>
      </w:r>
      <w:r w:rsidR="001E3533">
        <w:rPr>
          <w:bCs w:val="0"/>
          <w:lang w:val="sk-SK"/>
        </w:rPr>
        <w:t xml:space="preserve"> na</w:t>
      </w:r>
      <w:r w:rsidR="00BA5AA9" w:rsidRPr="001926F1">
        <w:rPr>
          <w:bCs w:val="0"/>
          <w:lang w:val="sk-SK"/>
        </w:rPr>
        <w:t xml:space="preserve"> zabezpeč</w:t>
      </w:r>
      <w:r w:rsidR="001E3533">
        <w:rPr>
          <w:bCs w:val="0"/>
          <w:lang w:val="sk-SK"/>
        </w:rPr>
        <w:t>enie</w:t>
      </w:r>
      <w:r>
        <w:rPr>
          <w:bCs w:val="0"/>
          <w:lang w:val="sk-SK"/>
        </w:rPr>
        <w:t xml:space="preserve"> toho</w:t>
      </w:r>
      <w:r w:rsidR="00BA5AA9" w:rsidRPr="001926F1">
        <w:rPr>
          <w:bCs w:val="0"/>
          <w:lang w:val="sk-SK"/>
        </w:rPr>
        <w:t xml:space="preserve">, že deti: </w:t>
      </w:r>
    </w:p>
    <w:p w14:paraId="476D61B0" w14:textId="19D0A102" w:rsidR="00BD6FC3" w:rsidRPr="001926F1" w:rsidRDefault="00BA5AA9" w:rsidP="007A5E7D">
      <w:pPr>
        <w:pStyle w:val="Itext"/>
        <w:numPr>
          <w:ilvl w:val="1"/>
          <w:numId w:val="27"/>
        </w:numPr>
        <w:ind w:left="1134"/>
        <w:rPr>
          <w:bCs w:val="0"/>
          <w:lang w:val="sk-SK"/>
        </w:rPr>
      </w:pPr>
      <w:r w:rsidRPr="001926F1">
        <w:rPr>
          <w:bCs w:val="0"/>
          <w:lang w:val="sk-SK"/>
        </w:rPr>
        <w:t>majú prístup k hlučným ihriskám, ako aj k tichým priestorom, kde sa môžu uchýliť k</w:t>
      </w:r>
      <w:r w:rsidR="001926F1" w:rsidRPr="001926F1">
        <w:rPr>
          <w:bCs w:val="0"/>
          <w:lang w:val="sk-SK"/>
        </w:rPr>
        <w:t> </w:t>
      </w:r>
      <w:r w:rsidRPr="001926F1">
        <w:rPr>
          <w:bCs w:val="0"/>
          <w:lang w:val="sk-SK"/>
        </w:rPr>
        <w:t>odpočinku alebo si zdriemnuť</w:t>
      </w:r>
      <w:r w:rsidR="001E3533">
        <w:rPr>
          <w:bCs w:val="0"/>
          <w:lang w:val="sk-SK"/>
        </w:rPr>
        <w:t>,</w:t>
      </w:r>
    </w:p>
    <w:p w14:paraId="4F851DA8" w14:textId="55565273" w:rsidR="00766635" w:rsidRPr="00BE39C9" w:rsidRDefault="00BA5AA9" w:rsidP="007A5E7D">
      <w:pPr>
        <w:pStyle w:val="Itext"/>
        <w:numPr>
          <w:ilvl w:val="1"/>
          <w:numId w:val="27"/>
        </w:numPr>
        <w:ind w:left="1134"/>
        <w:rPr>
          <w:bCs w:val="0"/>
          <w:lang w:val="sk-SK"/>
        </w:rPr>
      </w:pPr>
      <w:r w:rsidRPr="00BE39C9">
        <w:rPr>
          <w:bCs w:val="0"/>
          <w:lang w:val="sk-SK"/>
        </w:rPr>
        <w:t xml:space="preserve">majú skúsenosti so stimulujúcimi a obohacujúcimi učebnými priestormi, ktoré deti pozývajú k skúmaniu, experimentovaniu a </w:t>
      </w:r>
      <w:r w:rsidR="00BE39C9" w:rsidRPr="00BE39C9">
        <w:rPr>
          <w:bCs w:val="0"/>
          <w:lang w:val="sk-SK"/>
        </w:rPr>
        <w:t>sp</w:t>
      </w:r>
      <w:r w:rsidR="00BE39C9">
        <w:rPr>
          <w:bCs w:val="0"/>
          <w:lang w:val="sk-SK"/>
        </w:rPr>
        <w:t>oznávaniu</w:t>
      </w:r>
      <w:r w:rsidRPr="00BE39C9">
        <w:rPr>
          <w:bCs w:val="0"/>
          <w:lang w:val="sk-SK"/>
        </w:rPr>
        <w:t xml:space="preserve"> rôznych zdrojov a</w:t>
      </w:r>
      <w:r w:rsidR="000F2E4A">
        <w:rPr>
          <w:bCs w:val="0"/>
          <w:lang w:val="sk-SK"/>
        </w:rPr>
        <w:t> </w:t>
      </w:r>
      <w:r w:rsidRPr="00BE39C9">
        <w:rPr>
          <w:bCs w:val="0"/>
          <w:lang w:val="sk-SK"/>
        </w:rPr>
        <w:t>materiálov</w:t>
      </w:r>
      <w:r w:rsidR="000F2E4A">
        <w:rPr>
          <w:bCs w:val="0"/>
          <w:lang w:val="sk-SK"/>
        </w:rPr>
        <w:t>,</w:t>
      </w:r>
    </w:p>
    <w:p w14:paraId="124771E2" w14:textId="58F01A7F" w:rsidR="00766635" w:rsidRPr="000A4416" w:rsidRDefault="00BA5AA9" w:rsidP="007A5E7D">
      <w:pPr>
        <w:pStyle w:val="Itext"/>
        <w:numPr>
          <w:ilvl w:val="1"/>
          <w:numId w:val="27"/>
        </w:numPr>
        <w:ind w:left="1134"/>
        <w:rPr>
          <w:bCs w:val="0"/>
          <w:lang w:val="sk-SK"/>
        </w:rPr>
      </w:pPr>
      <w:r w:rsidRPr="000A4416">
        <w:rPr>
          <w:bCs w:val="0"/>
          <w:lang w:val="sk-SK"/>
        </w:rPr>
        <w:t>majú príležitosti zapojiť sa, komunikovať, tvoriť a učiť sa prostredníctvom veku primeraných digitálnych technológií</w:t>
      </w:r>
      <w:r w:rsidR="000F2E4A">
        <w:rPr>
          <w:bCs w:val="0"/>
          <w:lang w:val="sk-SK"/>
        </w:rPr>
        <w:t>,</w:t>
      </w:r>
    </w:p>
    <w:p w14:paraId="4F402119" w14:textId="3F449EB3" w:rsidR="00766635" w:rsidRPr="000A4416" w:rsidRDefault="00BA5AA9" w:rsidP="007A5E7D">
      <w:pPr>
        <w:pStyle w:val="Itext"/>
        <w:numPr>
          <w:ilvl w:val="1"/>
          <w:numId w:val="27"/>
        </w:numPr>
        <w:ind w:left="1134"/>
        <w:rPr>
          <w:bCs w:val="0"/>
          <w:lang w:val="sk-SK"/>
        </w:rPr>
      </w:pPr>
      <w:r w:rsidRPr="000A4416">
        <w:rPr>
          <w:bCs w:val="0"/>
          <w:lang w:val="sk-SK"/>
        </w:rPr>
        <w:t>využívajú vnútorné aj vonkajšie priestory na rozšírenie a obmieňanie učebných skúseností podľa vyvíjajúcich sa záujmov detí</w:t>
      </w:r>
      <w:r w:rsidR="00284C0A">
        <w:rPr>
          <w:bCs w:val="0"/>
          <w:lang w:val="sk-SK"/>
        </w:rPr>
        <w:t>.</w:t>
      </w:r>
    </w:p>
    <w:p w14:paraId="7FBAF254" w14:textId="0DC179BF" w:rsidR="001926F1" w:rsidRPr="002C058C" w:rsidRDefault="002C058C" w:rsidP="007A5E7D">
      <w:pPr>
        <w:pStyle w:val="Itext"/>
        <w:numPr>
          <w:ilvl w:val="0"/>
          <w:numId w:val="26"/>
        </w:numPr>
        <w:rPr>
          <w:bCs w:val="0"/>
          <w:lang w:val="sk-SK"/>
        </w:rPr>
      </w:pPr>
      <w:r>
        <w:rPr>
          <w:bCs w:val="0"/>
          <w:lang w:val="sk-SK"/>
        </w:rPr>
        <w:t>V</w:t>
      </w:r>
      <w:r w:rsidR="00BA5AA9" w:rsidRPr="002C058C">
        <w:rPr>
          <w:bCs w:val="0"/>
          <w:lang w:val="sk-SK"/>
        </w:rPr>
        <w:t>nútorné aj vonkajšie zdroje sú prístupné a efektívne využívané na stimuláciu, upevnenie a</w:t>
      </w:r>
      <w:r w:rsidR="00B92E53">
        <w:rPr>
          <w:bCs w:val="0"/>
          <w:lang w:val="sk-SK"/>
        </w:rPr>
        <w:t> </w:t>
      </w:r>
      <w:r w:rsidR="00BA5AA9" w:rsidRPr="002C058C">
        <w:rPr>
          <w:bCs w:val="0"/>
          <w:lang w:val="sk-SK"/>
        </w:rPr>
        <w:t xml:space="preserve">rozšírenie učenia </w:t>
      </w:r>
      <w:r w:rsidRPr="002C058C">
        <w:rPr>
          <w:bCs w:val="0"/>
          <w:lang w:val="sk-SK"/>
        </w:rPr>
        <w:t xml:space="preserve">sa </w:t>
      </w:r>
      <w:r w:rsidR="00BA5AA9" w:rsidRPr="002C058C">
        <w:rPr>
          <w:bCs w:val="0"/>
          <w:lang w:val="sk-SK"/>
        </w:rPr>
        <w:t>detí</w:t>
      </w:r>
      <w:r w:rsidR="00105CD4" w:rsidRPr="002C058C">
        <w:rPr>
          <w:bCs w:val="0"/>
          <w:lang w:val="sk-SK"/>
        </w:rPr>
        <w:t>.</w:t>
      </w:r>
    </w:p>
    <w:p w14:paraId="3F18EADF" w14:textId="77777777" w:rsidR="002525F3" w:rsidRDefault="002C058C" w:rsidP="007A5E7D">
      <w:pPr>
        <w:pStyle w:val="Itext"/>
        <w:numPr>
          <w:ilvl w:val="0"/>
          <w:numId w:val="26"/>
        </w:numPr>
        <w:rPr>
          <w:bCs w:val="0"/>
          <w:lang w:val="sk-SK"/>
        </w:rPr>
      </w:pPr>
      <w:r>
        <w:rPr>
          <w:bCs w:val="0"/>
          <w:lang w:val="sk-SK"/>
        </w:rPr>
        <w:t>Z</w:t>
      </w:r>
      <w:r w:rsidR="00BA5AA9" w:rsidRPr="002C058C">
        <w:rPr>
          <w:bCs w:val="0"/>
          <w:lang w:val="sk-SK"/>
        </w:rPr>
        <w:t>droje by mali zahŕňať prírodné a/alebo recyklovateľné materiály na stimuláciu kreativity a</w:t>
      </w:r>
      <w:r w:rsidR="00B92E53">
        <w:rPr>
          <w:bCs w:val="0"/>
          <w:lang w:val="sk-SK"/>
        </w:rPr>
        <w:t> </w:t>
      </w:r>
      <w:r w:rsidR="00BA5AA9" w:rsidRPr="002C058C">
        <w:rPr>
          <w:bCs w:val="0"/>
          <w:lang w:val="sk-SK"/>
        </w:rPr>
        <w:t>predstavivosti detí a podporu myslenia udržateľnosti</w:t>
      </w:r>
      <w:r w:rsidR="002525F3">
        <w:rPr>
          <w:bCs w:val="0"/>
          <w:lang w:val="sk-SK"/>
        </w:rPr>
        <w:t>.</w:t>
      </w:r>
    </w:p>
    <w:p w14:paraId="71151320" w14:textId="58B876CE" w:rsidR="00005B17" w:rsidRPr="002C058C" w:rsidRDefault="002525F3" w:rsidP="007A5E7D">
      <w:pPr>
        <w:pStyle w:val="Itext"/>
        <w:numPr>
          <w:ilvl w:val="0"/>
          <w:numId w:val="26"/>
        </w:numPr>
        <w:rPr>
          <w:bCs w:val="0"/>
          <w:lang w:val="sk-SK"/>
        </w:rPr>
      </w:pPr>
      <w:r>
        <w:rPr>
          <w:bCs w:val="0"/>
          <w:lang w:val="sk-SK"/>
        </w:rPr>
        <w:t>Ú</w:t>
      </w:r>
      <w:r w:rsidR="00BA5AA9" w:rsidRPr="002C058C">
        <w:rPr>
          <w:bCs w:val="0"/>
          <w:lang w:val="sk-SK"/>
        </w:rPr>
        <w:t>spechy detí sú kreatívne prezentované spôsobom, ktorý je prístupný pre deti a</w:t>
      </w:r>
      <w:r>
        <w:rPr>
          <w:bCs w:val="0"/>
          <w:lang w:val="sk-SK"/>
        </w:rPr>
        <w:t> </w:t>
      </w:r>
      <w:r w:rsidR="00BA5AA9" w:rsidRPr="002C058C">
        <w:rPr>
          <w:bCs w:val="0"/>
          <w:lang w:val="sk-SK"/>
        </w:rPr>
        <w:t>rodičov</w:t>
      </w:r>
      <w:r>
        <w:rPr>
          <w:bCs w:val="0"/>
          <w:lang w:val="sk-SK"/>
        </w:rPr>
        <w:t>.</w:t>
      </w:r>
    </w:p>
    <w:p w14:paraId="13330AC2" w14:textId="77777777" w:rsidR="003B654D" w:rsidRPr="00BA5AA9" w:rsidRDefault="003B654D" w:rsidP="006120B0">
      <w:pPr>
        <w:pStyle w:val="Itext"/>
        <w:ind w:left="284"/>
        <w:rPr>
          <w:lang w:val="sk-SK"/>
        </w:rPr>
      </w:pPr>
    </w:p>
    <w:p w14:paraId="3436DF9D" w14:textId="77777777" w:rsidR="00F20DAB" w:rsidRPr="004C17D1" w:rsidRDefault="00F20DAB" w:rsidP="006120B0">
      <w:pPr>
        <w:pStyle w:val="Itext"/>
        <w:ind w:left="284"/>
        <w:rPr>
          <w:b/>
          <w:bCs w:val="0"/>
          <w:lang w:val="pl-PL"/>
        </w:rPr>
      </w:pPr>
      <w:r w:rsidRPr="00B66C35">
        <w:rPr>
          <w:b/>
          <w:bCs w:val="0"/>
          <w:lang w:val="sk-SK"/>
        </w:rPr>
        <w:t>Štandard 2.</w:t>
      </w:r>
      <w:r>
        <w:rPr>
          <w:b/>
          <w:bCs w:val="0"/>
          <w:lang w:val="sk-SK"/>
        </w:rPr>
        <w:t>5</w:t>
      </w:r>
      <w:r w:rsidRPr="00B66C35">
        <w:rPr>
          <w:b/>
          <w:bCs w:val="0"/>
          <w:lang w:val="sk-SK"/>
        </w:rPr>
        <w:t xml:space="preserve"> – </w:t>
      </w:r>
      <w:r w:rsidRPr="004C17D1">
        <w:rPr>
          <w:b/>
          <w:bCs w:val="0"/>
          <w:lang w:val="sk-SK"/>
        </w:rPr>
        <w:t>Vzťahy a interakcie s deťmi</w:t>
      </w:r>
    </w:p>
    <w:p w14:paraId="382D6A18" w14:textId="044807E1" w:rsidR="00F20DAB" w:rsidRDefault="00F20DAB" w:rsidP="006120B0">
      <w:pPr>
        <w:pStyle w:val="Itext"/>
        <w:ind w:left="284"/>
        <w:rPr>
          <w:lang w:val="sk-SK"/>
        </w:rPr>
      </w:pPr>
      <w:r w:rsidRPr="004C17D1">
        <w:rPr>
          <w:lang w:val="sk-SK"/>
        </w:rPr>
        <w:t>Vychovávatelia praktizujú responzívnu, citlivú a predvídateľnú starostlivosť, rozvíjajú jazykovo bohaté prostredie (</w:t>
      </w:r>
      <w:r>
        <w:rPr>
          <w:lang w:val="sk-SK"/>
        </w:rPr>
        <w:t>maltčina</w:t>
      </w:r>
      <w:r w:rsidRPr="004C17D1">
        <w:rPr>
          <w:lang w:val="sk-SK"/>
        </w:rPr>
        <w:t>/</w:t>
      </w:r>
      <w:r>
        <w:rPr>
          <w:lang w:val="sk-SK"/>
        </w:rPr>
        <w:t>angličtina</w:t>
      </w:r>
      <w:r w:rsidRPr="004C17D1">
        <w:rPr>
          <w:lang w:val="sk-SK"/>
        </w:rPr>
        <w:t xml:space="preserve"> a rešpekt k domácim jazykom), podporujú samostatnosť pri sebaobsluhe i jedle a cielene posilňujú </w:t>
      </w:r>
      <w:r w:rsidR="00397A01">
        <w:rPr>
          <w:lang w:val="sk-SK"/>
        </w:rPr>
        <w:t>kľúčové zručnosti pre život</w:t>
      </w:r>
      <w:r w:rsidRPr="004C17D1">
        <w:rPr>
          <w:lang w:val="sk-SK"/>
        </w:rPr>
        <w:t xml:space="preserve"> (pozornosť, plánovanie, adaptabilit</w:t>
      </w:r>
      <w:r w:rsidR="002B61AC">
        <w:rPr>
          <w:lang w:val="sk-SK"/>
        </w:rPr>
        <w:t>u</w:t>
      </w:r>
      <w:r w:rsidRPr="004C17D1">
        <w:rPr>
          <w:lang w:val="sk-SK"/>
        </w:rPr>
        <w:t>).</w:t>
      </w:r>
    </w:p>
    <w:p w14:paraId="02D8D3A3" w14:textId="77777777" w:rsidR="00427CA9" w:rsidRPr="00BA5AA9" w:rsidRDefault="00427CA9" w:rsidP="00427CA9">
      <w:pPr>
        <w:pStyle w:val="Itext"/>
        <w:ind w:left="284"/>
        <w:rPr>
          <w:lang w:val="sk-SK"/>
        </w:rPr>
      </w:pPr>
      <w:r w:rsidRPr="00BA5AA9">
        <w:rPr>
          <w:b/>
          <w:lang w:val="sk-SK"/>
        </w:rPr>
        <w:t>Indikátory kvality:</w:t>
      </w:r>
    </w:p>
    <w:p w14:paraId="5A24EC25" w14:textId="206A1AB7" w:rsidR="00005B17" w:rsidRPr="00F64B30" w:rsidRDefault="00F64B30" w:rsidP="007A5E7D">
      <w:pPr>
        <w:pStyle w:val="Itext"/>
        <w:numPr>
          <w:ilvl w:val="0"/>
          <w:numId w:val="26"/>
        </w:numPr>
        <w:rPr>
          <w:bCs w:val="0"/>
          <w:lang w:val="sk-SK"/>
        </w:rPr>
      </w:pPr>
      <w:r>
        <w:rPr>
          <w:bCs w:val="0"/>
          <w:lang w:val="sk-SK"/>
        </w:rPr>
        <w:t xml:space="preserve">Vychovávatelia </w:t>
      </w:r>
      <w:r w:rsidRPr="00F64B30">
        <w:rPr>
          <w:bCs w:val="0"/>
          <w:lang w:val="sk-SK"/>
        </w:rPr>
        <w:t>vytvárajú prostredie založené na rešpekte, starostlivosti a bezpečných vzťahoch s</w:t>
      </w:r>
      <w:r w:rsidR="002B61AC">
        <w:rPr>
          <w:bCs w:val="0"/>
          <w:lang w:val="sk-SK"/>
        </w:rPr>
        <w:t> </w:t>
      </w:r>
      <w:r w:rsidRPr="00F64B30">
        <w:rPr>
          <w:bCs w:val="0"/>
          <w:lang w:val="sk-SK"/>
        </w:rPr>
        <w:t>deťmi, ktoré sú základom pre ich ďalší rozvoj</w:t>
      </w:r>
      <w:r>
        <w:rPr>
          <w:lang w:val="sk-SK"/>
        </w:rPr>
        <w:t>.</w:t>
      </w:r>
    </w:p>
    <w:p w14:paraId="089BE5EA" w14:textId="24B7558F" w:rsidR="00F64B30" w:rsidRDefault="00AF0B5E" w:rsidP="007A5E7D">
      <w:pPr>
        <w:pStyle w:val="Itext"/>
        <w:numPr>
          <w:ilvl w:val="0"/>
          <w:numId w:val="26"/>
        </w:numPr>
        <w:rPr>
          <w:bCs w:val="0"/>
          <w:lang w:val="sk-SK"/>
        </w:rPr>
      </w:pPr>
      <w:r w:rsidRPr="00AF0B5E">
        <w:rPr>
          <w:bCs w:val="0"/>
          <w:lang w:val="sk-SK"/>
        </w:rPr>
        <w:t>Vychovávatelia poskytujú vnímavú starostlivosť (</w:t>
      </w:r>
      <w:r w:rsidR="00B66C62">
        <w:rPr>
          <w:bCs w:val="0"/>
          <w:lang w:val="sk-SK"/>
        </w:rPr>
        <w:t xml:space="preserve">angl.: </w:t>
      </w:r>
      <w:r w:rsidRPr="00B66C62">
        <w:rPr>
          <w:bCs w:val="0"/>
          <w:i/>
          <w:iCs/>
          <w:lang w:val="sk-SK"/>
        </w:rPr>
        <w:t>nurturing care</w:t>
      </w:r>
      <w:r w:rsidRPr="00AF0B5E">
        <w:rPr>
          <w:bCs w:val="0"/>
          <w:lang w:val="sk-SK"/>
        </w:rPr>
        <w:t>). Pri bežných úkonoch (hygiena, kŕmenie) reagujú citlivo, predvídateľne a s vrelosťou. Aktívne deťom načúvajú, prikladajú váhu ich vyjadreniam a neustále stimulujú verbálnu komunikáciu.</w:t>
      </w:r>
    </w:p>
    <w:p w14:paraId="096D232D" w14:textId="5DEF19A2" w:rsidR="00AF0B5E" w:rsidRDefault="008A2419" w:rsidP="007A5E7D">
      <w:pPr>
        <w:pStyle w:val="Itext"/>
        <w:numPr>
          <w:ilvl w:val="0"/>
          <w:numId w:val="26"/>
        </w:numPr>
        <w:rPr>
          <w:bCs w:val="0"/>
          <w:lang w:val="sk-SK"/>
        </w:rPr>
      </w:pPr>
      <w:r>
        <w:rPr>
          <w:bCs w:val="0"/>
          <w:lang w:val="sk-SK"/>
        </w:rPr>
        <w:t xml:space="preserve">Vychovávatelia </w:t>
      </w:r>
      <w:r w:rsidRPr="008A2419">
        <w:rPr>
          <w:bCs w:val="0"/>
          <w:lang w:val="sk-SK"/>
        </w:rPr>
        <w:t>cielene podporujú pozitívne interakcie medzi deťmi s cieľom rozvíjať ich prvé rovesnícke vzťahy a sociálne cítenie.</w:t>
      </w:r>
    </w:p>
    <w:p w14:paraId="6B4DEE09" w14:textId="0397CAD5" w:rsidR="008A2419" w:rsidRDefault="00E85A9E" w:rsidP="007A5E7D">
      <w:pPr>
        <w:pStyle w:val="Itext"/>
        <w:numPr>
          <w:ilvl w:val="0"/>
          <w:numId w:val="26"/>
        </w:numPr>
        <w:rPr>
          <w:bCs w:val="0"/>
          <w:lang w:val="sk-SK"/>
        </w:rPr>
      </w:pPr>
      <w:r>
        <w:rPr>
          <w:bCs w:val="0"/>
          <w:lang w:val="sk-SK"/>
        </w:rPr>
        <w:t xml:space="preserve">Vychovávatelia </w:t>
      </w:r>
      <w:r w:rsidRPr="00E85A9E">
        <w:rPr>
          <w:bCs w:val="0"/>
          <w:lang w:val="sk-SK"/>
        </w:rPr>
        <w:t>minimalizujú zdroje stresu v každodennom živote dieťaťa v centre. Pomáhajú deťom zvládať záťažové situácie udržiavaním pokojného a rešpektujúceho prostredia.</w:t>
      </w:r>
    </w:p>
    <w:p w14:paraId="6D43600D" w14:textId="1AA53AA1" w:rsidR="00E85A9E" w:rsidRDefault="0062271F" w:rsidP="007A5E7D">
      <w:pPr>
        <w:pStyle w:val="Itext"/>
        <w:numPr>
          <w:ilvl w:val="0"/>
          <w:numId w:val="26"/>
        </w:numPr>
        <w:rPr>
          <w:bCs w:val="0"/>
          <w:lang w:val="sk-SK"/>
        </w:rPr>
      </w:pPr>
      <w:r>
        <w:rPr>
          <w:bCs w:val="0"/>
          <w:lang w:val="sk-SK"/>
        </w:rPr>
        <w:lastRenderedPageBreak/>
        <w:t xml:space="preserve">Vychovávatelia </w:t>
      </w:r>
      <w:r w:rsidRPr="0062271F">
        <w:rPr>
          <w:bCs w:val="0"/>
          <w:lang w:val="sk-SK"/>
        </w:rPr>
        <w:t>vytvárajú prostredie bohaté na jazykové podnety, ktoré podporuje bilingválny vývin (v maltčine a angličtine) a zároveň prejavujú uznanie a pozitívny prístup k</w:t>
      </w:r>
      <w:r>
        <w:rPr>
          <w:bCs w:val="0"/>
          <w:lang w:val="sk-SK"/>
        </w:rPr>
        <w:t> </w:t>
      </w:r>
      <w:r w:rsidRPr="0062271F">
        <w:rPr>
          <w:bCs w:val="0"/>
          <w:lang w:val="sk-SK"/>
        </w:rPr>
        <w:t>materinskému jazyku detí z iných kultúrnych prostredí.</w:t>
      </w:r>
    </w:p>
    <w:p w14:paraId="478D97DA" w14:textId="088B6A32" w:rsidR="0062271F" w:rsidRDefault="003B0AF2" w:rsidP="007A5E7D">
      <w:pPr>
        <w:pStyle w:val="Itext"/>
        <w:numPr>
          <w:ilvl w:val="0"/>
          <w:numId w:val="26"/>
        </w:numPr>
        <w:rPr>
          <w:bCs w:val="0"/>
          <w:lang w:val="sk-SK"/>
        </w:rPr>
      </w:pPr>
      <w:r w:rsidRPr="003B0AF2">
        <w:rPr>
          <w:bCs w:val="0"/>
          <w:lang w:val="sk-SK"/>
        </w:rPr>
        <w:t>Centrum uplatňuje celoškolský prístup k pozitívnemu správaniu. Náročné správanie detí sa rieši spôsobmi, ktoré plne rešpektujú dôstojnosť dieťaťa v ranom veku.</w:t>
      </w:r>
    </w:p>
    <w:p w14:paraId="6E846A01" w14:textId="5B116447" w:rsidR="003269D2" w:rsidRDefault="003269D2" w:rsidP="007A5E7D">
      <w:pPr>
        <w:pStyle w:val="Itext"/>
        <w:numPr>
          <w:ilvl w:val="0"/>
          <w:numId w:val="26"/>
        </w:numPr>
        <w:rPr>
          <w:bCs w:val="0"/>
          <w:lang w:val="sk-SK"/>
        </w:rPr>
      </w:pPr>
      <w:r>
        <w:rPr>
          <w:bCs w:val="0"/>
          <w:lang w:val="sk-SK"/>
        </w:rPr>
        <w:t xml:space="preserve">Vychovávatelia </w:t>
      </w:r>
      <w:r w:rsidRPr="003269D2">
        <w:rPr>
          <w:bCs w:val="0"/>
          <w:lang w:val="sk-SK"/>
        </w:rPr>
        <w:t xml:space="preserve">podporujú samostatnosť detí počas všetkých úkonov fyzickej starostlivosti. Počas stolovania sa </w:t>
      </w:r>
      <w:r w:rsidR="0050046D">
        <w:rPr>
          <w:bCs w:val="0"/>
          <w:lang w:val="sk-SK"/>
        </w:rPr>
        <w:t>vychovávatelia</w:t>
      </w:r>
      <w:r w:rsidRPr="003269D2">
        <w:rPr>
          <w:bCs w:val="0"/>
          <w:lang w:val="sk-SK"/>
        </w:rPr>
        <w:t xml:space="preserve"> zapájajú do spoločného jedla s deťmi (ako vzory) a v prípade potreby poskytujú asistenciu, ktorá najlepšie zodpovedá individuálnym potrebám dieťaťa.</w:t>
      </w:r>
    </w:p>
    <w:p w14:paraId="7872AC60" w14:textId="64F7C427" w:rsidR="003269D2" w:rsidRDefault="009D235F" w:rsidP="007A5E7D">
      <w:pPr>
        <w:pStyle w:val="Itext"/>
        <w:numPr>
          <w:ilvl w:val="0"/>
          <w:numId w:val="26"/>
        </w:numPr>
        <w:rPr>
          <w:bCs w:val="0"/>
          <w:lang w:val="sk-SK"/>
        </w:rPr>
      </w:pPr>
      <w:r>
        <w:rPr>
          <w:bCs w:val="0"/>
          <w:lang w:val="sk-SK"/>
        </w:rPr>
        <w:t xml:space="preserve">Vychovávatelia </w:t>
      </w:r>
      <w:r w:rsidRPr="009D235F">
        <w:rPr>
          <w:bCs w:val="0"/>
          <w:lang w:val="sk-SK"/>
        </w:rPr>
        <w:t>sprevádzajú a podporujú deti pri nadobúdaní schopností sebaobsluhy a</w:t>
      </w:r>
      <w:r>
        <w:rPr>
          <w:bCs w:val="0"/>
          <w:lang w:val="sk-SK"/>
        </w:rPr>
        <w:t> </w:t>
      </w:r>
      <w:r w:rsidRPr="009D235F">
        <w:rPr>
          <w:bCs w:val="0"/>
          <w:lang w:val="sk-SK"/>
        </w:rPr>
        <w:t>postupnom zvyšovaní ich nezávislosti od pomoci dospel</w:t>
      </w:r>
      <w:r w:rsidR="003F6AEA">
        <w:rPr>
          <w:bCs w:val="0"/>
          <w:lang w:val="sk-SK"/>
        </w:rPr>
        <w:t>ej osoby</w:t>
      </w:r>
      <w:r w:rsidRPr="009D235F">
        <w:rPr>
          <w:bCs w:val="0"/>
          <w:lang w:val="sk-SK"/>
        </w:rPr>
        <w:t>.</w:t>
      </w:r>
    </w:p>
    <w:p w14:paraId="4A674DC1" w14:textId="6B8FF080" w:rsidR="004D7CAB" w:rsidRPr="00427CA9" w:rsidRDefault="004D7CAB" w:rsidP="007A5E7D">
      <w:pPr>
        <w:pStyle w:val="Itext"/>
        <w:numPr>
          <w:ilvl w:val="0"/>
          <w:numId w:val="26"/>
        </w:numPr>
        <w:rPr>
          <w:bCs w:val="0"/>
          <w:lang w:val="sk-SK"/>
        </w:rPr>
      </w:pPr>
      <w:r>
        <w:rPr>
          <w:bCs w:val="0"/>
          <w:lang w:val="sk-SK"/>
        </w:rPr>
        <w:t xml:space="preserve">Vychovávatelia </w:t>
      </w:r>
      <w:r w:rsidRPr="004D7CAB">
        <w:rPr>
          <w:bCs w:val="0"/>
          <w:lang w:val="sk-SK"/>
        </w:rPr>
        <w:t>posilňujú základné životné zručnosti detí, najmä ich schopnosť sústrediť sa, plánovať si činnosť, dosahovať ciele, adaptovať sa na zmeny a ovládať impulzívne správanie (rozvoj exekutívnych funkcií).</w:t>
      </w:r>
    </w:p>
    <w:p w14:paraId="4D8404B6" w14:textId="77777777" w:rsidR="00005B17" w:rsidRDefault="00005B17" w:rsidP="006120B0">
      <w:pPr>
        <w:pStyle w:val="Itext"/>
        <w:ind w:left="284"/>
        <w:rPr>
          <w:lang w:val="sk-SK"/>
        </w:rPr>
      </w:pPr>
    </w:p>
    <w:p w14:paraId="414BFAD1" w14:textId="77777777" w:rsidR="00F20DAB" w:rsidRDefault="00F20DAB" w:rsidP="006120B0">
      <w:pPr>
        <w:pStyle w:val="Itext"/>
        <w:ind w:left="284"/>
        <w:rPr>
          <w:b/>
          <w:lang w:val="sk-SK"/>
        </w:rPr>
      </w:pPr>
      <w:r w:rsidRPr="004D6B1D">
        <w:rPr>
          <w:b/>
          <w:lang w:val="sk-SK"/>
        </w:rPr>
        <w:t>Štandard 2.</w:t>
      </w:r>
      <w:r>
        <w:rPr>
          <w:b/>
          <w:lang w:val="sk-SK"/>
        </w:rPr>
        <w:t>6</w:t>
      </w:r>
      <w:r w:rsidRPr="004D6B1D">
        <w:rPr>
          <w:b/>
          <w:lang w:val="sk-SK"/>
        </w:rPr>
        <w:t xml:space="preserve"> – </w:t>
      </w:r>
      <w:r w:rsidRPr="007C2EBF">
        <w:rPr>
          <w:b/>
          <w:lang w:val="sk-SK"/>
        </w:rPr>
        <w:t>Partnerstvo s rodičmi</w:t>
      </w:r>
    </w:p>
    <w:p w14:paraId="1AE1E8DD" w14:textId="67F1EF72" w:rsidR="00F20DAB" w:rsidRDefault="00F20DAB" w:rsidP="006120B0">
      <w:pPr>
        <w:pStyle w:val="Itext"/>
        <w:ind w:left="284"/>
        <w:rPr>
          <w:lang w:val="sk-SK"/>
        </w:rPr>
      </w:pPr>
      <w:r w:rsidRPr="00634650">
        <w:rPr>
          <w:lang w:val="sk-SK"/>
        </w:rPr>
        <w:t>Centrum víta a aktívne zapája rodičov</w:t>
      </w:r>
      <w:r w:rsidR="00D93480">
        <w:rPr>
          <w:lang w:val="sk-SK"/>
        </w:rPr>
        <w:t>,</w:t>
      </w:r>
      <w:r w:rsidRPr="00634650">
        <w:rPr>
          <w:lang w:val="sk-SK"/>
        </w:rPr>
        <w:t xml:space="preserve"> najmä v období adaptácie</w:t>
      </w:r>
      <w:r w:rsidR="00D93480">
        <w:rPr>
          <w:lang w:val="sk-SK"/>
        </w:rPr>
        <w:t>,</w:t>
      </w:r>
      <w:r w:rsidRPr="00634650">
        <w:rPr>
          <w:lang w:val="sk-SK"/>
        </w:rPr>
        <w:t xml:space="preserve"> pravidelne s nimi komunikuje o</w:t>
      </w:r>
      <w:r w:rsidR="00D93480">
        <w:rPr>
          <w:lang w:val="sk-SK"/>
        </w:rPr>
        <w:t> </w:t>
      </w:r>
      <w:r w:rsidRPr="00634650">
        <w:rPr>
          <w:lang w:val="sk-SK"/>
        </w:rPr>
        <w:t>holistickom pokroku dieťaťa (individuálne stretnutia minimálne dvakrát ročne), plánuje kontinuitu učenia a podporuje zdravé návyky. Pri nočnej službe personál pracuje s informáciami o nočných rutinách dieťaťa.</w:t>
      </w:r>
    </w:p>
    <w:p w14:paraId="09B9DE07" w14:textId="77777777" w:rsidR="00680C45" w:rsidRPr="00BA5AA9" w:rsidRDefault="00680C45" w:rsidP="00680C45">
      <w:pPr>
        <w:pStyle w:val="Itext"/>
        <w:ind w:left="284"/>
        <w:rPr>
          <w:lang w:val="sk-SK"/>
        </w:rPr>
      </w:pPr>
      <w:r w:rsidRPr="00BA5AA9">
        <w:rPr>
          <w:b/>
          <w:lang w:val="sk-SK"/>
        </w:rPr>
        <w:t>Indikátory kvality:</w:t>
      </w:r>
    </w:p>
    <w:p w14:paraId="271D6F7F" w14:textId="7ED2E58D" w:rsidR="000968E3" w:rsidRPr="005F3FB6" w:rsidRDefault="000968E3" w:rsidP="007A5E7D">
      <w:pPr>
        <w:pStyle w:val="Itext"/>
        <w:numPr>
          <w:ilvl w:val="0"/>
          <w:numId w:val="26"/>
        </w:numPr>
        <w:rPr>
          <w:bCs w:val="0"/>
          <w:lang w:val="sk-SK"/>
        </w:rPr>
      </w:pPr>
      <w:r w:rsidRPr="005F3FB6">
        <w:rPr>
          <w:bCs w:val="0"/>
          <w:lang w:val="sk-SK"/>
        </w:rPr>
        <w:t xml:space="preserve">Centrum víta prítomnosť a aktívne zapojenie rodičov, a to najmä počas úvodných fáz adaptačného procesu dieťaťa </w:t>
      </w:r>
      <w:r w:rsidR="00F22EBA" w:rsidRPr="005F3FB6">
        <w:rPr>
          <w:bCs w:val="0"/>
          <w:lang w:val="sk-SK"/>
        </w:rPr>
        <w:t xml:space="preserve">v zariadení </w:t>
      </w:r>
      <w:r w:rsidRPr="005F3FB6">
        <w:rPr>
          <w:bCs w:val="0"/>
          <w:lang w:val="sk-SK"/>
        </w:rPr>
        <w:t>(</w:t>
      </w:r>
      <w:r w:rsidR="00631F18">
        <w:rPr>
          <w:bCs w:val="0"/>
          <w:lang w:val="sk-SK"/>
        </w:rPr>
        <w:t xml:space="preserve">angl.: </w:t>
      </w:r>
      <w:r w:rsidRPr="00631F18">
        <w:rPr>
          <w:bCs w:val="0"/>
          <w:i/>
          <w:iCs/>
          <w:lang w:val="sk-SK"/>
        </w:rPr>
        <w:t>settling-in period</w:t>
      </w:r>
      <w:r w:rsidRPr="005F3FB6">
        <w:rPr>
          <w:bCs w:val="0"/>
          <w:lang w:val="sk-SK"/>
        </w:rPr>
        <w:t>).</w:t>
      </w:r>
    </w:p>
    <w:p w14:paraId="2F4B1D73" w14:textId="4178DC33" w:rsidR="000968E3" w:rsidRPr="005F3FB6" w:rsidRDefault="000968E3" w:rsidP="007A5E7D">
      <w:pPr>
        <w:pStyle w:val="Itext"/>
        <w:numPr>
          <w:ilvl w:val="0"/>
          <w:numId w:val="26"/>
        </w:numPr>
        <w:rPr>
          <w:bCs w:val="0"/>
          <w:lang w:val="sk-SK"/>
        </w:rPr>
      </w:pPr>
      <w:r w:rsidRPr="005F3FB6">
        <w:rPr>
          <w:bCs w:val="0"/>
          <w:lang w:val="sk-SK"/>
        </w:rPr>
        <w:t>Centrum vytvára príležitosti pre neformálne interakcie aj plánované podujatia, ktoré zapájajú rodičov ako plnohodnotných partnerov do vzdelávacej cesty ich dieťaťa, čím sa buduje učiaca sa komunita.</w:t>
      </w:r>
    </w:p>
    <w:p w14:paraId="6FB59519" w14:textId="7C0E40D8" w:rsidR="000968E3" w:rsidRPr="005F3FB6" w:rsidRDefault="000968E3" w:rsidP="007A5E7D">
      <w:pPr>
        <w:pStyle w:val="Itext"/>
        <w:numPr>
          <w:ilvl w:val="0"/>
          <w:numId w:val="26"/>
        </w:numPr>
        <w:rPr>
          <w:bCs w:val="0"/>
          <w:lang w:val="sk-SK"/>
        </w:rPr>
      </w:pPr>
      <w:r w:rsidRPr="005F3FB6">
        <w:rPr>
          <w:bCs w:val="0"/>
          <w:lang w:val="sk-SK"/>
        </w:rPr>
        <w:t xml:space="preserve">Vychovávatelia pravidelne v duchu vzájomného rešpektu diskutujú s rodičmi o pokroku v učení </w:t>
      </w:r>
      <w:r w:rsidR="00F22EBA">
        <w:rPr>
          <w:bCs w:val="0"/>
          <w:lang w:val="sk-SK"/>
        </w:rPr>
        <w:t xml:space="preserve">sa </w:t>
      </w:r>
      <w:r w:rsidRPr="005F3FB6">
        <w:rPr>
          <w:bCs w:val="0"/>
          <w:lang w:val="sk-SK"/>
        </w:rPr>
        <w:t>a o celostnom vývine ich dieťaťa. Formálne individuálne stretnutia (konzultácie) sa konajú najmenej dvakrát ročne.</w:t>
      </w:r>
    </w:p>
    <w:p w14:paraId="2425D57F" w14:textId="2CB5884E" w:rsidR="000968E3" w:rsidRPr="005F3FB6" w:rsidRDefault="000968E3" w:rsidP="007A5E7D">
      <w:pPr>
        <w:pStyle w:val="Itext"/>
        <w:numPr>
          <w:ilvl w:val="0"/>
          <w:numId w:val="26"/>
        </w:numPr>
        <w:rPr>
          <w:bCs w:val="0"/>
          <w:lang w:val="sk-SK"/>
        </w:rPr>
      </w:pPr>
      <w:r w:rsidRPr="005F3FB6">
        <w:rPr>
          <w:bCs w:val="0"/>
          <w:lang w:val="sk-SK"/>
        </w:rPr>
        <w:t xml:space="preserve">Akékoľvek obavy týkajúce sa celkového vývinu dieťaťa sú komunikované priamo </w:t>
      </w:r>
      <w:r w:rsidR="004B23DE">
        <w:rPr>
          <w:bCs w:val="0"/>
          <w:lang w:val="sk-SK"/>
        </w:rPr>
        <w:t xml:space="preserve">s </w:t>
      </w:r>
      <w:r w:rsidRPr="005F3FB6">
        <w:rPr>
          <w:bCs w:val="0"/>
          <w:lang w:val="sk-SK"/>
        </w:rPr>
        <w:t xml:space="preserve">dotknutým rodičom za účasti a metodického vedenia </w:t>
      </w:r>
      <w:r w:rsidR="004B23DE">
        <w:rPr>
          <w:bCs w:val="0"/>
          <w:lang w:val="sk-SK"/>
        </w:rPr>
        <w:t>riaditeľa</w:t>
      </w:r>
      <w:r w:rsidRPr="005F3FB6">
        <w:rPr>
          <w:bCs w:val="0"/>
          <w:lang w:val="sk-SK"/>
        </w:rPr>
        <w:t xml:space="preserve"> centra.</w:t>
      </w:r>
    </w:p>
    <w:p w14:paraId="5A7C34E3" w14:textId="0424987B" w:rsidR="000968E3" w:rsidRPr="005F3FB6" w:rsidRDefault="000968E3" w:rsidP="007A5E7D">
      <w:pPr>
        <w:pStyle w:val="Itext"/>
        <w:numPr>
          <w:ilvl w:val="0"/>
          <w:numId w:val="26"/>
        </w:numPr>
        <w:rPr>
          <w:bCs w:val="0"/>
          <w:lang w:val="sk-SK"/>
        </w:rPr>
      </w:pPr>
      <w:r w:rsidRPr="005F3FB6">
        <w:rPr>
          <w:bCs w:val="0"/>
          <w:lang w:val="sk-SK"/>
        </w:rPr>
        <w:t>Zamestnanci pravidelne poskytujú rodičom podrobné informácie o priebehu dňa a dennom režime dieťaťa v centre.</w:t>
      </w:r>
    </w:p>
    <w:p w14:paraId="6A05DACE" w14:textId="7D5C286F" w:rsidR="000968E3" w:rsidRPr="005F3FB6" w:rsidRDefault="000968E3" w:rsidP="007A5E7D">
      <w:pPr>
        <w:pStyle w:val="Itext"/>
        <w:numPr>
          <w:ilvl w:val="0"/>
          <w:numId w:val="26"/>
        </w:numPr>
        <w:rPr>
          <w:bCs w:val="0"/>
          <w:lang w:val="sk-SK"/>
        </w:rPr>
      </w:pPr>
      <w:r w:rsidRPr="005F3FB6">
        <w:rPr>
          <w:bCs w:val="0"/>
          <w:lang w:val="sk-SK"/>
        </w:rPr>
        <w:t>Centrum aktívne podporuje a rozvíja kontinuitu vo vzdelávaní a vývine, čím zabezpečuje plynulé prechody (adaptáciu, zmenu skupín</w:t>
      </w:r>
      <w:r w:rsidR="006D5D59">
        <w:rPr>
          <w:bCs w:val="0"/>
          <w:lang w:val="sk-SK"/>
        </w:rPr>
        <w:t xml:space="preserve">, </w:t>
      </w:r>
      <w:r w:rsidR="00596621">
        <w:rPr>
          <w:bCs w:val="0"/>
          <w:lang w:val="sk-SK"/>
        </w:rPr>
        <w:t>pre</w:t>
      </w:r>
      <w:r w:rsidRPr="005F3FB6">
        <w:rPr>
          <w:bCs w:val="0"/>
          <w:lang w:val="sk-SK"/>
        </w:rPr>
        <w:t>chod do školy) pre každé dieťa.</w:t>
      </w:r>
    </w:p>
    <w:p w14:paraId="7DA7F1B7" w14:textId="564507C1" w:rsidR="000968E3" w:rsidRPr="005F3FB6" w:rsidRDefault="000968E3" w:rsidP="007A5E7D">
      <w:pPr>
        <w:pStyle w:val="Itext"/>
        <w:numPr>
          <w:ilvl w:val="0"/>
          <w:numId w:val="26"/>
        </w:numPr>
        <w:rPr>
          <w:bCs w:val="0"/>
          <w:lang w:val="sk-SK"/>
        </w:rPr>
      </w:pPr>
      <w:r w:rsidRPr="005F3FB6">
        <w:rPr>
          <w:bCs w:val="0"/>
          <w:lang w:val="sk-SK"/>
        </w:rPr>
        <w:t>Rodičia sú motivovaní poskytovať deťom zdravú a výživnú stravu a nápoje. Týmto spôsobom rodičia podporujú centrum v presadzovaní zásad zdravej výživy, ktoré sú v súlade s národnými politikami aj vnútornými predpismi centra.</w:t>
      </w:r>
    </w:p>
    <w:p w14:paraId="2EF0F45D" w14:textId="5C925850" w:rsidR="000968E3" w:rsidRDefault="000968E3" w:rsidP="007A5E7D">
      <w:pPr>
        <w:pStyle w:val="Itext"/>
        <w:numPr>
          <w:ilvl w:val="0"/>
          <w:numId w:val="26"/>
        </w:numPr>
        <w:rPr>
          <w:bCs w:val="0"/>
          <w:lang w:val="sk-SK"/>
        </w:rPr>
      </w:pPr>
      <w:r w:rsidRPr="005F3FB6">
        <w:rPr>
          <w:bCs w:val="0"/>
          <w:lang w:val="sk-SK"/>
        </w:rPr>
        <w:t xml:space="preserve">Centrum podporuje využívanie technológií (napr. digitálne </w:t>
      </w:r>
      <w:r w:rsidR="00852F80">
        <w:rPr>
          <w:bCs w:val="0"/>
          <w:lang w:val="sk-SK"/>
        </w:rPr>
        <w:t>platformy</w:t>
      </w:r>
      <w:r w:rsidRPr="005F3FB6">
        <w:rPr>
          <w:bCs w:val="0"/>
          <w:lang w:val="sk-SK"/>
        </w:rPr>
        <w:t xml:space="preserve"> alebo komunikačné aplikácie) s cieľom posilniť vzťahy medzi rodičmi, rodinami, centrom a samotnými deťmi.</w:t>
      </w:r>
    </w:p>
    <w:p w14:paraId="416F6178" w14:textId="4E2BECFB" w:rsidR="00CC5586" w:rsidRPr="00CC5586" w:rsidRDefault="00CC5586" w:rsidP="007A5E7D">
      <w:pPr>
        <w:pStyle w:val="Itext"/>
        <w:numPr>
          <w:ilvl w:val="0"/>
          <w:numId w:val="26"/>
        </w:numPr>
        <w:rPr>
          <w:bCs w:val="0"/>
          <w:lang w:val="sk-SK"/>
        </w:rPr>
      </w:pPr>
      <w:r w:rsidRPr="00CC5586">
        <w:rPr>
          <w:bCs w:val="0"/>
          <w:lang w:val="sk-SK"/>
        </w:rPr>
        <w:t>Zamestnanci aktívne zisťujú informácie od rodičov o domácom spánkovom režime dieťaťa</w:t>
      </w:r>
      <w:r w:rsidR="00635576">
        <w:rPr>
          <w:bCs w:val="0"/>
          <w:lang w:val="sk-SK"/>
        </w:rPr>
        <w:br/>
      </w:r>
      <w:r w:rsidRPr="00CC5586">
        <w:rPr>
          <w:bCs w:val="0"/>
          <w:lang w:val="sk-SK"/>
        </w:rPr>
        <w:t>a o akýchkoľvek súvisiacich individuálnych potrebách, aby zabezpečili nadväznosť a komfort dieťaťa v centre.</w:t>
      </w:r>
    </w:p>
    <w:p w14:paraId="75544768" w14:textId="67A7FF8C" w:rsidR="00CC5586" w:rsidRDefault="00CC5586" w:rsidP="007A5E7D">
      <w:pPr>
        <w:pStyle w:val="Itext"/>
        <w:numPr>
          <w:ilvl w:val="0"/>
          <w:numId w:val="26"/>
        </w:numPr>
        <w:rPr>
          <w:bCs w:val="0"/>
          <w:lang w:val="sk-SK"/>
        </w:rPr>
      </w:pPr>
      <w:r w:rsidRPr="00CC5586">
        <w:rPr>
          <w:bCs w:val="0"/>
          <w:lang w:val="sk-SK"/>
        </w:rPr>
        <w:lastRenderedPageBreak/>
        <w:t xml:space="preserve">Centrum vytvára </w:t>
      </w:r>
      <w:r w:rsidR="00635576">
        <w:rPr>
          <w:bCs w:val="0"/>
          <w:lang w:val="sk-SK"/>
        </w:rPr>
        <w:t>ústretové</w:t>
      </w:r>
      <w:r w:rsidRPr="00CC5586">
        <w:rPr>
          <w:bCs w:val="0"/>
          <w:lang w:val="sk-SK"/>
        </w:rPr>
        <w:t xml:space="preserve"> prostredie a podporuje rodičov pri vytváraní plynulého a citlivého prechodu dieťaťa z domáceho prostredia do prostredia zariadenia.</w:t>
      </w:r>
    </w:p>
    <w:p w14:paraId="569B276E" w14:textId="6CB57EF2" w:rsidR="00E255B4" w:rsidRDefault="00E255B4">
      <w:pPr>
        <w:rPr>
          <w:rFonts w:cs="Times New Roman"/>
          <w:b/>
          <w:noProof/>
          <w:color w:val="000000"/>
        </w:rPr>
      </w:pPr>
    </w:p>
    <w:p w14:paraId="769FA0FB" w14:textId="49A21202" w:rsidR="00895F9F" w:rsidRDefault="00895F9F" w:rsidP="00895F9F">
      <w:pPr>
        <w:pStyle w:val="Nadpis3"/>
      </w:pPr>
      <w:bookmarkStart w:id="28" w:name="_Toc225844486"/>
      <w:r>
        <w:t>Oblasti/kritériá hodnotenia</w:t>
      </w:r>
      <w:r w:rsidRPr="00466C53">
        <w:t xml:space="preserve"> kvality pre vzdelávanie </w:t>
      </w:r>
      <w:r w:rsidR="00B43E99">
        <w:t xml:space="preserve">osôb </w:t>
      </w:r>
      <w:r>
        <w:t>vo veku od troch rokov</w:t>
      </w:r>
      <w:bookmarkEnd w:id="28"/>
    </w:p>
    <w:p w14:paraId="2D1EE94F" w14:textId="3E92234B" w:rsidR="00BF763C" w:rsidRDefault="0034585A" w:rsidP="00BF763C">
      <w:pPr>
        <w:pStyle w:val="Itext"/>
        <w:rPr>
          <w:lang w:val="sk-SK"/>
        </w:rPr>
      </w:pPr>
      <w:r>
        <w:rPr>
          <w:lang w:val="sk-SK"/>
        </w:rPr>
        <w:t>Maltské š</w:t>
      </w:r>
      <w:r w:rsidR="00BF763C" w:rsidRPr="004527C2">
        <w:rPr>
          <w:lang w:val="sk-SK"/>
        </w:rPr>
        <w:t xml:space="preserve">tandardy </w:t>
      </w:r>
      <w:r w:rsidR="00F115E0">
        <w:rPr>
          <w:lang w:val="sk-SK"/>
        </w:rPr>
        <w:t xml:space="preserve">kvality </w:t>
      </w:r>
      <w:r w:rsidR="00BF763C" w:rsidRPr="004527C2">
        <w:rPr>
          <w:lang w:val="sk-SK"/>
        </w:rPr>
        <w:t>pre vzdelávanie osôb vo veku 3 až 16 rokov</w:t>
      </w:r>
      <w:r w:rsidR="00BF763C" w:rsidRPr="00652BCE">
        <w:rPr>
          <w:b/>
          <w:bCs w:val="0"/>
          <w:lang w:val="sk-SK"/>
        </w:rPr>
        <w:t xml:space="preserve"> </w:t>
      </w:r>
      <w:r w:rsidR="00BF763C" w:rsidRPr="00347D57">
        <w:rPr>
          <w:lang w:val="sk-SK"/>
        </w:rPr>
        <w:t xml:space="preserve">sa sústreďujú na </w:t>
      </w:r>
      <w:r w:rsidR="00BF763C" w:rsidRPr="00347D57">
        <w:rPr>
          <w:b/>
          <w:lang w:val="sk-SK"/>
        </w:rPr>
        <w:t>tri rovnocenné oblasti</w:t>
      </w:r>
      <w:r w:rsidR="00BF763C" w:rsidRPr="00347D57">
        <w:rPr>
          <w:lang w:val="sk-SK"/>
        </w:rPr>
        <w:t>, ktoré spolu vytvárajú celistvú predstavu o</w:t>
      </w:r>
      <w:r w:rsidR="00BF763C">
        <w:rPr>
          <w:lang w:val="sk-SK"/>
        </w:rPr>
        <w:t> </w:t>
      </w:r>
      <w:r w:rsidR="00BF763C" w:rsidRPr="00347D57">
        <w:rPr>
          <w:lang w:val="sk-SK"/>
        </w:rPr>
        <w:t>kvalite vzdelávania</w:t>
      </w:r>
      <w:r w:rsidR="00BF763C">
        <w:rPr>
          <w:lang w:val="sk-SK"/>
        </w:rPr>
        <w:t xml:space="preserve"> a</w:t>
      </w:r>
      <w:r w:rsidR="007D6D38">
        <w:rPr>
          <w:lang w:val="sk-SK"/>
        </w:rPr>
        <w:t xml:space="preserve"> o </w:t>
      </w:r>
      <w:r w:rsidR="00BF763C">
        <w:rPr>
          <w:lang w:val="sk-SK"/>
        </w:rPr>
        <w:t xml:space="preserve">postupe jeho </w:t>
      </w:r>
      <w:r w:rsidR="00673822">
        <w:rPr>
          <w:lang w:val="sk-SK"/>
        </w:rPr>
        <w:t>interného a/alebo externého</w:t>
      </w:r>
      <w:r w:rsidR="005065F2">
        <w:rPr>
          <w:lang w:val="sk-SK"/>
        </w:rPr>
        <w:t xml:space="preserve"> </w:t>
      </w:r>
      <w:r w:rsidR="00BF763C">
        <w:rPr>
          <w:lang w:val="sk-SK"/>
        </w:rPr>
        <w:t>hodnotenia, a to</w:t>
      </w:r>
      <w:r w:rsidR="00BF763C" w:rsidRPr="00347D57">
        <w:rPr>
          <w:lang w:val="sk-SK"/>
        </w:rPr>
        <w:t>:</w:t>
      </w:r>
    </w:p>
    <w:p w14:paraId="15E947E7" w14:textId="77777777" w:rsidR="00BF763C" w:rsidRDefault="00BF763C" w:rsidP="007A5E7D">
      <w:pPr>
        <w:pStyle w:val="Itext"/>
        <w:numPr>
          <w:ilvl w:val="0"/>
          <w:numId w:val="17"/>
        </w:numPr>
        <w:shd w:val="clear" w:color="auto" w:fill="D9E2F3" w:themeFill="accent1" w:themeFillTint="33"/>
      </w:pPr>
      <w:r w:rsidRPr="00347D57">
        <w:rPr>
          <w:b/>
        </w:rPr>
        <w:t>Vedenie a manažment školy</w:t>
      </w:r>
    </w:p>
    <w:p w14:paraId="31783858" w14:textId="77777777" w:rsidR="00BF763C" w:rsidRPr="000007C7" w:rsidRDefault="00BF763C" w:rsidP="00BF763C">
      <w:pPr>
        <w:pStyle w:val="Itext"/>
        <w:shd w:val="clear" w:color="auto" w:fill="D9E2F3" w:themeFill="accent1" w:themeFillTint="33"/>
        <w:ind w:left="720"/>
        <w:rPr>
          <w:b/>
          <w:bCs w:val="0"/>
          <w:lang w:val="sk-SK"/>
        </w:rPr>
      </w:pPr>
      <w:r w:rsidRPr="000007C7">
        <w:rPr>
          <w:b/>
          <w:bCs w:val="0"/>
          <w:lang w:val="sk-SK"/>
        </w:rPr>
        <w:t>Štandard 1.1 – Vedenie a spoločná vízia</w:t>
      </w:r>
    </w:p>
    <w:p w14:paraId="6C16501F" w14:textId="25A92FF6" w:rsidR="00BF763C" w:rsidRDefault="00BF763C" w:rsidP="00B94661">
      <w:pPr>
        <w:pStyle w:val="Itext"/>
        <w:shd w:val="clear" w:color="auto" w:fill="D9E2F3" w:themeFill="accent1" w:themeFillTint="33"/>
        <w:ind w:left="720"/>
        <w:rPr>
          <w:lang w:val="sk-SK"/>
        </w:rPr>
      </w:pPr>
      <w:r w:rsidRPr="0010399A">
        <w:rPr>
          <w:lang w:val="sk-SK"/>
        </w:rPr>
        <w:t xml:space="preserve">Riaditeľ školy aktívne napĺňa a podporuje víziu školy a v úzkej spolupráci so seniorským </w:t>
      </w:r>
      <w:r w:rsidR="00D06D38">
        <w:rPr>
          <w:lang w:val="sk-SK"/>
        </w:rPr>
        <w:t>tímom</w:t>
      </w:r>
      <w:r w:rsidRPr="0010399A">
        <w:rPr>
          <w:lang w:val="sk-SK"/>
        </w:rPr>
        <w:t xml:space="preserve"> (</w:t>
      </w:r>
      <w:r w:rsidR="00FC7A9B">
        <w:rPr>
          <w:lang w:val="sk-SK"/>
        </w:rPr>
        <w:t xml:space="preserve">angl.: </w:t>
      </w:r>
      <w:r w:rsidRPr="00370A56">
        <w:rPr>
          <w:i/>
          <w:iCs/>
          <w:lang w:val="sk-SK"/>
        </w:rPr>
        <w:t>Senior Leadership Team</w:t>
      </w:r>
      <w:r w:rsidR="00B74414">
        <w:rPr>
          <w:i/>
          <w:iCs/>
          <w:lang w:val="sk-SK"/>
        </w:rPr>
        <w:t xml:space="preserve">, </w:t>
      </w:r>
      <w:r w:rsidR="00B80BBC">
        <w:rPr>
          <w:i/>
          <w:iCs/>
          <w:lang w:val="sk-SK"/>
        </w:rPr>
        <w:t>SLT</w:t>
      </w:r>
      <w:r w:rsidRPr="0010399A">
        <w:rPr>
          <w:lang w:val="sk-SK"/>
        </w:rPr>
        <w:t>)</w:t>
      </w:r>
      <w:r w:rsidR="00B74414">
        <w:rPr>
          <w:lang w:val="sk-SK"/>
        </w:rPr>
        <w:t xml:space="preserve">, </w:t>
      </w:r>
      <w:r w:rsidRPr="0010399A">
        <w:rPr>
          <w:lang w:val="sk-SK"/>
        </w:rPr>
        <w:t xml:space="preserve">buduje a rozvíja profesionálnu </w:t>
      </w:r>
      <w:r>
        <w:rPr>
          <w:lang w:val="sk-SK"/>
        </w:rPr>
        <w:t>vzdelávaciu</w:t>
      </w:r>
      <w:r w:rsidRPr="0010399A">
        <w:rPr>
          <w:lang w:val="sk-SK"/>
        </w:rPr>
        <w:t xml:space="preserve"> komunitu. Ide o</w:t>
      </w:r>
      <w:r w:rsidR="00B94661">
        <w:rPr>
          <w:lang w:val="sk-SK"/>
        </w:rPr>
        <w:t> </w:t>
      </w:r>
      <w:r w:rsidRPr="0010399A">
        <w:rPr>
          <w:lang w:val="sk-SK"/>
        </w:rPr>
        <w:t>prostredie, v</w:t>
      </w:r>
      <w:r>
        <w:rPr>
          <w:lang w:val="sk-SK"/>
        </w:rPr>
        <w:t> </w:t>
      </w:r>
      <w:r w:rsidRPr="0010399A">
        <w:rPr>
          <w:lang w:val="sk-SK"/>
        </w:rPr>
        <w:t>ktorom sa všetci členovia pedagogického zboru podieľajú na zdieľaní dobrej praxe, spoločnom plánovaní a profesionálnom raste.</w:t>
      </w:r>
    </w:p>
    <w:p w14:paraId="2F0CB265" w14:textId="77777777" w:rsidR="00BF763C" w:rsidRPr="000007C7" w:rsidRDefault="00BF763C" w:rsidP="00BF763C">
      <w:pPr>
        <w:pStyle w:val="Itext"/>
        <w:shd w:val="clear" w:color="auto" w:fill="D9E2F3" w:themeFill="accent1" w:themeFillTint="33"/>
        <w:ind w:left="720"/>
        <w:rPr>
          <w:b/>
          <w:bCs w:val="0"/>
          <w:lang w:val="sk-SK"/>
        </w:rPr>
      </w:pPr>
      <w:r w:rsidRPr="000007C7">
        <w:rPr>
          <w:b/>
          <w:bCs w:val="0"/>
          <w:lang w:val="sk-SK"/>
        </w:rPr>
        <w:t>Štandard 1.2 – Vnútorné mechanizmy zabezpečovania kvality</w:t>
      </w:r>
    </w:p>
    <w:p w14:paraId="15248D5C" w14:textId="585DF7EC" w:rsidR="00BF763C" w:rsidRDefault="00BF763C" w:rsidP="00BF763C">
      <w:pPr>
        <w:pStyle w:val="Itext"/>
        <w:shd w:val="clear" w:color="auto" w:fill="D9E2F3" w:themeFill="accent1" w:themeFillTint="33"/>
        <w:ind w:left="720"/>
        <w:rPr>
          <w:lang w:val="sk-SK"/>
        </w:rPr>
      </w:pPr>
      <w:r w:rsidRPr="00370A56">
        <w:rPr>
          <w:lang w:val="sk-SK"/>
        </w:rPr>
        <w:t>Škola má zavedené vnútorné procesy zabezpečovania kvality, ktoré sú pevn</w:t>
      </w:r>
      <w:r w:rsidR="00DF42ED">
        <w:rPr>
          <w:lang w:val="sk-SK"/>
        </w:rPr>
        <w:t>ou</w:t>
      </w:r>
      <w:r w:rsidRPr="00370A56">
        <w:rPr>
          <w:lang w:val="sk-SK"/>
        </w:rPr>
        <w:t xml:space="preserve"> súčasťou jej kultúry a každodennej praxe. Tieto mechanizmy umožňujú škole systematicky identifikovať potreby, pracovať s dátami, reflektovať vlastnú činnosť a plánovať zlepš</w:t>
      </w:r>
      <w:r w:rsidR="006F129E">
        <w:rPr>
          <w:lang w:val="sk-SK"/>
        </w:rPr>
        <w:t>ovanie</w:t>
      </w:r>
      <w:r w:rsidRPr="00370A56">
        <w:rPr>
          <w:lang w:val="sk-SK"/>
        </w:rPr>
        <w:t xml:space="preserve"> tak, aby sa zvyšovala jej </w:t>
      </w:r>
      <w:r>
        <w:rPr>
          <w:lang w:val="sk-SK"/>
        </w:rPr>
        <w:t>r</w:t>
      </w:r>
      <w:r w:rsidRPr="00370A56">
        <w:rPr>
          <w:lang w:val="sk-SK"/>
        </w:rPr>
        <w:t>ozvoj</w:t>
      </w:r>
      <w:r>
        <w:rPr>
          <w:lang w:val="sk-SK"/>
        </w:rPr>
        <w:t>ová kapacita</w:t>
      </w:r>
      <w:r w:rsidRPr="00370A56">
        <w:rPr>
          <w:lang w:val="sk-SK"/>
        </w:rPr>
        <w:t>.</w:t>
      </w:r>
    </w:p>
    <w:p w14:paraId="364FAC88" w14:textId="77777777" w:rsidR="00BF763C" w:rsidRPr="000007C7" w:rsidRDefault="00BF763C" w:rsidP="00BF763C">
      <w:pPr>
        <w:pStyle w:val="Itext"/>
        <w:shd w:val="clear" w:color="auto" w:fill="D9E2F3" w:themeFill="accent1" w:themeFillTint="33"/>
        <w:ind w:left="720"/>
        <w:rPr>
          <w:b/>
          <w:bCs w:val="0"/>
          <w:lang w:val="pl-PL"/>
        </w:rPr>
      </w:pPr>
      <w:r w:rsidRPr="000007C7">
        <w:rPr>
          <w:b/>
          <w:bCs w:val="0"/>
          <w:lang w:val="pl-PL"/>
        </w:rPr>
        <w:t>Štandard 1.3 – Riadenie zdrojov a efektívna organizácia školy</w:t>
      </w:r>
    </w:p>
    <w:p w14:paraId="299ABA65" w14:textId="336E2D81" w:rsidR="00BF763C" w:rsidRPr="00165BCF" w:rsidRDefault="00BF763C" w:rsidP="00BF763C">
      <w:pPr>
        <w:pStyle w:val="Itext"/>
        <w:shd w:val="clear" w:color="auto" w:fill="D9E2F3" w:themeFill="accent1" w:themeFillTint="33"/>
        <w:ind w:left="720"/>
        <w:rPr>
          <w:lang w:val="pl-PL"/>
        </w:rPr>
      </w:pPr>
      <w:r w:rsidRPr="00165BCF">
        <w:rPr>
          <w:lang w:val="pl-PL"/>
        </w:rPr>
        <w:t>Kvalitné a efektívne fungovanie školy je zabezpeč</w:t>
      </w:r>
      <w:r w:rsidR="00167DDA">
        <w:rPr>
          <w:lang w:val="pl-PL"/>
        </w:rPr>
        <w:t>ova</w:t>
      </w:r>
      <w:r w:rsidRPr="00165BCF">
        <w:rPr>
          <w:lang w:val="pl-PL"/>
        </w:rPr>
        <w:t>né primeraným organizačným, finančným a</w:t>
      </w:r>
      <w:r>
        <w:rPr>
          <w:lang w:val="pl-PL"/>
        </w:rPr>
        <w:t> </w:t>
      </w:r>
      <w:r w:rsidRPr="00165BCF">
        <w:rPr>
          <w:lang w:val="pl-PL"/>
        </w:rPr>
        <w:t>personálnym manažmentom. Tieto oblasti musia byť koordinované tak, aby podporovali kontinuitu, konzistentnosť a spoľahlivosť všetkých procesov – od administratívnych úloh až po strategické smerovanie školy.</w:t>
      </w:r>
    </w:p>
    <w:p w14:paraId="2FED7821" w14:textId="77777777" w:rsidR="00BF763C" w:rsidRPr="003D6A23" w:rsidRDefault="00BF763C" w:rsidP="007A5E7D">
      <w:pPr>
        <w:pStyle w:val="Itext"/>
        <w:numPr>
          <w:ilvl w:val="0"/>
          <w:numId w:val="17"/>
        </w:numPr>
        <w:shd w:val="clear" w:color="auto" w:fill="FBE4D5" w:themeFill="accent2" w:themeFillTint="33"/>
      </w:pPr>
      <w:r w:rsidRPr="00347D57">
        <w:rPr>
          <w:b/>
        </w:rPr>
        <w:t xml:space="preserve">Učenie </w:t>
      </w:r>
      <w:r>
        <w:rPr>
          <w:b/>
        </w:rPr>
        <w:t xml:space="preserve">sa </w:t>
      </w:r>
      <w:r w:rsidRPr="00347D57">
        <w:rPr>
          <w:b/>
        </w:rPr>
        <w:t>a vyučovanie</w:t>
      </w:r>
    </w:p>
    <w:p w14:paraId="44264FBF" w14:textId="77777777" w:rsidR="00BF763C" w:rsidRPr="00B66C35" w:rsidRDefault="00BF763C" w:rsidP="00BF763C">
      <w:pPr>
        <w:pStyle w:val="Itext"/>
        <w:shd w:val="clear" w:color="auto" w:fill="FBE4D5" w:themeFill="accent2" w:themeFillTint="33"/>
        <w:ind w:left="720"/>
        <w:rPr>
          <w:b/>
          <w:bCs w:val="0"/>
          <w:lang w:val="sk-SK"/>
        </w:rPr>
      </w:pPr>
      <w:r w:rsidRPr="00B66C35">
        <w:rPr>
          <w:b/>
          <w:bCs w:val="0"/>
          <w:lang w:val="sk-SK"/>
        </w:rPr>
        <w:t xml:space="preserve">Štandard 2.1 – Kurikulum a právo žiaka na kvalitné </w:t>
      </w:r>
      <w:r>
        <w:rPr>
          <w:b/>
          <w:bCs w:val="0"/>
          <w:lang w:val="sk-SK"/>
        </w:rPr>
        <w:t>vzdelávanie</w:t>
      </w:r>
    </w:p>
    <w:p w14:paraId="0CCE305A" w14:textId="6C2CC854" w:rsidR="00BF763C" w:rsidRDefault="00BF763C" w:rsidP="00BF763C">
      <w:pPr>
        <w:pStyle w:val="Itext"/>
        <w:shd w:val="clear" w:color="auto" w:fill="FBE4D5" w:themeFill="accent2" w:themeFillTint="33"/>
        <w:ind w:left="720"/>
        <w:rPr>
          <w:lang w:val="sk-SK"/>
        </w:rPr>
      </w:pPr>
      <w:r w:rsidRPr="00F85E72">
        <w:rPr>
          <w:lang w:val="sk-SK"/>
        </w:rPr>
        <w:t>Školský vzdelávací program musí zabezpeč</w:t>
      </w:r>
      <w:r w:rsidR="007C650F">
        <w:rPr>
          <w:lang w:val="sk-SK"/>
        </w:rPr>
        <w:t>ova</w:t>
      </w:r>
      <w:r w:rsidRPr="00F85E72">
        <w:rPr>
          <w:lang w:val="sk-SK"/>
        </w:rPr>
        <w:t>ť, aby každý žiak mal garantovaný nárok na kvalitné vzdelávanie (</w:t>
      </w:r>
      <w:r w:rsidR="001E28A1">
        <w:rPr>
          <w:lang w:val="sk-SK"/>
        </w:rPr>
        <w:t xml:space="preserve">angl.: </w:t>
      </w:r>
      <w:r w:rsidRPr="000007C7">
        <w:rPr>
          <w:i/>
          <w:iCs/>
          <w:lang w:val="sk-SK"/>
        </w:rPr>
        <w:t>learner entitlement</w:t>
      </w:r>
      <w:r w:rsidRPr="00F85E72">
        <w:rPr>
          <w:lang w:val="sk-SK"/>
        </w:rPr>
        <w:t>) tak</w:t>
      </w:r>
      <w:r>
        <w:rPr>
          <w:lang w:val="sk-SK"/>
        </w:rPr>
        <w:t>,</w:t>
      </w:r>
      <w:r w:rsidRPr="00F85E72">
        <w:rPr>
          <w:lang w:val="sk-SK"/>
        </w:rPr>
        <w:t xml:space="preserve"> ako ho definuje </w:t>
      </w:r>
      <w:r w:rsidR="00F83249">
        <w:rPr>
          <w:lang w:val="sk-SK"/>
        </w:rPr>
        <w:t>n</w:t>
      </w:r>
      <w:r w:rsidRPr="00F85E72">
        <w:rPr>
          <w:lang w:val="sk-SK"/>
        </w:rPr>
        <w:t>árodný kurikulárny rámec. Kurikulum má byť premyslené, inkluzívne a zamerané na rozvoj všetkých kľúčových kompetencií.</w:t>
      </w:r>
    </w:p>
    <w:p w14:paraId="5D2197A1" w14:textId="51C4F20C" w:rsidR="00BF763C" w:rsidRPr="00B66C35" w:rsidRDefault="00BF763C" w:rsidP="00BF763C">
      <w:pPr>
        <w:pStyle w:val="Itext"/>
        <w:shd w:val="clear" w:color="auto" w:fill="FBE4D5" w:themeFill="accent2" w:themeFillTint="33"/>
        <w:ind w:left="720"/>
        <w:rPr>
          <w:b/>
          <w:bCs w:val="0"/>
          <w:lang w:val="sk-SK"/>
        </w:rPr>
      </w:pPr>
      <w:r w:rsidRPr="00B66C35">
        <w:rPr>
          <w:b/>
          <w:bCs w:val="0"/>
          <w:lang w:val="sk-SK"/>
        </w:rPr>
        <w:t>Štandard 2.2 – Kultúra učenia</w:t>
      </w:r>
      <w:r w:rsidR="00341409">
        <w:rPr>
          <w:b/>
          <w:bCs w:val="0"/>
          <w:lang w:val="sk-SK"/>
        </w:rPr>
        <w:t xml:space="preserve"> sa</w:t>
      </w:r>
      <w:r w:rsidRPr="00B66C35">
        <w:rPr>
          <w:b/>
          <w:bCs w:val="0"/>
          <w:lang w:val="sk-SK"/>
        </w:rPr>
        <w:t xml:space="preserve"> orientovaná na žiaka</w:t>
      </w:r>
    </w:p>
    <w:p w14:paraId="6CC2D866" w14:textId="501FC121" w:rsidR="00BF763C" w:rsidRDefault="00BF763C" w:rsidP="00BF763C">
      <w:pPr>
        <w:pStyle w:val="Itext"/>
        <w:shd w:val="clear" w:color="auto" w:fill="FBE4D5" w:themeFill="accent2" w:themeFillTint="33"/>
        <w:ind w:left="720"/>
        <w:rPr>
          <w:lang w:val="sk-SK"/>
        </w:rPr>
      </w:pPr>
      <w:r w:rsidRPr="00987B36">
        <w:rPr>
          <w:lang w:val="sk-SK"/>
        </w:rPr>
        <w:t>Škola vytvára pozitívnu kultúru učenia</w:t>
      </w:r>
      <w:r w:rsidR="00341409">
        <w:rPr>
          <w:lang w:val="sk-SK"/>
        </w:rPr>
        <w:t xml:space="preserve"> sa</w:t>
      </w:r>
      <w:r w:rsidRPr="00987B36">
        <w:rPr>
          <w:lang w:val="sk-SK"/>
        </w:rPr>
        <w:t>, v ktorej žiaci holisticky prosperujú. Učitelia podporujú motiváciu a angažovanosť žiakov, rešpektujú ich individualitu a rozmanitosť schopností a</w:t>
      </w:r>
      <w:r>
        <w:rPr>
          <w:lang w:val="sk-SK"/>
        </w:rPr>
        <w:t> </w:t>
      </w:r>
      <w:r w:rsidRPr="00987B36">
        <w:rPr>
          <w:lang w:val="sk-SK"/>
        </w:rPr>
        <w:t>uplatňujú učebné prístupy orientované na žiaka.</w:t>
      </w:r>
    </w:p>
    <w:p w14:paraId="09F4A3E4" w14:textId="67C28B31" w:rsidR="00BF763C" w:rsidRDefault="00BF763C" w:rsidP="00BF763C">
      <w:pPr>
        <w:pStyle w:val="Itext"/>
        <w:shd w:val="clear" w:color="auto" w:fill="FBE4D5" w:themeFill="accent2" w:themeFillTint="33"/>
        <w:ind w:left="720"/>
        <w:rPr>
          <w:b/>
          <w:lang w:val="sk-SK"/>
        </w:rPr>
      </w:pPr>
      <w:r w:rsidRPr="004D6B1D">
        <w:rPr>
          <w:b/>
          <w:lang w:val="sk-SK"/>
        </w:rPr>
        <w:t xml:space="preserve">Štandard 2.3 – Hodnotenie učenia </w:t>
      </w:r>
      <w:r w:rsidR="006F0A90">
        <w:rPr>
          <w:b/>
          <w:lang w:val="sk-SK"/>
        </w:rPr>
        <w:t xml:space="preserve">sa </w:t>
      </w:r>
      <w:r w:rsidRPr="004D6B1D">
        <w:rPr>
          <w:b/>
          <w:lang w:val="sk-SK"/>
        </w:rPr>
        <w:t>a hodnotenie pre učenie</w:t>
      </w:r>
    </w:p>
    <w:p w14:paraId="0940056C" w14:textId="3F423F72" w:rsidR="00BF763C" w:rsidRPr="003809E8" w:rsidRDefault="00BF763C" w:rsidP="00BF763C">
      <w:pPr>
        <w:pStyle w:val="Itext"/>
        <w:shd w:val="clear" w:color="auto" w:fill="FBE4D5" w:themeFill="accent2" w:themeFillTint="33"/>
        <w:ind w:left="720"/>
        <w:rPr>
          <w:b/>
          <w:lang w:val="sk-SK"/>
        </w:rPr>
      </w:pPr>
      <w:r w:rsidRPr="004D6B1D">
        <w:rPr>
          <w:lang w:val="sk-SK"/>
        </w:rPr>
        <w:t xml:space="preserve">Hodnotenie v škole má podporovať učenie </w:t>
      </w:r>
      <w:r w:rsidR="00B02E1E">
        <w:rPr>
          <w:lang w:val="sk-SK"/>
        </w:rPr>
        <w:t xml:space="preserve">sa </w:t>
      </w:r>
      <w:r w:rsidRPr="004D6B1D">
        <w:rPr>
          <w:lang w:val="sk-SK"/>
        </w:rPr>
        <w:t xml:space="preserve">žiakov v každej fáze – pri získavaní nových vedomostí, pri precvičovaní aj pri spätnom pohľade na ich pokrok. </w:t>
      </w:r>
      <w:r w:rsidRPr="00BF763C">
        <w:rPr>
          <w:lang w:val="sk-SK"/>
        </w:rPr>
        <w:t>Preto škola používa dva typy hodnotenia</w:t>
      </w:r>
      <w:r w:rsidR="00134316">
        <w:rPr>
          <w:lang w:val="sk-SK"/>
        </w:rPr>
        <w:t>, a to</w:t>
      </w:r>
      <w:r w:rsidRPr="00BF763C">
        <w:rPr>
          <w:lang w:val="sk-SK"/>
        </w:rPr>
        <w:t>: formatívne hodnotenie (priebežné, podporujúce učenie)</w:t>
      </w:r>
      <w:r w:rsidR="00646290">
        <w:rPr>
          <w:lang w:val="sk-SK"/>
        </w:rPr>
        <w:t xml:space="preserve"> a</w:t>
      </w:r>
      <w:r w:rsidRPr="00BF763C">
        <w:rPr>
          <w:lang w:val="sk-SK"/>
        </w:rPr>
        <w:t xml:space="preserve"> sumatívne hodnotenie (záverečné, zhrňujúce výsledky). </w:t>
      </w:r>
      <w:r w:rsidRPr="00F576F8">
        <w:rPr>
          <w:lang w:val="pl-PL"/>
        </w:rPr>
        <w:t>Oba typy musia byť nastavené tak, aby pomáhali žiakom rásť – nielen konštatovali ich aktuálny výkon. Cieľom hodnotenia je poskytovať žiakom užitočnú a</w:t>
      </w:r>
      <w:r w:rsidR="00CD32CD">
        <w:rPr>
          <w:lang w:val="pl-PL"/>
        </w:rPr>
        <w:t> </w:t>
      </w:r>
      <w:r w:rsidRPr="00F576F8">
        <w:rPr>
          <w:lang w:val="pl-PL"/>
        </w:rPr>
        <w:t>zrozumiteľnú spätnú väzbu, ktorá im ukáže, čo už ovládajú a na čom ešte potrebujú pracovať. Zároveň má hodnotenie slúžiť učiteľom pri plánovaní vyučovania a škole ako celku pri monitorovaní pokroku jednotlivých žiakov, tried aj celého vzdelávacieho procesu.</w:t>
      </w:r>
      <w:r>
        <w:rPr>
          <w:lang w:val="pl-PL"/>
        </w:rPr>
        <w:t xml:space="preserve"> </w:t>
      </w:r>
      <w:r w:rsidRPr="00F576F8">
        <w:rPr>
          <w:lang w:val="pl-PL"/>
        </w:rPr>
        <w:t xml:space="preserve">Teda hodnotenie nemá byť len o známkach, ale najmä o podpore učenia </w:t>
      </w:r>
      <w:r w:rsidR="006F0A90">
        <w:rPr>
          <w:lang w:val="pl-PL"/>
        </w:rPr>
        <w:t xml:space="preserve">sa </w:t>
      </w:r>
      <w:r w:rsidRPr="00F576F8">
        <w:rPr>
          <w:lang w:val="pl-PL"/>
        </w:rPr>
        <w:t>a o tom, ako škola využíva získané údaje na zlepšovanie kvality vyučovania.</w:t>
      </w:r>
    </w:p>
    <w:p w14:paraId="781CBE6C" w14:textId="77777777" w:rsidR="00BF763C" w:rsidRDefault="00BF763C" w:rsidP="007A5E7D">
      <w:pPr>
        <w:pStyle w:val="Itext"/>
        <w:numPr>
          <w:ilvl w:val="0"/>
          <w:numId w:val="17"/>
        </w:numPr>
        <w:shd w:val="clear" w:color="auto" w:fill="A8D08D" w:themeFill="accent6" w:themeFillTint="99"/>
      </w:pPr>
      <w:r>
        <w:rPr>
          <w:b/>
        </w:rPr>
        <w:lastRenderedPageBreak/>
        <w:t>Celková klíma (é</w:t>
      </w:r>
      <w:r w:rsidRPr="00347D57">
        <w:rPr>
          <w:b/>
        </w:rPr>
        <w:t>tos</w:t>
      </w:r>
      <w:r>
        <w:rPr>
          <w:b/>
        </w:rPr>
        <w:t>)</w:t>
      </w:r>
      <w:r w:rsidRPr="00347D57">
        <w:rPr>
          <w:b/>
        </w:rPr>
        <w:t xml:space="preserve"> školy</w:t>
      </w:r>
      <w:r w:rsidRPr="00347D57">
        <w:t>.</w:t>
      </w:r>
    </w:p>
    <w:p w14:paraId="01C22C4D" w14:textId="77777777" w:rsidR="00BF763C" w:rsidRPr="006E60FB" w:rsidRDefault="00BF763C" w:rsidP="007E3BF0">
      <w:pPr>
        <w:pStyle w:val="Itext"/>
        <w:shd w:val="clear" w:color="auto" w:fill="A8D08D" w:themeFill="accent6" w:themeFillTint="99"/>
        <w:ind w:left="720"/>
        <w:rPr>
          <w:b/>
          <w:bCs w:val="0"/>
          <w:lang w:val="sk-SK"/>
        </w:rPr>
      </w:pPr>
      <w:r w:rsidRPr="006E60FB">
        <w:rPr>
          <w:b/>
          <w:bCs w:val="0"/>
          <w:lang w:val="sk-SK"/>
        </w:rPr>
        <w:t>Štandard 3.1 – Atmosféra vzájomného rešpektu</w:t>
      </w:r>
    </w:p>
    <w:p w14:paraId="112A2B37" w14:textId="77777777" w:rsidR="00BF763C" w:rsidRPr="006E60FB" w:rsidRDefault="00BF763C" w:rsidP="007E3BF0">
      <w:pPr>
        <w:pStyle w:val="Itext"/>
        <w:shd w:val="clear" w:color="auto" w:fill="A8D08D" w:themeFill="accent6" w:themeFillTint="99"/>
        <w:ind w:left="720"/>
        <w:rPr>
          <w:lang w:val="sk-SK"/>
        </w:rPr>
      </w:pPr>
      <w:r w:rsidRPr="006E60FB">
        <w:rPr>
          <w:lang w:val="sk-SK"/>
        </w:rPr>
        <w:t>V školskom prostredí prevláda vzájomný rešpekt medzi všetkými členmi komunity. Takéto prostredie podporuje pozitívne správanie žiakov, vytvára pocit spolupatričnosti a prispieva k</w:t>
      </w:r>
      <w:r>
        <w:rPr>
          <w:lang w:val="sk-SK"/>
        </w:rPr>
        <w:t> </w:t>
      </w:r>
      <w:r w:rsidRPr="006E60FB">
        <w:rPr>
          <w:lang w:val="sk-SK"/>
        </w:rPr>
        <w:t>zdravým vzťahom a bezpečnej klíme školy.</w:t>
      </w:r>
    </w:p>
    <w:p w14:paraId="19C89B07" w14:textId="77777777" w:rsidR="00BF763C" w:rsidRDefault="00BF763C" w:rsidP="007E3BF0">
      <w:pPr>
        <w:pStyle w:val="Itext"/>
        <w:shd w:val="clear" w:color="auto" w:fill="A8D08D" w:themeFill="accent6" w:themeFillTint="99"/>
        <w:ind w:left="720"/>
        <w:rPr>
          <w:b/>
          <w:lang w:val="sk-SK"/>
        </w:rPr>
      </w:pPr>
      <w:r w:rsidRPr="006E769B">
        <w:rPr>
          <w:b/>
          <w:lang w:val="sk-SK"/>
        </w:rPr>
        <w:t>Štandard 3.2 – Inkluzívne a</w:t>
      </w:r>
      <w:r>
        <w:rPr>
          <w:b/>
          <w:lang w:val="sk-SK"/>
        </w:rPr>
        <w:t> </w:t>
      </w:r>
      <w:r w:rsidRPr="006E769B">
        <w:rPr>
          <w:b/>
          <w:lang w:val="sk-SK"/>
        </w:rPr>
        <w:t>podpor</w:t>
      </w:r>
      <w:r>
        <w:rPr>
          <w:b/>
          <w:lang w:val="sk-SK"/>
        </w:rPr>
        <w:t xml:space="preserve">ujúce </w:t>
      </w:r>
      <w:r w:rsidRPr="006E769B">
        <w:rPr>
          <w:b/>
          <w:lang w:val="sk-SK"/>
        </w:rPr>
        <w:t>prostredie</w:t>
      </w:r>
    </w:p>
    <w:p w14:paraId="3FF00EF2" w14:textId="61B60E0E" w:rsidR="00BF763C" w:rsidRDefault="00BF763C" w:rsidP="007E3BF0">
      <w:pPr>
        <w:pStyle w:val="Itext"/>
        <w:shd w:val="clear" w:color="auto" w:fill="A8D08D" w:themeFill="accent6" w:themeFillTint="99"/>
        <w:ind w:left="720"/>
        <w:rPr>
          <w:lang w:val="sk-SK"/>
        </w:rPr>
      </w:pPr>
      <w:r w:rsidRPr="00F53583">
        <w:rPr>
          <w:lang w:val="sk-SK"/>
        </w:rPr>
        <w:t>Škola aktívne podporuje rozmanitosť a zabezpečuje inkluzívne prostredie, v ktorom sa všetci žiaci cítia bezpečne, môžu sa slobodne vyjadriť a majú priestor dosiahnuť svoj plný potenciál. Súčasťou je aj rozsah podporných služieb</w:t>
      </w:r>
      <w:r w:rsidR="00C7553B">
        <w:rPr>
          <w:lang w:val="sk-SK"/>
        </w:rPr>
        <w:t xml:space="preserve"> </w:t>
      </w:r>
      <w:r w:rsidR="008F1C28">
        <w:rPr>
          <w:lang w:val="sk-SK"/>
        </w:rPr>
        <w:sym w:font="Symbol" w:char="F02D"/>
      </w:r>
      <w:r w:rsidRPr="00F53583">
        <w:rPr>
          <w:lang w:val="sk-SK"/>
        </w:rPr>
        <w:t xml:space="preserve"> od pedagogických po poradenské.</w:t>
      </w:r>
    </w:p>
    <w:p w14:paraId="777A249D" w14:textId="77777777" w:rsidR="00BF763C" w:rsidRPr="006E769B" w:rsidRDefault="00BF763C" w:rsidP="007E3BF0">
      <w:pPr>
        <w:pStyle w:val="Itext"/>
        <w:shd w:val="clear" w:color="auto" w:fill="A8D08D" w:themeFill="accent6" w:themeFillTint="99"/>
        <w:ind w:left="708"/>
        <w:rPr>
          <w:b/>
          <w:lang w:val="sk-SK"/>
        </w:rPr>
      </w:pPr>
      <w:r w:rsidRPr="006E769B">
        <w:rPr>
          <w:b/>
          <w:lang w:val="sk-SK"/>
        </w:rPr>
        <w:t>Štandard 3.3 – Aktívne zapojenie rodičov</w:t>
      </w:r>
    </w:p>
    <w:p w14:paraId="23DB9EE9" w14:textId="77777777" w:rsidR="00BF763C" w:rsidRPr="00EE60CF" w:rsidRDefault="00BF763C" w:rsidP="007E3BF0">
      <w:pPr>
        <w:pStyle w:val="Itext"/>
        <w:shd w:val="clear" w:color="auto" w:fill="A8D08D" w:themeFill="accent6" w:themeFillTint="99"/>
        <w:ind w:left="708"/>
        <w:rPr>
          <w:lang w:val="sk-SK"/>
        </w:rPr>
      </w:pPr>
      <w:r w:rsidRPr="00F53583">
        <w:rPr>
          <w:lang w:val="sk-SK"/>
        </w:rPr>
        <w:t>Rodičia sú vnímaní ako kľúčoví partneri v živote školy. Štandard vyžaduje, aby sa rodičia aktívne zapájali do diania školy, mali prístup k informáciám a aby medzi školou a rodičmi existovala kvalitná obojsmerná komunikácia.</w:t>
      </w:r>
    </w:p>
    <w:p w14:paraId="23DA7200" w14:textId="77777777" w:rsidR="00840A2C" w:rsidRDefault="00840A2C" w:rsidP="00BF763C">
      <w:pPr>
        <w:pStyle w:val="Itext"/>
        <w:rPr>
          <w:lang w:val="sk-SK"/>
        </w:rPr>
      </w:pPr>
    </w:p>
    <w:p w14:paraId="3B6C1E7F" w14:textId="09D3F7EA" w:rsidR="00BF763C" w:rsidRDefault="00BF763C" w:rsidP="00BF763C">
      <w:pPr>
        <w:pStyle w:val="Itext"/>
        <w:rPr>
          <w:lang w:val="sk-SK"/>
        </w:rPr>
      </w:pPr>
      <w:r w:rsidRPr="00264493">
        <w:rPr>
          <w:lang w:val="sk-SK"/>
        </w:rPr>
        <w:t xml:space="preserve">Poradie </w:t>
      </w:r>
      <w:r w:rsidR="00AE24E0">
        <w:rPr>
          <w:lang w:val="sk-SK"/>
        </w:rPr>
        <w:t>vyššie uvedených</w:t>
      </w:r>
      <w:r w:rsidRPr="00264493">
        <w:rPr>
          <w:lang w:val="sk-SK"/>
        </w:rPr>
        <w:t xml:space="preserve"> oblastí nevyjadruje hierarchiu </w:t>
      </w:r>
      <w:r w:rsidR="004821D7">
        <w:rPr>
          <w:lang w:val="sk-SK"/>
        </w:rPr>
        <w:t xml:space="preserve">ich </w:t>
      </w:r>
      <w:r w:rsidRPr="00264493">
        <w:rPr>
          <w:lang w:val="sk-SK"/>
        </w:rPr>
        <w:t>významu</w:t>
      </w:r>
      <w:r>
        <w:rPr>
          <w:lang w:val="sk-SK"/>
        </w:rPr>
        <w:t>,</w:t>
      </w:r>
      <w:r w:rsidRPr="00264493">
        <w:rPr>
          <w:lang w:val="sk-SK"/>
        </w:rPr>
        <w:t xml:space="preserve"> každá z nich je pre kvalitu školy rovnako dôležitá. Každý štandard obsahuje súbor </w:t>
      </w:r>
      <w:r w:rsidRPr="00264493">
        <w:rPr>
          <w:b/>
          <w:lang w:val="sk-SK"/>
        </w:rPr>
        <w:t>kritérií úspechu a indikátorov kvality</w:t>
      </w:r>
      <w:r w:rsidRPr="00264493">
        <w:rPr>
          <w:lang w:val="sk-SK"/>
        </w:rPr>
        <w:t>, ktoré stanovujú želaný stav a</w:t>
      </w:r>
      <w:r>
        <w:rPr>
          <w:lang w:val="sk-SK"/>
        </w:rPr>
        <w:t> </w:t>
      </w:r>
      <w:r w:rsidRPr="00264493">
        <w:rPr>
          <w:lang w:val="sk-SK"/>
        </w:rPr>
        <w:t>predstavujú cieľ, ku ktorému má škola smerovať.</w:t>
      </w:r>
    </w:p>
    <w:p w14:paraId="18E69EFF" w14:textId="495E9FE8" w:rsidR="002D7522" w:rsidRDefault="00BF763C" w:rsidP="00447BE4">
      <w:pPr>
        <w:pStyle w:val="Itext"/>
        <w:rPr>
          <w:lang w:val="sk-SK"/>
        </w:rPr>
      </w:pPr>
      <w:r w:rsidRPr="009B58BD">
        <w:rPr>
          <w:b/>
          <w:bCs w:val="0"/>
          <w:lang w:val="sk-SK"/>
        </w:rPr>
        <w:t xml:space="preserve">Dôraz prvého súboru štandardov </w:t>
      </w:r>
      <w:r w:rsidR="008B547C">
        <w:rPr>
          <w:b/>
          <w:bCs w:val="0"/>
          <w:lang w:val="sk-SK"/>
        </w:rPr>
        <w:t xml:space="preserve">kvality </w:t>
      </w:r>
      <w:r w:rsidR="00FD1C05" w:rsidRPr="00652BCE">
        <w:rPr>
          <w:b/>
          <w:bCs w:val="0"/>
          <w:lang w:val="sk-SK"/>
        </w:rPr>
        <w:t xml:space="preserve">pre vzdelávanie osôb vo veku 3 až 16 rokov </w:t>
      </w:r>
      <w:r w:rsidRPr="009B58BD">
        <w:rPr>
          <w:b/>
          <w:bCs w:val="0"/>
          <w:lang w:val="sk-SK"/>
        </w:rPr>
        <w:t xml:space="preserve">je </w:t>
      </w:r>
      <w:r w:rsidR="001A14D2">
        <w:rPr>
          <w:b/>
          <w:bCs w:val="0"/>
          <w:lang w:val="sk-SK"/>
        </w:rPr>
        <w:t xml:space="preserve">kladený </w:t>
      </w:r>
      <w:r w:rsidRPr="009B58BD">
        <w:rPr>
          <w:b/>
          <w:bCs w:val="0"/>
          <w:lang w:val="sk-SK"/>
        </w:rPr>
        <w:t>na vedenie školy a</w:t>
      </w:r>
      <w:r w:rsidR="00105C6A">
        <w:rPr>
          <w:b/>
          <w:bCs w:val="0"/>
          <w:lang w:val="sk-SK"/>
        </w:rPr>
        <w:t> jej manažovanie</w:t>
      </w:r>
      <w:r w:rsidRPr="009B58BD">
        <w:rPr>
          <w:b/>
          <w:bCs w:val="0"/>
          <w:lang w:val="sk-SK"/>
        </w:rPr>
        <w:t>.</w:t>
      </w:r>
      <w:r w:rsidRPr="00CB3906">
        <w:rPr>
          <w:lang w:val="sk-SK"/>
        </w:rPr>
        <w:t xml:space="preserve"> Kritériá úspešnosti zdôrazňujú dôležitosť presadzovania spoločnej vízie s rôznymi zainteresovanými stranami (pedagógovia, rodičia, </w:t>
      </w:r>
      <w:r w:rsidR="009A60CE">
        <w:rPr>
          <w:lang w:val="sk-SK"/>
        </w:rPr>
        <w:t>žiaci</w:t>
      </w:r>
      <w:r w:rsidRPr="00CB3906">
        <w:rPr>
          <w:lang w:val="sk-SK"/>
        </w:rPr>
        <w:t>), ako aj podporu profesionálnej vzdelávacej komunity. Zameriavajú sa aj na efektívnosť procesu interného hodnotenia školy, plánovanie rozvoja a vhodnosť organizačn</w:t>
      </w:r>
      <w:r w:rsidR="00F467C1">
        <w:rPr>
          <w:lang w:val="sk-SK"/>
        </w:rPr>
        <w:t>ej</w:t>
      </w:r>
      <w:r w:rsidRPr="00CB3906">
        <w:rPr>
          <w:lang w:val="sk-SK"/>
        </w:rPr>
        <w:t xml:space="preserve"> štruktúr</w:t>
      </w:r>
      <w:r w:rsidR="00F467C1">
        <w:rPr>
          <w:lang w:val="sk-SK"/>
        </w:rPr>
        <w:t>y</w:t>
      </w:r>
      <w:r w:rsidRPr="00CB3906">
        <w:rPr>
          <w:lang w:val="sk-SK"/>
        </w:rPr>
        <w:t xml:space="preserve"> školy.</w:t>
      </w:r>
    </w:p>
    <w:p w14:paraId="6982B600" w14:textId="77777777" w:rsidR="002D7522" w:rsidRDefault="002D7522">
      <w:pPr>
        <w:rPr>
          <w:rFonts w:cs="Times New Roman"/>
          <w:bCs/>
          <w:noProof/>
          <w:color w:val="000000"/>
        </w:rPr>
      </w:pPr>
      <w:r>
        <w:br w:type="page"/>
      </w:r>
    </w:p>
    <w:p w14:paraId="0BA145BB" w14:textId="5C7FE96C" w:rsidR="00BF763C" w:rsidRPr="00770E3C" w:rsidRDefault="00BF763C" w:rsidP="00BF763C">
      <w:pPr>
        <w:pStyle w:val="Itabulkaoznacenie"/>
        <w:ind w:left="1418" w:hanging="1418"/>
        <w:rPr>
          <w:lang w:val="sk-SK"/>
        </w:rPr>
      </w:pPr>
      <w:bookmarkStart w:id="29" w:name="_Toc219711953"/>
      <w:bookmarkStart w:id="30" w:name="_Toc222166294"/>
      <w:r>
        <w:rPr>
          <w:lang w:val="sk-SK"/>
        </w:rPr>
        <w:lastRenderedPageBreak/>
        <w:t>Kritériá úspechu a ukazovatele kvality pre</w:t>
      </w:r>
      <w:r w:rsidRPr="00770E3C">
        <w:rPr>
          <w:lang w:val="sk-SK"/>
        </w:rPr>
        <w:t xml:space="preserve"> </w:t>
      </w:r>
      <w:bookmarkEnd w:id="29"/>
      <w:r w:rsidRPr="00F60F9B">
        <w:rPr>
          <w:lang w:val="sk-SK"/>
        </w:rPr>
        <w:t>Štandard 1.1 – Vedenie a spoločná vízia</w:t>
      </w:r>
      <w:bookmarkEnd w:id="30"/>
    </w:p>
    <w:tbl>
      <w:tblPr>
        <w:tblStyle w:val="Mriekatabuky"/>
        <w:tblW w:w="0" w:type="auto"/>
        <w:tblLook w:val="04A0" w:firstRow="1" w:lastRow="0" w:firstColumn="1" w:lastColumn="0" w:noHBand="0" w:noVBand="1"/>
      </w:tblPr>
      <w:tblGrid>
        <w:gridCol w:w="6799"/>
        <w:gridCol w:w="2263"/>
      </w:tblGrid>
      <w:tr w:rsidR="00270CFC" w14:paraId="6C1088C5" w14:textId="77777777">
        <w:trPr>
          <w:tblHeader/>
        </w:trPr>
        <w:tc>
          <w:tcPr>
            <w:tcW w:w="6799" w:type="dxa"/>
            <w:shd w:val="clear" w:color="auto" w:fill="D9E2F3" w:themeFill="accent1" w:themeFillTint="33"/>
          </w:tcPr>
          <w:p w14:paraId="44FCCF94" w14:textId="77777777" w:rsidR="00BF763C" w:rsidRPr="00F60F9B" w:rsidRDefault="00BF763C" w:rsidP="0002773A">
            <w:pPr>
              <w:pStyle w:val="Itext"/>
              <w:jc w:val="center"/>
              <w:rPr>
                <w:b/>
                <w:bCs w:val="0"/>
                <w:lang w:val="sk-SK"/>
              </w:rPr>
            </w:pPr>
            <w:r w:rsidRPr="00F60F9B">
              <w:rPr>
                <w:b/>
                <w:bCs w:val="0"/>
                <w:lang w:val="sk-SK"/>
              </w:rPr>
              <w:t>Kritériá úspechu</w:t>
            </w:r>
          </w:p>
        </w:tc>
        <w:tc>
          <w:tcPr>
            <w:tcW w:w="2263" w:type="dxa"/>
            <w:shd w:val="clear" w:color="auto" w:fill="D9E2F3" w:themeFill="accent1" w:themeFillTint="33"/>
          </w:tcPr>
          <w:p w14:paraId="31B446E5" w14:textId="77777777" w:rsidR="00BF763C" w:rsidRPr="00F60F9B" w:rsidRDefault="00BF763C" w:rsidP="0002773A">
            <w:pPr>
              <w:pStyle w:val="Itext"/>
              <w:jc w:val="center"/>
              <w:rPr>
                <w:b/>
                <w:bCs w:val="0"/>
                <w:lang w:val="sk-SK"/>
              </w:rPr>
            </w:pPr>
            <w:r w:rsidRPr="00F60F9B">
              <w:rPr>
                <w:b/>
                <w:bCs w:val="0"/>
                <w:lang w:val="sk-SK"/>
              </w:rPr>
              <w:t>Ukazovatele kvality</w:t>
            </w:r>
          </w:p>
        </w:tc>
      </w:tr>
      <w:tr w:rsidR="00E66972" w14:paraId="1FF95CA1" w14:textId="77777777">
        <w:tc>
          <w:tcPr>
            <w:tcW w:w="6799" w:type="dxa"/>
          </w:tcPr>
          <w:p w14:paraId="515BD5A4" w14:textId="77777777" w:rsidR="00BF763C" w:rsidRDefault="00BF763C" w:rsidP="0002773A">
            <w:pPr>
              <w:pStyle w:val="Itext"/>
              <w:rPr>
                <w:lang w:val="sk-SK"/>
              </w:rPr>
            </w:pPr>
            <w:r w:rsidRPr="00C32481">
              <w:rPr>
                <w:lang w:val="sk-SK"/>
              </w:rPr>
              <w:t>1.1.1 Riaditeľ školy si je vedomý silných stránok, potrieb a výziev školy. To podnecuje záväzok podporovať a zdieľať víziu školy a realizovať zmysluplné zmeny smerujúce k jasným vzdelávacím cieľom.</w:t>
            </w:r>
          </w:p>
        </w:tc>
        <w:tc>
          <w:tcPr>
            <w:tcW w:w="2263" w:type="dxa"/>
          </w:tcPr>
          <w:p w14:paraId="4B1FD9F5" w14:textId="77777777" w:rsidR="00BF763C" w:rsidRDefault="00BF763C" w:rsidP="0002773A">
            <w:pPr>
              <w:pStyle w:val="Itext"/>
              <w:jc w:val="left"/>
              <w:rPr>
                <w:lang w:val="sk-SK"/>
              </w:rPr>
            </w:pPr>
            <w:r w:rsidRPr="00323E65">
              <w:rPr>
                <w:lang w:val="sk-SK"/>
              </w:rPr>
              <w:t xml:space="preserve"> Zdieľaná vízia</w:t>
            </w:r>
            <w:r w:rsidRPr="00323E65">
              <w:rPr>
                <w:lang w:val="sk-SK"/>
              </w:rPr>
              <w:br/>
            </w:r>
          </w:p>
        </w:tc>
      </w:tr>
      <w:tr w:rsidR="00E66972" w14:paraId="48FA6FE1" w14:textId="77777777">
        <w:trPr>
          <w:trHeight w:val="787"/>
        </w:trPr>
        <w:tc>
          <w:tcPr>
            <w:tcW w:w="6799" w:type="dxa"/>
          </w:tcPr>
          <w:p w14:paraId="3C63510C" w14:textId="77777777" w:rsidR="00BF763C" w:rsidRDefault="00BF763C" w:rsidP="0002773A">
            <w:pPr>
              <w:pStyle w:val="Itext"/>
              <w:rPr>
                <w:lang w:val="sk-SK"/>
              </w:rPr>
            </w:pPr>
            <w:r w:rsidRPr="00C32481">
              <w:rPr>
                <w:lang w:val="sk-SK"/>
              </w:rPr>
              <w:t>1.1.2 Riaditeľ školy pestuje a podporuje distribuované líderstvo, čím rozširuje účasť na rozhodovaní naprieč celou školskou komunitou.</w:t>
            </w:r>
          </w:p>
        </w:tc>
        <w:tc>
          <w:tcPr>
            <w:tcW w:w="2263" w:type="dxa"/>
          </w:tcPr>
          <w:p w14:paraId="49291AEA" w14:textId="77777777" w:rsidR="00BF763C" w:rsidRDefault="00BF763C" w:rsidP="0002773A">
            <w:pPr>
              <w:pStyle w:val="Itext"/>
              <w:jc w:val="left"/>
              <w:rPr>
                <w:lang w:val="sk-SK"/>
              </w:rPr>
            </w:pPr>
            <w:r w:rsidRPr="00323E65">
              <w:rPr>
                <w:lang w:val="sk-SK"/>
              </w:rPr>
              <w:t>Distribuované líderstvo</w:t>
            </w:r>
            <w:r w:rsidRPr="00323E65">
              <w:rPr>
                <w:lang w:val="sk-SK"/>
              </w:rPr>
              <w:br/>
            </w:r>
          </w:p>
        </w:tc>
      </w:tr>
      <w:tr w:rsidR="00E66972" w14:paraId="542D2757" w14:textId="77777777">
        <w:trPr>
          <w:trHeight w:val="1460"/>
        </w:trPr>
        <w:tc>
          <w:tcPr>
            <w:tcW w:w="6799" w:type="dxa"/>
          </w:tcPr>
          <w:p w14:paraId="4AA2E1A8" w14:textId="28213F02" w:rsidR="00BF763C" w:rsidRDefault="00BF763C" w:rsidP="0002773A">
            <w:pPr>
              <w:pStyle w:val="Itext"/>
              <w:rPr>
                <w:lang w:val="sk-SK"/>
              </w:rPr>
            </w:pPr>
            <w:r w:rsidRPr="00C32481">
              <w:rPr>
                <w:lang w:val="sk-SK"/>
              </w:rPr>
              <w:t xml:space="preserve">1.1.3 Tým, že je vzorom etických hodnôt a postupov, riaditeľ školy spolu so seniorským vedením </w:t>
            </w:r>
            <w:r w:rsidR="00F8113D">
              <w:rPr>
                <w:lang w:val="sk-SK"/>
              </w:rPr>
              <w:t xml:space="preserve">školy </w:t>
            </w:r>
            <w:r w:rsidRPr="00C32481">
              <w:rPr>
                <w:lang w:val="sk-SK"/>
              </w:rPr>
              <w:t>rozvíja pozitívnu a inkluzívnu školskú kultúru založenú na dôvere, empatii a rešpekte. Zároveň posilňujú motiváciu, záväzok a spoločnú zodpovednosť s cieľom podporovať zlepšovanie a</w:t>
            </w:r>
            <w:r w:rsidR="00DC4E88">
              <w:rPr>
                <w:lang w:val="sk-SK"/>
              </w:rPr>
              <w:t> </w:t>
            </w:r>
            <w:r w:rsidRPr="00C32481">
              <w:rPr>
                <w:lang w:val="sk-SK"/>
              </w:rPr>
              <w:t>dosahovať úspech.</w:t>
            </w:r>
          </w:p>
        </w:tc>
        <w:tc>
          <w:tcPr>
            <w:tcW w:w="2263" w:type="dxa"/>
          </w:tcPr>
          <w:p w14:paraId="65B7B87B" w14:textId="77777777" w:rsidR="00BF763C" w:rsidRDefault="00BF763C" w:rsidP="0002773A">
            <w:pPr>
              <w:pStyle w:val="Itext"/>
              <w:jc w:val="left"/>
              <w:rPr>
                <w:lang w:val="sk-SK"/>
              </w:rPr>
            </w:pPr>
            <w:r w:rsidRPr="00323E65">
              <w:rPr>
                <w:lang w:val="sk-SK"/>
              </w:rPr>
              <w:t>Inšpiratívne líderstvo</w:t>
            </w:r>
            <w:r w:rsidRPr="00323E65">
              <w:rPr>
                <w:lang w:val="sk-SK"/>
              </w:rPr>
              <w:br/>
            </w:r>
          </w:p>
        </w:tc>
      </w:tr>
      <w:tr w:rsidR="00E66972" w14:paraId="7F0A10AA" w14:textId="77777777">
        <w:tc>
          <w:tcPr>
            <w:tcW w:w="6799" w:type="dxa"/>
          </w:tcPr>
          <w:p w14:paraId="634B1A95" w14:textId="77777777" w:rsidR="00BF763C" w:rsidRDefault="00BF763C" w:rsidP="0002773A">
            <w:pPr>
              <w:pStyle w:val="Itext"/>
              <w:rPr>
                <w:lang w:val="sk-SK"/>
              </w:rPr>
            </w:pPr>
            <w:r w:rsidRPr="00C32481">
              <w:rPr>
                <w:lang w:val="sk-SK"/>
              </w:rPr>
              <w:t>1.1.4 Riaditeľ školy a seniorský tím investujú do vlastného profesionálneho rozvoja a poskytujú učiteľom príležitosti na spoluprácu a odborný rast.</w:t>
            </w:r>
          </w:p>
        </w:tc>
        <w:tc>
          <w:tcPr>
            <w:tcW w:w="2263" w:type="dxa"/>
          </w:tcPr>
          <w:p w14:paraId="5347A822" w14:textId="77777777" w:rsidR="00BF763C" w:rsidRDefault="00BF763C" w:rsidP="0002773A">
            <w:pPr>
              <w:pStyle w:val="Itext"/>
              <w:jc w:val="left"/>
              <w:rPr>
                <w:lang w:val="sk-SK"/>
              </w:rPr>
            </w:pPr>
            <w:r w:rsidRPr="00323E65">
              <w:rPr>
                <w:lang w:val="sk-SK"/>
              </w:rPr>
              <w:t>Profesionálny rozvoj</w:t>
            </w:r>
          </w:p>
        </w:tc>
      </w:tr>
      <w:tr w:rsidR="00E66972" w14:paraId="72CC7E2E" w14:textId="77777777">
        <w:tc>
          <w:tcPr>
            <w:tcW w:w="6799" w:type="dxa"/>
          </w:tcPr>
          <w:p w14:paraId="402E54AD" w14:textId="189C569D" w:rsidR="00BF763C" w:rsidRDefault="00BF763C" w:rsidP="0002773A">
            <w:pPr>
              <w:pStyle w:val="Itext"/>
              <w:rPr>
                <w:lang w:val="sk-SK"/>
              </w:rPr>
            </w:pPr>
            <w:r w:rsidRPr="00EC7AC8">
              <w:rPr>
                <w:lang w:val="sk-SK"/>
              </w:rPr>
              <w:t xml:space="preserve">1.1.5 Riaditeľ školy spolu so seniorským </w:t>
            </w:r>
            <w:r w:rsidR="00334AAB">
              <w:rPr>
                <w:lang w:val="sk-SK"/>
              </w:rPr>
              <w:t>tímom</w:t>
            </w:r>
            <w:r w:rsidR="001A0694">
              <w:rPr>
                <w:lang w:val="sk-SK"/>
              </w:rPr>
              <w:t xml:space="preserve"> </w:t>
            </w:r>
            <w:r w:rsidR="00A04E48">
              <w:rPr>
                <w:lang w:val="sk-SK"/>
              </w:rPr>
              <w:t>prednostne riešia</w:t>
            </w:r>
            <w:r w:rsidRPr="00EC7AC8">
              <w:rPr>
                <w:lang w:val="sk-SK"/>
              </w:rPr>
              <w:t xml:space="preserve"> kurikulárne a pedagogické otázky. Zaviazali sa iniciovať a udržiavať vecný pedagogický diskurz a zároveň podporovať dobré a inkluzívne postupy.</w:t>
            </w:r>
          </w:p>
        </w:tc>
        <w:tc>
          <w:tcPr>
            <w:tcW w:w="2263" w:type="dxa"/>
          </w:tcPr>
          <w:p w14:paraId="4C7341B2" w14:textId="77777777" w:rsidR="00BF763C" w:rsidRPr="00415A19" w:rsidRDefault="00BF763C" w:rsidP="0002773A">
            <w:pPr>
              <w:pStyle w:val="Itext"/>
              <w:jc w:val="left"/>
            </w:pPr>
            <w:r w:rsidRPr="00415A19">
              <w:t>Pedagogický diskurz</w:t>
            </w:r>
          </w:p>
          <w:p w14:paraId="7CAC2320" w14:textId="77777777" w:rsidR="00BF763C" w:rsidRDefault="00BF763C" w:rsidP="0002773A">
            <w:pPr>
              <w:pStyle w:val="Itext"/>
              <w:jc w:val="left"/>
              <w:rPr>
                <w:lang w:val="sk-SK"/>
              </w:rPr>
            </w:pPr>
          </w:p>
        </w:tc>
      </w:tr>
      <w:tr w:rsidR="00E66972" w14:paraId="40EB46EE" w14:textId="77777777">
        <w:tc>
          <w:tcPr>
            <w:tcW w:w="6799" w:type="dxa"/>
          </w:tcPr>
          <w:p w14:paraId="2A1198C8" w14:textId="2BEB857F" w:rsidR="00BF763C" w:rsidRPr="00EC7AC8" w:rsidRDefault="00BF763C" w:rsidP="0002773A">
            <w:pPr>
              <w:pStyle w:val="Itext"/>
              <w:rPr>
                <w:lang w:val="sk-SK"/>
              </w:rPr>
            </w:pPr>
            <w:r w:rsidRPr="00634916">
              <w:rPr>
                <w:lang w:val="sk-SK"/>
              </w:rPr>
              <w:t xml:space="preserve">1.1.6 Riaditeľ školy spolu so seniorským </w:t>
            </w:r>
            <w:r w:rsidR="00597295">
              <w:rPr>
                <w:lang w:val="sk-SK"/>
              </w:rPr>
              <w:t>tímom</w:t>
            </w:r>
            <w:r w:rsidR="00CE0B85">
              <w:rPr>
                <w:lang w:val="sk-SK"/>
              </w:rPr>
              <w:t xml:space="preserve"> </w:t>
            </w:r>
            <w:r w:rsidR="002B0711">
              <w:rPr>
                <w:lang w:val="sk-SK"/>
              </w:rPr>
              <w:t>implementuje</w:t>
            </w:r>
            <w:r w:rsidRPr="00634916">
              <w:rPr>
                <w:lang w:val="sk-SK"/>
              </w:rPr>
              <w:t xml:space="preserve"> systém pravidelného monitorovania, hodnotenia a podpory, ktorý systematicky posilňuje kvalitu </w:t>
            </w:r>
            <w:r>
              <w:rPr>
                <w:lang w:val="sk-SK"/>
              </w:rPr>
              <w:t>vzdelávania.</w:t>
            </w:r>
          </w:p>
        </w:tc>
        <w:tc>
          <w:tcPr>
            <w:tcW w:w="2263" w:type="dxa"/>
          </w:tcPr>
          <w:p w14:paraId="001F040E" w14:textId="77777777" w:rsidR="00BF763C" w:rsidRPr="00856A3E" w:rsidRDefault="00BF763C" w:rsidP="0002773A">
            <w:pPr>
              <w:pStyle w:val="Itext"/>
              <w:jc w:val="left"/>
            </w:pPr>
            <w:r w:rsidRPr="00856A3E">
              <w:t>Monitorovanie, hodnotenie a podpora</w:t>
            </w:r>
          </w:p>
        </w:tc>
      </w:tr>
      <w:tr w:rsidR="00E66972" w14:paraId="766486D0" w14:textId="77777777">
        <w:trPr>
          <w:trHeight w:val="886"/>
        </w:trPr>
        <w:tc>
          <w:tcPr>
            <w:tcW w:w="6799" w:type="dxa"/>
          </w:tcPr>
          <w:p w14:paraId="1D0CFAFF" w14:textId="3B9EBD45" w:rsidR="00BF763C" w:rsidRPr="00EC7AC8" w:rsidRDefault="00BF763C" w:rsidP="0002773A">
            <w:pPr>
              <w:pStyle w:val="Itext"/>
              <w:rPr>
                <w:lang w:val="sk-SK"/>
              </w:rPr>
            </w:pPr>
            <w:r w:rsidRPr="00010F49">
              <w:rPr>
                <w:lang w:val="sk-SK"/>
              </w:rPr>
              <w:t xml:space="preserve">1.1.7 Riaditeľ školy spolu so seniorským </w:t>
            </w:r>
            <w:r w:rsidR="000E2AF2">
              <w:rPr>
                <w:lang w:val="sk-SK"/>
              </w:rPr>
              <w:t>tímom</w:t>
            </w:r>
            <w:r w:rsidR="007A05A2">
              <w:rPr>
                <w:lang w:val="sk-SK"/>
              </w:rPr>
              <w:t xml:space="preserve"> </w:t>
            </w:r>
            <w:r w:rsidRPr="00010F49">
              <w:rPr>
                <w:lang w:val="sk-SK"/>
              </w:rPr>
              <w:t>považuje rodičov za kľúčových partnerov a zabezpečuje účinné prepojenie medzi školou a</w:t>
            </w:r>
            <w:r>
              <w:rPr>
                <w:lang w:val="sk-SK"/>
              </w:rPr>
              <w:t> </w:t>
            </w:r>
            <w:r w:rsidRPr="00010F49">
              <w:rPr>
                <w:lang w:val="sk-SK"/>
              </w:rPr>
              <w:t>rodinou</w:t>
            </w:r>
            <w:r>
              <w:rPr>
                <w:lang w:val="sk-SK"/>
              </w:rPr>
              <w:t>.</w:t>
            </w:r>
          </w:p>
        </w:tc>
        <w:tc>
          <w:tcPr>
            <w:tcW w:w="2263" w:type="dxa"/>
          </w:tcPr>
          <w:p w14:paraId="1605C508" w14:textId="77777777" w:rsidR="00BF763C" w:rsidRPr="00010F49" w:rsidRDefault="00BF763C" w:rsidP="0002773A">
            <w:pPr>
              <w:pStyle w:val="Itext"/>
              <w:jc w:val="left"/>
            </w:pPr>
            <w:r w:rsidRPr="00010F49">
              <w:t>Rodičia ako zainteresovaní aktéri</w:t>
            </w:r>
          </w:p>
        </w:tc>
      </w:tr>
      <w:tr w:rsidR="00E66972" w14:paraId="4896AA49" w14:textId="77777777">
        <w:tc>
          <w:tcPr>
            <w:tcW w:w="6799" w:type="dxa"/>
          </w:tcPr>
          <w:p w14:paraId="0994E1A3" w14:textId="5952A7E2" w:rsidR="00BF763C" w:rsidRPr="00310C57" w:rsidRDefault="00BF763C" w:rsidP="0002773A">
            <w:pPr>
              <w:pStyle w:val="Itext"/>
              <w:rPr>
                <w:lang w:val="sk-SK"/>
              </w:rPr>
            </w:pPr>
            <w:r w:rsidRPr="00310C57">
              <w:rPr>
                <w:lang w:val="sk-SK"/>
              </w:rPr>
              <w:t>1.1.8 Seniorsk</w:t>
            </w:r>
            <w:r w:rsidR="00D06D38">
              <w:rPr>
                <w:lang w:val="sk-SK"/>
              </w:rPr>
              <w:t>ý tím</w:t>
            </w:r>
            <w:r w:rsidRPr="00310C57">
              <w:rPr>
                <w:lang w:val="sk-SK"/>
              </w:rPr>
              <w:t xml:space="preserve"> škol</w:t>
            </w:r>
            <w:r>
              <w:rPr>
                <w:lang w:val="sk-SK"/>
              </w:rPr>
              <w:t xml:space="preserve">y </w:t>
            </w:r>
            <w:r w:rsidRPr="00310C57">
              <w:rPr>
                <w:lang w:val="sk-SK"/>
              </w:rPr>
              <w:t>rozvíja spolupracujúce partnerstvá s</w:t>
            </w:r>
            <w:r w:rsidR="00725735">
              <w:rPr>
                <w:lang w:val="sk-SK"/>
              </w:rPr>
              <w:t> </w:t>
            </w:r>
            <w:r w:rsidRPr="00310C57">
              <w:rPr>
                <w:lang w:val="sk-SK"/>
              </w:rPr>
              <w:t>kolegiálnou sieťou alebo jej ekvivalentom</w:t>
            </w:r>
            <w:r>
              <w:rPr>
                <w:lang w:val="sk-SK"/>
              </w:rPr>
              <w:t>.</w:t>
            </w:r>
          </w:p>
        </w:tc>
        <w:tc>
          <w:tcPr>
            <w:tcW w:w="2263" w:type="dxa"/>
          </w:tcPr>
          <w:p w14:paraId="2FA0D84C" w14:textId="77777777" w:rsidR="00BF763C" w:rsidRPr="00C84E44" w:rsidRDefault="00BF763C" w:rsidP="0002773A">
            <w:pPr>
              <w:pStyle w:val="Itext"/>
              <w:jc w:val="left"/>
              <w:rPr>
                <w:lang w:val="sk-SK"/>
              </w:rPr>
            </w:pPr>
            <w:r w:rsidRPr="00C84E44">
              <w:rPr>
                <w:lang w:val="sk-SK"/>
              </w:rPr>
              <w:t>Spolupracujúce partnerstvá</w:t>
            </w:r>
          </w:p>
        </w:tc>
      </w:tr>
    </w:tbl>
    <w:p w14:paraId="570F81B8" w14:textId="322AB69E" w:rsidR="00BF763C" w:rsidRDefault="00BF763C" w:rsidP="00BF763C">
      <w:pPr>
        <w:jc w:val="both"/>
        <w:rPr>
          <w:i/>
          <w:iCs/>
          <w:sz w:val="18"/>
          <w:szCs w:val="18"/>
        </w:rPr>
      </w:pPr>
      <w:r w:rsidRPr="00F14C91">
        <w:rPr>
          <w:i/>
          <w:iCs/>
          <w:sz w:val="18"/>
          <w:szCs w:val="18"/>
        </w:rPr>
        <w:t>Zdroj:</w:t>
      </w:r>
      <w:r>
        <w:rPr>
          <w:i/>
          <w:iCs/>
          <w:sz w:val="18"/>
          <w:szCs w:val="18"/>
        </w:rPr>
        <w:t xml:space="preserve"> </w:t>
      </w:r>
      <w:r w:rsidRPr="00B05B42">
        <w:rPr>
          <w:i/>
          <w:iCs/>
          <w:sz w:val="18"/>
          <w:szCs w:val="18"/>
        </w:rPr>
        <w:t xml:space="preserve">GOVERNMENT OF MALTA, MINISTRY FOR EDUCATION, SPORT, YOUTH, RESEARCH AND INNOVATION. National </w:t>
      </w:r>
      <w:proofErr w:type="spellStart"/>
      <w:r w:rsidRPr="00B05B42">
        <w:rPr>
          <w:i/>
          <w:iCs/>
          <w:sz w:val="18"/>
          <w:szCs w:val="18"/>
        </w:rPr>
        <w:t>Quality</w:t>
      </w:r>
      <w:proofErr w:type="spellEnd"/>
      <w:r w:rsidRPr="00B05B42">
        <w:rPr>
          <w:i/>
          <w:iCs/>
          <w:sz w:val="18"/>
          <w:szCs w:val="18"/>
        </w:rPr>
        <w:t xml:space="preserve"> </w:t>
      </w:r>
      <w:r w:rsidRPr="002A5D2B">
        <w:rPr>
          <w:i/>
          <w:iCs/>
          <w:sz w:val="18"/>
          <w:szCs w:val="18"/>
          <w:lang w:val="en-GB"/>
        </w:rPr>
        <w:t xml:space="preserve">Standards </w:t>
      </w:r>
      <w:r w:rsidRPr="00B05B42">
        <w:rPr>
          <w:i/>
          <w:iCs/>
          <w:sz w:val="18"/>
          <w:szCs w:val="18"/>
        </w:rPr>
        <w:t xml:space="preserve">in </w:t>
      </w:r>
      <w:proofErr w:type="spellStart"/>
      <w:r w:rsidRPr="00B05B42">
        <w:rPr>
          <w:i/>
          <w:iCs/>
          <w:sz w:val="18"/>
          <w:szCs w:val="18"/>
        </w:rPr>
        <w:t>Education</w:t>
      </w:r>
      <w:proofErr w:type="spellEnd"/>
      <w:r w:rsidRPr="00B05B42">
        <w:rPr>
          <w:i/>
          <w:iCs/>
          <w:sz w:val="18"/>
          <w:szCs w:val="18"/>
        </w:rPr>
        <w:t xml:space="preserve"> (3-16 </w:t>
      </w:r>
      <w:proofErr w:type="spellStart"/>
      <w:r w:rsidRPr="00B05B42">
        <w:rPr>
          <w:i/>
          <w:iCs/>
          <w:sz w:val="18"/>
          <w:szCs w:val="18"/>
        </w:rPr>
        <w:t>years</w:t>
      </w:r>
      <w:proofErr w:type="spellEnd"/>
      <w:r w:rsidRPr="00B05B42">
        <w:rPr>
          <w:i/>
          <w:iCs/>
          <w:sz w:val="18"/>
          <w:szCs w:val="18"/>
        </w:rPr>
        <w:t>). [online]. 2023. [cit. 2026-01-28]. Dostupné na internete: &lt;https://education.gov.mt/wp-content/uploads/2025/11/National-Quality-Standards-in-Education.pdf&gt;</w:t>
      </w:r>
      <w:r>
        <w:rPr>
          <w:i/>
          <w:iCs/>
          <w:sz w:val="18"/>
          <w:szCs w:val="18"/>
        </w:rPr>
        <w:t>,</w:t>
      </w:r>
      <w:r w:rsidRPr="00F14C91">
        <w:rPr>
          <w:i/>
          <w:iCs/>
          <w:sz w:val="18"/>
          <w:szCs w:val="18"/>
        </w:rPr>
        <w:t xml:space="preserve"> vlastné spracovanie</w:t>
      </w:r>
      <w:r>
        <w:rPr>
          <w:i/>
          <w:iCs/>
          <w:sz w:val="18"/>
          <w:szCs w:val="18"/>
        </w:rPr>
        <w:t>.</w:t>
      </w:r>
    </w:p>
    <w:p w14:paraId="08F04976" w14:textId="05A89D6D" w:rsidR="002D7522" w:rsidRDefault="00BF763C" w:rsidP="00BF763C">
      <w:pPr>
        <w:pStyle w:val="Itext"/>
        <w:rPr>
          <w:lang w:val="sk-SK"/>
        </w:rPr>
      </w:pPr>
      <w:r w:rsidRPr="006E2865">
        <w:rPr>
          <w:lang w:val="sk-SK"/>
        </w:rPr>
        <w:t xml:space="preserve">Podľa </w:t>
      </w:r>
      <w:r>
        <w:rPr>
          <w:lang w:val="sk-SK"/>
        </w:rPr>
        <w:t>stanovených</w:t>
      </w:r>
      <w:r w:rsidRPr="006E2865">
        <w:rPr>
          <w:lang w:val="sk-SK"/>
        </w:rPr>
        <w:t xml:space="preserve"> kritérií úspechu pre Štandard 1.1 je kvalita vedenia školy založená na jasnej a zdieľanej vízii, ktorú riaditeľ spolu so seniorským tímom rozvíja na základe dôkladnej znalosti silných stránok, potrieb a výziev školy. Takéto líderstvo má distribuovaný charakter – zapája učiteľov aj ďalších aktérov do rozhodovania, čím posilňuje </w:t>
      </w:r>
      <w:r w:rsidRPr="000030AA">
        <w:rPr>
          <w:b/>
          <w:bCs w:val="0"/>
          <w:lang w:val="sk-SK"/>
        </w:rPr>
        <w:t>spoluzodpovednosť a kultúru spolupráce</w:t>
      </w:r>
      <w:r w:rsidRPr="006E2865">
        <w:rPr>
          <w:lang w:val="sk-SK"/>
        </w:rPr>
        <w:t xml:space="preserve">. Vedenie </w:t>
      </w:r>
      <w:r w:rsidR="00B45AA2">
        <w:rPr>
          <w:lang w:val="sk-SK"/>
        </w:rPr>
        <w:t xml:space="preserve">školy </w:t>
      </w:r>
      <w:r w:rsidRPr="006E2865">
        <w:rPr>
          <w:lang w:val="sk-SK"/>
        </w:rPr>
        <w:t>zároveň modeluje etické hodnoty a buduje inkluzívnu, dôveryhodnú klímu, ktorá motivuje a podnecuje profesijný záväzok celého zboru k zlepšovaniu. Dôraz sa kladie na kurikulárne a pedagogické otázky a na udržiavanie kvalifikovaného pedagogického diskurzu</w:t>
      </w:r>
      <w:r w:rsidR="00361DF8">
        <w:rPr>
          <w:lang w:val="sk-SK"/>
        </w:rPr>
        <w:t>.</w:t>
      </w:r>
      <w:r w:rsidRPr="006E2865">
        <w:rPr>
          <w:lang w:val="sk-SK"/>
        </w:rPr>
        <w:t xml:space="preserve"> </w:t>
      </w:r>
      <w:r w:rsidR="00361DF8">
        <w:rPr>
          <w:lang w:val="sk-SK"/>
        </w:rPr>
        <w:t>T</w:t>
      </w:r>
      <w:r w:rsidRPr="006E2865">
        <w:rPr>
          <w:lang w:val="sk-SK"/>
        </w:rPr>
        <w:t>en</w:t>
      </w:r>
      <w:r w:rsidR="006020EE">
        <w:rPr>
          <w:lang w:val="sk-SK"/>
        </w:rPr>
        <w:t>to diskurz</w:t>
      </w:r>
      <w:r w:rsidRPr="006E2865">
        <w:rPr>
          <w:lang w:val="sk-SK"/>
        </w:rPr>
        <w:t xml:space="preserve"> je </w:t>
      </w:r>
      <w:r w:rsidR="00503286">
        <w:rPr>
          <w:lang w:val="sk-SK"/>
        </w:rPr>
        <w:t>posilňovaný</w:t>
      </w:r>
      <w:r w:rsidRPr="006E2865">
        <w:rPr>
          <w:lang w:val="sk-SK"/>
        </w:rPr>
        <w:t xml:space="preserve"> priebežným monitorovaním, hodnotením a podporou k zvyšovaniu kvality učenia a vyučovania. Neoddeliteľnou súčasťou je profesijný rozvoj vedenia</w:t>
      </w:r>
      <w:r>
        <w:rPr>
          <w:lang w:val="sk-SK"/>
        </w:rPr>
        <w:t>,</w:t>
      </w:r>
      <w:r w:rsidRPr="006E2865">
        <w:rPr>
          <w:lang w:val="sk-SK"/>
        </w:rPr>
        <w:t xml:space="preserve"> učiteľov, systematické prepojenie škola</w:t>
      </w:r>
      <w:r>
        <w:rPr>
          <w:lang w:val="sk-SK"/>
        </w:rPr>
        <w:t xml:space="preserve"> </w:t>
      </w:r>
      <w:r>
        <w:rPr>
          <w:lang w:val="sk-SK"/>
        </w:rPr>
        <w:sym w:font="Symbol" w:char="F02D"/>
      </w:r>
      <w:r>
        <w:rPr>
          <w:lang w:val="sk-SK"/>
        </w:rPr>
        <w:t xml:space="preserve"> </w:t>
      </w:r>
      <w:r w:rsidRPr="006E2865">
        <w:rPr>
          <w:lang w:val="sk-SK"/>
        </w:rPr>
        <w:t>rodina a rozvíjanie partnerstiev so sieťou škôl, odborníkmi a širšou komunitou</w:t>
      </w:r>
      <w:r w:rsidR="00B12369">
        <w:rPr>
          <w:lang w:val="sk-SK"/>
        </w:rPr>
        <w:t>, a</w:t>
      </w:r>
      <w:r w:rsidRPr="006E2865">
        <w:rPr>
          <w:lang w:val="sk-SK"/>
        </w:rPr>
        <w:t xml:space="preserve"> to všetko ako udržateľná opora rozvoja školskej komunity.</w:t>
      </w:r>
    </w:p>
    <w:p w14:paraId="30AC1BAA" w14:textId="77777777" w:rsidR="002D7522" w:rsidRDefault="002D7522">
      <w:pPr>
        <w:rPr>
          <w:rFonts w:cs="Times New Roman"/>
          <w:bCs/>
          <w:noProof/>
          <w:color w:val="000000"/>
        </w:rPr>
      </w:pPr>
      <w:r>
        <w:br w:type="page"/>
      </w:r>
    </w:p>
    <w:p w14:paraId="5AA25C9A" w14:textId="77777777" w:rsidR="00BF763C" w:rsidRPr="0005730B" w:rsidRDefault="00BF763C" w:rsidP="00BF763C">
      <w:pPr>
        <w:pStyle w:val="Itabulkaoznacenie"/>
        <w:ind w:left="1418" w:hanging="1418"/>
        <w:rPr>
          <w:lang w:val="sk-SK"/>
        </w:rPr>
      </w:pPr>
      <w:bookmarkStart w:id="31" w:name="_Toc222166295"/>
      <w:r>
        <w:rPr>
          <w:lang w:val="sk-SK"/>
        </w:rPr>
        <w:lastRenderedPageBreak/>
        <w:t>Kritériá úspechu a ukazovatele kvality pre Štandard</w:t>
      </w:r>
      <w:r w:rsidRPr="00770E3C">
        <w:rPr>
          <w:lang w:val="sk-SK"/>
        </w:rPr>
        <w:t xml:space="preserve"> </w:t>
      </w:r>
      <w:r w:rsidRPr="0005730B">
        <w:rPr>
          <w:lang w:val="sk-SK"/>
        </w:rPr>
        <w:t>1.2 – Vnútorné mechanizmy zabezpečovania kvality</w:t>
      </w:r>
      <w:bookmarkEnd w:id="31"/>
    </w:p>
    <w:tbl>
      <w:tblPr>
        <w:tblStyle w:val="Mriekatabuky"/>
        <w:tblW w:w="0" w:type="auto"/>
        <w:tblLook w:val="04A0" w:firstRow="1" w:lastRow="0" w:firstColumn="1" w:lastColumn="0" w:noHBand="0" w:noVBand="1"/>
      </w:tblPr>
      <w:tblGrid>
        <w:gridCol w:w="6941"/>
        <w:gridCol w:w="2121"/>
      </w:tblGrid>
      <w:tr w:rsidR="00270CFC" w14:paraId="44ABE74C" w14:textId="77777777">
        <w:trPr>
          <w:tblHeader/>
        </w:trPr>
        <w:tc>
          <w:tcPr>
            <w:tcW w:w="6941" w:type="dxa"/>
            <w:shd w:val="clear" w:color="auto" w:fill="D9E2F3" w:themeFill="accent1" w:themeFillTint="33"/>
          </w:tcPr>
          <w:p w14:paraId="21C77369" w14:textId="77777777" w:rsidR="00BF763C" w:rsidRPr="00F60F9B" w:rsidRDefault="00BF763C" w:rsidP="0002773A">
            <w:pPr>
              <w:pStyle w:val="Itext"/>
              <w:jc w:val="center"/>
              <w:rPr>
                <w:b/>
                <w:bCs w:val="0"/>
                <w:lang w:val="sk-SK"/>
              </w:rPr>
            </w:pPr>
            <w:r w:rsidRPr="00F60F9B">
              <w:rPr>
                <w:b/>
                <w:bCs w:val="0"/>
                <w:lang w:val="sk-SK"/>
              </w:rPr>
              <w:t>Kritériá úspechu</w:t>
            </w:r>
          </w:p>
        </w:tc>
        <w:tc>
          <w:tcPr>
            <w:tcW w:w="2121" w:type="dxa"/>
            <w:shd w:val="clear" w:color="auto" w:fill="D9E2F3" w:themeFill="accent1" w:themeFillTint="33"/>
          </w:tcPr>
          <w:p w14:paraId="7BA35975" w14:textId="77777777" w:rsidR="00BF763C" w:rsidRPr="00F60F9B" w:rsidRDefault="00BF763C" w:rsidP="0002773A">
            <w:pPr>
              <w:pStyle w:val="Itext"/>
              <w:jc w:val="center"/>
              <w:rPr>
                <w:b/>
                <w:bCs w:val="0"/>
                <w:lang w:val="sk-SK"/>
              </w:rPr>
            </w:pPr>
            <w:r w:rsidRPr="00F60F9B">
              <w:rPr>
                <w:b/>
                <w:bCs w:val="0"/>
                <w:lang w:val="sk-SK"/>
              </w:rPr>
              <w:t>Ukazovatele kvality</w:t>
            </w:r>
          </w:p>
        </w:tc>
      </w:tr>
      <w:tr w:rsidR="00E66972" w14:paraId="3F5B7BFB" w14:textId="77777777">
        <w:tc>
          <w:tcPr>
            <w:tcW w:w="6941" w:type="dxa"/>
          </w:tcPr>
          <w:p w14:paraId="11D529F3" w14:textId="1FC860AC" w:rsidR="00BF763C" w:rsidRDefault="00BF763C" w:rsidP="0002773A">
            <w:pPr>
              <w:pStyle w:val="Itext"/>
              <w:rPr>
                <w:lang w:val="sk-SK"/>
              </w:rPr>
            </w:pPr>
            <w:r w:rsidRPr="00C27AC7">
              <w:rPr>
                <w:lang w:val="sk-SK"/>
              </w:rPr>
              <w:t>1.2.1 Školská kultúra je otvorená konštruktívnemu preskúmavaniu a</w:t>
            </w:r>
            <w:r w:rsidR="00CC3245">
              <w:rPr>
                <w:lang w:val="sk-SK"/>
              </w:rPr>
              <w:t> </w:t>
            </w:r>
            <w:r w:rsidRPr="00C27AC7">
              <w:rPr>
                <w:lang w:val="sk-SK"/>
              </w:rPr>
              <w:t>príležitostiam na zlepšovanie; seniorský tím a</w:t>
            </w:r>
            <w:r w:rsidR="003B3495">
              <w:rPr>
                <w:lang w:val="sk-SK"/>
              </w:rPr>
              <w:t xml:space="preserve"> všetci </w:t>
            </w:r>
            <w:r w:rsidRPr="00C27AC7">
              <w:rPr>
                <w:lang w:val="sk-SK"/>
              </w:rPr>
              <w:t>pedagógovia si osvojujú interné hodnotenie aj proces plánovania rozvoja</w:t>
            </w:r>
            <w:r>
              <w:rPr>
                <w:lang w:val="sk-SK"/>
              </w:rPr>
              <w:t>.</w:t>
            </w:r>
          </w:p>
        </w:tc>
        <w:tc>
          <w:tcPr>
            <w:tcW w:w="2121" w:type="dxa"/>
          </w:tcPr>
          <w:p w14:paraId="39B712DD" w14:textId="77777777" w:rsidR="00BF763C" w:rsidRDefault="00BF763C" w:rsidP="0002773A">
            <w:pPr>
              <w:pStyle w:val="Itext"/>
              <w:jc w:val="left"/>
              <w:rPr>
                <w:lang w:val="sk-SK"/>
              </w:rPr>
            </w:pPr>
            <w:r w:rsidRPr="00323E65">
              <w:rPr>
                <w:lang w:val="sk-SK"/>
              </w:rPr>
              <w:t xml:space="preserve"> </w:t>
            </w:r>
            <w:r w:rsidRPr="00E127DD">
              <w:rPr>
                <w:lang w:val="sk-SK"/>
              </w:rPr>
              <w:t>Procesy rozvoja školy</w:t>
            </w:r>
            <w:r w:rsidRPr="00323E65">
              <w:rPr>
                <w:lang w:val="sk-SK"/>
              </w:rPr>
              <w:br/>
            </w:r>
          </w:p>
        </w:tc>
      </w:tr>
      <w:tr w:rsidR="00E66972" w14:paraId="428E1599" w14:textId="77777777">
        <w:trPr>
          <w:trHeight w:val="787"/>
        </w:trPr>
        <w:tc>
          <w:tcPr>
            <w:tcW w:w="6941" w:type="dxa"/>
          </w:tcPr>
          <w:p w14:paraId="33B021E7" w14:textId="17FFBDFD" w:rsidR="00BF763C" w:rsidRDefault="00BF763C" w:rsidP="0002773A">
            <w:pPr>
              <w:pStyle w:val="Itext"/>
              <w:rPr>
                <w:lang w:val="sk-SK"/>
              </w:rPr>
            </w:pPr>
            <w:r w:rsidRPr="00C27AC7">
              <w:rPr>
                <w:lang w:val="sk-SK"/>
              </w:rPr>
              <w:t xml:space="preserve">1.2.2 Interné hodnotenie sleduje víziu a ciele školy, jej efektívnosť ako </w:t>
            </w:r>
            <w:r w:rsidR="005F7F6A">
              <w:rPr>
                <w:lang w:val="sk-SK"/>
              </w:rPr>
              <w:t>učiacej sa</w:t>
            </w:r>
            <w:r w:rsidRPr="00C27AC7">
              <w:rPr>
                <w:lang w:val="sk-SK"/>
              </w:rPr>
              <w:t xml:space="preserve"> komunity a súvisiace zlepšovacie procesy.</w:t>
            </w:r>
          </w:p>
        </w:tc>
        <w:tc>
          <w:tcPr>
            <w:tcW w:w="2121" w:type="dxa"/>
          </w:tcPr>
          <w:p w14:paraId="07116CF8" w14:textId="77777777" w:rsidR="00BF763C" w:rsidRPr="00E127DD" w:rsidRDefault="00BF763C" w:rsidP="0002773A">
            <w:pPr>
              <w:pStyle w:val="Itext"/>
            </w:pPr>
            <w:r w:rsidRPr="00E127DD">
              <w:t>Interné hodnotenie</w:t>
            </w:r>
          </w:p>
        </w:tc>
      </w:tr>
      <w:tr w:rsidR="00E66972" w14:paraId="637730B4" w14:textId="77777777">
        <w:trPr>
          <w:trHeight w:val="1191"/>
        </w:trPr>
        <w:tc>
          <w:tcPr>
            <w:tcW w:w="6941" w:type="dxa"/>
          </w:tcPr>
          <w:p w14:paraId="5FDF6E90" w14:textId="013F33C4" w:rsidR="00BF763C" w:rsidRDefault="00BF763C" w:rsidP="0002773A">
            <w:pPr>
              <w:pStyle w:val="Itext"/>
              <w:rPr>
                <w:lang w:val="sk-SK"/>
              </w:rPr>
            </w:pPr>
            <w:r w:rsidRPr="001162B2">
              <w:rPr>
                <w:lang w:val="sk-SK"/>
              </w:rPr>
              <w:t>1.2.3 Interné hodnotenie sa riadi princípmi transparentnosti a</w:t>
            </w:r>
            <w:r w:rsidR="00755410">
              <w:rPr>
                <w:lang w:val="sk-SK"/>
              </w:rPr>
              <w:t> </w:t>
            </w:r>
            <w:r w:rsidRPr="001162B2">
              <w:rPr>
                <w:lang w:val="sk-SK"/>
              </w:rPr>
              <w:t>zodpovednosti</w:t>
            </w:r>
            <w:r w:rsidR="00755410">
              <w:rPr>
                <w:lang w:val="sk-SK"/>
              </w:rPr>
              <w:t>,</w:t>
            </w:r>
            <w:r w:rsidRPr="001162B2">
              <w:rPr>
                <w:lang w:val="sk-SK"/>
              </w:rPr>
              <w:t xml:space="preserve"> zohľadňuje kontext školy, zapája rôznych zainteresovaných aktérov, vychádza z národných priorít, politík a iniciatív a používa rozličné metódy a nástroje na zber dát.</w:t>
            </w:r>
          </w:p>
        </w:tc>
        <w:tc>
          <w:tcPr>
            <w:tcW w:w="2121" w:type="dxa"/>
          </w:tcPr>
          <w:p w14:paraId="19A17E4E" w14:textId="77777777" w:rsidR="00BF763C" w:rsidRDefault="00BF763C" w:rsidP="0002773A">
            <w:pPr>
              <w:pStyle w:val="Itext"/>
              <w:jc w:val="left"/>
              <w:rPr>
                <w:lang w:val="sk-SK"/>
              </w:rPr>
            </w:pPr>
            <w:r>
              <w:rPr>
                <w:lang w:val="sk-SK"/>
              </w:rPr>
              <w:t>Zber dát</w:t>
            </w:r>
          </w:p>
        </w:tc>
      </w:tr>
      <w:tr w:rsidR="00E66972" w14:paraId="46085F64" w14:textId="77777777">
        <w:tc>
          <w:tcPr>
            <w:tcW w:w="6941" w:type="dxa"/>
          </w:tcPr>
          <w:p w14:paraId="6E945655" w14:textId="5A525C3D" w:rsidR="00BF763C" w:rsidRDefault="00BF763C" w:rsidP="0002773A">
            <w:pPr>
              <w:pStyle w:val="Itext"/>
              <w:rPr>
                <w:lang w:val="sk-SK"/>
              </w:rPr>
            </w:pPr>
            <w:r w:rsidRPr="002F136E">
              <w:rPr>
                <w:lang w:val="sk-SK"/>
              </w:rPr>
              <w:t xml:space="preserve">1.2.4 </w:t>
            </w:r>
            <w:r w:rsidR="005D60B2">
              <w:rPr>
                <w:lang w:val="sk-SK"/>
              </w:rPr>
              <w:t>V</w:t>
            </w:r>
            <w:r w:rsidRPr="002F136E">
              <w:rPr>
                <w:lang w:val="sk-SK"/>
              </w:rPr>
              <w:t xml:space="preserve">edenie </w:t>
            </w:r>
            <w:r w:rsidR="00EE4458">
              <w:rPr>
                <w:lang w:val="sk-SK"/>
              </w:rPr>
              <w:t xml:space="preserve">školy </w:t>
            </w:r>
            <w:r w:rsidRPr="002F136E">
              <w:rPr>
                <w:lang w:val="sk-SK"/>
              </w:rPr>
              <w:t>vykonáva účinnú analýzu dát na interpretáciu výsledkov a</w:t>
            </w:r>
            <w:r w:rsidR="005D60B2">
              <w:rPr>
                <w:lang w:val="sk-SK"/>
              </w:rPr>
              <w:t> </w:t>
            </w:r>
            <w:r w:rsidRPr="002F136E">
              <w:rPr>
                <w:lang w:val="sk-SK"/>
              </w:rPr>
              <w:t xml:space="preserve">porozumenie </w:t>
            </w:r>
            <w:r w:rsidR="00E81434">
              <w:rPr>
                <w:lang w:val="sk-SK"/>
              </w:rPr>
              <w:t xml:space="preserve">vývojovým </w:t>
            </w:r>
            <w:r w:rsidRPr="002F136E">
              <w:rPr>
                <w:lang w:val="sk-SK"/>
              </w:rPr>
              <w:t>trendom a spolu s pedagógmi identifikuje prioritné ciele</w:t>
            </w:r>
            <w:r w:rsidR="00852044">
              <w:rPr>
                <w:lang w:val="sk-SK"/>
              </w:rPr>
              <w:t xml:space="preserve"> školy.</w:t>
            </w:r>
          </w:p>
        </w:tc>
        <w:tc>
          <w:tcPr>
            <w:tcW w:w="2121" w:type="dxa"/>
          </w:tcPr>
          <w:p w14:paraId="4BC0FF20" w14:textId="77777777" w:rsidR="00BF763C" w:rsidRPr="00F21133" w:rsidRDefault="00BF763C" w:rsidP="0002773A">
            <w:pPr>
              <w:pStyle w:val="Itext"/>
            </w:pPr>
            <w:r w:rsidRPr="00F21133">
              <w:t>Analýza dá</w:t>
            </w:r>
            <w:r>
              <w:t>t</w:t>
            </w:r>
          </w:p>
        </w:tc>
      </w:tr>
      <w:tr w:rsidR="00E66972" w14:paraId="6C407BF8" w14:textId="77777777">
        <w:tc>
          <w:tcPr>
            <w:tcW w:w="6941" w:type="dxa"/>
          </w:tcPr>
          <w:p w14:paraId="4A406754" w14:textId="668EFE88" w:rsidR="00BF763C" w:rsidRDefault="00BF763C" w:rsidP="0002773A">
            <w:pPr>
              <w:pStyle w:val="Itext"/>
              <w:rPr>
                <w:lang w:val="sk-SK"/>
              </w:rPr>
            </w:pPr>
            <w:r w:rsidRPr="00431CB3">
              <w:rPr>
                <w:lang w:val="sk-SK"/>
              </w:rPr>
              <w:t xml:space="preserve">1.2.5 Zvolené priority rozvoja určujú ďalší smer pre školskú komunitu a s týmito prioritami je prepojený profesijný rozvoj </w:t>
            </w:r>
            <w:r w:rsidR="00D15137">
              <w:rPr>
                <w:lang w:val="sk-SK"/>
              </w:rPr>
              <w:t>ľudských zdrojov</w:t>
            </w:r>
            <w:r w:rsidRPr="00431CB3">
              <w:rPr>
                <w:lang w:val="sk-SK"/>
              </w:rPr>
              <w:t xml:space="preserve"> ako integrálna súčasť plánovania rozvoja</w:t>
            </w:r>
            <w:r w:rsidR="00041B94">
              <w:rPr>
                <w:lang w:val="sk-SK"/>
              </w:rPr>
              <w:t xml:space="preserve"> školy</w:t>
            </w:r>
            <w:r w:rsidRPr="00431CB3">
              <w:rPr>
                <w:lang w:val="sk-SK"/>
              </w:rPr>
              <w:t>.</w:t>
            </w:r>
          </w:p>
        </w:tc>
        <w:tc>
          <w:tcPr>
            <w:tcW w:w="2121" w:type="dxa"/>
          </w:tcPr>
          <w:p w14:paraId="23C8DFDA" w14:textId="77777777" w:rsidR="00BF763C" w:rsidRDefault="00BF763C" w:rsidP="0002773A">
            <w:pPr>
              <w:pStyle w:val="Itext"/>
              <w:rPr>
                <w:lang w:val="sk-SK"/>
              </w:rPr>
            </w:pPr>
            <w:r w:rsidRPr="004A5EC3">
              <w:rPr>
                <w:lang w:val="sk-SK"/>
              </w:rPr>
              <w:t>Plánovanie rozvoja</w:t>
            </w:r>
          </w:p>
        </w:tc>
      </w:tr>
      <w:tr w:rsidR="00E66972" w14:paraId="187DFFFF" w14:textId="77777777">
        <w:tc>
          <w:tcPr>
            <w:tcW w:w="6941" w:type="dxa"/>
          </w:tcPr>
          <w:p w14:paraId="00E0C7C4" w14:textId="6D250508" w:rsidR="00BF763C" w:rsidRPr="00EC7AC8" w:rsidRDefault="00BF763C" w:rsidP="0002773A">
            <w:pPr>
              <w:pStyle w:val="Itext"/>
              <w:rPr>
                <w:lang w:val="sk-SK"/>
              </w:rPr>
            </w:pPr>
            <w:r w:rsidRPr="006B2A72">
              <w:rPr>
                <w:lang w:val="sk-SK"/>
              </w:rPr>
              <w:t xml:space="preserve">1.2.6 </w:t>
            </w:r>
            <w:r>
              <w:rPr>
                <w:lang w:val="sk-SK"/>
              </w:rPr>
              <w:t>P</w:t>
            </w:r>
            <w:r w:rsidRPr="006B2A72">
              <w:rPr>
                <w:lang w:val="sk-SK"/>
              </w:rPr>
              <w:t>lán rozvoja školy má primeranú štruktúru a</w:t>
            </w:r>
            <w:r w:rsidR="00EF3178">
              <w:rPr>
                <w:lang w:val="sk-SK"/>
              </w:rPr>
              <w:t> </w:t>
            </w:r>
            <w:r w:rsidRPr="006B2A72">
              <w:rPr>
                <w:lang w:val="sk-SK"/>
              </w:rPr>
              <w:t>obsah</w:t>
            </w:r>
            <w:r w:rsidR="00EF3178">
              <w:rPr>
                <w:lang w:val="sk-SK"/>
              </w:rPr>
              <w:t xml:space="preserve">, </w:t>
            </w:r>
            <w:r w:rsidRPr="006B2A72">
              <w:rPr>
                <w:lang w:val="sk-SK"/>
              </w:rPr>
              <w:t>SMART akčné plány vytvorené pedagógmi</w:t>
            </w:r>
            <w:r w:rsidR="00EF3178">
              <w:rPr>
                <w:lang w:val="sk-SK"/>
              </w:rPr>
              <w:t xml:space="preserve"> reflektujú </w:t>
            </w:r>
            <w:r w:rsidR="00C93E24">
              <w:rPr>
                <w:lang w:val="sk-SK"/>
              </w:rPr>
              <w:t xml:space="preserve">rozvojové ciele a </w:t>
            </w:r>
            <w:r w:rsidRPr="006B2A72">
              <w:rPr>
                <w:lang w:val="sk-SK"/>
              </w:rPr>
              <w:t>kroky potrebné na naplnenie dohodnutých priorít.</w:t>
            </w:r>
          </w:p>
        </w:tc>
        <w:tc>
          <w:tcPr>
            <w:tcW w:w="2121" w:type="dxa"/>
          </w:tcPr>
          <w:p w14:paraId="4A5C689E" w14:textId="77777777" w:rsidR="00BF763C" w:rsidRPr="004A5EC3" w:rsidRDefault="00BF763C" w:rsidP="0002773A">
            <w:pPr>
              <w:pStyle w:val="Itext"/>
              <w:rPr>
                <w:lang w:val="sk-SK"/>
              </w:rPr>
            </w:pPr>
            <w:r w:rsidRPr="004A5EC3">
              <w:rPr>
                <w:lang w:val="sk-SK"/>
              </w:rPr>
              <w:t>Akčné plány</w:t>
            </w:r>
          </w:p>
          <w:p w14:paraId="56265B00" w14:textId="77777777" w:rsidR="00BF763C" w:rsidRPr="00856A3E" w:rsidRDefault="00BF763C" w:rsidP="0002773A">
            <w:pPr>
              <w:pStyle w:val="Itext"/>
              <w:jc w:val="left"/>
            </w:pPr>
          </w:p>
        </w:tc>
      </w:tr>
      <w:tr w:rsidR="00E66972" w14:paraId="26DC8E75" w14:textId="77777777">
        <w:trPr>
          <w:trHeight w:val="886"/>
        </w:trPr>
        <w:tc>
          <w:tcPr>
            <w:tcW w:w="6941" w:type="dxa"/>
          </w:tcPr>
          <w:p w14:paraId="34D289D1" w14:textId="758EC4B9" w:rsidR="00BF763C" w:rsidRPr="00EC7AC8" w:rsidRDefault="00BF763C" w:rsidP="0002773A">
            <w:pPr>
              <w:pStyle w:val="Itext"/>
              <w:rPr>
                <w:lang w:val="sk-SK"/>
              </w:rPr>
            </w:pPr>
            <w:r w:rsidRPr="009D65D1">
              <w:rPr>
                <w:lang w:val="sk-SK"/>
              </w:rPr>
              <w:t>1.2.7</w:t>
            </w:r>
            <w:r>
              <w:rPr>
                <w:lang w:val="sk-SK"/>
              </w:rPr>
              <w:t> </w:t>
            </w:r>
            <w:r w:rsidRPr="009D65D1">
              <w:rPr>
                <w:lang w:val="sk-SK"/>
              </w:rPr>
              <w:t>Pedagógovia realizujú akčné plány s primeraným monitoringom, usmerňovaním a podporou a pod vedením seniorského tímu ich pravidelne vyhodnocujú a podľa potreby upravujú</w:t>
            </w:r>
            <w:r w:rsidR="00F24F8B">
              <w:rPr>
                <w:lang w:val="sk-SK"/>
              </w:rPr>
              <w:t xml:space="preserve"> tak</w:t>
            </w:r>
            <w:r w:rsidRPr="009D65D1">
              <w:rPr>
                <w:lang w:val="sk-SK"/>
              </w:rPr>
              <w:t>, aby sa zabezpečila úspešná implementácia a dosiahnutie cieľov.</w:t>
            </w:r>
          </w:p>
        </w:tc>
        <w:tc>
          <w:tcPr>
            <w:tcW w:w="2121" w:type="dxa"/>
          </w:tcPr>
          <w:p w14:paraId="0BFDE8E7" w14:textId="77777777" w:rsidR="00BF763C" w:rsidRPr="0038640F" w:rsidRDefault="00BF763C" w:rsidP="0002773A">
            <w:pPr>
              <w:pStyle w:val="Itext"/>
              <w:jc w:val="left"/>
              <w:rPr>
                <w:lang w:val="sk-SK"/>
              </w:rPr>
            </w:pPr>
            <w:r w:rsidRPr="0038640F">
              <w:rPr>
                <w:lang w:val="sk-SK"/>
              </w:rPr>
              <w:t>Implementácia, monitoring</w:t>
            </w:r>
            <w:r>
              <w:rPr>
                <w:lang w:val="sk-SK"/>
              </w:rPr>
              <w:br/>
            </w:r>
            <w:r w:rsidRPr="0038640F">
              <w:rPr>
                <w:lang w:val="sk-SK"/>
              </w:rPr>
              <w:t>a evaluácia</w:t>
            </w:r>
          </w:p>
        </w:tc>
      </w:tr>
    </w:tbl>
    <w:p w14:paraId="7651DC3E" w14:textId="2BAC91D5" w:rsidR="00BF763C" w:rsidRDefault="00BF763C" w:rsidP="00BF763C">
      <w:pPr>
        <w:jc w:val="both"/>
        <w:rPr>
          <w:i/>
          <w:iCs/>
          <w:sz w:val="18"/>
          <w:szCs w:val="18"/>
        </w:rPr>
      </w:pPr>
      <w:r w:rsidRPr="00F14C91">
        <w:rPr>
          <w:i/>
          <w:iCs/>
          <w:sz w:val="18"/>
          <w:szCs w:val="18"/>
        </w:rPr>
        <w:t>Zdroj:</w:t>
      </w:r>
      <w:r>
        <w:rPr>
          <w:i/>
          <w:iCs/>
          <w:sz w:val="18"/>
          <w:szCs w:val="18"/>
        </w:rPr>
        <w:t xml:space="preserve"> </w:t>
      </w:r>
      <w:r w:rsidRPr="00B05B42">
        <w:rPr>
          <w:i/>
          <w:iCs/>
          <w:sz w:val="18"/>
          <w:szCs w:val="18"/>
        </w:rPr>
        <w:t xml:space="preserve">GOVERNMENT OF MALTA, MINISTRY FOR EDUCATION, SPORT, YOUTH, RESEARCH AND INNOVATION. National </w:t>
      </w:r>
      <w:proofErr w:type="spellStart"/>
      <w:r w:rsidRPr="00B05B42">
        <w:rPr>
          <w:i/>
          <w:iCs/>
          <w:sz w:val="18"/>
          <w:szCs w:val="18"/>
        </w:rPr>
        <w:t>Quality</w:t>
      </w:r>
      <w:proofErr w:type="spellEnd"/>
      <w:r w:rsidRPr="00B05B42">
        <w:rPr>
          <w:i/>
          <w:iCs/>
          <w:sz w:val="18"/>
          <w:szCs w:val="18"/>
        </w:rPr>
        <w:t xml:space="preserve"> </w:t>
      </w:r>
      <w:r w:rsidRPr="002A5D2B">
        <w:rPr>
          <w:i/>
          <w:iCs/>
          <w:sz w:val="18"/>
          <w:szCs w:val="18"/>
          <w:lang w:val="en-GB"/>
        </w:rPr>
        <w:t xml:space="preserve">Standards </w:t>
      </w:r>
      <w:r w:rsidRPr="00B05B42">
        <w:rPr>
          <w:i/>
          <w:iCs/>
          <w:sz w:val="18"/>
          <w:szCs w:val="18"/>
        </w:rPr>
        <w:t xml:space="preserve">in </w:t>
      </w:r>
      <w:proofErr w:type="spellStart"/>
      <w:r w:rsidRPr="00B05B42">
        <w:rPr>
          <w:i/>
          <w:iCs/>
          <w:sz w:val="18"/>
          <w:szCs w:val="18"/>
        </w:rPr>
        <w:t>Education</w:t>
      </w:r>
      <w:proofErr w:type="spellEnd"/>
      <w:r w:rsidRPr="00B05B42">
        <w:rPr>
          <w:i/>
          <w:iCs/>
          <w:sz w:val="18"/>
          <w:szCs w:val="18"/>
        </w:rPr>
        <w:t xml:space="preserve"> (3-16 </w:t>
      </w:r>
      <w:proofErr w:type="spellStart"/>
      <w:r w:rsidRPr="00B05B42">
        <w:rPr>
          <w:i/>
          <w:iCs/>
          <w:sz w:val="18"/>
          <w:szCs w:val="18"/>
        </w:rPr>
        <w:t>years</w:t>
      </w:r>
      <w:proofErr w:type="spellEnd"/>
      <w:r w:rsidRPr="00B05B42">
        <w:rPr>
          <w:i/>
          <w:iCs/>
          <w:sz w:val="18"/>
          <w:szCs w:val="18"/>
        </w:rPr>
        <w:t>). [online]. 2023. [cit. 2026-01-28]. Dostupné na internete: &lt;https://education.gov.mt/wp-content/uploads/2025/11/National-Quality-Standards-in-Education.pdf&gt;</w:t>
      </w:r>
      <w:r>
        <w:rPr>
          <w:i/>
          <w:iCs/>
          <w:sz w:val="18"/>
          <w:szCs w:val="18"/>
        </w:rPr>
        <w:t>,</w:t>
      </w:r>
      <w:r w:rsidRPr="00F14C91">
        <w:rPr>
          <w:i/>
          <w:iCs/>
          <w:sz w:val="18"/>
          <w:szCs w:val="18"/>
        </w:rPr>
        <w:t xml:space="preserve"> vlastné spracovanie</w:t>
      </w:r>
      <w:r>
        <w:rPr>
          <w:i/>
          <w:iCs/>
          <w:sz w:val="18"/>
          <w:szCs w:val="18"/>
        </w:rPr>
        <w:t>.</w:t>
      </w:r>
    </w:p>
    <w:p w14:paraId="3D7B2A23" w14:textId="5AAC7CBC" w:rsidR="00BF763C" w:rsidRDefault="00BF763C" w:rsidP="00BF763C">
      <w:pPr>
        <w:pStyle w:val="Itext"/>
        <w:rPr>
          <w:lang w:val="sk-SK"/>
        </w:rPr>
      </w:pPr>
      <w:r w:rsidRPr="00105D78">
        <w:rPr>
          <w:lang w:val="sk-SK"/>
        </w:rPr>
        <w:t>Štandard</w:t>
      </w:r>
      <w:r w:rsidRPr="00105D78">
        <w:rPr>
          <w:rFonts w:ascii="Arial" w:hAnsi="Arial" w:cs="Arial"/>
          <w:lang w:val="sk-SK"/>
        </w:rPr>
        <w:t> </w:t>
      </w:r>
      <w:r w:rsidRPr="00105D78">
        <w:rPr>
          <w:lang w:val="sk-SK"/>
        </w:rPr>
        <w:t>1.2 vy</w:t>
      </w:r>
      <w:r w:rsidRPr="00105D78">
        <w:rPr>
          <w:rFonts w:cs="Aptos Narrow"/>
          <w:lang w:val="sk-SK"/>
        </w:rPr>
        <w:t>ž</w:t>
      </w:r>
      <w:r w:rsidRPr="00105D78">
        <w:rPr>
          <w:lang w:val="sk-SK"/>
        </w:rPr>
        <w:t>aduje, aby bolo vn</w:t>
      </w:r>
      <w:r w:rsidRPr="00105D78">
        <w:rPr>
          <w:rFonts w:cs="Aptos Narrow"/>
          <w:lang w:val="sk-SK"/>
        </w:rPr>
        <w:t>ú</w:t>
      </w:r>
      <w:r w:rsidRPr="00105D78">
        <w:rPr>
          <w:lang w:val="sk-SK"/>
        </w:rPr>
        <w:t>torn</w:t>
      </w:r>
      <w:r w:rsidRPr="00105D78">
        <w:rPr>
          <w:rFonts w:cs="Aptos Narrow"/>
          <w:lang w:val="sk-SK"/>
        </w:rPr>
        <w:t>é</w:t>
      </w:r>
      <w:r w:rsidRPr="00105D78">
        <w:rPr>
          <w:lang w:val="sk-SK"/>
        </w:rPr>
        <w:t xml:space="preserve"> zabezpe</w:t>
      </w:r>
      <w:r w:rsidRPr="00105D78">
        <w:rPr>
          <w:rFonts w:cs="Aptos Narrow"/>
          <w:lang w:val="sk-SK"/>
        </w:rPr>
        <w:t>č</w:t>
      </w:r>
      <w:r w:rsidRPr="00105D78">
        <w:rPr>
          <w:lang w:val="sk-SK"/>
        </w:rPr>
        <w:t>ovanie kvality pevnou s</w:t>
      </w:r>
      <w:r w:rsidRPr="00105D78">
        <w:rPr>
          <w:rFonts w:cs="Aptos Narrow"/>
          <w:lang w:val="sk-SK"/>
        </w:rPr>
        <w:t>úč</w:t>
      </w:r>
      <w:r w:rsidRPr="00105D78">
        <w:rPr>
          <w:lang w:val="sk-SK"/>
        </w:rPr>
        <w:t>as</w:t>
      </w:r>
      <w:r w:rsidRPr="00105D78">
        <w:rPr>
          <w:rFonts w:cs="Aptos Narrow"/>
          <w:lang w:val="sk-SK"/>
        </w:rPr>
        <w:t>ť</w:t>
      </w:r>
      <w:r w:rsidRPr="00105D78">
        <w:rPr>
          <w:lang w:val="sk-SK"/>
        </w:rPr>
        <w:t xml:space="preserve">ou </w:t>
      </w:r>
      <w:r w:rsidRPr="00105D78">
        <w:rPr>
          <w:rFonts w:cs="Aptos Narrow"/>
          <w:lang w:val="sk-SK"/>
        </w:rPr>
        <w:t>š</w:t>
      </w:r>
      <w:r w:rsidRPr="00105D78">
        <w:rPr>
          <w:lang w:val="sk-SK"/>
        </w:rPr>
        <w:t>kolskej kult</w:t>
      </w:r>
      <w:r w:rsidRPr="00105D78">
        <w:rPr>
          <w:rFonts w:cs="Aptos Narrow"/>
          <w:lang w:val="sk-SK"/>
        </w:rPr>
        <w:t>ú</w:t>
      </w:r>
      <w:r w:rsidRPr="00105D78">
        <w:rPr>
          <w:lang w:val="sk-SK"/>
        </w:rPr>
        <w:t>ry a</w:t>
      </w:r>
      <w:r>
        <w:rPr>
          <w:lang w:val="sk-SK"/>
        </w:rPr>
        <w:t> </w:t>
      </w:r>
      <w:r w:rsidRPr="00105D78">
        <w:rPr>
          <w:lang w:val="sk-SK"/>
        </w:rPr>
        <w:t>ka</w:t>
      </w:r>
      <w:r w:rsidRPr="00105D78">
        <w:rPr>
          <w:rFonts w:cs="Aptos Narrow"/>
          <w:lang w:val="sk-SK"/>
        </w:rPr>
        <w:t>ž</w:t>
      </w:r>
      <w:r w:rsidRPr="00105D78">
        <w:rPr>
          <w:lang w:val="sk-SK"/>
        </w:rPr>
        <w:t>dodennej praxe</w:t>
      </w:r>
      <w:r w:rsidR="000B5623">
        <w:rPr>
          <w:lang w:val="sk-SK"/>
        </w:rPr>
        <w:t>.</w:t>
      </w:r>
      <w:r w:rsidRPr="00105D78">
        <w:rPr>
          <w:lang w:val="sk-SK"/>
        </w:rPr>
        <w:t xml:space="preserve"> </w:t>
      </w:r>
      <w:r w:rsidR="00C301EB">
        <w:rPr>
          <w:lang w:val="sk-SK"/>
        </w:rPr>
        <w:t>Podľa štandardu šk</w:t>
      </w:r>
      <w:r w:rsidRPr="00105D78">
        <w:rPr>
          <w:lang w:val="sk-SK"/>
        </w:rPr>
        <w:t>ola pravidelne a transparentne presk</w:t>
      </w:r>
      <w:r w:rsidRPr="00105D78">
        <w:rPr>
          <w:rFonts w:cs="Aptos Narrow"/>
          <w:lang w:val="sk-SK"/>
        </w:rPr>
        <w:t>ú</w:t>
      </w:r>
      <w:r w:rsidRPr="00105D78">
        <w:rPr>
          <w:lang w:val="sk-SK"/>
        </w:rPr>
        <w:t>mava vlastn</w:t>
      </w:r>
      <w:r w:rsidRPr="00105D78">
        <w:rPr>
          <w:rFonts w:cs="Aptos Narrow"/>
          <w:lang w:val="sk-SK"/>
        </w:rPr>
        <w:t>é</w:t>
      </w:r>
      <w:r w:rsidRPr="00105D78">
        <w:rPr>
          <w:lang w:val="sk-SK"/>
        </w:rPr>
        <w:t xml:space="preserve"> fungovanie, zap</w:t>
      </w:r>
      <w:r w:rsidRPr="00105D78">
        <w:rPr>
          <w:rFonts w:cs="Aptos Narrow"/>
          <w:lang w:val="sk-SK"/>
        </w:rPr>
        <w:t>á</w:t>
      </w:r>
      <w:r w:rsidRPr="00105D78">
        <w:rPr>
          <w:lang w:val="sk-SK"/>
        </w:rPr>
        <w:t>ja v</w:t>
      </w:r>
      <w:r w:rsidRPr="00105D78">
        <w:rPr>
          <w:rFonts w:cs="Aptos Narrow"/>
          <w:lang w:val="sk-SK"/>
        </w:rPr>
        <w:t>š</w:t>
      </w:r>
      <w:r w:rsidRPr="00105D78">
        <w:rPr>
          <w:lang w:val="sk-SK"/>
        </w:rPr>
        <w:t>etky relevantn</w:t>
      </w:r>
      <w:r w:rsidRPr="00105D78">
        <w:rPr>
          <w:rFonts w:cs="Aptos Narrow"/>
          <w:lang w:val="sk-SK"/>
        </w:rPr>
        <w:t>é</w:t>
      </w:r>
      <w:r w:rsidRPr="00105D78">
        <w:rPr>
          <w:lang w:val="sk-SK"/>
        </w:rPr>
        <w:t xml:space="preserve"> zainteresovan</w:t>
      </w:r>
      <w:r w:rsidRPr="00105D78">
        <w:rPr>
          <w:rFonts w:cs="Aptos Narrow"/>
          <w:lang w:val="sk-SK"/>
        </w:rPr>
        <w:t>é</w:t>
      </w:r>
      <w:r w:rsidRPr="00105D78">
        <w:rPr>
          <w:lang w:val="sk-SK"/>
        </w:rPr>
        <w:t xml:space="preserve"> strany a opiera sa o viaczdrojov</w:t>
      </w:r>
      <w:r w:rsidRPr="00105D78">
        <w:rPr>
          <w:rFonts w:cs="Aptos Narrow"/>
          <w:lang w:val="sk-SK"/>
        </w:rPr>
        <w:t>ý</w:t>
      </w:r>
      <w:r w:rsidRPr="00105D78">
        <w:rPr>
          <w:lang w:val="sk-SK"/>
        </w:rPr>
        <w:t xml:space="preserve"> zber d</w:t>
      </w:r>
      <w:r w:rsidRPr="00105D78">
        <w:rPr>
          <w:rFonts w:cs="Aptos Narrow"/>
          <w:lang w:val="sk-SK"/>
        </w:rPr>
        <w:t>á</w:t>
      </w:r>
      <w:r w:rsidRPr="00105D78">
        <w:rPr>
          <w:lang w:val="sk-SK"/>
        </w:rPr>
        <w:t>t (pozorovania, dotazn</w:t>
      </w:r>
      <w:r w:rsidRPr="00105D78">
        <w:rPr>
          <w:rFonts w:cs="Aptos Narrow"/>
          <w:lang w:val="sk-SK"/>
        </w:rPr>
        <w:t>í</w:t>
      </w:r>
      <w:r w:rsidRPr="00105D78">
        <w:rPr>
          <w:lang w:val="sk-SK"/>
        </w:rPr>
        <w:t>ky, rozhovory) na to, aby vedela presne identifikova</w:t>
      </w:r>
      <w:r w:rsidRPr="00105D78">
        <w:rPr>
          <w:rFonts w:cs="Aptos Narrow"/>
          <w:lang w:val="sk-SK"/>
        </w:rPr>
        <w:t>ť</w:t>
      </w:r>
      <w:r w:rsidRPr="00105D78">
        <w:rPr>
          <w:lang w:val="sk-SK"/>
        </w:rPr>
        <w:t xml:space="preserve"> priority </w:t>
      </w:r>
      <w:r w:rsidRPr="00105D78">
        <w:rPr>
          <w:rFonts w:cs="Aptos Narrow"/>
          <w:lang w:val="sk-SK"/>
        </w:rPr>
        <w:t>ď</w:t>
      </w:r>
      <w:r w:rsidRPr="00105D78">
        <w:rPr>
          <w:lang w:val="sk-SK"/>
        </w:rPr>
        <w:t>al</w:t>
      </w:r>
      <w:r w:rsidRPr="00105D78">
        <w:rPr>
          <w:rFonts w:cs="Aptos Narrow"/>
          <w:lang w:val="sk-SK"/>
        </w:rPr>
        <w:t>š</w:t>
      </w:r>
      <w:r w:rsidRPr="00105D78">
        <w:rPr>
          <w:lang w:val="sk-SK"/>
        </w:rPr>
        <w:t>ieho rozvoja. K</w:t>
      </w:r>
      <w:r w:rsidRPr="00105D78">
        <w:rPr>
          <w:rFonts w:cs="Aptos Narrow"/>
          <w:lang w:val="sk-SK"/>
        </w:rPr>
        <w:t>ľúč</w:t>
      </w:r>
      <w:r w:rsidRPr="00105D78">
        <w:rPr>
          <w:lang w:val="sk-SK"/>
        </w:rPr>
        <w:t xml:space="preserve">om je </w:t>
      </w:r>
      <w:r w:rsidRPr="007317E3">
        <w:rPr>
          <w:lang w:val="sk-SK"/>
        </w:rPr>
        <w:t>systematick</w:t>
      </w:r>
      <w:r w:rsidRPr="007317E3">
        <w:rPr>
          <w:rFonts w:cs="Aptos Narrow"/>
          <w:lang w:val="sk-SK"/>
        </w:rPr>
        <w:t>á</w:t>
      </w:r>
      <w:r w:rsidRPr="007317E3">
        <w:rPr>
          <w:lang w:val="sk-SK"/>
        </w:rPr>
        <w:t xml:space="preserve"> anal</w:t>
      </w:r>
      <w:r w:rsidRPr="007317E3">
        <w:rPr>
          <w:rFonts w:cs="Aptos Narrow"/>
          <w:lang w:val="sk-SK"/>
        </w:rPr>
        <w:t>ý</w:t>
      </w:r>
      <w:r w:rsidRPr="007317E3">
        <w:rPr>
          <w:lang w:val="sk-SK"/>
        </w:rPr>
        <w:t>za</w:t>
      </w:r>
      <w:r w:rsidRPr="00105D78">
        <w:rPr>
          <w:lang w:val="sk-SK"/>
        </w:rPr>
        <w:t xml:space="preserve"> d</w:t>
      </w:r>
      <w:r w:rsidRPr="00105D78">
        <w:rPr>
          <w:rFonts w:cs="Aptos Narrow"/>
          <w:lang w:val="sk-SK"/>
        </w:rPr>
        <w:t>á</w:t>
      </w:r>
      <w:r w:rsidRPr="00105D78">
        <w:rPr>
          <w:lang w:val="sk-SK"/>
        </w:rPr>
        <w:t>t a n</w:t>
      </w:r>
      <w:r w:rsidRPr="00105D78">
        <w:rPr>
          <w:rFonts w:cs="Aptos Narrow"/>
          <w:lang w:val="sk-SK"/>
        </w:rPr>
        <w:t>á</w:t>
      </w:r>
      <w:r w:rsidRPr="00105D78">
        <w:rPr>
          <w:lang w:val="sk-SK"/>
        </w:rPr>
        <w:t>sledn</w:t>
      </w:r>
      <w:r w:rsidRPr="00105D78">
        <w:rPr>
          <w:rFonts w:cs="Aptos Narrow"/>
          <w:lang w:val="sk-SK"/>
        </w:rPr>
        <w:t>á</w:t>
      </w:r>
      <w:r w:rsidRPr="00105D78">
        <w:rPr>
          <w:lang w:val="sk-SK"/>
        </w:rPr>
        <w:t xml:space="preserve"> vo</w:t>
      </w:r>
      <w:r w:rsidRPr="00105D78">
        <w:rPr>
          <w:rFonts w:cs="Aptos Narrow"/>
          <w:lang w:val="sk-SK"/>
        </w:rPr>
        <w:t>ľ</w:t>
      </w:r>
      <w:r w:rsidRPr="00105D78">
        <w:rPr>
          <w:lang w:val="sk-SK"/>
        </w:rPr>
        <w:t xml:space="preserve">ba </w:t>
      </w:r>
      <w:r w:rsidR="00782A39">
        <w:rPr>
          <w:lang w:val="sk-SK"/>
        </w:rPr>
        <w:t>nízkeho počtu</w:t>
      </w:r>
      <w:r w:rsidRPr="00105D78">
        <w:rPr>
          <w:lang w:val="sk-SK"/>
        </w:rPr>
        <w:t>, ale podstatn</w:t>
      </w:r>
      <w:r w:rsidRPr="00105D78">
        <w:rPr>
          <w:rFonts w:cs="Aptos Narrow"/>
          <w:lang w:val="sk-SK"/>
        </w:rPr>
        <w:t>ý</w:t>
      </w:r>
      <w:r w:rsidRPr="00105D78">
        <w:rPr>
          <w:lang w:val="sk-SK"/>
        </w:rPr>
        <w:t xml:space="preserve">ch </w:t>
      </w:r>
      <w:r w:rsidRPr="007317E3">
        <w:rPr>
          <w:b/>
          <w:bCs w:val="0"/>
          <w:lang w:val="sk-SK"/>
        </w:rPr>
        <w:t>prior</w:t>
      </w:r>
      <w:r w:rsidRPr="007317E3">
        <w:rPr>
          <w:rFonts w:cs="Aptos Narrow"/>
          <w:b/>
          <w:bCs w:val="0"/>
          <w:lang w:val="sk-SK"/>
        </w:rPr>
        <w:t>í</w:t>
      </w:r>
      <w:r w:rsidRPr="007317E3">
        <w:rPr>
          <w:b/>
          <w:bCs w:val="0"/>
          <w:lang w:val="sk-SK"/>
        </w:rPr>
        <w:t>t</w:t>
      </w:r>
      <w:r w:rsidRPr="00105D78">
        <w:rPr>
          <w:lang w:val="sk-SK"/>
        </w:rPr>
        <w:t>, ktor</w:t>
      </w:r>
      <w:r w:rsidRPr="00105D78">
        <w:rPr>
          <w:rFonts w:cs="Aptos Narrow"/>
          <w:lang w:val="sk-SK"/>
        </w:rPr>
        <w:t>é</w:t>
      </w:r>
      <w:r w:rsidRPr="00105D78">
        <w:rPr>
          <w:lang w:val="sk-SK"/>
        </w:rPr>
        <w:t xml:space="preserve"> sa premietnu do kvalitne </w:t>
      </w:r>
      <w:r w:rsidR="00782A39">
        <w:rPr>
          <w:lang w:val="sk-SK"/>
        </w:rPr>
        <w:t>vypracovaného</w:t>
      </w:r>
      <w:r w:rsidRPr="00105D78">
        <w:rPr>
          <w:lang w:val="sk-SK"/>
        </w:rPr>
        <w:t xml:space="preserve"> </w:t>
      </w:r>
      <w:r w:rsidR="00E2414A" w:rsidRPr="00E2414A">
        <w:rPr>
          <w:b/>
          <w:bCs w:val="0"/>
          <w:lang w:val="sk-SK"/>
        </w:rPr>
        <w:t>p</w:t>
      </w:r>
      <w:r w:rsidRPr="00E2414A">
        <w:rPr>
          <w:b/>
          <w:bCs w:val="0"/>
          <w:lang w:val="sk-SK"/>
        </w:rPr>
        <w:t>l</w:t>
      </w:r>
      <w:r w:rsidRPr="00E2414A">
        <w:rPr>
          <w:rFonts w:cs="Aptos Narrow"/>
          <w:b/>
          <w:bCs w:val="0"/>
          <w:lang w:val="sk-SK"/>
        </w:rPr>
        <w:t>á</w:t>
      </w:r>
      <w:r w:rsidRPr="00E2414A">
        <w:rPr>
          <w:b/>
          <w:bCs w:val="0"/>
          <w:lang w:val="sk-SK"/>
        </w:rPr>
        <w:t>nu rozvoja školy</w:t>
      </w:r>
      <w:r w:rsidRPr="00105D78">
        <w:rPr>
          <w:lang w:val="sk-SK"/>
        </w:rPr>
        <w:t xml:space="preserve"> </w:t>
      </w:r>
      <w:r w:rsidR="002861BA" w:rsidRPr="002861BA">
        <w:rPr>
          <w:b/>
          <w:bCs w:val="0"/>
          <w:lang w:val="sk-SK"/>
        </w:rPr>
        <w:t>a</w:t>
      </w:r>
      <w:r w:rsidRPr="002861BA">
        <w:rPr>
          <w:b/>
          <w:bCs w:val="0"/>
          <w:lang w:val="sk-SK"/>
        </w:rPr>
        <w:t xml:space="preserve"> SMART akčných plánov</w:t>
      </w:r>
      <w:r>
        <w:rPr>
          <w:lang w:val="sk-SK"/>
        </w:rPr>
        <w:t xml:space="preserve"> </w:t>
      </w:r>
      <w:r>
        <w:rPr>
          <w:lang w:val="sk-SK"/>
        </w:rPr>
        <w:sym w:font="Symbol" w:char="F02D"/>
      </w:r>
      <w:r>
        <w:rPr>
          <w:lang w:val="sk-SK"/>
        </w:rPr>
        <w:t xml:space="preserve"> </w:t>
      </w:r>
      <w:r w:rsidRPr="00105D78">
        <w:rPr>
          <w:lang w:val="sk-SK"/>
        </w:rPr>
        <w:t>každý s jasnými krokmi, zodpovednosťami, termínmi a spôsobmi monitorovania. Implementácia potom prebieha s priebežným usmerňovaním a</w:t>
      </w:r>
      <w:r>
        <w:rPr>
          <w:lang w:val="sk-SK"/>
        </w:rPr>
        <w:t> </w:t>
      </w:r>
      <w:r w:rsidRPr="00105D78">
        <w:rPr>
          <w:lang w:val="sk-SK"/>
        </w:rPr>
        <w:t>podporou zo strany vedenia</w:t>
      </w:r>
      <w:r w:rsidR="009964A4">
        <w:rPr>
          <w:lang w:val="sk-SK"/>
        </w:rPr>
        <w:t xml:space="preserve"> školy,</w:t>
      </w:r>
      <w:r w:rsidRPr="00105D78">
        <w:rPr>
          <w:lang w:val="sk-SK"/>
        </w:rPr>
        <w:t xml:space="preserve"> akčné plány sa periodicky vyhodnocujú a podľa potreby upravujú, aby sa dosiahlo reálne zlepšovanie na úrovni </w:t>
      </w:r>
      <w:r w:rsidR="00112BF7">
        <w:rPr>
          <w:lang w:val="sk-SK"/>
        </w:rPr>
        <w:t xml:space="preserve">jednotlivcov, </w:t>
      </w:r>
      <w:r w:rsidRPr="00105D78">
        <w:rPr>
          <w:lang w:val="sk-SK"/>
        </w:rPr>
        <w:t>tried aj celej školy.</w:t>
      </w:r>
    </w:p>
    <w:p w14:paraId="2A84DC10" w14:textId="2F5AD785" w:rsidR="002D7522" w:rsidRDefault="002D7522">
      <w:pPr>
        <w:rPr>
          <w:rFonts w:cs="Times New Roman"/>
          <w:bCs/>
          <w:noProof/>
          <w:color w:val="000000"/>
        </w:rPr>
      </w:pPr>
      <w:r>
        <w:br w:type="page"/>
      </w:r>
    </w:p>
    <w:p w14:paraId="2B8D3927" w14:textId="16636855" w:rsidR="00BF763C" w:rsidRPr="00770E3C" w:rsidRDefault="00BF763C" w:rsidP="00BF763C">
      <w:pPr>
        <w:pStyle w:val="Itabulkaoznacenie"/>
        <w:ind w:left="1418" w:hanging="1418"/>
        <w:rPr>
          <w:lang w:val="sk-SK"/>
        </w:rPr>
      </w:pPr>
      <w:bookmarkStart w:id="32" w:name="_Toc222166296"/>
      <w:r>
        <w:rPr>
          <w:lang w:val="sk-SK"/>
        </w:rPr>
        <w:lastRenderedPageBreak/>
        <w:t>Kritériá úspechu a ukazovatele kvality pre</w:t>
      </w:r>
      <w:r w:rsidRPr="00770E3C">
        <w:rPr>
          <w:lang w:val="sk-SK"/>
        </w:rPr>
        <w:t xml:space="preserve"> </w:t>
      </w:r>
      <w:r w:rsidRPr="00057E15">
        <w:rPr>
          <w:lang w:val="sk-SK"/>
        </w:rPr>
        <w:t>Štandard 1.3 – Riadenie zdrojov a efektívna organizácia školy</w:t>
      </w:r>
      <w:bookmarkEnd w:id="32"/>
    </w:p>
    <w:tbl>
      <w:tblPr>
        <w:tblStyle w:val="Mriekatabuky"/>
        <w:tblW w:w="0" w:type="auto"/>
        <w:tblLook w:val="04A0" w:firstRow="1" w:lastRow="0" w:firstColumn="1" w:lastColumn="0" w:noHBand="0" w:noVBand="1"/>
      </w:tblPr>
      <w:tblGrid>
        <w:gridCol w:w="7083"/>
        <w:gridCol w:w="1979"/>
      </w:tblGrid>
      <w:tr w:rsidR="00270CFC" w14:paraId="348F264A" w14:textId="77777777">
        <w:trPr>
          <w:tblHeader/>
        </w:trPr>
        <w:tc>
          <w:tcPr>
            <w:tcW w:w="7083" w:type="dxa"/>
            <w:shd w:val="clear" w:color="auto" w:fill="D9E2F3" w:themeFill="accent1" w:themeFillTint="33"/>
          </w:tcPr>
          <w:p w14:paraId="63D6650F" w14:textId="77777777" w:rsidR="00BF763C" w:rsidRPr="00F60F9B" w:rsidRDefault="00BF763C" w:rsidP="0002773A">
            <w:pPr>
              <w:pStyle w:val="Itext"/>
              <w:jc w:val="center"/>
              <w:rPr>
                <w:b/>
                <w:bCs w:val="0"/>
                <w:lang w:val="sk-SK"/>
              </w:rPr>
            </w:pPr>
            <w:r w:rsidRPr="00F60F9B">
              <w:rPr>
                <w:b/>
                <w:bCs w:val="0"/>
                <w:lang w:val="sk-SK"/>
              </w:rPr>
              <w:t>Kritériá úspechu</w:t>
            </w:r>
          </w:p>
        </w:tc>
        <w:tc>
          <w:tcPr>
            <w:tcW w:w="1979" w:type="dxa"/>
            <w:shd w:val="clear" w:color="auto" w:fill="D9E2F3" w:themeFill="accent1" w:themeFillTint="33"/>
          </w:tcPr>
          <w:p w14:paraId="32EFCCC3" w14:textId="77777777" w:rsidR="00BF763C" w:rsidRPr="00F60F9B" w:rsidRDefault="00BF763C" w:rsidP="0002773A">
            <w:pPr>
              <w:pStyle w:val="Itext"/>
              <w:jc w:val="center"/>
              <w:rPr>
                <w:b/>
                <w:bCs w:val="0"/>
                <w:lang w:val="sk-SK"/>
              </w:rPr>
            </w:pPr>
            <w:r w:rsidRPr="00F60F9B">
              <w:rPr>
                <w:b/>
                <w:bCs w:val="0"/>
                <w:lang w:val="sk-SK"/>
              </w:rPr>
              <w:t>Ukazovatele kvality</w:t>
            </w:r>
          </w:p>
        </w:tc>
      </w:tr>
      <w:tr w:rsidR="00E66972" w14:paraId="6977FE5D" w14:textId="77777777">
        <w:tc>
          <w:tcPr>
            <w:tcW w:w="7083" w:type="dxa"/>
          </w:tcPr>
          <w:p w14:paraId="72BCA95D" w14:textId="77777777" w:rsidR="00BF763C" w:rsidRDefault="00BF763C" w:rsidP="0002773A">
            <w:pPr>
              <w:pStyle w:val="Itext"/>
              <w:rPr>
                <w:lang w:val="sk-SK"/>
              </w:rPr>
            </w:pPr>
            <w:r w:rsidRPr="00B235C0">
              <w:rPr>
                <w:lang w:val="sk-SK"/>
              </w:rPr>
              <w:t>1.3.1</w:t>
            </w:r>
            <w:r>
              <w:rPr>
                <w:lang w:val="sk-SK"/>
              </w:rPr>
              <w:t> </w:t>
            </w:r>
            <w:r w:rsidRPr="00B235C0">
              <w:rPr>
                <w:lang w:val="sk-SK"/>
              </w:rPr>
              <w:t>Povinnosti jednotlivých zamestnancov sú jasne vymedzené tak, aby odrážali vzdelávacie a organizačné ciele školy.</w:t>
            </w:r>
          </w:p>
        </w:tc>
        <w:tc>
          <w:tcPr>
            <w:tcW w:w="1979" w:type="dxa"/>
          </w:tcPr>
          <w:p w14:paraId="4ABA55BD" w14:textId="77777777" w:rsidR="00BF763C" w:rsidRPr="002805EB" w:rsidRDefault="00BF763C" w:rsidP="0002773A">
            <w:pPr>
              <w:pStyle w:val="Itext"/>
            </w:pPr>
            <w:r w:rsidRPr="00323E65">
              <w:rPr>
                <w:lang w:val="sk-SK"/>
              </w:rPr>
              <w:t xml:space="preserve"> </w:t>
            </w:r>
            <w:r w:rsidRPr="002805EB">
              <w:t>Zodpovednosti</w:t>
            </w:r>
            <w:r w:rsidRPr="00323E65">
              <w:rPr>
                <w:lang w:val="sk-SK"/>
              </w:rPr>
              <w:br/>
            </w:r>
          </w:p>
        </w:tc>
      </w:tr>
      <w:tr w:rsidR="00E66972" w14:paraId="365A3624" w14:textId="77777777">
        <w:trPr>
          <w:trHeight w:val="787"/>
        </w:trPr>
        <w:tc>
          <w:tcPr>
            <w:tcW w:w="7083" w:type="dxa"/>
          </w:tcPr>
          <w:p w14:paraId="3B66134C" w14:textId="77777777" w:rsidR="00BF763C" w:rsidRDefault="00BF763C" w:rsidP="0002773A">
            <w:pPr>
              <w:pStyle w:val="Itext"/>
              <w:rPr>
                <w:lang w:val="sk-SK"/>
              </w:rPr>
            </w:pPr>
            <w:r w:rsidRPr="00055278">
              <w:rPr>
                <w:lang w:val="sk-SK"/>
              </w:rPr>
              <w:t>1.3.2</w:t>
            </w:r>
            <w:r>
              <w:rPr>
                <w:lang w:val="sk-SK"/>
              </w:rPr>
              <w:t> </w:t>
            </w:r>
            <w:r w:rsidRPr="00055278">
              <w:rPr>
                <w:lang w:val="sk-SK"/>
              </w:rPr>
              <w:t>Škola má otvorené, transparentné a účinné nástroje a postupy, ktoré uľahčujú obojsmernú komunikáciu v školskej komunite aj navonok.</w:t>
            </w:r>
          </w:p>
        </w:tc>
        <w:tc>
          <w:tcPr>
            <w:tcW w:w="1979" w:type="dxa"/>
          </w:tcPr>
          <w:p w14:paraId="55FF1875" w14:textId="77777777" w:rsidR="00BF763C" w:rsidRPr="00055278" w:rsidRDefault="00BF763C" w:rsidP="0002773A">
            <w:pPr>
              <w:pStyle w:val="Itext"/>
            </w:pPr>
            <w:r w:rsidRPr="00055278">
              <w:t>Komunikácia</w:t>
            </w:r>
            <w:r w:rsidRPr="00323E65">
              <w:rPr>
                <w:lang w:val="sk-SK"/>
              </w:rPr>
              <w:br/>
            </w:r>
          </w:p>
        </w:tc>
      </w:tr>
      <w:tr w:rsidR="00E66972" w14:paraId="68A4BA8B" w14:textId="77777777">
        <w:trPr>
          <w:trHeight w:val="1111"/>
        </w:trPr>
        <w:tc>
          <w:tcPr>
            <w:tcW w:w="7083" w:type="dxa"/>
          </w:tcPr>
          <w:p w14:paraId="3DDBE3A9" w14:textId="77777777" w:rsidR="00BF763C" w:rsidRDefault="00BF763C" w:rsidP="0002773A">
            <w:pPr>
              <w:pStyle w:val="Itext"/>
              <w:rPr>
                <w:lang w:val="sk-SK"/>
              </w:rPr>
            </w:pPr>
            <w:r w:rsidRPr="00D61CD4">
              <w:rPr>
                <w:lang w:val="sk-SK"/>
              </w:rPr>
              <w:t>1.3.3 Škola má jasné, účinné a aktuálne politiky a postupy, ktoré sú zdieľané so školskou komunitou a ktoré si komunita osvojila; vďaka nim sa zabezpečuje zmysluplná vzdelávacia skúsenosť žiakov a konzistentnosť všetkých úkonov a</w:t>
            </w:r>
            <w:r>
              <w:rPr>
                <w:lang w:val="sk-SK"/>
              </w:rPr>
              <w:t> </w:t>
            </w:r>
            <w:r w:rsidRPr="00D61CD4">
              <w:rPr>
                <w:lang w:val="sk-SK"/>
              </w:rPr>
              <w:t>procesov.</w:t>
            </w:r>
          </w:p>
        </w:tc>
        <w:tc>
          <w:tcPr>
            <w:tcW w:w="1979" w:type="dxa"/>
          </w:tcPr>
          <w:p w14:paraId="37B9A968" w14:textId="77777777" w:rsidR="00BF763C" w:rsidRDefault="00BF763C" w:rsidP="0002773A">
            <w:pPr>
              <w:pStyle w:val="Itext"/>
              <w:jc w:val="left"/>
              <w:rPr>
                <w:lang w:val="sk-SK"/>
              </w:rPr>
            </w:pPr>
            <w:r w:rsidRPr="00221F21">
              <w:rPr>
                <w:lang w:val="sk-SK"/>
              </w:rPr>
              <w:t>Vlastníctvo školských politík</w:t>
            </w:r>
            <w:r w:rsidRPr="00323E65">
              <w:rPr>
                <w:lang w:val="sk-SK"/>
              </w:rPr>
              <w:br/>
            </w:r>
          </w:p>
        </w:tc>
      </w:tr>
      <w:tr w:rsidR="00E66972" w14:paraId="5ED19424" w14:textId="77777777">
        <w:trPr>
          <w:trHeight w:val="634"/>
        </w:trPr>
        <w:tc>
          <w:tcPr>
            <w:tcW w:w="7083" w:type="dxa"/>
          </w:tcPr>
          <w:p w14:paraId="12955671" w14:textId="180197C0" w:rsidR="00BF763C" w:rsidRDefault="00BF763C" w:rsidP="0002773A">
            <w:pPr>
              <w:pStyle w:val="Itext"/>
              <w:rPr>
                <w:lang w:val="sk-SK"/>
              </w:rPr>
            </w:pPr>
            <w:r w:rsidRPr="00C32481">
              <w:rPr>
                <w:lang w:val="sk-SK"/>
              </w:rPr>
              <w:t>1.</w:t>
            </w:r>
            <w:r>
              <w:rPr>
                <w:lang w:val="sk-SK"/>
              </w:rPr>
              <w:t>3</w:t>
            </w:r>
            <w:r w:rsidRPr="00C32481">
              <w:rPr>
                <w:lang w:val="sk-SK"/>
              </w:rPr>
              <w:t>.4</w:t>
            </w:r>
            <w:r>
              <w:rPr>
                <w:lang w:val="sk-SK"/>
              </w:rPr>
              <w:t> </w:t>
            </w:r>
            <w:r w:rsidRPr="00DB0B04">
              <w:rPr>
                <w:lang w:val="sk-SK"/>
              </w:rPr>
              <w:t xml:space="preserve">Tím vrcholového vedenia </w:t>
            </w:r>
            <w:r w:rsidR="00A4669B">
              <w:rPr>
                <w:lang w:val="sk-SK"/>
              </w:rPr>
              <w:t xml:space="preserve">školy </w:t>
            </w:r>
            <w:r w:rsidRPr="00DB0B04">
              <w:rPr>
                <w:lang w:val="sk-SK"/>
              </w:rPr>
              <w:t>pracuje synergicky v prospech školskej komunity.</w:t>
            </w:r>
          </w:p>
        </w:tc>
        <w:tc>
          <w:tcPr>
            <w:tcW w:w="1979" w:type="dxa"/>
          </w:tcPr>
          <w:p w14:paraId="0621EEC4" w14:textId="27E16EF9" w:rsidR="00BF763C" w:rsidRDefault="00BF763C" w:rsidP="0002773A">
            <w:pPr>
              <w:pStyle w:val="Itext"/>
              <w:jc w:val="left"/>
              <w:rPr>
                <w:lang w:val="sk-SK"/>
              </w:rPr>
            </w:pPr>
            <w:r w:rsidRPr="00950E56">
              <w:rPr>
                <w:lang w:val="sk-SK"/>
              </w:rPr>
              <w:t xml:space="preserve">Efektívna </w:t>
            </w:r>
            <w:r w:rsidR="00B50F53">
              <w:rPr>
                <w:lang w:val="sk-SK"/>
              </w:rPr>
              <w:t>spolupráca</w:t>
            </w:r>
          </w:p>
        </w:tc>
      </w:tr>
      <w:tr w:rsidR="00E66972" w14:paraId="2B12C606" w14:textId="77777777">
        <w:tc>
          <w:tcPr>
            <w:tcW w:w="7083" w:type="dxa"/>
          </w:tcPr>
          <w:p w14:paraId="292D1919" w14:textId="00245969" w:rsidR="00BF763C" w:rsidRDefault="00BF763C" w:rsidP="0002773A">
            <w:pPr>
              <w:pStyle w:val="Itext"/>
              <w:rPr>
                <w:lang w:val="sk-SK"/>
              </w:rPr>
            </w:pPr>
            <w:r w:rsidRPr="007A1D8E">
              <w:rPr>
                <w:lang w:val="sk-SK"/>
              </w:rPr>
              <w:t>1.3.5</w:t>
            </w:r>
            <w:r>
              <w:rPr>
                <w:lang w:val="sk-SK"/>
              </w:rPr>
              <w:t> </w:t>
            </w:r>
            <w:r w:rsidRPr="007A1D8E">
              <w:rPr>
                <w:lang w:val="sk-SK"/>
              </w:rPr>
              <w:t>Seniorsk</w:t>
            </w:r>
            <w:r w:rsidR="00391946">
              <w:rPr>
                <w:lang w:val="sk-SK"/>
              </w:rPr>
              <w:t>ý tím</w:t>
            </w:r>
            <w:r w:rsidRPr="007A1D8E">
              <w:rPr>
                <w:lang w:val="sk-SK"/>
              </w:rPr>
              <w:t xml:space="preserve"> školy koná proaktívne, včas hľadá riešenia potenciálnych problémov a prispôsobuje sa nepredvídateľným a náročným situáciám</w:t>
            </w:r>
            <w:r>
              <w:rPr>
                <w:lang w:val="sk-SK"/>
              </w:rPr>
              <w:t>.</w:t>
            </w:r>
          </w:p>
        </w:tc>
        <w:tc>
          <w:tcPr>
            <w:tcW w:w="1979" w:type="dxa"/>
          </w:tcPr>
          <w:p w14:paraId="42289CC3" w14:textId="77777777" w:rsidR="00BF763C" w:rsidRDefault="00BF763C" w:rsidP="0002773A">
            <w:pPr>
              <w:pStyle w:val="Itext"/>
              <w:jc w:val="left"/>
              <w:rPr>
                <w:lang w:val="sk-SK"/>
              </w:rPr>
            </w:pPr>
            <w:r w:rsidRPr="00AE709E">
              <w:t xml:space="preserve">Proaktivita </w:t>
            </w:r>
          </w:p>
        </w:tc>
      </w:tr>
      <w:tr w:rsidR="00E66972" w14:paraId="672398DE" w14:textId="77777777">
        <w:trPr>
          <w:trHeight w:val="461"/>
        </w:trPr>
        <w:tc>
          <w:tcPr>
            <w:tcW w:w="7083" w:type="dxa"/>
          </w:tcPr>
          <w:p w14:paraId="0A439E36" w14:textId="58C0EDB4" w:rsidR="00BF763C" w:rsidRPr="00EC7AC8" w:rsidRDefault="00BF763C" w:rsidP="0002773A">
            <w:pPr>
              <w:pStyle w:val="Itext"/>
              <w:rPr>
                <w:lang w:val="sk-SK"/>
              </w:rPr>
            </w:pPr>
            <w:r w:rsidRPr="00D65CE6">
              <w:rPr>
                <w:lang w:val="sk-SK"/>
              </w:rPr>
              <w:t>1.3.6 Seniorsk</w:t>
            </w:r>
            <w:r w:rsidR="009234B6">
              <w:rPr>
                <w:lang w:val="sk-SK"/>
              </w:rPr>
              <w:t>ý tím</w:t>
            </w:r>
            <w:r w:rsidRPr="00D65CE6">
              <w:rPr>
                <w:lang w:val="sk-SK"/>
              </w:rPr>
              <w:t xml:space="preserve"> školy maximalizuje efektívne využ</w:t>
            </w:r>
            <w:r w:rsidR="00D300F4">
              <w:rPr>
                <w:lang w:val="sk-SK"/>
              </w:rPr>
              <w:t>ívanie</w:t>
            </w:r>
            <w:r w:rsidRPr="00D65CE6">
              <w:rPr>
                <w:lang w:val="sk-SK"/>
              </w:rPr>
              <w:t xml:space="preserve"> ľudských zdrojov tým, že zohľadňuje kvality, schopnosti a disponibilitu zamestnancov a</w:t>
            </w:r>
            <w:r w:rsidR="00D300F4">
              <w:rPr>
                <w:lang w:val="sk-SK"/>
              </w:rPr>
              <w:t> </w:t>
            </w:r>
            <w:r w:rsidRPr="00D65CE6">
              <w:rPr>
                <w:lang w:val="sk-SK"/>
              </w:rPr>
              <w:t>zároveň identifikuje potreby a rieši ich prostredníctvom kontinuálneho profesijného rozvoja a podpory; noví zamestnanci profitujú z účinného zaškoľovania.</w:t>
            </w:r>
          </w:p>
        </w:tc>
        <w:tc>
          <w:tcPr>
            <w:tcW w:w="1979" w:type="dxa"/>
          </w:tcPr>
          <w:p w14:paraId="5F1942C6" w14:textId="77777777" w:rsidR="00BF763C" w:rsidRPr="00856A3E" w:rsidRDefault="00BF763C" w:rsidP="0002773A">
            <w:pPr>
              <w:pStyle w:val="Itext"/>
              <w:jc w:val="left"/>
            </w:pPr>
            <w:r w:rsidRPr="00FC56D3">
              <w:t>Riadenie ľudských zdrojov</w:t>
            </w:r>
          </w:p>
        </w:tc>
      </w:tr>
      <w:tr w:rsidR="00E66972" w14:paraId="71EC965F" w14:textId="77777777">
        <w:trPr>
          <w:trHeight w:val="886"/>
        </w:trPr>
        <w:tc>
          <w:tcPr>
            <w:tcW w:w="7083" w:type="dxa"/>
          </w:tcPr>
          <w:p w14:paraId="5BAC6EEA" w14:textId="768442C7" w:rsidR="00BF763C" w:rsidRPr="00EC7AC8" w:rsidRDefault="00BF763C" w:rsidP="0002773A">
            <w:pPr>
              <w:pStyle w:val="Itext"/>
              <w:rPr>
                <w:lang w:val="sk-SK"/>
              </w:rPr>
            </w:pPr>
            <w:r w:rsidRPr="00CB453B">
              <w:rPr>
                <w:lang w:val="sk-SK"/>
              </w:rPr>
              <w:t xml:space="preserve">1.3.7 Škola má zavedené potrebné štruktúry, ktoré chránia a podporujú </w:t>
            </w:r>
            <w:r>
              <w:rPr>
                <w:lang w:val="sk-SK"/>
              </w:rPr>
              <w:t>blaho</w:t>
            </w:r>
            <w:r w:rsidRPr="00CB453B">
              <w:rPr>
                <w:lang w:val="sk-SK"/>
              </w:rPr>
              <w:t xml:space="preserve"> všetkých zamestnancov; ponúkané podporné stratégie pomáhajú vedeniu </w:t>
            </w:r>
            <w:r w:rsidR="005B1E1B">
              <w:rPr>
                <w:lang w:val="sk-SK"/>
              </w:rPr>
              <w:t xml:space="preserve">školy </w:t>
            </w:r>
            <w:r w:rsidRPr="00CB453B">
              <w:rPr>
                <w:lang w:val="sk-SK"/>
              </w:rPr>
              <w:t>aj pedagógom dosahovať profesionálne naplnenie.</w:t>
            </w:r>
          </w:p>
        </w:tc>
        <w:tc>
          <w:tcPr>
            <w:tcW w:w="1979" w:type="dxa"/>
          </w:tcPr>
          <w:p w14:paraId="0127E0ED" w14:textId="0ED53303" w:rsidR="00BF763C" w:rsidRPr="00010F49" w:rsidRDefault="00BF763C" w:rsidP="0002773A">
            <w:pPr>
              <w:pStyle w:val="Itext"/>
              <w:jc w:val="left"/>
            </w:pPr>
            <w:r w:rsidRPr="00CB453B">
              <w:rPr>
                <w:lang w:val="sk-SK"/>
              </w:rPr>
              <w:t>Profesi</w:t>
            </w:r>
            <w:r w:rsidR="00AC7546">
              <w:rPr>
                <w:lang w:val="sk-SK"/>
              </w:rPr>
              <w:t>onálne</w:t>
            </w:r>
            <w:r w:rsidRPr="00CB453B">
              <w:rPr>
                <w:lang w:val="sk-SK"/>
              </w:rPr>
              <w:t xml:space="preserve"> naplnenie</w:t>
            </w:r>
            <w:r>
              <w:rPr>
                <w:lang w:val="sk-SK"/>
              </w:rPr>
              <w:br/>
              <w:t>a</w:t>
            </w:r>
            <w:r w:rsidRPr="00CB453B">
              <w:rPr>
                <w:lang w:val="sk-SK"/>
              </w:rPr>
              <w:t xml:space="preserve"> </w:t>
            </w:r>
            <w:r>
              <w:rPr>
                <w:lang w:val="sk-SK"/>
              </w:rPr>
              <w:t>blaho</w:t>
            </w:r>
          </w:p>
        </w:tc>
      </w:tr>
      <w:tr w:rsidR="00E66972" w14:paraId="0555B251" w14:textId="77777777">
        <w:tc>
          <w:tcPr>
            <w:tcW w:w="7083" w:type="dxa"/>
          </w:tcPr>
          <w:p w14:paraId="1C51B626" w14:textId="5B512887" w:rsidR="00BF763C" w:rsidRPr="00310C57" w:rsidRDefault="00BF763C" w:rsidP="0002773A">
            <w:pPr>
              <w:pStyle w:val="Itext"/>
              <w:rPr>
                <w:lang w:val="sk-SK"/>
              </w:rPr>
            </w:pPr>
            <w:r w:rsidRPr="00C647C4">
              <w:rPr>
                <w:lang w:val="sk-SK"/>
              </w:rPr>
              <w:t xml:space="preserve">1.3.8 Školská infraštruktúra sa pravidelne udržiava a modernizuje tak, aby podporovala efektívne </w:t>
            </w:r>
            <w:r w:rsidR="008A27FB">
              <w:rPr>
                <w:lang w:val="sk-SK"/>
              </w:rPr>
              <w:t>organizačné</w:t>
            </w:r>
            <w:r w:rsidRPr="00C647C4">
              <w:rPr>
                <w:lang w:val="sk-SK"/>
              </w:rPr>
              <w:t xml:space="preserve"> </w:t>
            </w:r>
            <w:r w:rsidR="001C1CF3">
              <w:rPr>
                <w:lang w:val="sk-SK"/>
              </w:rPr>
              <w:t>procesy</w:t>
            </w:r>
            <w:r w:rsidRPr="00C647C4">
              <w:rPr>
                <w:lang w:val="sk-SK"/>
              </w:rPr>
              <w:t>, kvalitné podmienky na učenie</w:t>
            </w:r>
            <w:r w:rsidR="00776DE5">
              <w:rPr>
                <w:lang w:val="sk-SK"/>
              </w:rPr>
              <w:t xml:space="preserve"> sa</w:t>
            </w:r>
            <w:r w:rsidRPr="00C647C4">
              <w:rPr>
                <w:lang w:val="sk-SK"/>
              </w:rPr>
              <w:t xml:space="preserve"> a</w:t>
            </w:r>
            <w:r w:rsidR="005E0882">
              <w:rPr>
                <w:lang w:val="sk-SK"/>
              </w:rPr>
              <w:t> </w:t>
            </w:r>
            <w:r w:rsidRPr="00C647C4">
              <w:rPr>
                <w:lang w:val="sk-SK"/>
              </w:rPr>
              <w:t>vyučovanie, celkovú pohodu školskej komunity a zlepšovanie výsledkov žiakov.</w:t>
            </w:r>
          </w:p>
        </w:tc>
        <w:tc>
          <w:tcPr>
            <w:tcW w:w="1979" w:type="dxa"/>
          </w:tcPr>
          <w:p w14:paraId="05C58396" w14:textId="77777777" w:rsidR="00BF763C" w:rsidRPr="00C84E44" w:rsidRDefault="00BF763C" w:rsidP="0002773A">
            <w:pPr>
              <w:pStyle w:val="Itext"/>
              <w:jc w:val="left"/>
              <w:rPr>
                <w:lang w:val="sk-SK"/>
              </w:rPr>
            </w:pPr>
            <w:r w:rsidRPr="00C07B15">
              <w:rPr>
                <w:lang w:val="sk-SK"/>
              </w:rPr>
              <w:t>Školská infraštruktúra</w:t>
            </w:r>
          </w:p>
        </w:tc>
      </w:tr>
      <w:tr w:rsidR="00E66972" w14:paraId="35E9D1F5" w14:textId="77777777">
        <w:tc>
          <w:tcPr>
            <w:tcW w:w="7083" w:type="dxa"/>
          </w:tcPr>
          <w:p w14:paraId="43A66FF8" w14:textId="048A3B50" w:rsidR="00BF763C" w:rsidRPr="00C647C4" w:rsidRDefault="00BF763C" w:rsidP="0002773A">
            <w:pPr>
              <w:pStyle w:val="Itext"/>
              <w:rPr>
                <w:lang w:val="sk-SK"/>
              </w:rPr>
            </w:pPr>
            <w:r w:rsidRPr="004D4333">
              <w:rPr>
                <w:lang w:val="sk-SK"/>
              </w:rPr>
              <w:t>1.3.9 Seniorsk</w:t>
            </w:r>
            <w:r w:rsidR="005E0882">
              <w:rPr>
                <w:lang w:val="sk-SK"/>
              </w:rPr>
              <w:t>ý tím školy</w:t>
            </w:r>
            <w:r w:rsidRPr="004D4333">
              <w:rPr>
                <w:lang w:val="sk-SK"/>
              </w:rPr>
              <w:t xml:space="preserve"> primerane spravuje fyzické a finančné zdroje; poskytovanie zdrojov je</w:t>
            </w:r>
            <w:r w:rsidR="004B1377">
              <w:rPr>
                <w:lang w:val="sk-SK"/>
              </w:rPr>
              <w:t xml:space="preserve"> plánované a</w:t>
            </w:r>
            <w:r w:rsidRPr="004D4333">
              <w:rPr>
                <w:lang w:val="sk-SK"/>
              </w:rPr>
              <w:t xml:space="preserve"> v súlade s</w:t>
            </w:r>
            <w:r>
              <w:rPr>
                <w:lang w:val="sk-SK"/>
              </w:rPr>
              <w:t>o vzdelávacími</w:t>
            </w:r>
            <w:r w:rsidRPr="004D4333">
              <w:rPr>
                <w:lang w:val="sk-SK"/>
              </w:rPr>
              <w:t xml:space="preserve"> a</w:t>
            </w:r>
            <w:r>
              <w:rPr>
                <w:lang w:val="sk-SK"/>
              </w:rPr>
              <w:t> </w:t>
            </w:r>
            <w:r w:rsidRPr="004D4333">
              <w:rPr>
                <w:lang w:val="sk-SK"/>
              </w:rPr>
              <w:t>organizačnými cieľmi školy</w:t>
            </w:r>
            <w:r>
              <w:rPr>
                <w:lang w:val="sk-SK"/>
              </w:rPr>
              <w:t>.</w:t>
            </w:r>
          </w:p>
        </w:tc>
        <w:tc>
          <w:tcPr>
            <w:tcW w:w="1979" w:type="dxa"/>
          </w:tcPr>
          <w:p w14:paraId="63224CD1" w14:textId="77777777" w:rsidR="00BF763C" w:rsidRPr="00C07B15" w:rsidRDefault="00BF763C" w:rsidP="0002773A">
            <w:pPr>
              <w:pStyle w:val="Itext"/>
              <w:jc w:val="left"/>
              <w:rPr>
                <w:lang w:val="sk-SK"/>
              </w:rPr>
            </w:pPr>
            <w:r w:rsidRPr="004D4333">
              <w:rPr>
                <w:lang w:val="sk-SK"/>
              </w:rPr>
              <w:t>Optimalizácia zdrojov</w:t>
            </w:r>
          </w:p>
        </w:tc>
      </w:tr>
    </w:tbl>
    <w:p w14:paraId="66286A49" w14:textId="7EA63115" w:rsidR="00BF763C" w:rsidRDefault="00BF763C" w:rsidP="00BF763C">
      <w:pPr>
        <w:jc w:val="both"/>
        <w:rPr>
          <w:i/>
          <w:iCs/>
          <w:sz w:val="18"/>
          <w:szCs w:val="18"/>
        </w:rPr>
      </w:pPr>
      <w:r w:rsidRPr="00F14C91">
        <w:rPr>
          <w:i/>
          <w:iCs/>
          <w:sz w:val="18"/>
          <w:szCs w:val="18"/>
        </w:rPr>
        <w:t>Zdroj:</w:t>
      </w:r>
      <w:r>
        <w:rPr>
          <w:i/>
          <w:iCs/>
          <w:sz w:val="18"/>
          <w:szCs w:val="18"/>
        </w:rPr>
        <w:t xml:space="preserve"> </w:t>
      </w:r>
      <w:r w:rsidRPr="00B05B42">
        <w:rPr>
          <w:i/>
          <w:iCs/>
          <w:sz w:val="18"/>
          <w:szCs w:val="18"/>
        </w:rPr>
        <w:t xml:space="preserve">GOVERNMENT OF MALTA, MINISTRY FOR EDUCATION, SPORT, YOUTH, RESEARCH AND INNOVATION. National </w:t>
      </w:r>
      <w:proofErr w:type="spellStart"/>
      <w:r w:rsidRPr="00B05B42">
        <w:rPr>
          <w:i/>
          <w:iCs/>
          <w:sz w:val="18"/>
          <w:szCs w:val="18"/>
        </w:rPr>
        <w:t>Quality</w:t>
      </w:r>
      <w:proofErr w:type="spellEnd"/>
      <w:r w:rsidRPr="00B05B42">
        <w:rPr>
          <w:i/>
          <w:iCs/>
          <w:sz w:val="18"/>
          <w:szCs w:val="18"/>
        </w:rPr>
        <w:t xml:space="preserve"> </w:t>
      </w:r>
      <w:r w:rsidRPr="002A5D2B">
        <w:rPr>
          <w:i/>
          <w:iCs/>
          <w:sz w:val="18"/>
          <w:szCs w:val="18"/>
          <w:lang w:val="en-GB"/>
        </w:rPr>
        <w:t xml:space="preserve">Standards </w:t>
      </w:r>
      <w:r w:rsidRPr="00B05B42">
        <w:rPr>
          <w:i/>
          <w:iCs/>
          <w:sz w:val="18"/>
          <w:szCs w:val="18"/>
        </w:rPr>
        <w:t xml:space="preserve">in </w:t>
      </w:r>
      <w:proofErr w:type="spellStart"/>
      <w:r w:rsidRPr="00B05B42">
        <w:rPr>
          <w:i/>
          <w:iCs/>
          <w:sz w:val="18"/>
          <w:szCs w:val="18"/>
        </w:rPr>
        <w:t>Education</w:t>
      </w:r>
      <w:proofErr w:type="spellEnd"/>
      <w:r w:rsidRPr="00B05B42">
        <w:rPr>
          <w:i/>
          <w:iCs/>
          <w:sz w:val="18"/>
          <w:szCs w:val="18"/>
        </w:rPr>
        <w:t xml:space="preserve"> (3-16 </w:t>
      </w:r>
      <w:proofErr w:type="spellStart"/>
      <w:r w:rsidRPr="00B05B42">
        <w:rPr>
          <w:i/>
          <w:iCs/>
          <w:sz w:val="18"/>
          <w:szCs w:val="18"/>
        </w:rPr>
        <w:t>years</w:t>
      </w:r>
      <w:proofErr w:type="spellEnd"/>
      <w:r w:rsidRPr="00B05B42">
        <w:rPr>
          <w:i/>
          <w:iCs/>
          <w:sz w:val="18"/>
          <w:szCs w:val="18"/>
        </w:rPr>
        <w:t>). [online]. 2023. [cit. 2026-01-28]. Dostupné na internete: &lt;https://education.gov.mt/wp-content/uploads/2025/11/National-Quality-Standards-in-Education.pdf&gt;</w:t>
      </w:r>
      <w:r>
        <w:rPr>
          <w:i/>
          <w:iCs/>
          <w:sz w:val="18"/>
          <w:szCs w:val="18"/>
        </w:rPr>
        <w:t>,</w:t>
      </w:r>
      <w:r w:rsidRPr="00F14C91">
        <w:rPr>
          <w:i/>
          <w:iCs/>
          <w:sz w:val="18"/>
          <w:szCs w:val="18"/>
        </w:rPr>
        <w:t xml:space="preserve"> vlastné spracovanie</w:t>
      </w:r>
      <w:r>
        <w:rPr>
          <w:i/>
          <w:iCs/>
          <w:sz w:val="18"/>
          <w:szCs w:val="18"/>
        </w:rPr>
        <w:t>.</w:t>
      </w:r>
    </w:p>
    <w:p w14:paraId="4D4E13CA" w14:textId="50179528" w:rsidR="003B5E10" w:rsidRDefault="00BF763C" w:rsidP="00282F0B">
      <w:pPr>
        <w:pStyle w:val="Itext"/>
        <w:rPr>
          <w:lang w:val="sk-SK"/>
        </w:rPr>
      </w:pPr>
      <w:r w:rsidRPr="009F30C4">
        <w:rPr>
          <w:lang w:val="sk-SK"/>
        </w:rPr>
        <w:t>Štandard</w:t>
      </w:r>
      <w:r w:rsidRPr="009F30C4">
        <w:rPr>
          <w:rFonts w:ascii="Arial" w:hAnsi="Arial" w:cs="Arial"/>
          <w:lang w:val="sk-SK"/>
        </w:rPr>
        <w:t> </w:t>
      </w:r>
      <w:r w:rsidRPr="009F30C4">
        <w:rPr>
          <w:lang w:val="sk-SK"/>
        </w:rPr>
        <w:t>1.3 zd</w:t>
      </w:r>
      <w:r w:rsidRPr="009F30C4">
        <w:rPr>
          <w:rFonts w:cs="Aptos Narrow"/>
          <w:lang w:val="sk-SK"/>
        </w:rPr>
        <w:t>ô</w:t>
      </w:r>
      <w:r w:rsidRPr="009F30C4">
        <w:rPr>
          <w:lang w:val="sk-SK"/>
        </w:rPr>
        <w:t>raz</w:t>
      </w:r>
      <w:r w:rsidRPr="009F30C4">
        <w:rPr>
          <w:rFonts w:cs="Aptos Narrow"/>
          <w:lang w:val="sk-SK"/>
        </w:rPr>
        <w:t>ň</w:t>
      </w:r>
      <w:r w:rsidRPr="009F30C4">
        <w:rPr>
          <w:lang w:val="sk-SK"/>
        </w:rPr>
        <w:t xml:space="preserve">uje, </w:t>
      </w:r>
      <w:r w:rsidRPr="009F30C4">
        <w:rPr>
          <w:rFonts w:cs="Aptos Narrow"/>
          <w:lang w:val="sk-SK"/>
        </w:rPr>
        <w:t>ž</w:t>
      </w:r>
      <w:r w:rsidRPr="009F30C4">
        <w:rPr>
          <w:lang w:val="sk-SK"/>
        </w:rPr>
        <w:t>e dobr</w:t>
      </w:r>
      <w:r w:rsidRPr="009F30C4">
        <w:rPr>
          <w:rFonts w:cs="Aptos Narrow"/>
          <w:lang w:val="sk-SK"/>
        </w:rPr>
        <w:t>é</w:t>
      </w:r>
      <w:r w:rsidRPr="009F30C4">
        <w:rPr>
          <w:lang w:val="sk-SK"/>
        </w:rPr>
        <w:t xml:space="preserve"> vedenie nie je len o v</w:t>
      </w:r>
      <w:r w:rsidRPr="009F30C4">
        <w:rPr>
          <w:rFonts w:cs="Aptos Narrow"/>
          <w:lang w:val="sk-SK"/>
        </w:rPr>
        <w:t>í</w:t>
      </w:r>
      <w:r w:rsidRPr="009F30C4">
        <w:rPr>
          <w:lang w:val="sk-SK"/>
        </w:rPr>
        <w:t>zii, ale aj o prec</w:t>
      </w:r>
      <w:r w:rsidRPr="009F30C4">
        <w:rPr>
          <w:rFonts w:cs="Aptos Narrow"/>
          <w:lang w:val="sk-SK"/>
        </w:rPr>
        <w:t>í</w:t>
      </w:r>
      <w:r w:rsidRPr="009F30C4">
        <w:rPr>
          <w:lang w:val="sk-SK"/>
        </w:rPr>
        <w:t>znom riaden</w:t>
      </w:r>
      <w:r w:rsidRPr="009F30C4">
        <w:rPr>
          <w:rFonts w:cs="Aptos Narrow"/>
          <w:lang w:val="sk-SK"/>
        </w:rPr>
        <w:t>í</w:t>
      </w:r>
      <w:r w:rsidRPr="009F30C4">
        <w:rPr>
          <w:lang w:val="sk-SK"/>
        </w:rPr>
        <w:t xml:space="preserve"> procesov a</w:t>
      </w:r>
      <w:r w:rsidR="005C1D08">
        <w:rPr>
          <w:lang w:val="sk-SK"/>
        </w:rPr>
        <w:t> </w:t>
      </w:r>
      <w:r w:rsidRPr="009F30C4">
        <w:rPr>
          <w:lang w:val="sk-SK"/>
        </w:rPr>
        <w:t>zdrojov</w:t>
      </w:r>
      <w:r w:rsidR="005C1D08">
        <w:rPr>
          <w:lang w:val="sk-SK"/>
        </w:rPr>
        <w:t xml:space="preserve">, </w:t>
      </w:r>
      <w:r w:rsidR="00BE0568">
        <w:rPr>
          <w:lang w:val="sk-SK"/>
        </w:rPr>
        <w:t xml:space="preserve">čo zahrňuje </w:t>
      </w:r>
      <w:r w:rsidRPr="009F30C4">
        <w:rPr>
          <w:lang w:val="sk-SK"/>
        </w:rPr>
        <w:t>jasn</w:t>
      </w:r>
      <w:r w:rsidRPr="009F30C4">
        <w:rPr>
          <w:rFonts w:cs="Aptos Narrow"/>
          <w:lang w:val="sk-SK"/>
        </w:rPr>
        <w:t>é</w:t>
      </w:r>
      <w:r w:rsidRPr="009F30C4">
        <w:rPr>
          <w:lang w:val="sk-SK"/>
        </w:rPr>
        <w:t xml:space="preserve"> rozdelenie zodpovednost</w:t>
      </w:r>
      <w:r w:rsidRPr="009F30C4">
        <w:rPr>
          <w:rFonts w:cs="Aptos Narrow"/>
          <w:lang w:val="sk-SK"/>
        </w:rPr>
        <w:t>í</w:t>
      </w:r>
      <w:r w:rsidRPr="009F30C4">
        <w:rPr>
          <w:lang w:val="sk-SK"/>
        </w:rPr>
        <w:t>, transparentn</w:t>
      </w:r>
      <w:r w:rsidR="000E7856">
        <w:rPr>
          <w:lang w:val="sk-SK"/>
        </w:rPr>
        <w:t>ú</w:t>
      </w:r>
      <w:r w:rsidRPr="009F30C4">
        <w:rPr>
          <w:lang w:val="sk-SK"/>
        </w:rPr>
        <w:t xml:space="preserve"> komunik</w:t>
      </w:r>
      <w:r w:rsidRPr="009F30C4">
        <w:rPr>
          <w:rFonts w:cs="Aptos Narrow"/>
          <w:lang w:val="sk-SK"/>
        </w:rPr>
        <w:t>á</w:t>
      </w:r>
      <w:r w:rsidRPr="009F30C4">
        <w:rPr>
          <w:lang w:val="sk-SK"/>
        </w:rPr>
        <w:t>ci</w:t>
      </w:r>
      <w:r w:rsidR="000E7856">
        <w:rPr>
          <w:lang w:val="sk-SK"/>
        </w:rPr>
        <w:t>u</w:t>
      </w:r>
      <w:r w:rsidRPr="009F30C4">
        <w:rPr>
          <w:lang w:val="sk-SK"/>
        </w:rPr>
        <w:t>, aktu</w:t>
      </w:r>
      <w:r w:rsidRPr="009F30C4">
        <w:rPr>
          <w:rFonts w:cs="Aptos Narrow"/>
          <w:lang w:val="sk-SK"/>
        </w:rPr>
        <w:t>á</w:t>
      </w:r>
      <w:r w:rsidRPr="009F30C4">
        <w:rPr>
          <w:lang w:val="sk-SK"/>
        </w:rPr>
        <w:t xml:space="preserve">lne a </w:t>
      </w:r>
      <w:r w:rsidR="00DD30AA" w:rsidRPr="00DD30AA">
        <w:rPr>
          <w:lang w:val="sk-SK"/>
        </w:rPr>
        <w:t>uplat</w:t>
      </w:r>
      <w:r w:rsidR="007B515D">
        <w:rPr>
          <w:lang w:val="sk-SK"/>
        </w:rPr>
        <w:t>ň</w:t>
      </w:r>
      <w:r w:rsidR="00DD30AA" w:rsidRPr="00DD30AA">
        <w:rPr>
          <w:lang w:val="sk-SK"/>
        </w:rPr>
        <w:t xml:space="preserve">ované </w:t>
      </w:r>
      <w:r w:rsidRPr="009F30C4">
        <w:rPr>
          <w:lang w:val="sk-SK"/>
        </w:rPr>
        <w:t>politiky, proakt</w:t>
      </w:r>
      <w:r w:rsidRPr="009F30C4">
        <w:rPr>
          <w:rFonts w:cs="Aptos Narrow"/>
          <w:lang w:val="sk-SK"/>
        </w:rPr>
        <w:t>í</w:t>
      </w:r>
      <w:r w:rsidRPr="009F30C4">
        <w:rPr>
          <w:lang w:val="sk-SK"/>
        </w:rPr>
        <w:t>vne rie</w:t>
      </w:r>
      <w:r w:rsidRPr="009F30C4">
        <w:rPr>
          <w:rFonts w:cs="Aptos Narrow"/>
          <w:lang w:val="sk-SK"/>
        </w:rPr>
        <w:t>š</w:t>
      </w:r>
      <w:r w:rsidRPr="009F30C4">
        <w:rPr>
          <w:lang w:val="sk-SK"/>
        </w:rPr>
        <w:t>enie probl</w:t>
      </w:r>
      <w:r w:rsidRPr="009F30C4">
        <w:rPr>
          <w:rFonts w:cs="Aptos Narrow"/>
          <w:lang w:val="sk-SK"/>
        </w:rPr>
        <w:t>é</w:t>
      </w:r>
      <w:r w:rsidRPr="009F30C4">
        <w:rPr>
          <w:lang w:val="sk-SK"/>
        </w:rPr>
        <w:t>mov a systematick</w:t>
      </w:r>
      <w:r w:rsidR="000E7856">
        <w:rPr>
          <w:lang w:val="sk-SK"/>
        </w:rPr>
        <w:t>ú</w:t>
      </w:r>
      <w:r w:rsidRPr="009F30C4">
        <w:rPr>
          <w:lang w:val="sk-SK"/>
        </w:rPr>
        <w:t xml:space="preserve"> starostlivos</w:t>
      </w:r>
      <w:r w:rsidRPr="009F30C4">
        <w:rPr>
          <w:rFonts w:cs="Aptos Narrow"/>
          <w:lang w:val="sk-SK"/>
        </w:rPr>
        <w:t>ť</w:t>
      </w:r>
      <w:r w:rsidRPr="009F30C4">
        <w:rPr>
          <w:lang w:val="sk-SK"/>
        </w:rPr>
        <w:t xml:space="preserve"> o </w:t>
      </w:r>
      <w:r w:rsidRPr="009F30C4">
        <w:rPr>
          <w:rFonts w:cs="Aptos Narrow"/>
          <w:lang w:val="sk-SK"/>
        </w:rPr>
        <w:t>ľ</w:t>
      </w:r>
      <w:r w:rsidRPr="009F30C4">
        <w:rPr>
          <w:lang w:val="sk-SK"/>
        </w:rPr>
        <w:t>ud</w:t>
      </w:r>
      <w:r w:rsidRPr="009F30C4">
        <w:rPr>
          <w:rFonts w:cs="Aptos Narrow"/>
          <w:lang w:val="sk-SK"/>
        </w:rPr>
        <w:t>í</w:t>
      </w:r>
      <w:r w:rsidRPr="009F30C4">
        <w:rPr>
          <w:lang w:val="sk-SK"/>
        </w:rPr>
        <w:t>. Tieto piliere, doplnen</w:t>
      </w:r>
      <w:r w:rsidRPr="009F30C4">
        <w:rPr>
          <w:rFonts w:cs="Aptos Narrow"/>
          <w:lang w:val="sk-SK"/>
        </w:rPr>
        <w:t>é</w:t>
      </w:r>
      <w:r w:rsidRPr="009F30C4">
        <w:rPr>
          <w:lang w:val="sk-SK"/>
        </w:rPr>
        <w:t xml:space="preserve"> udr</w:t>
      </w:r>
      <w:r w:rsidRPr="009F30C4">
        <w:rPr>
          <w:rFonts w:cs="Aptos Narrow"/>
          <w:lang w:val="sk-SK"/>
        </w:rPr>
        <w:t>ž</w:t>
      </w:r>
      <w:r w:rsidRPr="009F30C4">
        <w:rPr>
          <w:lang w:val="sk-SK"/>
        </w:rPr>
        <w:t>iavanou infra</w:t>
      </w:r>
      <w:r w:rsidRPr="009F30C4">
        <w:rPr>
          <w:rFonts w:cs="Aptos Narrow"/>
          <w:lang w:val="sk-SK"/>
        </w:rPr>
        <w:t>š</w:t>
      </w:r>
      <w:r w:rsidRPr="009F30C4">
        <w:rPr>
          <w:lang w:val="sk-SK"/>
        </w:rPr>
        <w:t>trukt</w:t>
      </w:r>
      <w:r w:rsidRPr="009F30C4">
        <w:rPr>
          <w:rFonts w:cs="Aptos Narrow"/>
          <w:lang w:val="sk-SK"/>
        </w:rPr>
        <w:t>ú</w:t>
      </w:r>
      <w:r w:rsidRPr="009F30C4">
        <w:rPr>
          <w:lang w:val="sk-SK"/>
        </w:rPr>
        <w:t>rou a pl</w:t>
      </w:r>
      <w:r w:rsidRPr="009F30C4">
        <w:rPr>
          <w:rFonts w:cs="Aptos Narrow"/>
          <w:lang w:val="sk-SK"/>
        </w:rPr>
        <w:t>á</w:t>
      </w:r>
      <w:r w:rsidRPr="009F30C4">
        <w:rPr>
          <w:lang w:val="sk-SK"/>
        </w:rPr>
        <w:t>novanou optimaliz</w:t>
      </w:r>
      <w:r w:rsidRPr="009F30C4">
        <w:rPr>
          <w:rFonts w:cs="Aptos Narrow"/>
          <w:lang w:val="sk-SK"/>
        </w:rPr>
        <w:t>á</w:t>
      </w:r>
      <w:r w:rsidRPr="009F30C4">
        <w:rPr>
          <w:lang w:val="sk-SK"/>
        </w:rPr>
        <w:t>ciou zdrojov, vytv</w:t>
      </w:r>
      <w:r w:rsidRPr="009F30C4">
        <w:rPr>
          <w:rFonts w:cs="Aptos Narrow"/>
          <w:lang w:val="sk-SK"/>
        </w:rPr>
        <w:t>á</w:t>
      </w:r>
      <w:r w:rsidRPr="009F30C4">
        <w:rPr>
          <w:lang w:val="sk-SK"/>
        </w:rPr>
        <w:t>raj</w:t>
      </w:r>
      <w:r w:rsidRPr="009F30C4">
        <w:rPr>
          <w:rFonts w:cs="Aptos Narrow"/>
          <w:lang w:val="sk-SK"/>
        </w:rPr>
        <w:t>ú</w:t>
      </w:r>
      <w:r w:rsidRPr="009F30C4">
        <w:rPr>
          <w:lang w:val="sk-SK"/>
        </w:rPr>
        <w:t xml:space="preserve"> stabiln</w:t>
      </w:r>
      <w:r w:rsidRPr="009F30C4">
        <w:rPr>
          <w:rFonts w:cs="Aptos Narrow"/>
          <w:lang w:val="sk-SK"/>
        </w:rPr>
        <w:t>é</w:t>
      </w:r>
      <w:r w:rsidRPr="009F30C4">
        <w:rPr>
          <w:lang w:val="sk-SK"/>
        </w:rPr>
        <w:t xml:space="preserve"> z</w:t>
      </w:r>
      <w:r w:rsidRPr="009F30C4">
        <w:rPr>
          <w:rFonts w:cs="Aptos Narrow"/>
          <w:lang w:val="sk-SK"/>
        </w:rPr>
        <w:t>á</w:t>
      </w:r>
      <w:r w:rsidRPr="009F30C4">
        <w:rPr>
          <w:lang w:val="sk-SK"/>
        </w:rPr>
        <w:t>zemie, na ktorom m</w:t>
      </w:r>
      <w:r w:rsidRPr="009F30C4">
        <w:rPr>
          <w:rFonts w:cs="Aptos Narrow"/>
          <w:lang w:val="sk-SK"/>
        </w:rPr>
        <w:t>ôž</w:t>
      </w:r>
      <w:r w:rsidRPr="009F30C4">
        <w:rPr>
          <w:lang w:val="sk-SK"/>
        </w:rPr>
        <w:t xml:space="preserve">e </w:t>
      </w:r>
      <w:r w:rsidRPr="009F30C4">
        <w:rPr>
          <w:rFonts w:cs="Aptos Narrow"/>
          <w:lang w:val="sk-SK"/>
        </w:rPr>
        <w:t>š</w:t>
      </w:r>
      <w:r w:rsidRPr="009F30C4">
        <w:rPr>
          <w:lang w:val="sk-SK"/>
        </w:rPr>
        <w:t>kola dlhodobo zvy</w:t>
      </w:r>
      <w:r w:rsidRPr="009F30C4">
        <w:rPr>
          <w:rFonts w:cs="Aptos Narrow"/>
          <w:lang w:val="sk-SK"/>
        </w:rPr>
        <w:t>š</w:t>
      </w:r>
      <w:r w:rsidRPr="009F30C4">
        <w:rPr>
          <w:lang w:val="sk-SK"/>
        </w:rPr>
        <w:t>ova</w:t>
      </w:r>
      <w:r w:rsidRPr="009F30C4">
        <w:rPr>
          <w:rFonts w:cs="Aptos Narrow"/>
          <w:lang w:val="sk-SK"/>
        </w:rPr>
        <w:t>ť</w:t>
      </w:r>
      <w:r w:rsidRPr="009F30C4">
        <w:rPr>
          <w:lang w:val="sk-SK"/>
        </w:rPr>
        <w:t xml:space="preserve"> kvalitu </w:t>
      </w:r>
      <w:r w:rsidR="00A814E3">
        <w:rPr>
          <w:lang w:val="sk-SK"/>
        </w:rPr>
        <w:t>vzdelávania</w:t>
      </w:r>
      <w:r w:rsidRPr="009F30C4">
        <w:rPr>
          <w:lang w:val="sk-SK"/>
        </w:rPr>
        <w:t>.</w:t>
      </w:r>
    </w:p>
    <w:p w14:paraId="280AB94A" w14:textId="77777777" w:rsidR="002A023A" w:rsidRPr="00166E1C" w:rsidRDefault="002A023A" w:rsidP="00282F0B">
      <w:pPr>
        <w:pStyle w:val="Itext"/>
        <w:rPr>
          <w:bCs w:val="0"/>
          <w:lang w:val="sk-SK"/>
        </w:rPr>
      </w:pPr>
    </w:p>
    <w:p w14:paraId="57903790" w14:textId="77777777" w:rsidR="005E0882" w:rsidRDefault="005E0882">
      <w:pPr>
        <w:rPr>
          <w:rFonts w:cs="Times New Roman"/>
          <w:b/>
          <w:noProof/>
          <w:color w:val="000000"/>
        </w:rPr>
      </w:pPr>
      <w:r>
        <w:rPr>
          <w:b/>
          <w:bCs/>
        </w:rPr>
        <w:br w:type="page"/>
      </w:r>
    </w:p>
    <w:p w14:paraId="7382ABE5" w14:textId="7BE23790" w:rsidR="00BF763C" w:rsidRDefault="00BF763C" w:rsidP="00BF763C">
      <w:pPr>
        <w:pStyle w:val="Itext"/>
        <w:rPr>
          <w:lang w:val="sk-SK"/>
        </w:rPr>
      </w:pPr>
      <w:r w:rsidRPr="002A023A">
        <w:rPr>
          <w:b/>
          <w:bCs w:val="0"/>
          <w:lang w:val="sk-SK"/>
        </w:rPr>
        <w:lastRenderedPageBreak/>
        <w:t xml:space="preserve">Druhý súbor štandardov </w:t>
      </w:r>
      <w:r w:rsidR="002A023A" w:rsidRPr="002A023A">
        <w:rPr>
          <w:b/>
          <w:bCs w:val="0"/>
          <w:lang w:val="sk-SK"/>
        </w:rPr>
        <w:t xml:space="preserve">kvality pre vzdelávanie osôb vo veku 3 až 16 rokov </w:t>
      </w:r>
      <w:r w:rsidRPr="002A023A">
        <w:rPr>
          <w:b/>
          <w:bCs w:val="0"/>
          <w:lang w:val="sk-SK"/>
        </w:rPr>
        <w:t>sa týka</w:t>
      </w:r>
      <w:r w:rsidRPr="00D47D9A">
        <w:rPr>
          <w:lang w:val="sk-SK"/>
        </w:rPr>
        <w:t xml:space="preserve"> </w:t>
      </w:r>
      <w:r w:rsidRPr="00D47D9A">
        <w:rPr>
          <w:b/>
          <w:lang w:val="sk-SK"/>
        </w:rPr>
        <w:t xml:space="preserve">kvality učenia </w:t>
      </w:r>
      <w:r>
        <w:rPr>
          <w:b/>
          <w:lang w:val="sk-SK"/>
        </w:rPr>
        <w:t xml:space="preserve">sa </w:t>
      </w:r>
      <w:r w:rsidRPr="00D47D9A">
        <w:rPr>
          <w:b/>
          <w:lang w:val="sk-SK"/>
        </w:rPr>
        <w:t>a</w:t>
      </w:r>
      <w:r w:rsidR="007D1EC6">
        <w:rPr>
          <w:b/>
          <w:lang w:val="sk-SK"/>
        </w:rPr>
        <w:t> </w:t>
      </w:r>
      <w:r w:rsidRPr="00D47D9A">
        <w:rPr>
          <w:b/>
          <w:lang w:val="sk-SK"/>
        </w:rPr>
        <w:t>vyučovania</w:t>
      </w:r>
      <w:r w:rsidRPr="00D47D9A">
        <w:rPr>
          <w:lang w:val="sk-SK"/>
        </w:rPr>
        <w:t xml:space="preserve">. Kritériá úspešnosti zdôrazňujú dôležitosť </w:t>
      </w:r>
      <w:r w:rsidRPr="00914770">
        <w:rPr>
          <w:bCs w:val="0"/>
          <w:lang w:val="sk-SK"/>
        </w:rPr>
        <w:t>práv</w:t>
      </w:r>
      <w:r w:rsidR="000B2B10" w:rsidRPr="00914770">
        <w:rPr>
          <w:bCs w:val="0"/>
          <w:lang w:val="sk-SK"/>
        </w:rPr>
        <w:t>a</w:t>
      </w:r>
      <w:r w:rsidRPr="00914770">
        <w:rPr>
          <w:bCs w:val="0"/>
          <w:lang w:val="sk-SK"/>
        </w:rPr>
        <w:t xml:space="preserve"> žiakov na vzdelávanie</w:t>
      </w:r>
      <w:r w:rsidRPr="00914770">
        <w:rPr>
          <w:lang w:val="sk-SK"/>
        </w:rPr>
        <w:t>,</w:t>
      </w:r>
      <w:r w:rsidRPr="00D47D9A">
        <w:rPr>
          <w:lang w:val="sk-SK"/>
        </w:rPr>
        <w:t xml:space="preserve"> ako ho </w:t>
      </w:r>
      <w:r w:rsidRPr="00A8377C">
        <w:rPr>
          <w:lang w:val="sk-SK"/>
        </w:rPr>
        <w:t xml:space="preserve">definuje </w:t>
      </w:r>
      <w:r w:rsidR="00C10BFA">
        <w:rPr>
          <w:lang w:val="sk-SK"/>
        </w:rPr>
        <w:t>n</w:t>
      </w:r>
      <w:r w:rsidRPr="00A8377C">
        <w:rPr>
          <w:lang w:val="sk-SK"/>
        </w:rPr>
        <w:t>árodný kurikulárny rámec.</w:t>
      </w:r>
      <w:r>
        <w:rPr>
          <w:lang w:val="sk-SK"/>
        </w:rPr>
        <w:t xml:space="preserve"> </w:t>
      </w:r>
      <w:r w:rsidRPr="00D47D9A">
        <w:rPr>
          <w:lang w:val="sk-SK"/>
        </w:rPr>
        <w:t xml:space="preserve">Štandardy podporujú vytváranie </w:t>
      </w:r>
      <w:r w:rsidRPr="00D47D9A">
        <w:rPr>
          <w:b/>
          <w:lang w:val="sk-SK"/>
        </w:rPr>
        <w:t xml:space="preserve">pozitívnej </w:t>
      </w:r>
      <w:r w:rsidR="00914770">
        <w:rPr>
          <w:b/>
          <w:lang w:val="sk-SK"/>
        </w:rPr>
        <w:t>vzdelávacej</w:t>
      </w:r>
      <w:r w:rsidRPr="00D47D9A">
        <w:rPr>
          <w:b/>
          <w:lang w:val="sk-SK"/>
        </w:rPr>
        <w:t xml:space="preserve"> skúsenosti</w:t>
      </w:r>
      <w:r w:rsidRPr="00D47D9A">
        <w:rPr>
          <w:lang w:val="sk-SK"/>
        </w:rPr>
        <w:t>, ktorá žiakov motivuje a rešpektuje ich individuálne potreby, schopnosti a</w:t>
      </w:r>
      <w:r w:rsidR="00B9725E">
        <w:rPr>
          <w:lang w:val="sk-SK"/>
        </w:rPr>
        <w:t> </w:t>
      </w:r>
      <w:r w:rsidRPr="00D47D9A">
        <w:rPr>
          <w:lang w:val="sk-SK"/>
        </w:rPr>
        <w:t xml:space="preserve">preferované štýly </w:t>
      </w:r>
      <w:r w:rsidR="00630168">
        <w:rPr>
          <w:lang w:val="sk-SK"/>
        </w:rPr>
        <w:t>vyučovania</w:t>
      </w:r>
      <w:r w:rsidRPr="00D47D9A">
        <w:rPr>
          <w:lang w:val="sk-SK"/>
        </w:rPr>
        <w:t>.</w:t>
      </w:r>
      <w:r>
        <w:rPr>
          <w:lang w:val="sk-SK"/>
        </w:rPr>
        <w:t xml:space="preserve"> </w:t>
      </w:r>
      <w:r w:rsidR="0071560A">
        <w:rPr>
          <w:lang w:val="sk-SK"/>
        </w:rPr>
        <w:t>Štandardy z</w:t>
      </w:r>
      <w:r w:rsidRPr="00D47D9A">
        <w:rPr>
          <w:lang w:val="sk-SK"/>
        </w:rPr>
        <w:t xml:space="preserve">ároveň smerujú pozornosť na spôsob hodnotenia </w:t>
      </w:r>
      <w:r w:rsidR="00630168">
        <w:rPr>
          <w:lang w:val="sk-SK"/>
        </w:rPr>
        <w:t>vyučovania</w:t>
      </w:r>
      <w:r w:rsidRPr="00D47D9A">
        <w:rPr>
          <w:lang w:val="sk-SK"/>
        </w:rPr>
        <w:t xml:space="preserve"> – podporujú využívanie </w:t>
      </w:r>
      <w:r w:rsidRPr="00D47D9A">
        <w:rPr>
          <w:b/>
          <w:lang w:val="sk-SK"/>
        </w:rPr>
        <w:t>formatívneho aj sumatívneho hodnotenia</w:t>
      </w:r>
      <w:r w:rsidRPr="00D47D9A">
        <w:rPr>
          <w:lang w:val="sk-SK"/>
        </w:rPr>
        <w:t>, ktoré poskytuje žiakom spätnú väzbu a</w:t>
      </w:r>
      <w:r w:rsidR="00634030">
        <w:rPr>
          <w:lang w:val="sk-SK"/>
        </w:rPr>
        <w:t> </w:t>
      </w:r>
      <w:r w:rsidRPr="00D47D9A">
        <w:rPr>
          <w:lang w:val="sk-SK"/>
        </w:rPr>
        <w:t>zároveň reflektuje ich pokrok.</w:t>
      </w:r>
    </w:p>
    <w:p w14:paraId="673FA140" w14:textId="77777777" w:rsidR="003B5E10" w:rsidRDefault="003B5E10" w:rsidP="00BF763C">
      <w:pPr>
        <w:pStyle w:val="Itext"/>
        <w:rPr>
          <w:lang w:val="sk-SK"/>
        </w:rPr>
      </w:pPr>
    </w:p>
    <w:p w14:paraId="770960BB" w14:textId="48B5F946" w:rsidR="00BF763C" w:rsidRPr="00770E3C" w:rsidRDefault="00BF763C" w:rsidP="00BF763C">
      <w:pPr>
        <w:pStyle w:val="Itabulkaoznacenie"/>
        <w:ind w:left="1418" w:hanging="1418"/>
        <w:rPr>
          <w:lang w:val="sk-SK"/>
        </w:rPr>
      </w:pPr>
      <w:bookmarkStart w:id="33" w:name="_Toc222166297"/>
      <w:r>
        <w:rPr>
          <w:lang w:val="sk-SK"/>
        </w:rPr>
        <w:t>Kritériá úspechu a ukazovatele kvality pre</w:t>
      </w:r>
      <w:r w:rsidRPr="00770E3C">
        <w:rPr>
          <w:lang w:val="sk-SK"/>
        </w:rPr>
        <w:t xml:space="preserve"> </w:t>
      </w:r>
      <w:r w:rsidRPr="00057E15">
        <w:rPr>
          <w:lang w:val="sk-SK"/>
        </w:rPr>
        <w:t xml:space="preserve">Štandard </w:t>
      </w:r>
      <w:r>
        <w:rPr>
          <w:lang w:val="sk-SK"/>
        </w:rPr>
        <w:t>2</w:t>
      </w:r>
      <w:r w:rsidRPr="00057E15">
        <w:rPr>
          <w:lang w:val="sk-SK"/>
        </w:rPr>
        <w:t>.</w:t>
      </w:r>
      <w:r>
        <w:rPr>
          <w:lang w:val="sk-SK"/>
        </w:rPr>
        <w:t>1</w:t>
      </w:r>
      <w:r w:rsidRPr="00057E15">
        <w:rPr>
          <w:lang w:val="sk-SK"/>
        </w:rPr>
        <w:t xml:space="preserve"> – </w:t>
      </w:r>
      <w:r w:rsidRPr="009653D5">
        <w:rPr>
          <w:lang w:val="sk-SK"/>
        </w:rPr>
        <w:t>Kurikulum a právo žiaka na kvalitné vzdelávanie</w:t>
      </w:r>
      <w:bookmarkEnd w:id="33"/>
    </w:p>
    <w:tbl>
      <w:tblPr>
        <w:tblStyle w:val="Mriekatabuky"/>
        <w:tblW w:w="0" w:type="auto"/>
        <w:tblLook w:val="04A0" w:firstRow="1" w:lastRow="0" w:firstColumn="1" w:lastColumn="0" w:noHBand="0" w:noVBand="1"/>
      </w:tblPr>
      <w:tblGrid>
        <w:gridCol w:w="6799"/>
        <w:gridCol w:w="2263"/>
      </w:tblGrid>
      <w:tr w:rsidR="00270CFC" w14:paraId="13AC8EDA" w14:textId="77777777">
        <w:trPr>
          <w:tblHeader/>
        </w:trPr>
        <w:tc>
          <w:tcPr>
            <w:tcW w:w="6799" w:type="dxa"/>
            <w:shd w:val="clear" w:color="auto" w:fill="FBE4D5" w:themeFill="accent2" w:themeFillTint="33"/>
          </w:tcPr>
          <w:p w14:paraId="3DD0DF8B" w14:textId="77777777" w:rsidR="00BF763C" w:rsidRPr="00F60F9B" w:rsidRDefault="00BF763C" w:rsidP="0002773A">
            <w:pPr>
              <w:pStyle w:val="Itext"/>
              <w:jc w:val="center"/>
              <w:rPr>
                <w:b/>
                <w:bCs w:val="0"/>
                <w:lang w:val="sk-SK"/>
              </w:rPr>
            </w:pPr>
            <w:r w:rsidRPr="00F60F9B">
              <w:rPr>
                <w:b/>
                <w:bCs w:val="0"/>
                <w:lang w:val="sk-SK"/>
              </w:rPr>
              <w:t>Kritériá úspechu</w:t>
            </w:r>
          </w:p>
        </w:tc>
        <w:tc>
          <w:tcPr>
            <w:tcW w:w="2263" w:type="dxa"/>
            <w:shd w:val="clear" w:color="auto" w:fill="FBE4D5" w:themeFill="accent2" w:themeFillTint="33"/>
          </w:tcPr>
          <w:p w14:paraId="111CA9D8" w14:textId="77777777" w:rsidR="00BF763C" w:rsidRPr="00F60F9B" w:rsidRDefault="00BF763C" w:rsidP="0002773A">
            <w:pPr>
              <w:pStyle w:val="Itext"/>
              <w:jc w:val="center"/>
              <w:rPr>
                <w:b/>
                <w:bCs w:val="0"/>
                <w:lang w:val="sk-SK"/>
              </w:rPr>
            </w:pPr>
            <w:r w:rsidRPr="00F60F9B">
              <w:rPr>
                <w:b/>
                <w:bCs w:val="0"/>
                <w:lang w:val="sk-SK"/>
              </w:rPr>
              <w:t>Ukazovatele kvality</w:t>
            </w:r>
          </w:p>
        </w:tc>
      </w:tr>
      <w:tr w:rsidR="00E66972" w14:paraId="73068F02" w14:textId="77777777">
        <w:tc>
          <w:tcPr>
            <w:tcW w:w="6799" w:type="dxa"/>
          </w:tcPr>
          <w:p w14:paraId="5DF0EA54" w14:textId="2973B200" w:rsidR="00BF763C" w:rsidRDefault="00BF763C" w:rsidP="0002773A">
            <w:pPr>
              <w:pStyle w:val="Itext"/>
              <w:rPr>
                <w:lang w:val="sk-SK"/>
              </w:rPr>
            </w:pPr>
            <w:r w:rsidRPr="00AA3411">
              <w:rPr>
                <w:lang w:val="sk-SK"/>
              </w:rPr>
              <w:t>2.1.1 Školsk</w:t>
            </w:r>
            <w:r>
              <w:rPr>
                <w:lang w:val="sk-SK"/>
              </w:rPr>
              <w:t>é</w:t>
            </w:r>
            <w:r w:rsidRPr="00AA3411">
              <w:rPr>
                <w:lang w:val="sk-SK"/>
              </w:rPr>
              <w:t xml:space="preserve"> kurikulum odráža víziu a princípy </w:t>
            </w:r>
            <w:r w:rsidR="00C664D4">
              <w:rPr>
                <w:lang w:val="sk-SK"/>
              </w:rPr>
              <w:t>n</w:t>
            </w:r>
            <w:r>
              <w:rPr>
                <w:lang w:val="sk-SK"/>
              </w:rPr>
              <w:t>árodného kurikulárneho rámca</w:t>
            </w:r>
            <w:r w:rsidRPr="00AA3411">
              <w:rPr>
                <w:lang w:val="sk-SK"/>
              </w:rPr>
              <w:t>, najmä pokiaľ ide o právo žiaka na vzdelávanie, vzdelávacie oblasti a</w:t>
            </w:r>
            <w:r>
              <w:rPr>
                <w:lang w:val="sk-SK"/>
              </w:rPr>
              <w:t> </w:t>
            </w:r>
            <w:r w:rsidRPr="00AA3411">
              <w:rPr>
                <w:lang w:val="sk-SK"/>
              </w:rPr>
              <w:t>prierezové témy; zároveň je v súlade s národnými politikami a stratégiami.</w:t>
            </w:r>
          </w:p>
        </w:tc>
        <w:tc>
          <w:tcPr>
            <w:tcW w:w="2263" w:type="dxa"/>
          </w:tcPr>
          <w:p w14:paraId="7E5A8E00" w14:textId="77777777" w:rsidR="00BF763C" w:rsidRPr="00EE250C" w:rsidRDefault="00BF763C" w:rsidP="0002773A">
            <w:pPr>
              <w:pStyle w:val="Itext"/>
              <w:rPr>
                <w:lang w:val="sk-SK"/>
              </w:rPr>
            </w:pPr>
            <w:r w:rsidRPr="00EE250C">
              <w:rPr>
                <w:lang w:val="sk-SK"/>
              </w:rPr>
              <w:t>Kurikulárne právo žiaka</w:t>
            </w:r>
            <w:r w:rsidRPr="00323E65">
              <w:rPr>
                <w:lang w:val="sk-SK"/>
              </w:rPr>
              <w:br/>
            </w:r>
          </w:p>
        </w:tc>
      </w:tr>
      <w:tr w:rsidR="00E66972" w14:paraId="292E00EA" w14:textId="77777777">
        <w:trPr>
          <w:trHeight w:val="787"/>
        </w:trPr>
        <w:tc>
          <w:tcPr>
            <w:tcW w:w="6799" w:type="dxa"/>
          </w:tcPr>
          <w:p w14:paraId="5DA9270D" w14:textId="23E61D2F" w:rsidR="00BF763C" w:rsidRDefault="00BF763C" w:rsidP="0002773A">
            <w:pPr>
              <w:pStyle w:val="Itext"/>
              <w:rPr>
                <w:lang w:val="sk-SK"/>
              </w:rPr>
            </w:pPr>
            <w:r w:rsidRPr="005B44DB">
              <w:rPr>
                <w:lang w:val="sk-SK"/>
              </w:rPr>
              <w:t xml:space="preserve">2.1.2 Škola poskytuje flexibilné </w:t>
            </w:r>
            <w:r>
              <w:rPr>
                <w:lang w:val="sk-SK"/>
              </w:rPr>
              <w:t>vzdelávacie</w:t>
            </w:r>
            <w:r w:rsidRPr="005B44DB">
              <w:rPr>
                <w:lang w:val="sk-SK"/>
              </w:rPr>
              <w:t xml:space="preserve"> programy, ktoré adresujú potreby žiakov v súlade s princípmi stanovenými v</w:t>
            </w:r>
            <w:r>
              <w:rPr>
                <w:lang w:val="sk-SK"/>
              </w:rPr>
              <w:t> </w:t>
            </w:r>
            <w:r w:rsidR="00FD6A4D">
              <w:rPr>
                <w:lang w:val="sk-SK"/>
              </w:rPr>
              <w:t>n</w:t>
            </w:r>
            <w:r>
              <w:rPr>
                <w:lang w:val="sk-SK"/>
              </w:rPr>
              <w:t>árodnom kurikulárnom rámci</w:t>
            </w:r>
            <w:r w:rsidRPr="005B44DB">
              <w:rPr>
                <w:lang w:val="sk-SK"/>
              </w:rPr>
              <w:t>.</w:t>
            </w:r>
          </w:p>
        </w:tc>
        <w:tc>
          <w:tcPr>
            <w:tcW w:w="2263" w:type="dxa"/>
          </w:tcPr>
          <w:p w14:paraId="3D4C0A25" w14:textId="4EACAFF6" w:rsidR="00BF763C" w:rsidRPr="00055278" w:rsidRDefault="00BF763C" w:rsidP="00527258">
            <w:pPr>
              <w:pStyle w:val="Itext"/>
              <w:jc w:val="left"/>
            </w:pPr>
            <w:r>
              <w:t>Vzdelávacie</w:t>
            </w:r>
            <w:r w:rsidR="00527258">
              <w:t xml:space="preserve"> </w:t>
            </w:r>
            <w:r>
              <w:t>programy</w:t>
            </w:r>
            <w:r w:rsidRPr="00323E65">
              <w:rPr>
                <w:lang w:val="sk-SK"/>
              </w:rPr>
              <w:br/>
            </w:r>
          </w:p>
        </w:tc>
      </w:tr>
      <w:tr w:rsidR="00E66972" w14:paraId="61C4FEC5" w14:textId="77777777">
        <w:trPr>
          <w:trHeight w:val="1111"/>
        </w:trPr>
        <w:tc>
          <w:tcPr>
            <w:tcW w:w="6799" w:type="dxa"/>
          </w:tcPr>
          <w:p w14:paraId="64E5D1D2" w14:textId="77777777" w:rsidR="00BF763C" w:rsidRDefault="00BF763C" w:rsidP="0002773A">
            <w:pPr>
              <w:pStyle w:val="Itext"/>
              <w:rPr>
                <w:lang w:val="sk-SK"/>
              </w:rPr>
            </w:pPr>
            <w:r w:rsidRPr="00845F3C">
              <w:rPr>
                <w:lang w:val="sk-SK"/>
              </w:rPr>
              <w:t xml:space="preserve">2.1.3 Škola rozširuje možnosti učenia </w:t>
            </w:r>
            <w:r>
              <w:rPr>
                <w:lang w:val="sk-SK"/>
              </w:rPr>
              <w:t xml:space="preserve">sa </w:t>
            </w:r>
            <w:r w:rsidRPr="00845F3C">
              <w:rPr>
                <w:lang w:val="sk-SK"/>
              </w:rPr>
              <w:t>prostredníctvom prierezových, tematických, interdisciplinárnych a kolaboratívnych prístupov, ktoré odrážajú reálne životné situácie.</w:t>
            </w:r>
          </w:p>
        </w:tc>
        <w:tc>
          <w:tcPr>
            <w:tcW w:w="2263" w:type="dxa"/>
          </w:tcPr>
          <w:p w14:paraId="5FAF43B2" w14:textId="3DF6B604" w:rsidR="00BF763C" w:rsidRDefault="00F32AF0" w:rsidP="0002773A">
            <w:pPr>
              <w:pStyle w:val="Itext"/>
              <w:jc w:val="left"/>
              <w:rPr>
                <w:lang w:val="sk-SK"/>
              </w:rPr>
            </w:pPr>
            <w:r>
              <w:rPr>
                <w:lang w:val="sk-SK"/>
              </w:rPr>
              <w:t>Skúsenostné</w:t>
            </w:r>
            <w:r w:rsidR="00BF763C" w:rsidRPr="000343BE">
              <w:rPr>
                <w:lang w:val="sk-SK"/>
              </w:rPr>
              <w:t xml:space="preserve"> </w:t>
            </w:r>
            <w:r w:rsidR="00BF763C">
              <w:rPr>
                <w:lang w:val="sk-SK"/>
              </w:rPr>
              <w:t>vzdelávanie</w:t>
            </w:r>
            <w:r w:rsidR="00BF763C" w:rsidRPr="00323E65">
              <w:rPr>
                <w:lang w:val="sk-SK"/>
              </w:rPr>
              <w:br/>
            </w:r>
          </w:p>
        </w:tc>
      </w:tr>
      <w:tr w:rsidR="00E66972" w14:paraId="61C07125" w14:textId="77777777">
        <w:trPr>
          <w:trHeight w:val="634"/>
        </w:trPr>
        <w:tc>
          <w:tcPr>
            <w:tcW w:w="6799" w:type="dxa"/>
          </w:tcPr>
          <w:p w14:paraId="5D6EB61D" w14:textId="6C1D9DA8" w:rsidR="00BF763C" w:rsidRDefault="00BF763C" w:rsidP="0002773A">
            <w:pPr>
              <w:pStyle w:val="Itext"/>
              <w:rPr>
                <w:lang w:val="sk-SK"/>
              </w:rPr>
            </w:pPr>
            <w:r w:rsidRPr="00321CA2">
              <w:rPr>
                <w:lang w:val="sk-SK"/>
              </w:rPr>
              <w:t xml:space="preserve">2.1.4 </w:t>
            </w:r>
            <w:r w:rsidR="005560FC">
              <w:rPr>
                <w:lang w:val="sk-SK"/>
              </w:rPr>
              <w:t>Vzdelávanie</w:t>
            </w:r>
            <w:r w:rsidRPr="00321CA2">
              <w:rPr>
                <w:lang w:val="sk-SK"/>
              </w:rPr>
              <w:t xml:space="preserve"> sa systematicky podporuje účasťou</w:t>
            </w:r>
            <w:r w:rsidR="00225FB6">
              <w:rPr>
                <w:lang w:val="sk-SK"/>
              </w:rPr>
              <w:t xml:space="preserve"> žiakov</w:t>
            </w:r>
            <w:r w:rsidRPr="00321CA2">
              <w:rPr>
                <w:lang w:val="sk-SK"/>
              </w:rPr>
              <w:t xml:space="preserve"> na </w:t>
            </w:r>
            <w:r w:rsidR="00CD6126" w:rsidRPr="00321CA2">
              <w:rPr>
                <w:lang w:val="sk-SK"/>
              </w:rPr>
              <w:t xml:space="preserve">projektoch </w:t>
            </w:r>
            <w:r w:rsidRPr="00321CA2">
              <w:rPr>
                <w:lang w:val="sk-SK"/>
              </w:rPr>
              <w:t>(prednostne oficiálne uznávaných), doplnkových vzdelávacích aktivitách zameraných na výživu</w:t>
            </w:r>
            <w:r w:rsidR="008A7768">
              <w:rPr>
                <w:lang w:val="sk-SK"/>
              </w:rPr>
              <w:t>,</w:t>
            </w:r>
            <w:r w:rsidRPr="00321CA2">
              <w:rPr>
                <w:lang w:val="sk-SK"/>
              </w:rPr>
              <w:t xml:space="preserve"> pohyb a</w:t>
            </w:r>
            <w:r w:rsidR="0016638C">
              <w:rPr>
                <w:lang w:val="sk-SK"/>
              </w:rPr>
              <w:t>tď</w:t>
            </w:r>
            <w:r w:rsidRPr="00321CA2">
              <w:rPr>
                <w:lang w:val="sk-SK"/>
              </w:rPr>
              <w:t>. Žiaci prepájajú rôzne učebné skúsenosti a</w:t>
            </w:r>
            <w:r w:rsidR="00BE3F87">
              <w:rPr>
                <w:lang w:val="sk-SK"/>
              </w:rPr>
              <w:t> </w:t>
            </w:r>
            <w:r w:rsidRPr="00321CA2">
              <w:rPr>
                <w:lang w:val="sk-SK"/>
              </w:rPr>
              <w:t>príležitosti, preberajú iniciatívu a v spolupráci s</w:t>
            </w:r>
            <w:r w:rsidR="00F32668">
              <w:rPr>
                <w:lang w:val="sk-SK"/>
              </w:rPr>
              <w:t>o svojimi</w:t>
            </w:r>
            <w:r w:rsidRPr="00321CA2">
              <w:rPr>
                <w:lang w:val="sk-SK"/>
              </w:rPr>
              <w:t xml:space="preserve"> rovesníkmi a</w:t>
            </w:r>
            <w:r>
              <w:rPr>
                <w:lang w:val="sk-SK"/>
              </w:rPr>
              <w:t> </w:t>
            </w:r>
            <w:r w:rsidRPr="00321CA2">
              <w:rPr>
                <w:lang w:val="sk-SK"/>
              </w:rPr>
              <w:t>učiteľmi navrhujú a realizujú vlastné projekty s jasne stanovenými cieľmi a</w:t>
            </w:r>
            <w:r>
              <w:rPr>
                <w:lang w:val="sk-SK"/>
              </w:rPr>
              <w:t> </w:t>
            </w:r>
            <w:r w:rsidRPr="00321CA2">
              <w:rPr>
                <w:lang w:val="sk-SK"/>
              </w:rPr>
              <w:t>spôsobmi vyhodnotenia.</w:t>
            </w:r>
          </w:p>
        </w:tc>
        <w:tc>
          <w:tcPr>
            <w:tcW w:w="2263" w:type="dxa"/>
          </w:tcPr>
          <w:p w14:paraId="7B4D5B9C" w14:textId="77777777" w:rsidR="00BF763C" w:rsidRDefault="00BF763C" w:rsidP="0002773A">
            <w:pPr>
              <w:pStyle w:val="Itext"/>
              <w:jc w:val="left"/>
              <w:rPr>
                <w:lang w:val="sk-SK"/>
              </w:rPr>
            </w:pPr>
            <w:r w:rsidRPr="00C847F5">
              <w:rPr>
                <w:lang w:val="sk-SK"/>
              </w:rPr>
              <w:t>Aktívna účasť na projektoch</w:t>
            </w:r>
          </w:p>
        </w:tc>
      </w:tr>
    </w:tbl>
    <w:p w14:paraId="2EC193DA" w14:textId="337299C2" w:rsidR="00BF763C" w:rsidRDefault="00BF763C" w:rsidP="00BF763C">
      <w:pPr>
        <w:jc w:val="both"/>
        <w:rPr>
          <w:i/>
          <w:iCs/>
          <w:sz w:val="18"/>
          <w:szCs w:val="18"/>
        </w:rPr>
      </w:pPr>
      <w:r w:rsidRPr="00F14C91">
        <w:rPr>
          <w:i/>
          <w:iCs/>
          <w:sz w:val="18"/>
          <w:szCs w:val="18"/>
        </w:rPr>
        <w:t>Zdroj:</w:t>
      </w:r>
      <w:r>
        <w:rPr>
          <w:i/>
          <w:iCs/>
          <w:sz w:val="18"/>
          <w:szCs w:val="18"/>
        </w:rPr>
        <w:t xml:space="preserve"> </w:t>
      </w:r>
      <w:r w:rsidRPr="00B05B42">
        <w:rPr>
          <w:i/>
          <w:iCs/>
          <w:sz w:val="18"/>
          <w:szCs w:val="18"/>
        </w:rPr>
        <w:t xml:space="preserve">GOVERNMENT OF MALTA, MINISTRY FOR EDUCATION, SPORT, YOUTH, RESEARCH AND INNOVATION. National </w:t>
      </w:r>
      <w:proofErr w:type="spellStart"/>
      <w:r w:rsidRPr="00B05B42">
        <w:rPr>
          <w:i/>
          <w:iCs/>
          <w:sz w:val="18"/>
          <w:szCs w:val="18"/>
        </w:rPr>
        <w:t>Quality</w:t>
      </w:r>
      <w:proofErr w:type="spellEnd"/>
      <w:r w:rsidRPr="00B05B42">
        <w:rPr>
          <w:i/>
          <w:iCs/>
          <w:sz w:val="18"/>
          <w:szCs w:val="18"/>
        </w:rPr>
        <w:t xml:space="preserve"> </w:t>
      </w:r>
      <w:r w:rsidRPr="002A5D2B">
        <w:rPr>
          <w:i/>
          <w:iCs/>
          <w:sz w:val="18"/>
          <w:szCs w:val="18"/>
          <w:lang w:val="en-GB"/>
        </w:rPr>
        <w:t xml:space="preserve">Standards </w:t>
      </w:r>
      <w:r w:rsidRPr="00B05B42">
        <w:rPr>
          <w:i/>
          <w:iCs/>
          <w:sz w:val="18"/>
          <w:szCs w:val="18"/>
        </w:rPr>
        <w:t xml:space="preserve">in </w:t>
      </w:r>
      <w:proofErr w:type="spellStart"/>
      <w:r w:rsidRPr="00B05B42">
        <w:rPr>
          <w:i/>
          <w:iCs/>
          <w:sz w:val="18"/>
          <w:szCs w:val="18"/>
        </w:rPr>
        <w:t>Education</w:t>
      </w:r>
      <w:proofErr w:type="spellEnd"/>
      <w:r w:rsidRPr="00B05B42">
        <w:rPr>
          <w:i/>
          <w:iCs/>
          <w:sz w:val="18"/>
          <w:szCs w:val="18"/>
        </w:rPr>
        <w:t xml:space="preserve"> (3-16 </w:t>
      </w:r>
      <w:proofErr w:type="spellStart"/>
      <w:r w:rsidRPr="00B05B42">
        <w:rPr>
          <w:i/>
          <w:iCs/>
          <w:sz w:val="18"/>
          <w:szCs w:val="18"/>
        </w:rPr>
        <w:t>years</w:t>
      </w:r>
      <w:proofErr w:type="spellEnd"/>
      <w:r w:rsidRPr="00B05B42">
        <w:rPr>
          <w:i/>
          <w:iCs/>
          <w:sz w:val="18"/>
          <w:szCs w:val="18"/>
        </w:rPr>
        <w:t>). [online]. 2023. [cit. 2026-01-28]. Dostupné na internete: &lt;https://education.gov.mt/wp-content/uploads/2025/11/National-Quality-Standards-in-Education.pdf&gt;</w:t>
      </w:r>
      <w:r>
        <w:rPr>
          <w:i/>
          <w:iCs/>
          <w:sz w:val="18"/>
          <w:szCs w:val="18"/>
        </w:rPr>
        <w:t>,</w:t>
      </w:r>
      <w:r w:rsidRPr="00F14C91">
        <w:rPr>
          <w:i/>
          <w:iCs/>
          <w:sz w:val="18"/>
          <w:szCs w:val="18"/>
        </w:rPr>
        <w:t xml:space="preserve"> vlastné spracovanie</w:t>
      </w:r>
      <w:r>
        <w:rPr>
          <w:i/>
          <w:iCs/>
          <w:sz w:val="18"/>
          <w:szCs w:val="18"/>
        </w:rPr>
        <w:t>.</w:t>
      </w:r>
    </w:p>
    <w:p w14:paraId="5351CBE4" w14:textId="0A61BDA6" w:rsidR="00BF763C" w:rsidRPr="00585D84" w:rsidRDefault="00BF763C" w:rsidP="00BF763C">
      <w:pPr>
        <w:jc w:val="both"/>
        <w:rPr>
          <w:rFonts w:cs="Times New Roman"/>
          <w:bCs/>
          <w:noProof/>
          <w:color w:val="000000"/>
        </w:rPr>
      </w:pPr>
      <w:r w:rsidRPr="00585D84">
        <w:rPr>
          <w:rFonts w:cs="Times New Roman"/>
          <w:bCs/>
          <w:noProof/>
          <w:color w:val="000000"/>
        </w:rPr>
        <w:t>Štandard</w:t>
      </w:r>
      <w:r w:rsidRPr="00585D84">
        <w:rPr>
          <w:rFonts w:ascii="Arial" w:hAnsi="Arial" w:cs="Arial"/>
          <w:bCs/>
          <w:noProof/>
          <w:color w:val="000000"/>
        </w:rPr>
        <w:t> </w:t>
      </w:r>
      <w:r w:rsidRPr="00585D84">
        <w:rPr>
          <w:rFonts w:cs="Times New Roman"/>
          <w:bCs/>
          <w:noProof/>
          <w:color w:val="000000"/>
        </w:rPr>
        <w:t>2.1 zd</w:t>
      </w:r>
      <w:r w:rsidRPr="00585D84">
        <w:rPr>
          <w:rFonts w:cs="Aptos Narrow"/>
          <w:bCs/>
          <w:noProof/>
          <w:color w:val="000000"/>
        </w:rPr>
        <w:t>ô</w:t>
      </w:r>
      <w:r w:rsidRPr="00585D84">
        <w:rPr>
          <w:rFonts w:cs="Times New Roman"/>
          <w:bCs/>
          <w:noProof/>
          <w:color w:val="000000"/>
        </w:rPr>
        <w:t>raz</w:t>
      </w:r>
      <w:r w:rsidRPr="00585D84">
        <w:rPr>
          <w:rFonts w:cs="Aptos Narrow"/>
          <w:bCs/>
          <w:noProof/>
          <w:color w:val="000000"/>
        </w:rPr>
        <w:t>ň</w:t>
      </w:r>
      <w:r w:rsidRPr="00585D84">
        <w:rPr>
          <w:rFonts w:cs="Times New Roman"/>
          <w:bCs/>
          <w:noProof/>
          <w:color w:val="000000"/>
        </w:rPr>
        <w:t xml:space="preserve">uje, </w:t>
      </w:r>
      <w:r w:rsidRPr="00BA1FC0">
        <w:rPr>
          <w:rFonts w:cs="Aptos Narrow"/>
          <w:bCs/>
          <w:noProof/>
          <w:color w:val="000000"/>
        </w:rPr>
        <w:t>ž</w:t>
      </w:r>
      <w:r w:rsidRPr="00BA1FC0">
        <w:rPr>
          <w:rFonts w:cs="Times New Roman"/>
          <w:bCs/>
          <w:noProof/>
          <w:color w:val="000000"/>
        </w:rPr>
        <w:t>e kvalitné kurikulum je základným právom žiaka</w:t>
      </w:r>
      <w:r w:rsidRPr="00585D84">
        <w:rPr>
          <w:rFonts w:cs="Times New Roman"/>
          <w:bCs/>
          <w:noProof/>
          <w:color w:val="000000"/>
        </w:rPr>
        <w:t xml:space="preserve"> a zároveň praktickým rámcom, ktorý musí byť </w:t>
      </w:r>
      <w:r w:rsidRPr="00585D84">
        <w:rPr>
          <w:rFonts w:cs="Times New Roman"/>
          <w:b/>
          <w:bCs/>
          <w:noProof/>
          <w:color w:val="000000"/>
        </w:rPr>
        <w:t>implementovaný v každodennej výučbe</w:t>
      </w:r>
      <w:r w:rsidRPr="00585D84">
        <w:rPr>
          <w:rFonts w:cs="Times New Roman"/>
          <w:bCs/>
          <w:noProof/>
          <w:color w:val="000000"/>
        </w:rPr>
        <w:t>. Nestačí formálna deklarácia súladu s </w:t>
      </w:r>
      <w:r w:rsidR="00322230" w:rsidRPr="00585D84">
        <w:rPr>
          <w:rFonts w:cs="Times New Roman"/>
          <w:bCs/>
          <w:noProof/>
          <w:color w:val="000000"/>
        </w:rPr>
        <w:t>n</w:t>
      </w:r>
      <w:r w:rsidRPr="00585D84">
        <w:rPr>
          <w:rFonts w:cs="Times New Roman"/>
          <w:bCs/>
          <w:noProof/>
          <w:color w:val="000000"/>
        </w:rPr>
        <w:t>árodným kurikurálnym rámcom</w:t>
      </w:r>
      <w:r w:rsidR="00322230" w:rsidRPr="00585D84">
        <w:rPr>
          <w:rFonts w:cs="Times New Roman"/>
          <w:bCs/>
          <w:noProof/>
          <w:color w:val="000000"/>
        </w:rPr>
        <w:t>, ale</w:t>
      </w:r>
      <w:r w:rsidRPr="00585D84">
        <w:rPr>
          <w:rFonts w:cs="Times New Roman"/>
          <w:bCs/>
          <w:noProof/>
          <w:color w:val="000000"/>
        </w:rPr>
        <w:t xml:space="preserve"> škola má zabezpečiť, aby sa princípy práva na vzdelávanie, prierezových tém a</w:t>
      </w:r>
      <w:r w:rsidR="00BA1FC0">
        <w:rPr>
          <w:rFonts w:cs="Times New Roman"/>
          <w:bCs/>
          <w:noProof/>
          <w:color w:val="000000"/>
        </w:rPr>
        <w:t> </w:t>
      </w:r>
      <w:r w:rsidRPr="00585D84">
        <w:rPr>
          <w:rFonts w:cs="Times New Roman"/>
          <w:bCs/>
          <w:noProof/>
          <w:color w:val="000000"/>
        </w:rPr>
        <w:t xml:space="preserve">vzdelávacích oblastí </w:t>
      </w:r>
      <w:r w:rsidRPr="002F386B">
        <w:rPr>
          <w:rFonts w:cs="Times New Roman"/>
          <w:noProof/>
          <w:color w:val="000000"/>
        </w:rPr>
        <w:t>prejavovali v plánovaní, realizácii aj hodnotení.</w:t>
      </w:r>
    </w:p>
    <w:p w14:paraId="0407BE6D" w14:textId="4D044AD8" w:rsidR="00BF763C" w:rsidRPr="00585D84" w:rsidRDefault="00BF763C" w:rsidP="00BF763C">
      <w:pPr>
        <w:jc w:val="both"/>
        <w:rPr>
          <w:rFonts w:cs="Times New Roman"/>
          <w:bCs/>
          <w:noProof/>
          <w:color w:val="000000"/>
        </w:rPr>
      </w:pPr>
      <w:r w:rsidRPr="00585D84">
        <w:rPr>
          <w:rFonts w:cs="Times New Roman"/>
          <w:b/>
          <w:bCs/>
          <w:noProof/>
          <w:color w:val="000000"/>
        </w:rPr>
        <w:t xml:space="preserve">Flexibilita </w:t>
      </w:r>
      <w:r w:rsidR="00216B6D">
        <w:rPr>
          <w:rFonts w:cs="Times New Roman"/>
          <w:b/>
          <w:bCs/>
          <w:noProof/>
          <w:color w:val="000000"/>
        </w:rPr>
        <w:t xml:space="preserve">vzdelávacích </w:t>
      </w:r>
      <w:r w:rsidRPr="00585D84">
        <w:rPr>
          <w:rFonts w:cs="Times New Roman"/>
          <w:b/>
          <w:bCs/>
          <w:noProof/>
          <w:color w:val="000000"/>
        </w:rPr>
        <w:t>programov</w:t>
      </w:r>
      <w:r w:rsidRPr="00585D84">
        <w:rPr>
          <w:rFonts w:cs="Times New Roman"/>
          <w:bCs/>
          <w:noProof/>
          <w:color w:val="000000"/>
        </w:rPr>
        <w:t xml:space="preserve"> je kľúčom k inkluzívnosti: umožňuje diferencovať ciele, obsah, metódy a hodnotenie tak, aby rešpektovali </w:t>
      </w:r>
      <w:r w:rsidRPr="00585D84">
        <w:rPr>
          <w:rFonts w:cs="Times New Roman"/>
          <w:b/>
          <w:bCs/>
          <w:noProof/>
          <w:color w:val="000000"/>
        </w:rPr>
        <w:t>rôznorodosť potrieb, schopností a preferencií učiacich sa</w:t>
      </w:r>
      <w:r w:rsidRPr="00585D84">
        <w:rPr>
          <w:rFonts w:cs="Times New Roman"/>
          <w:bCs/>
          <w:noProof/>
          <w:color w:val="000000"/>
        </w:rPr>
        <w:t xml:space="preserve">. Prierezové, tematické a interdisciplinárne prístupy zároveň posúvajú výučbu k </w:t>
      </w:r>
      <w:r w:rsidRPr="00585D84">
        <w:rPr>
          <w:rFonts w:cs="Times New Roman"/>
          <w:b/>
          <w:bCs/>
          <w:noProof/>
          <w:color w:val="000000"/>
        </w:rPr>
        <w:t>skúsenostnému učeniu</w:t>
      </w:r>
      <w:r w:rsidRPr="00585D84">
        <w:rPr>
          <w:rFonts w:cs="Times New Roman"/>
          <w:bCs/>
          <w:noProof/>
          <w:color w:val="000000"/>
        </w:rPr>
        <w:t>, ktoré spája poznatky s reálnymi situáciami a rozvíja kompetencie využiteľné mimo školy.</w:t>
      </w:r>
    </w:p>
    <w:p w14:paraId="382111D9" w14:textId="6907CFCD" w:rsidR="00BF763C" w:rsidRPr="00585D84" w:rsidRDefault="00BF763C" w:rsidP="00BF763C">
      <w:pPr>
        <w:jc w:val="both"/>
        <w:rPr>
          <w:rFonts w:cs="Times New Roman"/>
          <w:bCs/>
          <w:noProof/>
          <w:color w:val="000000"/>
        </w:rPr>
      </w:pPr>
      <w:r w:rsidRPr="00585D84">
        <w:rPr>
          <w:rFonts w:cs="Times New Roman"/>
          <w:b/>
          <w:bCs/>
          <w:noProof/>
          <w:color w:val="000000"/>
        </w:rPr>
        <w:t xml:space="preserve">Aktívna účasť na projektoch </w:t>
      </w:r>
      <w:r w:rsidRPr="00DF398F">
        <w:rPr>
          <w:rFonts w:cs="Times New Roman"/>
          <w:noProof/>
          <w:color w:val="000000"/>
        </w:rPr>
        <w:t>a</w:t>
      </w:r>
      <w:r w:rsidR="00DF398F" w:rsidRPr="00DF398F">
        <w:rPr>
          <w:rFonts w:cs="Times New Roman"/>
          <w:noProof/>
          <w:color w:val="000000"/>
        </w:rPr>
        <w:t xml:space="preserve"> sprievodných </w:t>
      </w:r>
      <w:r w:rsidRPr="00DF398F">
        <w:rPr>
          <w:rFonts w:cs="Times New Roman"/>
          <w:noProof/>
          <w:color w:val="000000"/>
        </w:rPr>
        <w:t>kurikulárnych aktivitách</w:t>
      </w:r>
      <w:r w:rsidRPr="00585D84">
        <w:rPr>
          <w:rFonts w:cs="Times New Roman"/>
          <w:bCs/>
          <w:noProof/>
          <w:color w:val="000000"/>
        </w:rPr>
        <w:t xml:space="preserve"> prehlbuje motiváciu, samostatnosť a</w:t>
      </w:r>
      <w:r w:rsidR="00DF398F">
        <w:rPr>
          <w:rFonts w:cs="Times New Roman"/>
          <w:bCs/>
          <w:noProof/>
          <w:color w:val="000000"/>
        </w:rPr>
        <w:t> </w:t>
      </w:r>
      <w:r w:rsidRPr="00585D84">
        <w:rPr>
          <w:rFonts w:cs="Times New Roman"/>
          <w:bCs/>
          <w:noProof/>
          <w:color w:val="000000"/>
        </w:rPr>
        <w:t>spoluprácu</w:t>
      </w:r>
      <w:r w:rsidR="00DF398F">
        <w:rPr>
          <w:rFonts w:cs="Times New Roman"/>
          <w:bCs/>
          <w:noProof/>
          <w:color w:val="000000"/>
        </w:rPr>
        <w:t xml:space="preserve"> žiakov</w:t>
      </w:r>
      <w:r w:rsidRPr="00585D84">
        <w:rPr>
          <w:rFonts w:cs="Times New Roman"/>
          <w:bCs/>
          <w:noProof/>
          <w:color w:val="000000"/>
        </w:rPr>
        <w:t xml:space="preserve">. Žiaci </w:t>
      </w:r>
      <w:r w:rsidR="001E0A04">
        <w:rPr>
          <w:rFonts w:cs="Times New Roman"/>
          <w:bCs/>
          <w:noProof/>
          <w:color w:val="000000"/>
        </w:rPr>
        <w:t>spoznávajú</w:t>
      </w:r>
      <w:r w:rsidRPr="00585D84">
        <w:rPr>
          <w:rFonts w:cs="Times New Roman"/>
          <w:bCs/>
          <w:noProof/>
          <w:color w:val="000000"/>
        </w:rPr>
        <w:t xml:space="preserve"> súvislosti medzi rôznymi učebnými skúsenosťami, učia sa </w:t>
      </w:r>
      <w:r w:rsidRPr="00585D84">
        <w:rPr>
          <w:rFonts w:cs="Times New Roman"/>
          <w:b/>
          <w:bCs/>
          <w:noProof/>
          <w:color w:val="000000"/>
        </w:rPr>
        <w:t>preberať iniciatívu</w:t>
      </w:r>
      <w:r w:rsidRPr="00585D84">
        <w:rPr>
          <w:rFonts w:cs="Times New Roman"/>
          <w:bCs/>
          <w:noProof/>
          <w:color w:val="000000"/>
        </w:rPr>
        <w:t xml:space="preserve"> a zodpovednosť za vlastné projekty. Štandard</w:t>
      </w:r>
      <w:r w:rsidR="0020339D">
        <w:rPr>
          <w:rFonts w:ascii="Arial" w:hAnsi="Arial" w:cs="Arial"/>
          <w:bCs/>
          <w:noProof/>
          <w:color w:val="000000"/>
        </w:rPr>
        <w:t xml:space="preserve"> </w:t>
      </w:r>
      <w:r w:rsidRPr="00585D84">
        <w:rPr>
          <w:rFonts w:cs="Times New Roman"/>
          <w:bCs/>
          <w:noProof/>
          <w:color w:val="000000"/>
        </w:rPr>
        <w:t>2.1 tak prep</w:t>
      </w:r>
      <w:r w:rsidRPr="00585D84">
        <w:rPr>
          <w:rFonts w:cs="Aptos Narrow"/>
          <w:bCs/>
          <w:noProof/>
          <w:color w:val="000000"/>
        </w:rPr>
        <w:t>á</w:t>
      </w:r>
      <w:r w:rsidRPr="00585D84">
        <w:rPr>
          <w:rFonts w:cs="Times New Roman"/>
          <w:bCs/>
          <w:noProof/>
          <w:color w:val="000000"/>
        </w:rPr>
        <w:t xml:space="preserve">ja kurikulum, pedagogiku a hodnotenie do </w:t>
      </w:r>
      <w:r w:rsidRPr="00661DEE">
        <w:rPr>
          <w:rFonts w:cs="Times New Roman"/>
          <w:noProof/>
          <w:color w:val="000000"/>
        </w:rPr>
        <w:t>koherentného celku,</w:t>
      </w:r>
      <w:r w:rsidRPr="00585D84">
        <w:rPr>
          <w:rFonts w:cs="Times New Roman"/>
          <w:bCs/>
          <w:noProof/>
          <w:color w:val="000000"/>
        </w:rPr>
        <w:t xml:space="preserve"> ktorého cieľom je </w:t>
      </w:r>
      <w:r w:rsidRPr="00585D84">
        <w:rPr>
          <w:rFonts w:cs="Times New Roman"/>
          <w:b/>
          <w:bCs/>
          <w:noProof/>
          <w:color w:val="000000"/>
        </w:rPr>
        <w:t>zmysluplné učenie</w:t>
      </w:r>
      <w:r w:rsidR="00661DEE">
        <w:rPr>
          <w:rFonts w:cs="Times New Roman"/>
          <w:b/>
          <w:bCs/>
          <w:noProof/>
          <w:color w:val="000000"/>
        </w:rPr>
        <w:t xml:space="preserve"> sa</w:t>
      </w:r>
      <w:r w:rsidRPr="00585D84">
        <w:rPr>
          <w:rFonts w:cs="Times New Roman"/>
          <w:bCs/>
          <w:noProof/>
          <w:color w:val="000000"/>
        </w:rPr>
        <w:t xml:space="preserve"> a trvalo udržateľný rozvoj žiaka.</w:t>
      </w:r>
    </w:p>
    <w:p w14:paraId="67B678C9" w14:textId="77777777" w:rsidR="00BF763C" w:rsidRDefault="00BF763C" w:rsidP="00BF763C">
      <w:pPr>
        <w:jc w:val="both"/>
        <w:rPr>
          <w:rFonts w:cs="Times New Roman"/>
          <w:bCs/>
          <w:noProof/>
          <w:color w:val="000000"/>
        </w:rPr>
      </w:pPr>
    </w:p>
    <w:p w14:paraId="5E44B7BF" w14:textId="77777777" w:rsidR="00BF763C" w:rsidRPr="00770E3C" w:rsidRDefault="00BF763C" w:rsidP="00BF763C">
      <w:pPr>
        <w:pStyle w:val="Itabulkaoznacenie"/>
        <w:ind w:left="1418" w:hanging="1418"/>
        <w:rPr>
          <w:lang w:val="sk-SK"/>
        </w:rPr>
      </w:pPr>
      <w:bookmarkStart w:id="34" w:name="_Toc222166298"/>
      <w:r>
        <w:rPr>
          <w:lang w:val="sk-SK"/>
        </w:rPr>
        <w:lastRenderedPageBreak/>
        <w:t xml:space="preserve">Kritériá úspechu a ukazovatele kvality pre </w:t>
      </w:r>
      <w:r w:rsidRPr="00D93EA9">
        <w:rPr>
          <w:lang w:val="sk-SK"/>
        </w:rPr>
        <w:t>Štandard 2.2 – Kultúra učenia orientovaná na žiaka</w:t>
      </w:r>
      <w:bookmarkEnd w:id="34"/>
    </w:p>
    <w:tbl>
      <w:tblPr>
        <w:tblStyle w:val="Mriekatabuky"/>
        <w:tblW w:w="0" w:type="auto"/>
        <w:tblLook w:val="04A0" w:firstRow="1" w:lastRow="0" w:firstColumn="1" w:lastColumn="0" w:noHBand="0" w:noVBand="1"/>
      </w:tblPr>
      <w:tblGrid>
        <w:gridCol w:w="6799"/>
        <w:gridCol w:w="2263"/>
      </w:tblGrid>
      <w:tr w:rsidR="00270CFC" w14:paraId="23BA8923" w14:textId="77777777">
        <w:trPr>
          <w:tblHeader/>
        </w:trPr>
        <w:tc>
          <w:tcPr>
            <w:tcW w:w="6799" w:type="dxa"/>
            <w:shd w:val="clear" w:color="auto" w:fill="FBE4D5" w:themeFill="accent2" w:themeFillTint="33"/>
          </w:tcPr>
          <w:p w14:paraId="0D49F67A" w14:textId="77777777" w:rsidR="00BF763C" w:rsidRPr="00F60F9B" w:rsidRDefault="00BF763C" w:rsidP="0002773A">
            <w:pPr>
              <w:pStyle w:val="Itext"/>
              <w:jc w:val="center"/>
              <w:rPr>
                <w:b/>
                <w:bCs w:val="0"/>
                <w:lang w:val="sk-SK"/>
              </w:rPr>
            </w:pPr>
            <w:r w:rsidRPr="00F60F9B">
              <w:rPr>
                <w:b/>
                <w:bCs w:val="0"/>
                <w:lang w:val="sk-SK"/>
              </w:rPr>
              <w:t>Kritériá úspechu</w:t>
            </w:r>
          </w:p>
        </w:tc>
        <w:tc>
          <w:tcPr>
            <w:tcW w:w="2263" w:type="dxa"/>
            <w:shd w:val="clear" w:color="auto" w:fill="FBE4D5" w:themeFill="accent2" w:themeFillTint="33"/>
          </w:tcPr>
          <w:p w14:paraId="698162DC" w14:textId="77777777" w:rsidR="00BF763C" w:rsidRPr="00F60F9B" w:rsidRDefault="00BF763C" w:rsidP="0002773A">
            <w:pPr>
              <w:pStyle w:val="Itext"/>
              <w:jc w:val="center"/>
              <w:rPr>
                <w:b/>
                <w:bCs w:val="0"/>
                <w:lang w:val="sk-SK"/>
              </w:rPr>
            </w:pPr>
            <w:r w:rsidRPr="00F60F9B">
              <w:rPr>
                <w:b/>
                <w:bCs w:val="0"/>
                <w:lang w:val="sk-SK"/>
              </w:rPr>
              <w:t>Ukazovatele kvality</w:t>
            </w:r>
          </w:p>
        </w:tc>
      </w:tr>
      <w:tr w:rsidR="00E66972" w14:paraId="2F957DE5" w14:textId="77777777">
        <w:tc>
          <w:tcPr>
            <w:tcW w:w="6799" w:type="dxa"/>
          </w:tcPr>
          <w:p w14:paraId="462BB6D1" w14:textId="7676FAE9" w:rsidR="00BF763C" w:rsidRDefault="00BF763C" w:rsidP="0002773A">
            <w:pPr>
              <w:pStyle w:val="Itext"/>
              <w:rPr>
                <w:lang w:val="sk-SK"/>
              </w:rPr>
            </w:pPr>
            <w:r w:rsidRPr="00387045">
              <w:rPr>
                <w:lang w:val="sk-SK"/>
              </w:rPr>
              <w:t>2.2.1 Plánovanie pedagógov zabezpečuje kvalitnú realizáciu vyučovacích hodín. Plány obsahujú jasné vzdelávacie výstupy, nadväzujúce aktivity a</w:t>
            </w:r>
            <w:r w:rsidR="00A8341E">
              <w:rPr>
                <w:lang w:val="sk-SK"/>
              </w:rPr>
              <w:t> </w:t>
            </w:r>
            <w:r w:rsidRPr="00387045">
              <w:rPr>
                <w:lang w:val="sk-SK"/>
              </w:rPr>
              <w:t>kontextualizované úlohy, ktoré sú zmysluplné, relevantné a reflektujú rozličné potreby a schopnosti žiakov.</w:t>
            </w:r>
          </w:p>
        </w:tc>
        <w:tc>
          <w:tcPr>
            <w:tcW w:w="2263" w:type="dxa"/>
          </w:tcPr>
          <w:p w14:paraId="1611451F" w14:textId="77777777" w:rsidR="00BF763C" w:rsidRPr="0090738E" w:rsidRDefault="00BF763C" w:rsidP="0002773A">
            <w:pPr>
              <w:pStyle w:val="Itext"/>
            </w:pPr>
            <w:r w:rsidRPr="0090738E">
              <w:t>Plánovanie</w:t>
            </w:r>
            <w:r w:rsidRPr="00323E65">
              <w:rPr>
                <w:lang w:val="sk-SK"/>
              </w:rPr>
              <w:br/>
            </w:r>
          </w:p>
        </w:tc>
      </w:tr>
      <w:tr w:rsidR="00E66972" w14:paraId="78AB3AD5" w14:textId="77777777">
        <w:trPr>
          <w:trHeight w:val="787"/>
        </w:trPr>
        <w:tc>
          <w:tcPr>
            <w:tcW w:w="6799" w:type="dxa"/>
          </w:tcPr>
          <w:p w14:paraId="150B868C" w14:textId="2F52BB2A" w:rsidR="00BF763C" w:rsidRDefault="00BF763C" w:rsidP="0002773A">
            <w:pPr>
              <w:pStyle w:val="Itext"/>
              <w:rPr>
                <w:lang w:val="sk-SK"/>
              </w:rPr>
            </w:pPr>
            <w:r w:rsidRPr="00D10FE3">
              <w:rPr>
                <w:lang w:val="sk-SK"/>
              </w:rPr>
              <w:t>2.2.2 Učitelia a pedagógovia v oblasti podpory učenia plánujú a spolupracujú na poskytovaní kvalitného vzdelávania tým, že zabezpeč</w:t>
            </w:r>
            <w:r w:rsidR="0005230E">
              <w:rPr>
                <w:lang w:val="sk-SK"/>
              </w:rPr>
              <w:t>ujú</w:t>
            </w:r>
            <w:r w:rsidRPr="00D10FE3">
              <w:rPr>
                <w:lang w:val="sk-SK"/>
              </w:rPr>
              <w:t xml:space="preserve"> prístup k</w:t>
            </w:r>
            <w:r>
              <w:rPr>
                <w:lang w:val="sk-SK"/>
              </w:rPr>
              <w:t> </w:t>
            </w:r>
            <w:r w:rsidRPr="00D10FE3">
              <w:rPr>
                <w:lang w:val="sk-SK"/>
              </w:rPr>
              <w:t xml:space="preserve">vzdelávaniu a spravodlivé hodnotenie pre všetkých </w:t>
            </w:r>
            <w:r w:rsidR="0005230E">
              <w:rPr>
                <w:lang w:val="sk-SK"/>
              </w:rPr>
              <w:t>žiakov</w:t>
            </w:r>
            <w:r w:rsidRPr="00D10FE3">
              <w:rPr>
                <w:lang w:val="sk-SK"/>
              </w:rPr>
              <w:t>.</w:t>
            </w:r>
          </w:p>
        </w:tc>
        <w:tc>
          <w:tcPr>
            <w:tcW w:w="2263" w:type="dxa"/>
          </w:tcPr>
          <w:p w14:paraId="76355FDB" w14:textId="630A9585" w:rsidR="00BF763C" w:rsidRPr="00055278" w:rsidRDefault="00BF763C" w:rsidP="0002773A">
            <w:pPr>
              <w:pStyle w:val="Itext"/>
            </w:pPr>
            <w:r>
              <w:t>Pedagogická spolupráca</w:t>
            </w:r>
          </w:p>
        </w:tc>
      </w:tr>
      <w:tr w:rsidR="00E66972" w14:paraId="059C1F04" w14:textId="77777777">
        <w:trPr>
          <w:trHeight w:val="1111"/>
        </w:trPr>
        <w:tc>
          <w:tcPr>
            <w:tcW w:w="6799" w:type="dxa"/>
          </w:tcPr>
          <w:p w14:paraId="5BFCFB55" w14:textId="33A4BA14" w:rsidR="00BF763C" w:rsidRDefault="00BF763C" w:rsidP="0002773A">
            <w:pPr>
              <w:pStyle w:val="Itext"/>
              <w:rPr>
                <w:lang w:val="sk-SK"/>
              </w:rPr>
            </w:pPr>
            <w:r w:rsidRPr="00951BC6">
              <w:rPr>
                <w:lang w:val="sk-SK"/>
              </w:rPr>
              <w:t xml:space="preserve">2.2.3 Pozitívne vzťahy medzi pedagógmi a </w:t>
            </w:r>
            <w:r w:rsidR="000037EF">
              <w:rPr>
                <w:lang w:val="sk-SK"/>
              </w:rPr>
              <w:t>žiakmi</w:t>
            </w:r>
            <w:r w:rsidRPr="00951BC6">
              <w:rPr>
                <w:lang w:val="sk-SK"/>
              </w:rPr>
              <w:t>, udržiavané efektívnymi stratégiami ri</w:t>
            </w:r>
            <w:r w:rsidR="0026482B">
              <w:rPr>
                <w:lang w:val="sk-SK"/>
              </w:rPr>
              <w:t>adenia</w:t>
            </w:r>
            <w:r w:rsidRPr="00951BC6">
              <w:rPr>
                <w:lang w:val="sk-SK"/>
              </w:rPr>
              <w:t>, vytvárajú</w:t>
            </w:r>
            <w:r w:rsidR="0026482B">
              <w:rPr>
                <w:lang w:val="sk-SK"/>
              </w:rPr>
              <w:t xml:space="preserve"> v triedach</w:t>
            </w:r>
            <w:r w:rsidRPr="00951BC6">
              <w:rPr>
                <w:lang w:val="sk-SK"/>
              </w:rPr>
              <w:t xml:space="preserve"> atmosféru, v ktorej sa </w:t>
            </w:r>
            <w:r w:rsidR="00830777">
              <w:rPr>
                <w:lang w:val="sk-SK"/>
              </w:rPr>
              <w:t>žiaci</w:t>
            </w:r>
            <w:r w:rsidRPr="00951BC6">
              <w:rPr>
                <w:lang w:val="sk-SK"/>
              </w:rPr>
              <w:t xml:space="preserve"> môžu s</w:t>
            </w:r>
            <w:r>
              <w:rPr>
                <w:lang w:val="sk-SK"/>
              </w:rPr>
              <w:t> </w:t>
            </w:r>
            <w:r w:rsidRPr="00951BC6">
              <w:rPr>
                <w:lang w:val="sk-SK"/>
              </w:rPr>
              <w:t>istotou zapájať do vzdelávacích aktivít.</w:t>
            </w:r>
          </w:p>
        </w:tc>
        <w:tc>
          <w:tcPr>
            <w:tcW w:w="2263" w:type="dxa"/>
          </w:tcPr>
          <w:p w14:paraId="1342D2C2" w14:textId="77777777" w:rsidR="00BF763C" w:rsidRDefault="00BF763C" w:rsidP="0002773A">
            <w:pPr>
              <w:pStyle w:val="Itext"/>
              <w:jc w:val="left"/>
              <w:rPr>
                <w:lang w:val="sk-SK"/>
              </w:rPr>
            </w:pPr>
            <w:r>
              <w:rPr>
                <w:lang w:val="sk-SK"/>
              </w:rPr>
              <w:t>Atmosféra v triede</w:t>
            </w:r>
            <w:r w:rsidRPr="00323E65">
              <w:rPr>
                <w:lang w:val="sk-SK"/>
              </w:rPr>
              <w:br/>
            </w:r>
          </w:p>
        </w:tc>
      </w:tr>
      <w:tr w:rsidR="00E66972" w14:paraId="0BB72420" w14:textId="77777777">
        <w:trPr>
          <w:trHeight w:val="634"/>
        </w:trPr>
        <w:tc>
          <w:tcPr>
            <w:tcW w:w="6799" w:type="dxa"/>
          </w:tcPr>
          <w:p w14:paraId="515E9B51" w14:textId="6394CFF7" w:rsidR="00BF763C" w:rsidRDefault="00BF763C" w:rsidP="0002773A">
            <w:pPr>
              <w:pStyle w:val="Itext"/>
              <w:rPr>
                <w:lang w:val="sk-SK"/>
              </w:rPr>
            </w:pPr>
            <w:r w:rsidRPr="00C4795F">
              <w:rPr>
                <w:lang w:val="sk-SK"/>
              </w:rPr>
              <w:t xml:space="preserve">2.2.4 </w:t>
            </w:r>
            <w:r>
              <w:rPr>
                <w:lang w:val="sk-SK"/>
              </w:rPr>
              <w:t>Vzdelávacie</w:t>
            </w:r>
            <w:r w:rsidRPr="00C4795F">
              <w:rPr>
                <w:lang w:val="sk-SK"/>
              </w:rPr>
              <w:t xml:space="preserve"> prostredie je navrhnuté tak, aby bolo prístupné všetkým, zohľadňovalo záujmy žiakov, umožňovalo zmysluplnú interakciu a zároveň uľahčovalo proces</w:t>
            </w:r>
            <w:r w:rsidR="008D063F">
              <w:rPr>
                <w:lang w:val="sk-SK"/>
              </w:rPr>
              <w:t>y</w:t>
            </w:r>
            <w:r w:rsidRPr="00C4795F">
              <w:rPr>
                <w:lang w:val="sk-SK"/>
              </w:rPr>
              <w:t xml:space="preserve"> učenia </w:t>
            </w:r>
            <w:r w:rsidR="008D063F">
              <w:rPr>
                <w:lang w:val="sk-SK"/>
              </w:rPr>
              <w:t xml:space="preserve">sa </w:t>
            </w:r>
            <w:r w:rsidRPr="00C4795F">
              <w:rPr>
                <w:lang w:val="sk-SK"/>
              </w:rPr>
              <w:t>a vyučovania.</w:t>
            </w:r>
          </w:p>
        </w:tc>
        <w:tc>
          <w:tcPr>
            <w:tcW w:w="2263" w:type="dxa"/>
          </w:tcPr>
          <w:p w14:paraId="35795B7A" w14:textId="77777777" w:rsidR="00BF763C" w:rsidRDefault="00BF763C" w:rsidP="0002773A">
            <w:pPr>
              <w:pStyle w:val="Itext"/>
              <w:jc w:val="left"/>
              <w:rPr>
                <w:lang w:val="sk-SK"/>
              </w:rPr>
            </w:pPr>
            <w:r>
              <w:rPr>
                <w:lang w:val="sk-SK"/>
              </w:rPr>
              <w:t>Vzdelávacie prostredie</w:t>
            </w:r>
          </w:p>
        </w:tc>
      </w:tr>
      <w:tr w:rsidR="00E66972" w14:paraId="6215B61E" w14:textId="77777777">
        <w:trPr>
          <w:trHeight w:val="634"/>
        </w:trPr>
        <w:tc>
          <w:tcPr>
            <w:tcW w:w="6799" w:type="dxa"/>
          </w:tcPr>
          <w:p w14:paraId="0BF19A13" w14:textId="09A2FADA" w:rsidR="00BF763C" w:rsidRPr="00C4795F" w:rsidRDefault="00BF763C" w:rsidP="0002773A">
            <w:pPr>
              <w:pStyle w:val="Itext"/>
              <w:rPr>
                <w:lang w:val="sk-SK"/>
              </w:rPr>
            </w:pPr>
            <w:r w:rsidRPr="001640D6">
              <w:rPr>
                <w:lang w:val="sk-SK"/>
              </w:rPr>
              <w:t>2.2.5 Učitelia podporujú učenie</w:t>
            </w:r>
            <w:r w:rsidR="008D063F">
              <w:rPr>
                <w:lang w:val="sk-SK"/>
              </w:rPr>
              <w:t xml:space="preserve"> sa</w:t>
            </w:r>
            <w:r w:rsidR="003E21F3">
              <w:rPr>
                <w:lang w:val="sk-SK"/>
              </w:rPr>
              <w:t xml:space="preserve"> žiakov</w:t>
            </w:r>
            <w:r w:rsidRPr="001640D6">
              <w:rPr>
                <w:lang w:val="sk-SK"/>
              </w:rPr>
              <w:t xml:space="preserve">, berúc do úvahy predchádzajúce skúsenosti </w:t>
            </w:r>
            <w:r w:rsidR="0077742B">
              <w:rPr>
                <w:lang w:val="sk-SK"/>
              </w:rPr>
              <w:t>žiakov</w:t>
            </w:r>
            <w:r w:rsidRPr="001640D6">
              <w:rPr>
                <w:lang w:val="sk-SK"/>
              </w:rPr>
              <w:t xml:space="preserve"> a jasnú štruktúru hodiny. Riešia </w:t>
            </w:r>
            <w:r w:rsidR="00170C69">
              <w:rPr>
                <w:lang w:val="sk-SK"/>
              </w:rPr>
              <w:t>r</w:t>
            </w:r>
            <w:r w:rsidR="00390FCF">
              <w:rPr>
                <w:lang w:val="sk-SK"/>
              </w:rPr>
              <w:t>ozmanitosť</w:t>
            </w:r>
            <w:r w:rsidRPr="001640D6">
              <w:rPr>
                <w:lang w:val="sk-SK"/>
              </w:rPr>
              <w:t xml:space="preserve"> </w:t>
            </w:r>
            <w:r w:rsidR="00DD5AEE">
              <w:rPr>
                <w:lang w:val="sk-SK"/>
              </w:rPr>
              <w:t>žiakov</w:t>
            </w:r>
            <w:r w:rsidRPr="001640D6">
              <w:rPr>
                <w:lang w:val="sk-SK"/>
              </w:rPr>
              <w:t xml:space="preserve"> tým, že poskytujú viacero </w:t>
            </w:r>
            <w:r w:rsidR="003E21F3">
              <w:rPr>
                <w:lang w:val="sk-SK"/>
              </w:rPr>
              <w:t xml:space="preserve">vyjadrovacích </w:t>
            </w:r>
            <w:r w:rsidRPr="001640D6">
              <w:rPr>
                <w:lang w:val="sk-SK"/>
              </w:rPr>
              <w:t>prostriedkov a rôzne možnosti konania.</w:t>
            </w:r>
          </w:p>
        </w:tc>
        <w:tc>
          <w:tcPr>
            <w:tcW w:w="2263" w:type="dxa"/>
          </w:tcPr>
          <w:p w14:paraId="4EB07217" w14:textId="5B2D570D" w:rsidR="00BF763C" w:rsidRPr="001E5096" w:rsidRDefault="00390FCF" w:rsidP="0002773A">
            <w:pPr>
              <w:pStyle w:val="Itext"/>
              <w:jc w:val="left"/>
              <w:rPr>
                <w:lang w:val="pl-PL"/>
              </w:rPr>
            </w:pPr>
            <w:r>
              <w:rPr>
                <w:lang w:val="pl-PL"/>
              </w:rPr>
              <w:t>Rozmanitosť</w:t>
            </w:r>
            <w:r w:rsidR="00BF763C" w:rsidRPr="001E5096">
              <w:rPr>
                <w:lang w:val="pl-PL"/>
              </w:rPr>
              <w:t xml:space="preserve"> žiakov</w:t>
            </w:r>
            <w:r w:rsidR="00BF763C">
              <w:rPr>
                <w:lang w:val="pl-PL"/>
              </w:rPr>
              <w:br/>
            </w:r>
            <w:r w:rsidR="00BF763C" w:rsidRPr="001E5096">
              <w:rPr>
                <w:lang w:val="pl-PL"/>
              </w:rPr>
              <w:t>a opora v učení</w:t>
            </w:r>
          </w:p>
        </w:tc>
      </w:tr>
      <w:tr w:rsidR="00E66972" w14:paraId="78FB5425" w14:textId="77777777">
        <w:trPr>
          <w:trHeight w:val="634"/>
        </w:trPr>
        <w:tc>
          <w:tcPr>
            <w:tcW w:w="6799" w:type="dxa"/>
          </w:tcPr>
          <w:p w14:paraId="75F88DF6" w14:textId="58B0AACB" w:rsidR="00BF763C" w:rsidRPr="00C4795F" w:rsidRDefault="00BF763C" w:rsidP="0002773A">
            <w:pPr>
              <w:pStyle w:val="Itext"/>
              <w:rPr>
                <w:lang w:val="sk-SK"/>
              </w:rPr>
            </w:pPr>
            <w:r w:rsidRPr="004F03ED">
              <w:rPr>
                <w:lang w:val="sk-SK"/>
              </w:rPr>
              <w:t>2.2.6 Pedagógovia uplatňujú efektívne a multisenzorické prístupy, stratégie a zdroje, ktoré motivujú a zmysluplne zapájajú všetkých žiakov; prehlbujú porozumenie a zároveň rozvíjajú efektívne stratégie učenia sa a riešenia problémov.</w:t>
            </w:r>
          </w:p>
        </w:tc>
        <w:tc>
          <w:tcPr>
            <w:tcW w:w="2263" w:type="dxa"/>
          </w:tcPr>
          <w:p w14:paraId="5B6B1A3D" w14:textId="77777777" w:rsidR="00BF763C" w:rsidRPr="00763C3B" w:rsidRDefault="00BF763C" w:rsidP="000753A0">
            <w:pPr>
              <w:pStyle w:val="Itext"/>
              <w:jc w:val="left"/>
            </w:pPr>
            <w:r>
              <w:t>Vzdelávanie</w:t>
            </w:r>
            <w:r w:rsidRPr="00763C3B">
              <w:t xml:space="preserve"> zamerané na žiaka</w:t>
            </w:r>
          </w:p>
          <w:p w14:paraId="36DA8A60" w14:textId="77777777" w:rsidR="00BF763C" w:rsidRDefault="00BF763C" w:rsidP="0002773A">
            <w:pPr>
              <w:pStyle w:val="Itext"/>
              <w:jc w:val="left"/>
              <w:rPr>
                <w:lang w:val="sk-SK"/>
              </w:rPr>
            </w:pPr>
          </w:p>
        </w:tc>
      </w:tr>
      <w:tr w:rsidR="00E66972" w14:paraId="68E4C074" w14:textId="77777777">
        <w:trPr>
          <w:trHeight w:val="634"/>
        </w:trPr>
        <w:tc>
          <w:tcPr>
            <w:tcW w:w="6799" w:type="dxa"/>
          </w:tcPr>
          <w:p w14:paraId="5CD81663" w14:textId="77777777" w:rsidR="00BF763C" w:rsidRPr="00022640" w:rsidRDefault="00BF763C" w:rsidP="0002773A">
            <w:pPr>
              <w:pStyle w:val="Itext"/>
              <w:rPr>
                <w:lang w:val="sk-SK"/>
              </w:rPr>
            </w:pPr>
            <w:r w:rsidRPr="00022640">
              <w:rPr>
                <w:lang w:val="sk-SK"/>
              </w:rPr>
              <w:t xml:space="preserve">2.2.7 </w:t>
            </w:r>
            <w:r>
              <w:rPr>
                <w:lang w:val="sk-SK"/>
              </w:rPr>
              <w:t>Žiaci</w:t>
            </w:r>
            <w:r w:rsidRPr="00022640">
              <w:rPr>
                <w:lang w:val="sk-SK"/>
              </w:rPr>
              <w:t xml:space="preserve"> preberajú zodpovednosť za svoje vlastné učenie</w:t>
            </w:r>
            <w:r>
              <w:rPr>
                <w:lang w:val="sk-SK"/>
              </w:rPr>
              <w:t xml:space="preserve"> sa</w:t>
            </w:r>
            <w:r w:rsidRPr="00022640">
              <w:rPr>
                <w:lang w:val="sk-SK"/>
              </w:rPr>
              <w:t>,</w:t>
            </w:r>
            <w:r>
              <w:rPr>
                <w:lang w:val="sk-SK"/>
              </w:rPr>
              <w:t xml:space="preserve"> </w:t>
            </w:r>
            <w:r w:rsidRPr="00022640">
              <w:rPr>
                <w:lang w:val="sk-SK"/>
              </w:rPr>
              <w:t>preukazujúc zmysel pre odhodlanie a odolnosť.</w:t>
            </w:r>
            <w:r>
              <w:rPr>
                <w:lang w:val="sk-SK"/>
              </w:rPr>
              <w:t xml:space="preserve"> </w:t>
            </w:r>
            <w:r w:rsidRPr="00022640">
              <w:rPr>
                <w:lang w:val="sk-SK"/>
              </w:rPr>
              <w:t>Rozvíjajú kompetencie 21. storočia, rozšírené</w:t>
            </w:r>
            <w:r>
              <w:rPr>
                <w:lang w:val="sk-SK"/>
              </w:rPr>
              <w:t xml:space="preserve"> </w:t>
            </w:r>
            <w:r w:rsidRPr="00022640">
              <w:rPr>
                <w:lang w:val="sk-SK"/>
              </w:rPr>
              <w:t>v prípade potreby prostredníctvom digitálnych technológií.</w:t>
            </w:r>
          </w:p>
        </w:tc>
        <w:tc>
          <w:tcPr>
            <w:tcW w:w="2263" w:type="dxa"/>
          </w:tcPr>
          <w:p w14:paraId="68DFB30C" w14:textId="77777777" w:rsidR="00BF763C" w:rsidRDefault="00BF763C" w:rsidP="0002773A">
            <w:pPr>
              <w:pStyle w:val="Itext"/>
              <w:jc w:val="left"/>
              <w:rPr>
                <w:lang w:val="sk-SK"/>
              </w:rPr>
            </w:pPr>
            <w:r w:rsidRPr="00A332D4">
              <w:rPr>
                <w:lang w:val="sk-SK"/>
              </w:rPr>
              <w:t>Kompetencie</w:t>
            </w:r>
            <w:r>
              <w:rPr>
                <w:lang w:val="sk-SK"/>
              </w:rPr>
              <w:br/>
            </w:r>
            <w:r w:rsidRPr="00A332D4">
              <w:rPr>
                <w:lang w:val="sk-SK"/>
              </w:rPr>
              <w:t>21. storočia</w:t>
            </w:r>
          </w:p>
        </w:tc>
      </w:tr>
    </w:tbl>
    <w:p w14:paraId="2AB80DF7" w14:textId="4E8164B1" w:rsidR="00BF763C" w:rsidRDefault="00BF763C" w:rsidP="00BF763C">
      <w:pPr>
        <w:jc w:val="both"/>
        <w:rPr>
          <w:i/>
          <w:iCs/>
          <w:sz w:val="18"/>
          <w:szCs w:val="18"/>
        </w:rPr>
      </w:pPr>
      <w:r w:rsidRPr="00F14C91">
        <w:rPr>
          <w:i/>
          <w:iCs/>
          <w:sz w:val="18"/>
          <w:szCs w:val="18"/>
        </w:rPr>
        <w:t>Zdroj:</w:t>
      </w:r>
      <w:r>
        <w:rPr>
          <w:i/>
          <w:iCs/>
          <w:sz w:val="18"/>
          <w:szCs w:val="18"/>
        </w:rPr>
        <w:t xml:space="preserve"> </w:t>
      </w:r>
      <w:r w:rsidRPr="00B05B42">
        <w:rPr>
          <w:i/>
          <w:iCs/>
          <w:sz w:val="18"/>
          <w:szCs w:val="18"/>
        </w:rPr>
        <w:t xml:space="preserve">GOVERNMENT OF MALTA, MINISTRY FOR EDUCATION, SPORT, YOUTH, RESEARCH AND INNOVATION. National </w:t>
      </w:r>
      <w:proofErr w:type="spellStart"/>
      <w:r w:rsidRPr="00B05B42">
        <w:rPr>
          <w:i/>
          <w:iCs/>
          <w:sz w:val="18"/>
          <w:szCs w:val="18"/>
        </w:rPr>
        <w:t>Quality</w:t>
      </w:r>
      <w:proofErr w:type="spellEnd"/>
      <w:r w:rsidRPr="00B05B42">
        <w:rPr>
          <w:i/>
          <w:iCs/>
          <w:sz w:val="18"/>
          <w:szCs w:val="18"/>
        </w:rPr>
        <w:t xml:space="preserve"> </w:t>
      </w:r>
      <w:r w:rsidRPr="002A5D2B">
        <w:rPr>
          <w:i/>
          <w:iCs/>
          <w:sz w:val="18"/>
          <w:szCs w:val="18"/>
          <w:lang w:val="en-GB"/>
        </w:rPr>
        <w:t xml:space="preserve">Standards </w:t>
      </w:r>
      <w:r w:rsidRPr="00B05B42">
        <w:rPr>
          <w:i/>
          <w:iCs/>
          <w:sz w:val="18"/>
          <w:szCs w:val="18"/>
        </w:rPr>
        <w:t xml:space="preserve">in </w:t>
      </w:r>
      <w:proofErr w:type="spellStart"/>
      <w:r w:rsidRPr="00B05B42">
        <w:rPr>
          <w:i/>
          <w:iCs/>
          <w:sz w:val="18"/>
          <w:szCs w:val="18"/>
        </w:rPr>
        <w:t>Education</w:t>
      </w:r>
      <w:proofErr w:type="spellEnd"/>
      <w:r w:rsidRPr="00B05B42">
        <w:rPr>
          <w:i/>
          <w:iCs/>
          <w:sz w:val="18"/>
          <w:szCs w:val="18"/>
        </w:rPr>
        <w:t xml:space="preserve"> (3-16 </w:t>
      </w:r>
      <w:proofErr w:type="spellStart"/>
      <w:r w:rsidRPr="00B05B42">
        <w:rPr>
          <w:i/>
          <w:iCs/>
          <w:sz w:val="18"/>
          <w:szCs w:val="18"/>
        </w:rPr>
        <w:t>years</w:t>
      </w:r>
      <w:proofErr w:type="spellEnd"/>
      <w:r w:rsidRPr="00B05B42">
        <w:rPr>
          <w:i/>
          <w:iCs/>
          <w:sz w:val="18"/>
          <w:szCs w:val="18"/>
        </w:rPr>
        <w:t>). [online]. 2023. [cit. 2026-01-28]. Dostupné na internete: &lt;https://education.gov.mt/wp-content/uploads/2025/11/National-Quality-Standards-in-Education.pdf&gt;</w:t>
      </w:r>
      <w:r>
        <w:rPr>
          <w:i/>
          <w:iCs/>
          <w:sz w:val="18"/>
          <w:szCs w:val="18"/>
        </w:rPr>
        <w:t>,</w:t>
      </w:r>
      <w:r w:rsidRPr="00F14C91">
        <w:rPr>
          <w:i/>
          <w:iCs/>
          <w:sz w:val="18"/>
          <w:szCs w:val="18"/>
        </w:rPr>
        <w:t xml:space="preserve"> vlastné spracovanie</w:t>
      </w:r>
      <w:r>
        <w:rPr>
          <w:i/>
          <w:iCs/>
          <w:sz w:val="18"/>
          <w:szCs w:val="18"/>
        </w:rPr>
        <w:t>.</w:t>
      </w:r>
    </w:p>
    <w:p w14:paraId="71FC7ED1" w14:textId="5989910B" w:rsidR="00BF763C" w:rsidRDefault="00222C0F" w:rsidP="00BF763C">
      <w:pPr>
        <w:jc w:val="both"/>
        <w:rPr>
          <w:rFonts w:cs="Times New Roman"/>
          <w:bCs/>
          <w:noProof/>
          <w:color w:val="000000"/>
        </w:rPr>
      </w:pPr>
      <w:r w:rsidRPr="00222C0F">
        <w:rPr>
          <w:rFonts w:cs="Times New Roman"/>
          <w:bCs/>
          <w:noProof/>
          <w:color w:val="000000"/>
        </w:rPr>
        <w:t xml:space="preserve">Štandard 2.2 operacionalizuje kvalitnú výučbu ako premyslené plánovanie, pozitívnu klímu a pedagogické postupy zamerané na žiaka. Dôraz sa kladie na aktívne zapájanie žiakov, rozvoj zručností vedomého učenia sa a postupné preberanie </w:t>
      </w:r>
      <w:r w:rsidRPr="001073C6">
        <w:rPr>
          <w:rFonts w:cs="Times New Roman"/>
          <w:b/>
          <w:noProof/>
          <w:color w:val="000000"/>
        </w:rPr>
        <w:t>zodpovednosti za vlastný pokrok</w:t>
      </w:r>
      <w:r w:rsidRPr="00222C0F">
        <w:rPr>
          <w:rFonts w:cs="Times New Roman"/>
          <w:bCs/>
          <w:noProof/>
          <w:color w:val="000000"/>
        </w:rPr>
        <w:t>. Multisenzorické prístupy a zmysluplné využívanie digitálnych technológií podporujú rozvoj kompetencií 21. storočia a vedú k dlhodobo udržateľnému učeniu sa.</w:t>
      </w:r>
      <w:r w:rsidR="00BF763C">
        <w:rPr>
          <w:rFonts w:cs="Times New Roman"/>
          <w:bCs/>
          <w:noProof/>
          <w:color w:val="000000"/>
        </w:rPr>
        <w:t xml:space="preserve"> </w:t>
      </w:r>
      <w:r w:rsidR="00BF763C" w:rsidRPr="004A27B1">
        <w:rPr>
          <w:rFonts w:cs="Times New Roman"/>
          <w:bCs/>
          <w:noProof/>
          <w:color w:val="000000"/>
        </w:rPr>
        <w:t>Uplatňovanie kultúry učenia orientovanej na žiaka si vyžaduje priebežnú koordináciu medzi učiteľmi a pedagogickými asistentmi, dôsledné plánovanie a</w:t>
      </w:r>
      <w:r w:rsidR="00BF763C">
        <w:rPr>
          <w:rFonts w:cs="Times New Roman"/>
          <w:bCs/>
          <w:noProof/>
          <w:color w:val="000000"/>
        </w:rPr>
        <w:t> </w:t>
      </w:r>
      <w:r w:rsidR="00BF763C" w:rsidRPr="004A27B1">
        <w:rPr>
          <w:rFonts w:cs="Times New Roman"/>
          <w:bCs/>
          <w:noProof/>
          <w:color w:val="000000"/>
        </w:rPr>
        <w:t xml:space="preserve">rozumné využívanie rôznych foriem prezentácie učiva vrátane digitálnych nástrojov. Kvalitná klíma a prístupné prostredie majú byť výsledkom premyslených pravidiel a zmysluplnej interakcie. Multisenzorické prístupy a variabilita aktivít pomáhajú </w:t>
      </w:r>
      <w:r w:rsidR="00BF763C" w:rsidRPr="002921BD">
        <w:rPr>
          <w:rFonts w:cs="Times New Roman"/>
          <w:b/>
          <w:noProof/>
          <w:color w:val="000000"/>
        </w:rPr>
        <w:t>vtiahnuť žiakov do učenia</w:t>
      </w:r>
      <w:r w:rsidR="00BF763C" w:rsidRPr="004A27B1">
        <w:rPr>
          <w:rFonts w:cs="Times New Roman"/>
          <w:bCs/>
          <w:noProof/>
          <w:color w:val="000000"/>
        </w:rPr>
        <w:t>, posilňujú motiváciu a umožňujú postupné preberanie zodpovednosti</w:t>
      </w:r>
      <w:r w:rsidR="00B80F03">
        <w:rPr>
          <w:rFonts w:cs="Times New Roman"/>
          <w:bCs/>
          <w:noProof/>
          <w:color w:val="000000"/>
        </w:rPr>
        <w:t xml:space="preserve"> žiakov</w:t>
      </w:r>
      <w:r w:rsidR="00BF763C" w:rsidRPr="004A27B1">
        <w:rPr>
          <w:rFonts w:cs="Times New Roman"/>
          <w:bCs/>
          <w:noProof/>
          <w:color w:val="000000"/>
        </w:rPr>
        <w:t xml:space="preserve"> za vlastný pokrok. Takto nastavená prax prirodzene podporuje rozvoj kompetencií 21. storočia a vedie k zmysluplnému, dlhodobo udržateľnému učeniu</w:t>
      </w:r>
      <w:r w:rsidR="00E251AC">
        <w:rPr>
          <w:rFonts w:cs="Times New Roman"/>
          <w:bCs/>
          <w:noProof/>
          <w:color w:val="000000"/>
        </w:rPr>
        <w:t xml:space="preserve"> sa</w:t>
      </w:r>
      <w:r w:rsidR="00BF763C" w:rsidRPr="004A27B1">
        <w:rPr>
          <w:rFonts w:cs="Times New Roman"/>
          <w:bCs/>
          <w:noProof/>
          <w:color w:val="000000"/>
        </w:rPr>
        <w:t>.</w:t>
      </w:r>
    </w:p>
    <w:p w14:paraId="264B9BE6" w14:textId="77777777" w:rsidR="00DC4F2D" w:rsidRDefault="00DC4F2D" w:rsidP="00BF763C">
      <w:pPr>
        <w:jc w:val="both"/>
        <w:rPr>
          <w:rFonts w:cs="Times New Roman"/>
          <w:bCs/>
          <w:noProof/>
          <w:color w:val="000000"/>
        </w:rPr>
      </w:pPr>
    </w:p>
    <w:p w14:paraId="740D703D" w14:textId="54A7604F" w:rsidR="00BF763C" w:rsidRPr="00770E3C" w:rsidRDefault="00BF763C" w:rsidP="00BF763C">
      <w:pPr>
        <w:pStyle w:val="Itabulkaoznacenie"/>
        <w:ind w:left="1418" w:hanging="1418"/>
        <w:rPr>
          <w:lang w:val="sk-SK"/>
        </w:rPr>
      </w:pPr>
      <w:bookmarkStart w:id="35" w:name="_Toc222166299"/>
      <w:r>
        <w:rPr>
          <w:lang w:val="sk-SK"/>
        </w:rPr>
        <w:lastRenderedPageBreak/>
        <w:t xml:space="preserve">Kritériá úspechu a ukazovatele kvality pre </w:t>
      </w:r>
      <w:r w:rsidRPr="00B20FF2">
        <w:rPr>
          <w:lang w:val="sk-SK"/>
        </w:rPr>
        <w:t>Štandard 2.3 – Hodnotenie učenia</w:t>
      </w:r>
      <w:r w:rsidR="00FB58DE">
        <w:rPr>
          <w:lang w:val="sk-SK"/>
        </w:rPr>
        <w:t xml:space="preserve"> sa</w:t>
      </w:r>
      <w:r w:rsidRPr="00B20FF2">
        <w:rPr>
          <w:lang w:val="sk-SK"/>
        </w:rPr>
        <w:t xml:space="preserve"> a</w:t>
      </w:r>
      <w:r>
        <w:rPr>
          <w:lang w:val="sk-SK"/>
        </w:rPr>
        <w:t> </w:t>
      </w:r>
      <w:r w:rsidRPr="00B20FF2">
        <w:rPr>
          <w:lang w:val="sk-SK"/>
        </w:rPr>
        <w:t>hodnotenie pre učenie</w:t>
      </w:r>
      <w:bookmarkEnd w:id="35"/>
    </w:p>
    <w:tbl>
      <w:tblPr>
        <w:tblStyle w:val="Mriekatabuky"/>
        <w:tblW w:w="0" w:type="auto"/>
        <w:tblLook w:val="04A0" w:firstRow="1" w:lastRow="0" w:firstColumn="1" w:lastColumn="0" w:noHBand="0" w:noVBand="1"/>
      </w:tblPr>
      <w:tblGrid>
        <w:gridCol w:w="6941"/>
        <w:gridCol w:w="2121"/>
      </w:tblGrid>
      <w:tr w:rsidR="00270CFC" w14:paraId="16F752CB" w14:textId="77777777">
        <w:trPr>
          <w:tblHeader/>
        </w:trPr>
        <w:tc>
          <w:tcPr>
            <w:tcW w:w="6941" w:type="dxa"/>
            <w:shd w:val="clear" w:color="auto" w:fill="FBE4D5" w:themeFill="accent2" w:themeFillTint="33"/>
          </w:tcPr>
          <w:p w14:paraId="4297CC1F" w14:textId="77777777" w:rsidR="00BF763C" w:rsidRPr="00F60F9B" w:rsidRDefault="00BF763C" w:rsidP="0002773A">
            <w:pPr>
              <w:pStyle w:val="Itext"/>
              <w:jc w:val="center"/>
              <w:rPr>
                <w:b/>
                <w:bCs w:val="0"/>
                <w:lang w:val="sk-SK"/>
              </w:rPr>
            </w:pPr>
            <w:r w:rsidRPr="00F60F9B">
              <w:rPr>
                <w:b/>
                <w:bCs w:val="0"/>
                <w:lang w:val="sk-SK"/>
              </w:rPr>
              <w:t>Kritériá úspechu</w:t>
            </w:r>
          </w:p>
        </w:tc>
        <w:tc>
          <w:tcPr>
            <w:tcW w:w="2121" w:type="dxa"/>
            <w:shd w:val="clear" w:color="auto" w:fill="FBE4D5" w:themeFill="accent2" w:themeFillTint="33"/>
          </w:tcPr>
          <w:p w14:paraId="547E93C2" w14:textId="77777777" w:rsidR="00BF763C" w:rsidRPr="00F60F9B" w:rsidRDefault="00BF763C" w:rsidP="0002773A">
            <w:pPr>
              <w:pStyle w:val="Itext"/>
              <w:jc w:val="center"/>
              <w:rPr>
                <w:b/>
                <w:bCs w:val="0"/>
                <w:lang w:val="sk-SK"/>
              </w:rPr>
            </w:pPr>
            <w:r w:rsidRPr="00F60F9B">
              <w:rPr>
                <w:b/>
                <w:bCs w:val="0"/>
                <w:lang w:val="sk-SK"/>
              </w:rPr>
              <w:t>Ukazovatele kvality</w:t>
            </w:r>
          </w:p>
        </w:tc>
      </w:tr>
      <w:tr w:rsidR="00E66972" w14:paraId="5EFF073E" w14:textId="77777777">
        <w:trPr>
          <w:trHeight w:val="1048"/>
        </w:trPr>
        <w:tc>
          <w:tcPr>
            <w:tcW w:w="6941" w:type="dxa"/>
          </w:tcPr>
          <w:p w14:paraId="292FFD01" w14:textId="75359C58" w:rsidR="00BF763C" w:rsidRDefault="00BF763C" w:rsidP="0002773A">
            <w:pPr>
              <w:pStyle w:val="Itext"/>
              <w:rPr>
                <w:lang w:val="sk-SK"/>
              </w:rPr>
            </w:pPr>
            <w:r w:rsidRPr="00BD6E4C">
              <w:rPr>
                <w:lang w:val="sk-SK"/>
              </w:rPr>
              <w:t xml:space="preserve">2.3.1 Školské zásady hodnotenia usmerňujú pedagógov, aby </w:t>
            </w:r>
            <w:r w:rsidR="00E72272">
              <w:rPr>
                <w:lang w:val="sk-SK"/>
              </w:rPr>
              <w:t>vy</w:t>
            </w:r>
            <w:r w:rsidRPr="00BD6E4C">
              <w:rPr>
                <w:lang w:val="sk-SK"/>
              </w:rPr>
              <w:t>užívali rozmanité stratégie hodnotenia na priebežné sledovanie, zaznamenávanie a</w:t>
            </w:r>
            <w:r>
              <w:rPr>
                <w:lang w:val="sk-SK"/>
              </w:rPr>
              <w:t> </w:t>
            </w:r>
            <w:r w:rsidRPr="00BD6E4C">
              <w:rPr>
                <w:lang w:val="sk-SK"/>
              </w:rPr>
              <w:t xml:space="preserve">oznamovanie pokroku, na podporu žiakov v učení </w:t>
            </w:r>
            <w:r w:rsidR="00912A6F">
              <w:rPr>
                <w:lang w:val="sk-SK"/>
              </w:rPr>
              <w:t xml:space="preserve">sa </w:t>
            </w:r>
            <w:r w:rsidRPr="00BD6E4C">
              <w:rPr>
                <w:lang w:val="sk-SK"/>
              </w:rPr>
              <w:t>a na zhromažďovanie dôkazov</w:t>
            </w:r>
            <w:r>
              <w:rPr>
                <w:lang w:val="sk-SK"/>
              </w:rPr>
              <w:t xml:space="preserve"> podporijúcich</w:t>
            </w:r>
            <w:r w:rsidRPr="00BD6E4C">
              <w:rPr>
                <w:lang w:val="sk-SK"/>
              </w:rPr>
              <w:t xml:space="preserve"> inform</w:t>
            </w:r>
            <w:r>
              <w:rPr>
                <w:lang w:val="sk-SK"/>
              </w:rPr>
              <w:t>ované</w:t>
            </w:r>
            <w:r w:rsidRPr="00BD6E4C">
              <w:rPr>
                <w:lang w:val="sk-SK"/>
              </w:rPr>
              <w:t xml:space="preserve"> vyučovanie</w:t>
            </w:r>
            <w:r>
              <w:rPr>
                <w:lang w:val="sk-SK"/>
              </w:rPr>
              <w:t>.</w:t>
            </w:r>
          </w:p>
        </w:tc>
        <w:tc>
          <w:tcPr>
            <w:tcW w:w="2121" w:type="dxa"/>
          </w:tcPr>
          <w:p w14:paraId="3109DF3D" w14:textId="77777777" w:rsidR="00BF763C" w:rsidRPr="00372F08" w:rsidRDefault="00BF763C" w:rsidP="0002773A">
            <w:pPr>
              <w:pStyle w:val="Itext"/>
              <w:rPr>
                <w:lang w:val="sk-SK"/>
              </w:rPr>
            </w:pPr>
            <w:r w:rsidRPr="00372F08">
              <w:rPr>
                <w:lang w:val="sk-SK"/>
              </w:rPr>
              <w:t>Hodnotiaca prax</w:t>
            </w:r>
          </w:p>
          <w:p w14:paraId="62C5F2C3" w14:textId="77777777" w:rsidR="00BF763C" w:rsidRPr="0090738E" w:rsidRDefault="00BF763C" w:rsidP="0002773A">
            <w:pPr>
              <w:pStyle w:val="Itext"/>
            </w:pPr>
            <w:r w:rsidRPr="00323E65">
              <w:rPr>
                <w:lang w:val="sk-SK"/>
              </w:rPr>
              <w:br/>
            </w:r>
          </w:p>
        </w:tc>
      </w:tr>
      <w:tr w:rsidR="00E66972" w14:paraId="230247BE" w14:textId="77777777">
        <w:trPr>
          <w:trHeight w:val="855"/>
        </w:trPr>
        <w:tc>
          <w:tcPr>
            <w:tcW w:w="6941" w:type="dxa"/>
          </w:tcPr>
          <w:p w14:paraId="78C5BEA5" w14:textId="5DD5A74F" w:rsidR="00BF763C" w:rsidRDefault="00BF763C" w:rsidP="0002773A">
            <w:pPr>
              <w:pStyle w:val="Itext"/>
              <w:rPr>
                <w:lang w:val="sk-SK"/>
              </w:rPr>
            </w:pPr>
            <w:r w:rsidRPr="00372F08">
              <w:rPr>
                <w:lang w:val="sk-SK"/>
              </w:rPr>
              <w:t>2.3.2 Pedagógovia uplatňujú formatívne hodnotenie</w:t>
            </w:r>
            <w:r w:rsidR="00940526">
              <w:rPr>
                <w:lang w:val="sk-SK"/>
              </w:rPr>
              <w:t xml:space="preserve"> </w:t>
            </w:r>
            <w:r w:rsidR="00940526">
              <w:rPr>
                <w:lang w:val="sk-SK"/>
              </w:rPr>
              <w:sym w:font="Symbol" w:char="F02D"/>
            </w:r>
            <w:r w:rsidRPr="00372F08">
              <w:rPr>
                <w:lang w:val="sk-SK"/>
              </w:rPr>
              <w:t xml:space="preserve"> priebežne overujú porozumenie a pokrok žiakov, poskytujú účinnú spätnú väzbu a vytvárajú príležitosti, aby žiaci posudzovali </w:t>
            </w:r>
            <w:r w:rsidR="0096677C">
              <w:rPr>
                <w:lang w:val="sk-SK"/>
              </w:rPr>
              <w:t>vzdelávanie</w:t>
            </w:r>
            <w:r w:rsidRPr="00372F08">
              <w:rPr>
                <w:lang w:val="sk-SK"/>
              </w:rPr>
              <w:t>.</w:t>
            </w:r>
          </w:p>
        </w:tc>
        <w:tc>
          <w:tcPr>
            <w:tcW w:w="2121" w:type="dxa"/>
          </w:tcPr>
          <w:p w14:paraId="552FBA13" w14:textId="77777777" w:rsidR="00BF763C" w:rsidRPr="00055278" w:rsidRDefault="00BF763C" w:rsidP="0002773A">
            <w:pPr>
              <w:pStyle w:val="Itext"/>
            </w:pPr>
            <w:r w:rsidRPr="00372F08">
              <w:t>Formatívne hodnotenie</w:t>
            </w:r>
          </w:p>
        </w:tc>
      </w:tr>
      <w:tr w:rsidR="00E66972" w14:paraId="5F738B6C" w14:textId="77777777">
        <w:trPr>
          <w:trHeight w:val="1083"/>
        </w:trPr>
        <w:tc>
          <w:tcPr>
            <w:tcW w:w="6941" w:type="dxa"/>
          </w:tcPr>
          <w:p w14:paraId="2986F986" w14:textId="4F6831EF" w:rsidR="00BF763C" w:rsidRDefault="00BF763C" w:rsidP="0002773A">
            <w:pPr>
              <w:pStyle w:val="Itext"/>
              <w:rPr>
                <w:lang w:val="sk-SK"/>
              </w:rPr>
            </w:pPr>
            <w:r w:rsidRPr="00C4363F">
              <w:rPr>
                <w:lang w:val="sk-SK"/>
              </w:rPr>
              <w:t>2.3.3 Učitelia systematicky zaznamenávajú pokrok žiakov počas školského roka</w:t>
            </w:r>
            <w:r>
              <w:rPr>
                <w:lang w:val="sk-SK"/>
              </w:rPr>
              <w:t>,</w:t>
            </w:r>
            <w:r w:rsidRPr="00C4363F">
              <w:rPr>
                <w:lang w:val="sk-SK"/>
              </w:rPr>
              <w:t xml:space="preserve"> vrátane nadobúdania vedomostí, postojov a zručností podľa </w:t>
            </w:r>
            <w:r>
              <w:rPr>
                <w:lang w:val="sk-SK"/>
              </w:rPr>
              <w:t>r</w:t>
            </w:r>
            <w:r w:rsidRPr="002277F0">
              <w:rPr>
                <w:lang w:val="sk-SK"/>
              </w:rPr>
              <w:t>ámc</w:t>
            </w:r>
            <w:r>
              <w:rPr>
                <w:lang w:val="sk-SK"/>
              </w:rPr>
              <w:t>a</w:t>
            </w:r>
            <w:r w:rsidRPr="002277F0">
              <w:rPr>
                <w:lang w:val="sk-SK"/>
              </w:rPr>
              <w:t xml:space="preserve"> výsledkov učenia sa</w:t>
            </w:r>
            <w:r w:rsidR="00CF2940">
              <w:rPr>
                <w:lang w:val="sk-SK"/>
              </w:rPr>
              <w:t>, pričom</w:t>
            </w:r>
            <w:r w:rsidRPr="00C4363F">
              <w:rPr>
                <w:lang w:val="sk-SK"/>
              </w:rPr>
              <w:t xml:space="preserve"> </w:t>
            </w:r>
            <w:r w:rsidR="00F3739F" w:rsidRPr="00C4363F">
              <w:rPr>
                <w:lang w:val="sk-SK"/>
              </w:rPr>
              <w:t xml:space="preserve">poskytujú </w:t>
            </w:r>
            <w:r w:rsidRPr="00C4363F">
              <w:rPr>
                <w:lang w:val="sk-SK"/>
              </w:rPr>
              <w:t>rodičom priebežnú, včasnú a</w:t>
            </w:r>
            <w:r>
              <w:rPr>
                <w:lang w:val="sk-SK"/>
              </w:rPr>
              <w:t> </w:t>
            </w:r>
            <w:r w:rsidRPr="00C4363F">
              <w:rPr>
                <w:lang w:val="sk-SK"/>
              </w:rPr>
              <w:t>kvalitatívnu spätnú väzbu o pokroku dieťaťa</w:t>
            </w:r>
            <w:r>
              <w:rPr>
                <w:lang w:val="sk-SK"/>
              </w:rPr>
              <w:t>.</w:t>
            </w:r>
          </w:p>
        </w:tc>
        <w:tc>
          <w:tcPr>
            <w:tcW w:w="2121" w:type="dxa"/>
          </w:tcPr>
          <w:p w14:paraId="3A1F57AE" w14:textId="77777777" w:rsidR="00BF763C" w:rsidRDefault="00BF763C" w:rsidP="0002773A">
            <w:pPr>
              <w:pStyle w:val="Itext"/>
              <w:jc w:val="left"/>
              <w:rPr>
                <w:lang w:val="sk-SK"/>
              </w:rPr>
            </w:pPr>
            <w:r w:rsidRPr="00C4363F">
              <w:rPr>
                <w:lang w:val="sk-SK"/>
              </w:rPr>
              <w:t>Zaznamenávanie</w:t>
            </w:r>
            <w:r>
              <w:rPr>
                <w:lang w:val="sk-SK"/>
              </w:rPr>
              <w:br/>
            </w:r>
            <w:r w:rsidRPr="00C4363F">
              <w:rPr>
                <w:lang w:val="sk-SK"/>
              </w:rPr>
              <w:t>a informovanie</w:t>
            </w:r>
            <w:r>
              <w:rPr>
                <w:lang w:val="sk-SK"/>
              </w:rPr>
              <w:br/>
            </w:r>
            <w:r w:rsidRPr="00C4363F">
              <w:rPr>
                <w:lang w:val="sk-SK"/>
              </w:rPr>
              <w:t>o pokroku</w:t>
            </w:r>
            <w:r w:rsidRPr="00323E65">
              <w:rPr>
                <w:lang w:val="sk-SK"/>
              </w:rPr>
              <w:br/>
            </w:r>
          </w:p>
        </w:tc>
      </w:tr>
      <w:tr w:rsidR="00E66972" w14:paraId="48DA2521" w14:textId="77777777">
        <w:trPr>
          <w:trHeight w:val="634"/>
        </w:trPr>
        <w:tc>
          <w:tcPr>
            <w:tcW w:w="6941" w:type="dxa"/>
          </w:tcPr>
          <w:p w14:paraId="6EB88693" w14:textId="2F6F902F" w:rsidR="00BF763C" w:rsidRDefault="00BF763C" w:rsidP="0002773A">
            <w:pPr>
              <w:pStyle w:val="Itext"/>
              <w:rPr>
                <w:lang w:val="sk-SK"/>
              </w:rPr>
            </w:pPr>
            <w:r w:rsidRPr="0061347E">
              <w:rPr>
                <w:lang w:val="sk-SK"/>
              </w:rPr>
              <w:t>2.3.4 Učitelia vyhodnocujú pokrok žiakov a reflektujú vlastnú prax, aby podľa zistení uprav</w:t>
            </w:r>
            <w:r w:rsidR="00225E22">
              <w:rPr>
                <w:lang w:val="sk-SK"/>
              </w:rPr>
              <w:t>ova</w:t>
            </w:r>
            <w:r w:rsidRPr="0061347E">
              <w:rPr>
                <w:lang w:val="sk-SK"/>
              </w:rPr>
              <w:t>li plánovanie výučby.</w:t>
            </w:r>
          </w:p>
        </w:tc>
        <w:tc>
          <w:tcPr>
            <w:tcW w:w="2121" w:type="dxa"/>
          </w:tcPr>
          <w:p w14:paraId="380F9529" w14:textId="77777777" w:rsidR="00BF763C" w:rsidRDefault="00BF763C" w:rsidP="0002773A">
            <w:pPr>
              <w:pStyle w:val="Itext"/>
              <w:jc w:val="left"/>
              <w:rPr>
                <w:lang w:val="sk-SK"/>
              </w:rPr>
            </w:pPr>
            <w:r w:rsidRPr="002F7217">
              <w:rPr>
                <w:lang w:val="sk-SK"/>
              </w:rPr>
              <w:t>Sebareflexia</w:t>
            </w:r>
            <w:r>
              <w:rPr>
                <w:lang w:val="sk-SK"/>
              </w:rPr>
              <w:br/>
            </w:r>
            <w:r w:rsidRPr="002F7217">
              <w:rPr>
                <w:lang w:val="sk-SK"/>
              </w:rPr>
              <w:t>a plánovanie</w:t>
            </w:r>
          </w:p>
        </w:tc>
      </w:tr>
      <w:tr w:rsidR="00E66972" w14:paraId="10A548F3" w14:textId="77777777">
        <w:trPr>
          <w:trHeight w:val="659"/>
        </w:trPr>
        <w:tc>
          <w:tcPr>
            <w:tcW w:w="6941" w:type="dxa"/>
          </w:tcPr>
          <w:p w14:paraId="73CF37A8" w14:textId="77777777" w:rsidR="00BF763C" w:rsidRPr="00C4795F" w:rsidRDefault="00BF763C" w:rsidP="0002773A">
            <w:pPr>
              <w:pStyle w:val="Itext"/>
              <w:rPr>
                <w:lang w:val="sk-SK"/>
              </w:rPr>
            </w:pPr>
            <w:r w:rsidRPr="00381AA8">
              <w:rPr>
                <w:lang w:val="sk-SK"/>
              </w:rPr>
              <w:t>2.3.5 Škola vedie záznamy o pokroku žiakov v neformálnych aktivitách, ktoré organizujú akreditované alebo registrované subjekty.</w:t>
            </w:r>
          </w:p>
        </w:tc>
        <w:tc>
          <w:tcPr>
            <w:tcW w:w="2121" w:type="dxa"/>
          </w:tcPr>
          <w:p w14:paraId="6F970B9C" w14:textId="77777777" w:rsidR="00BF763C" w:rsidRPr="001E5096" w:rsidRDefault="00BF763C" w:rsidP="0002773A">
            <w:pPr>
              <w:pStyle w:val="Itext"/>
              <w:jc w:val="left"/>
              <w:rPr>
                <w:lang w:val="pl-PL"/>
              </w:rPr>
            </w:pPr>
            <w:r w:rsidRPr="004244E2">
              <w:rPr>
                <w:lang w:val="pl-PL"/>
              </w:rPr>
              <w:t>Evidencia neformálnych aktivít</w:t>
            </w:r>
          </w:p>
        </w:tc>
      </w:tr>
      <w:tr w:rsidR="00E66972" w14:paraId="43F595DD" w14:textId="77777777">
        <w:trPr>
          <w:trHeight w:val="1028"/>
        </w:trPr>
        <w:tc>
          <w:tcPr>
            <w:tcW w:w="6941" w:type="dxa"/>
          </w:tcPr>
          <w:p w14:paraId="2FEC4DB2" w14:textId="36A74FBF" w:rsidR="00BF763C" w:rsidRPr="00CD10C6" w:rsidRDefault="00BF763C" w:rsidP="0002773A">
            <w:pPr>
              <w:pStyle w:val="Itext"/>
              <w:rPr>
                <w:lang w:val="pl-PL"/>
              </w:rPr>
            </w:pPr>
            <w:r w:rsidRPr="00CD10C6">
              <w:rPr>
                <w:lang w:val="sk-SK"/>
              </w:rPr>
              <w:t>2.3.6 Dosiahnuté výsledky a pokrok žiakov sa analyzujú, aby sa identifikovali trendy a naplánoval rozvoj. Škola pozná svoje výsledky v sektorových a/alebo národných hodnoteniach a usiluje sa o zlepšovanie.</w:t>
            </w:r>
          </w:p>
        </w:tc>
        <w:tc>
          <w:tcPr>
            <w:tcW w:w="2121" w:type="dxa"/>
          </w:tcPr>
          <w:p w14:paraId="176D8114" w14:textId="77777777" w:rsidR="00BF763C" w:rsidRPr="00D10C8B" w:rsidRDefault="00BF763C" w:rsidP="0002773A">
            <w:pPr>
              <w:pStyle w:val="Itext"/>
              <w:rPr>
                <w:lang w:val="sk-SK"/>
              </w:rPr>
            </w:pPr>
            <w:r w:rsidRPr="00D10C8B">
              <w:rPr>
                <w:lang w:val="sk-SK"/>
              </w:rPr>
              <w:t>Vyhodnocovanie výsledkov hodnotenia</w:t>
            </w:r>
          </w:p>
          <w:p w14:paraId="5EFDA6D1" w14:textId="77777777" w:rsidR="00BF763C" w:rsidRDefault="00BF763C" w:rsidP="0002773A">
            <w:pPr>
              <w:pStyle w:val="Itext"/>
              <w:jc w:val="left"/>
              <w:rPr>
                <w:lang w:val="sk-SK"/>
              </w:rPr>
            </w:pPr>
          </w:p>
        </w:tc>
      </w:tr>
    </w:tbl>
    <w:p w14:paraId="3F831561" w14:textId="5500C380" w:rsidR="00BF763C" w:rsidRDefault="00BF763C" w:rsidP="00BF763C">
      <w:pPr>
        <w:jc w:val="both"/>
        <w:rPr>
          <w:i/>
          <w:iCs/>
          <w:sz w:val="18"/>
          <w:szCs w:val="18"/>
        </w:rPr>
      </w:pPr>
      <w:r w:rsidRPr="00F14C91">
        <w:rPr>
          <w:i/>
          <w:iCs/>
          <w:sz w:val="18"/>
          <w:szCs w:val="18"/>
        </w:rPr>
        <w:t>Zdroj:</w:t>
      </w:r>
      <w:r>
        <w:rPr>
          <w:i/>
          <w:iCs/>
          <w:sz w:val="18"/>
          <w:szCs w:val="18"/>
        </w:rPr>
        <w:t xml:space="preserve"> </w:t>
      </w:r>
      <w:r w:rsidRPr="00B05B42">
        <w:rPr>
          <w:i/>
          <w:iCs/>
          <w:sz w:val="18"/>
          <w:szCs w:val="18"/>
        </w:rPr>
        <w:t xml:space="preserve">GOVERNMENT OF MALTA, MINISTRY FOR EDUCATION, SPORT, YOUTH, RESEARCH AND INNOVATION. National </w:t>
      </w:r>
      <w:proofErr w:type="spellStart"/>
      <w:r w:rsidRPr="00B05B42">
        <w:rPr>
          <w:i/>
          <w:iCs/>
          <w:sz w:val="18"/>
          <w:szCs w:val="18"/>
        </w:rPr>
        <w:t>Quality</w:t>
      </w:r>
      <w:proofErr w:type="spellEnd"/>
      <w:r w:rsidRPr="00B05B42">
        <w:rPr>
          <w:i/>
          <w:iCs/>
          <w:sz w:val="18"/>
          <w:szCs w:val="18"/>
        </w:rPr>
        <w:t xml:space="preserve"> </w:t>
      </w:r>
      <w:r w:rsidRPr="002A5D2B">
        <w:rPr>
          <w:i/>
          <w:iCs/>
          <w:sz w:val="18"/>
          <w:szCs w:val="18"/>
          <w:lang w:val="en-GB"/>
        </w:rPr>
        <w:t xml:space="preserve">Standards </w:t>
      </w:r>
      <w:r w:rsidRPr="00B05B42">
        <w:rPr>
          <w:i/>
          <w:iCs/>
          <w:sz w:val="18"/>
          <w:szCs w:val="18"/>
        </w:rPr>
        <w:t xml:space="preserve">in </w:t>
      </w:r>
      <w:proofErr w:type="spellStart"/>
      <w:r w:rsidRPr="00B05B42">
        <w:rPr>
          <w:i/>
          <w:iCs/>
          <w:sz w:val="18"/>
          <w:szCs w:val="18"/>
        </w:rPr>
        <w:t>Education</w:t>
      </w:r>
      <w:proofErr w:type="spellEnd"/>
      <w:r w:rsidRPr="00B05B42">
        <w:rPr>
          <w:i/>
          <w:iCs/>
          <w:sz w:val="18"/>
          <w:szCs w:val="18"/>
        </w:rPr>
        <w:t xml:space="preserve"> (3-16 </w:t>
      </w:r>
      <w:proofErr w:type="spellStart"/>
      <w:r w:rsidRPr="00B05B42">
        <w:rPr>
          <w:i/>
          <w:iCs/>
          <w:sz w:val="18"/>
          <w:szCs w:val="18"/>
        </w:rPr>
        <w:t>years</w:t>
      </w:r>
      <w:proofErr w:type="spellEnd"/>
      <w:r w:rsidRPr="00B05B42">
        <w:rPr>
          <w:i/>
          <w:iCs/>
          <w:sz w:val="18"/>
          <w:szCs w:val="18"/>
        </w:rPr>
        <w:t>). [online]. 2023. [cit. 2026-01-28]. Dostupné na internete: &lt;https://education.gov.mt/wp-content/uploads/2025/11/National-Quality-Standards-in-Education.pdf&gt;</w:t>
      </w:r>
      <w:r>
        <w:rPr>
          <w:i/>
          <w:iCs/>
          <w:sz w:val="18"/>
          <w:szCs w:val="18"/>
        </w:rPr>
        <w:t>,</w:t>
      </w:r>
      <w:r w:rsidRPr="00F14C91">
        <w:rPr>
          <w:i/>
          <w:iCs/>
          <w:sz w:val="18"/>
          <w:szCs w:val="18"/>
        </w:rPr>
        <w:t xml:space="preserve"> vlastné spracovanie</w:t>
      </w:r>
      <w:r>
        <w:rPr>
          <w:i/>
          <w:iCs/>
          <w:sz w:val="18"/>
          <w:szCs w:val="18"/>
        </w:rPr>
        <w:t>.</w:t>
      </w:r>
    </w:p>
    <w:p w14:paraId="22D7F8C4" w14:textId="03987910" w:rsidR="00BF763C" w:rsidRDefault="00BF763C" w:rsidP="00BF763C">
      <w:pPr>
        <w:jc w:val="both"/>
        <w:rPr>
          <w:rFonts w:cs="Times New Roman"/>
          <w:bCs/>
          <w:noProof/>
          <w:color w:val="000000"/>
        </w:rPr>
      </w:pPr>
      <w:r w:rsidRPr="00232E95">
        <w:rPr>
          <w:rFonts w:cs="Times New Roman"/>
          <w:bCs/>
          <w:noProof/>
          <w:color w:val="000000"/>
        </w:rPr>
        <w:t>Štandard</w:t>
      </w:r>
      <w:r w:rsidRPr="00232E95">
        <w:rPr>
          <w:rFonts w:ascii="Arial" w:hAnsi="Arial" w:cs="Arial"/>
          <w:bCs/>
          <w:noProof/>
          <w:color w:val="000000"/>
        </w:rPr>
        <w:t> </w:t>
      </w:r>
      <w:r w:rsidRPr="00232E95">
        <w:rPr>
          <w:rFonts w:cs="Times New Roman"/>
          <w:bCs/>
          <w:noProof/>
          <w:color w:val="000000"/>
        </w:rPr>
        <w:t>2.3 r</w:t>
      </w:r>
      <w:r w:rsidRPr="00232E95">
        <w:rPr>
          <w:rFonts w:cs="Aptos Narrow"/>
          <w:bCs/>
          <w:noProof/>
          <w:color w:val="000000"/>
        </w:rPr>
        <w:t>á</w:t>
      </w:r>
      <w:r w:rsidRPr="00232E95">
        <w:rPr>
          <w:rFonts w:cs="Times New Roman"/>
          <w:bCs/>
          <w:noProof/>
          <w:color w:val="000000"/>
        </w:rPr>
        <w:t xml:space="preserve">mcuje hodnotenie ako </w:t>
      </w:r>
      <w:r w:rsidRPr="00232E95">
        <w:rPr>
          <w:rFonts w:cs="Times New Roman"/>
          <w:b/>
          <w:bCs/>
          <w:noProof/>
          <w:color w:val="000000"/>
        </w:rPr>
        <w:t>nástroj učenia</w:t>
      </w:r>
      <w:r w:rsidR="00C5047B">
        <w:rPr>
          <w:rFonts w:cs="Times New Roman"/>
          <w:b/>
          <w:bCs/>
          <w:noProof/>
          <w:color w:val="000000"/>
        </w:rPr>
        <w:t xml:space="preserve"> </w:t>
      </w:r>
      <w:r w:rsidR="00C5047B">
        <w:rPr>
          <w:rFonts w:cs="Times New Roman"/>
          <w:b/>
          <w:bCs/>
          <w:noProof/>
          <w:color w:val="000000"/>
        </w:rPr>
        <w:sym w:font="Symbol" w:char="F02D"/>
      </w:r>
      <w:r w:rsidRPr="00232E95">
        <w:rPr>
          <w:rFonts w:cs="Times New Roman"/>
          <w:bCs/>
          <w:noProof/>
          <w:color w:val="000000"/>
        </w:rPr>
        <w:t xml:space="preserve"> škola má jasné a praktické zásady, ktoré vedú učiteľov k vyváženému </w:t>
      </w:r>
      <w:r w:rsidR="00511A6A">
        <w:rPr>
          <w:rFonts w:cs="Times New Roman"/>
          <w:bCs/>
          <w:noProof/>
          <w:color w:val="000000"/>
        </w:rPr>
        <w:t>vy</w:t>
      </w:r>
      <w:r w:rsidRPr="00232E95">
        <w:rPr>
          <w:rFonts w:cs="Times New Roman"/>
          <w:bCs/>
          <w:noProof/>
          <w:color w:val="000000"/>
        </w:rPr>
        <w:t xml:space="preserve">užívaniu </w:t>
      </w:r>
      <w:r w:rsidR="00511A6A">
        <w:rPr>
          <w:rFonts w:cs="Times New Roman"/>
          <w:bCs/>
          <w:noProof/>
          <w:color w:val="000000"/>
        </w:rPr>
        <w:t>foriem</w:t>
      </w:r>
      <w:r w:rsidRPr="00232E95">
        <w:rPr>
          <w:rFonts w:cs="Times New Roman"/>
          <w:bCs/>
          <w:noProof/>
          <w:color w:val="000000"/>
        </w:rPr>
        <w:t xml:space="preserve"> </w:t>
      </w:r>
      <w:r w:rsidR="00511A6A">
        <w:rPr>
          <w:rFonts w:cs="Times New Roman"/>
          <w:bCs/>
          <w:noProof/>
          <w:color w:val="000000"/>
        </w:rPr>
        <w:t xml:space="preserve">hodnotenia </w:t>
      </w:r>
      <w:r w:rsidRPr="00232E95">
        <w:rPr>
          <w:rFonts w:cs="Times New Roman"/>
          <w:bCs/>
          <w:noProof/>
          <w:color w:val="000000"/>
        </w:rPr>
        <w:t xml:space="preserve">– od priebežného zberu dôkazov cez </w:t>
      </w:r>
      <w:r w:rsidRPr="00232E95">
        <w:rPr>
          <w:rFonts w:cs="Times New Roman"/>
          <w:b/>
          <w:bCs/>
          <w:noProof/>
          <w:color w:val="000000"/>
        </w:rPr>
        <w:t xml:space="preserve">formatívnu spätnú väzbu zameranú na ďalší </w:t>
      </w:r>
      <w:r w:rsidR="00FF408F">
        <w:rPr>
          <w:rFonts w:cs="Times New Roman"/>
          <w:b/>
          <w:bCs/>
          <w:noProof/>
          <w:color w:val="000000"/>
        </w:rPr>
        <w:t>po</w:t>
      </w:r>
      <w:r w:rsidRPr="00232E95">
        <w:rPr>
          <w:rFonts w:cs="Times New Roman"/>
          <w:b/>
          <w:bCs/>
          <w:noProof/>
          <w:color w:val="000000"/>
        </w:rPr>
        <w:t>krok</w:t>
      </w:r>
      <w:r w:rsidRPr="00232E95">
        <w:rPr>
          <w:rFonts w:cs="Times New Roman"/>
          <w:bCs/>
          <w:noProof/>
          <w:color w:val="000000"/>
        </w:rPr>
        <w:t xml:space="preserve"> až po sumatívne hodnotenie</w:t>
      </w:r>
      <w:r w:rsidR="00FF408F">
        <w:rPr>
          <w:rFonts w:cs="Times New Roman"/>
          <w:bCs/>
          <w:noProof/>
          <w:color w:val="000000"/>
        </w:rPr>
        <w:t xml:space="preserve"> žiakov</w:t>
      </w:r>
      <w:r w:rsidRPr="00232E95">
        <w:rPr>
          <w:rFonts w:cs="Times New Roman"/>
          <w:bCs/>
          <w:noProof/>
          <w:color w:val="000000"/>
        </w:rPr>
        <w:t xml:space="preserve"> na konci tematických celkov či období. Základom je </w:t>
      </w:r>
      <w:r w:rsidRPr="00300391">
        <w:rPr>
          <w:rFonts w:cs="Times New Roman"/>
          <w:noProof/>
          <w:color w:val="000000"/>
        </w:rPr>
        <w:t>systematické zaznamenávanie pokroku</w:t>
      </w:r>
      <w:r w:rsidRPr="00232E95">
        <w:rPr>
          <w:rFonts w:cs="Times New Roman"/>
          <w:bCs/>
          <w:noProof/>
          <w:color w:val="000000"/>
        </w:rPr>
        <w:t xml:space="preserve"> v línii rámca pre výsledky učenia sa</w:t>
      </w:r>
      <w:r w:rsidR="00FF408F">
        <w:rPr>
          <w:rFonts w:cs="Times New Roman"/>
          <w:bCs/>
          <w:noProof/>
          <w:color w:val="000000"/>
        </w:rPr>
        <w:t>,</w:t>
      </w:r>
      <w:r w:rsidRPr="00232E95">
        <w:rPr>
          <w:rFonts w:cs="Times New Roman"/>
          <w:bCs/>
          <w:noProof/>
          <w:color w:val="000000"/>
        </w:rPr>
        <w:t xml:space="preserve"> </w:t>
      </w:r>
      <w:r w:rsidR="00FF408F">
        <w:rPr>
          <w:rFonts w:cs="Times New Roman"/>
          <w:bCs/>
          <w:noProof/>
          <w:color w:val="000000"/>
        </w:rPr>
        <w:t>ako aj</w:t>
      </w:r>
      <w:r w:rsidR="000D705E">
        <w:rPr>
          <w:rFonts w:cs="Times New Roman"/>
          <w:bCs/>
          <w:noProof/>
          <w:color w:val="000000"/>
        </w:rPr>
        <w:t xml:space="preserve"> </w:t>
      </w:r>
      <w:r w:rsidRPr="00232E95">
        <w:rPr>
          <w:rFonts w:cs="Times New Roman"/>
          <w:b/>
          <w:bCs/>
          <w:noProof/>
          <w:color w:val="000000"/>
        </w:rPr>
        <w:t>včasná, kvalitatívna komunikácia s rodičmi</w:t>
      </w:r>
      <w:r w:rsidRPr="00232E95">
        <w:rPr>
          <w:rFonts w:cs="Times New Roman"/>
          <w:bCs/>
          <w:noProof/>
          <w:color w:val="000000"/>
        </w:rPr>
        <w:t xml:space="preserve"> počas celého roka. </w:t>
      </w:r>
      <w:r w:rsidR="00D542C3">
        <w:rPr>
          <w:rFonts w:cs="Times New Roman"/>
          <w:bCs/>
          <w:noProof/>
          <w:color w:val="000000"/>
        </w:rPr>
        <w:t>Pedagogická</w:t>
      </w:r>
      <w:r w:rsidRPr="00232E95">
        <w:rPr>
          <w:rFonts w:cs="Times New Roman"/>
          <w:bCs/>
          <w:noProof/>
          <w:color w:val="000000"/>
        </w:rPr>
        <w:t xml:space="preserve"> </w:t>
      </w:r>
      <w:r w:rsidRPr="00232E95">
        <w:rPr>
          <w:rFonts w:cs="Times New Roman"/>
          <w:b/>
          <w:bCs/>
          <w:noProof/>
          <w:color w:val="000000"/>
        </w:rPr>
        <w:t>sebareflexia</w:t>
      </w:r>
      <w:r w:rsidRPr="00232E95">
        <w:rPr>
          <w:rFonts w:cs="Times New Roman"/>
          <w:bCs/>
          <w:noProof/>
          <w:color w:val="000000"/>
        </w:rPr>
        <w:t xml:space="preserve"> m</w:t>
      </w:r>
      <w:r w:rsidR="00D542C3">
        <w:rPr>
          <w:rFonts w:cs="Times New Roman"/>
          <w:bCs/>
          <w:noProof/>
          <w:color w:val="000000"/>
        </w:rPr>
        <w:t>á</w:t>
      </w:r>
      <w:r w:rsidRPr="00232E95">
        <w:rPr>
          <w:rFonts w:cs="Times New Roman"/>
          <w:bCs/>
          <w:noProof/>
          <w:color w:val="000000"/>
        </w:rPr>
        <w:t xml:space="preserve"> viesť </w:t>
      </w:r>
      <w:r w:rsidR="00D542C3">
        <w:rPr>
          <w:rFonts w:cs="Times New Roman"/>
          <w:bCs/>
          <w:noProof/>
          <w:color w:val="000000"/>
        </w:rPr>
        <w:t xml:space="preserve">priamo </w:t>
      </w:r>
      <w:r w:rsidRPr="00232E95">
        <w:rPr>
          <w:rFonts w:cs="Times New Roman"/>
          <w:bCs/>
          <w:noProof/>
          <w:color w:val="000000"/>
        </w:rPr>
        <w:t>k</w:t>
      </w:r>
      <w:r>
        <w:rPr>
          <w:rFonts w:cs="Times New Roman"/>
          <w:bCs/>
          <w:noProof/>
          <w:color w:val="000000"/>
        </w:rPr>
        <w:t> </w:t>
      </w:r>
      <w:r w:rsidRPr="00232E95">
        <w:rPr>
          <w:rFonts w:cs="Times New Roman"/>
          <w:bCs/>
          <w:noProof/>
          <w:color w:val="000000"/>
        </w:rPr>
        <w:t xml:space="preserve">úpravám plánovania a cieleným podporným opatreniam pre žiakov s rôznou úrovňou pripravenosti. Dôležitý je aj </w:t>
      </w:r>
      <w:r w:rsidRPr="00232E95">
        <w:rPr>
          <w:rFonts w:cs="Times New Roman"/>
          <w:b/>
          <w:bCs/>
          <w:noProof/>
          <w:color w:val="000000"/>
        </w:rPr>
        <w:t>celostný pohľad</w:t>
      </w:r>
      <w:r w:rsidRPr="00232E95">
        <w:rPr>
          <w:rFonts w:cs="Times New Roman"/>
          <w:bCs/>
          <w:noProof/>
          <w:color w:val="000000"/>
        </w:rPr>
        <w:t xml:space="preserve">: škola vedie evidenciu pokroku v </w:t>
      </w:r>
      <w:r w:rsidRPr="00232E95">
        <w:rPr>
          <w:rFonts w:cs="Times New Roman"/>
          <w:b/>
          <w:bCs/>
          <w:noProof/>
          <w:color w:val="000000"/>
        </w:rPr>
        <w:t>neformálnych aktivitách</w:t>
      </w:r>
      <w:r w:rsidRPr="00232E95">
        <w:rPr>
          <w:rFonts w:cs="Times New Roman"/>
          <w:bCs/>
          <w:noProof/>
          <w:color w:val="000000"/>
        </w:rPr>
        <w:t xml:space="preserve"> organizovaných akreditovanými alebo registrovanými entitami, čím dopĺňa obraz o učení mimo bežných predmetov. Napokon, </w:t>
      </w:r>
      <w:r w:rsidRPr="00232E95">
        <w:rPr>
          <w:rFonts w:cs="Times New Roman"/>
          <w:b/>
          <w:bCs/>
          <w:noProof/>
          <w:color w:val="000000"/>
        </w:rPr>
        <w:t>analýza výsledkov</w:t>
      </w:r>
      <w:r w:rsidRPr="00232E95">
        <w:rPr>
          <w:rFonts w:cs="Times New Roman"/>
          <w:bCs/>
          <w:noProof/>
          <w:color w:val="000000"/>
        </w:rPr>
        <w:t xml:space="preserve"> (vrátane sektorových a národných testovaní) nesmie byť samoúčelná – jej zmyslom je pomenovať trendy, pochopiť kontext školy a zamerať rozvojové priority tak, aby hodnotenie skutočne </w:t>
      </w:r>
      <w:r w:rsidRPr="00232E95">
        <w:rPr>
          <w:rFonts w:cs="Times New Roman"/>
          <w:b/>
          <w:bCs/>
          <w:noProof/>
          <w:color w:val="000000"/>
        </w:rPr>
        <w:t>podporovalo kvalitu</w:t>
      </w:r>
      <w:r w:rsidRPr="00232E95">
        <w:rPr>
          <w:rFonts w:cs="Times New Roman"/>
          <w:bCs/>
          <w:noProof/>
          <w:color w:val="000000"/>
        </w:rPr>
        <w:t xml:space="preserve"> na úrovni žiaka, triedy aj celej školy</w:t>
      </w:r>
      <w:r>
        <w:rPr>
          <w:rFonts w:cs="Times New Roman"/>
          <w:bCs/>
          <w:noProof/>
          <w:color w:val="000000"/>
        </w:rPr>
        <w:t>.</w:t>
      </w:r>
    </w:p>
    <w:p w14:paraId="2B0AB019" w14:textId="597C3F20" w:rsidR="002D7522" w:rsidRDefault="002D7522">
      <w:pPr>
        <w:rPr>
          <w:rFonts w:cs="Times New Roman"/>
          <w:bCs/>
          <w:noProof/>
          <w:color w:val="000000"/>
        </w:rPr>
      </w:pPr>
      <w:r>
        <w:rPr>
          <w:rFonts w:cs="Times New Roman"/>
          <w:bCs/>
          <w:noProof/>
          <w:color w:val="000000"/>
        </w:rPr>
        <w:br w:type="page"/>
      </w:r>
    </w:p>
    <w:p w14:paraId="526F3877" w14:textId="77777777" w:rsidR="00BF763C" w:rsidRPr="00770E3C" w:rsidRDefault="00BF763C" w:rsidP="00BF763C">
      <w:pPr>
        <w:pStyle w:val="Itabulkaoznacenie"/>
        <w:ind w:left="1418" w:hanging="1418"/>
        <w:rPr>
          <w:lang w:val="sk-SK"/>
        </w:rPr>
      </w:pPr>
      <w:bookmarkStart w:id="36" w:name="_Toc222166300"/>
      <w:r>
        <w:rPr>
          <w:lang w:val="sk-SK"/>
        </w:rPr>
        <w:lastRenderedPageBreak/>
        <w:t xml:space="preserve">Kritériá úspechu a ukazovatele kvality pre </w:t>
      </w:r>
      <w:r w:rsidRPr="00B20FF2">
        <w:rPr>
          <w:lang w:val="sk-SK"/>
        </w:rPr>
        <w:t xml:space="preserve">Štandard </w:t>
      </w:r>
      <w:r>
        <w:rPr>
          <w:lang w:val="sk-SK"/>
        </w:rPr>
        <w:t>3</w:t>
      </w:r>
      <w:r w:rsidRPr="00B20FF2">
        <w:rPr>
          <w:lang w:val="sk-SK"/>
        </w:rPr>
        <w:t>.</w:t>
      </w:r>
      <w:r>
        <w:rPr>
          <w:lang w:val="sk-SK"/>
        </w:rPr>
        <w:t>1</w:t>
      </w:r>
      <w:r w:rsidRPr="00B20FF2">
        <w:rPr>
          <w:lang w:val="sk-SK"/>
        </w:rPr>
        <w:t xml:space="preserve"> – </w:t>
      </w:r>
      <w:r>
        <w:rPr>
          <w:lang w:val="sk-SK"/>
        </w:rPr>
        <w:t>A</w:t>
      </w:r>
      <w:r w:rsidRPr="006E60FB">
        <w:rPr>
          <w:lang w:val="sk-SK"/>
        </w:rPr>
        <w:t>tmosféra vzájomného rešpektu</w:t>
      </w:r>
      <w:bookmarkEnd w:id="36"/>
    </w:p>
    <w:tbl>
      <w:tblPr>
        <w:tblStyle w:val="Mriekatabuky"/>
        <w:tblW w:w="0" w:type="auto"/>
        <w:tblLook w:val="04A0" w:firstRow="1" w:lastRow="0" w:firstColumn="1" w:lastColumn="0" w:noHBand="0" w:noVBand="1"/>
      </w:tblPr>
      <w:tblGrid>
        <w:gridCol w:w="6941"/>
        <w:gridCol w:w="2121"/>
      </w:tblGrid>
      <w:tr w:rsidR="00270CFC" w14:paraId="7FF4A64E" w14:textId="77777777" w:rsidTr="007E3BF0">
        <w:trPr>
          <w:tblHeader/>
        </w:trPr>
        <w:tc>
          <w:tcPr>
            <w:tcW w:w="6941" w:type="dxa"/>
            <w:shd w:val="clear" w:color="auto" w:fill="A8D08D" w:themeFill="accent6" w:themeFillTint="99"/>
          </w:tcPr>
          <w:p w14:paraId="0FD60F17" w14:textId="77777777" w:rsidR="00BF763C" w:rsidRPr="00F60F9B" w:rsidRDefault="00BF763C" w:rsidP="0002773A">
            <w:pPr>
              <w:pStyle w:val="Itext"/>
              <w:jc w:val="center"/>
              <w:rPr>
                <w:b/>
                <w:bCs w:val="0"/>
                <w:lang w:val="sk-SK"/>
              </w:rPr>
            </w:pPr>
            <w:r w:rsidRPr="00F60F9B">
              <w:rPr>
                <w:b/>
                <w:bCs w:val="0"/>
                <w:lang w:val="sk-SK"/>
              </w:rPr>
              <w:t>Kritériá úspechu</w:t>
            </w:r>
          </w:p>
        </w:tc>
        <w:tc>
          <w:tcPr>
            <w:tcW w:w="2121" w:type="dxa"/>
            <w:shd w:val="clear" w:color="auto" w:fill="A8D08D" w:themeFill="accent6" w:themeFillTint="99"/>
          </w:tcPr>
          <w:p w14:paraId="220DA160" w14:textId="77777777" w:rsidR="00BF763C" w:rsidRPr="00F60F9B" w:rsidRDefault="00BF763C" w:rsidP="0002773A">
            <w:pPr>
              <w:pStyle w:val="Itext"/>
              <w:jc w:val="center"/>
              <w:rPr>
                <w:b/>
                <w:bCs w:val="0"/>
                <w:lang w:val="sk-SK"/>
              </w:rPr>
            </w:pPr>
            <w:r w:rsidRPr="00F60F9B">
              <w:rPr>
                <w:b/>
                <w:bCs w:val="0"/>
                <w:lang w:val="sk-SK"/>
              </w:rPr>
              <w:t>Ukazovatele kvality</w:t>
            </w:r>
          </w:p>
        </w:tc>
      </w:tr>
      <w:tr w:rsidR="00E66972" w14:paraId="56AE8F87" w14:textId="77777777">
        <w:trPr>
          <w:trHeight w:val="1048"/>
        </w:trPr>
        <w:tc>
          <w:tcPr>
            <w:tcW w:w="6941" w:type="dxa"/>
          </w:tcPr>
          <w:p w14:paraId="679CF4A5" w14:textId="342723EA" w:rsidR="00BF763C" w:rsidRDefault="00BF763C" w:rsidP="0002773A">
            <w:pPr>
              <w:pStyle w:val="Itext"/>
              <w:rPr>
                <w:lang w:val="sk-SK"/>
              </w:rPr>
            </w:pPr>
            <w:r w:rsidRPr="0079770E">
              <w:rPr>
                <w:lang w:val="sk-SK"/>
              </w:rPr>
              <w:t xml:space="preserve">3.1.1 </w:t>
            </w:r>
            <w:r w:rsidRPr="00EE6726">
              <w:rPr>
                <w:lang w:val="sk-SK"/>
              </w:rPr>
              <w:t xml:space="preserve">V škole je </w:t>
            </w:r>
            <w:r w:rsidR="00840CF3">
              <w:rPr>
                <w:lang w:val="sk-SK"/>
              </w:rPr>
              <w:t xml:space="preserve">prítomná </w:t>
            </w:r>
            <w:r w:rsidRPr="00EE6726">
              <w:rPr>
                <w:lang w:val="sk-SK"/>
              </w:rPr>
              <w:t>výrazná identita komunity a pocit spolupatričnosti. Zainteresované strany sú spokojné</w:t>
            </w:r>
            <w:r w:rsidR="002B49CC">
              <w:rPr>
                <w:lang w:val="sk-SK"/>
              </w:rPr>
              <w:t xml:space="preserve"> s tým</w:t>
            </w:r>
            <w:r w:rsidRPr="00EE6726">
              <w:rPr>
                <w:lang w:val="sk-SK"/>
              </w:rPr>
              <w:t>, že sú súčasťou škol</w:t>
            </w:r>
            <w:r w:rsidR="002B49CC">
              <w:rPr>
                <w:lang w:val="sk-SK"/>
              </w:rPr>
              <w:t>skej komunity</w:t>
            </w:r>
            <w:r w:rsidR="002B49CC">
              <w:rPr>
                <w:lang w:val="sk-SK"/>
              </w:rPr>
              <w:br/>
            </w:r>
            <w:r w:rsidRPr="00EE6726">
              <w:rPr>
                <w:lang w:val="sk-SK"/>
              </w:rPr>
              <w:t>a aktívne sa zapájajú do školského života.</w:t>
            </w:r>
          </w:p>
        </w:tc>
        <w:tc>
          <w:tcPr>
            <w:tcW w:w="2121" w:type="dxa"/>
          </w:tcPr>
          <w:p w14:paraId="0B6256F4" w14:textId="77777777" w:rsidR="00BF763C" w:rsidRPr="0090738E" w:rsidRDefault="00BF763C" w:rsidP="0002773A">
            <w:pPr>
              <w:pStyle w:val="Itext"/>
            </w:pPr>
            <w:r w:rsidRPr="00862346">
              <w:rPr>
                <w:lang w:val="sk-SK"/>
              </w:rPr>
              <w:t>Pocit spolupatričnosti</w:t>
            </w:r>
            <w:r w:rsidRPr="00323E65">
              <w:rPr>
                <w:lang w:val="sk-SK"/>
              </w:rPr>
              <w:br/>
            </w:r>
          </w:p>
        </w:tc>
      </w:tr>
      <w:tr w:rsidR="00E66972" w14:paraId="605D493C" w14:textId="77777777">
        <w:trPr>
          <w:trHeight w:val="855"/>
        </w:trPr>
        <w:tc>
          <w:tcPr>
            <w:tcW w:w="6941" w:type="dxa"/>
          </w:tcPr>
          <w:p w14:paraId="01C5136D" w14:textId="0DF3F2B9" w:rsidR="00BF763C" w:rsidRDefault="00BF763C" w:rsidP="0002773A">
            <w:pPr>
              <w:pStyle w:val="Itext"/>
              <w:rPr>
                <w:lang w:val="sk-SK"/>
              </w:rPr>
            </w:pPr>
            <w:r w:rsidRPr="0079770E">
              <w:rPr>
                <w:lang w:val="sk-SK"/>
              </w:rPr>
              <w:t xml:space="preserve">3.1.2 Školská atmosféra je </w:t>
            </w:r>
            <w:r w:rsidR="00F80ADD">
              <w:rPr>
                <w:lang w:val="sk-SK"/>
              </w:rPr>
              <w:t>ústretová</w:t>
            </w:r>
            <w:r w:rsidR="00840CF3">
              <w:rPr>
                <w:lang w:val="sk-SK"/>
              </w:rPr>
              <w:t>,</w:t>
            </w:r>
            <w:r w:rsidRPr="0079770E">
              <w:rPr>
                <w:lang w:val="sk-SK"/>
              </w:rPr>
              <w:t xml:space="preserve"> kultúra je pozitívna, stojí na otvorenej komunikácii a autentických vzťahoch. Posilnená prítomnosť lídrov uľahčuje väzby </w:t>
            </w:r>
            <w:r w:rsidR="0019642F">
              <w:rPr>
                <w:lang w:val="sk-SK"/>
              </w:rPr>
              <w:t>medzi</w:t>
            </w:r>
            <w:r w:rsidRPr="0079770E">
              <w:rPr>
                <w:lang w:val="sk-SK"/>
              </w:rPr>
              <w:t xml:space="preserve"> personálom a žiakmi. Pedagógovia svojim povedomím, empatiou a kultúrnou kompetenciou budujú zdravé vzťahy so žiakmi.</w:t>
            </w:r>
          </w:p>
        </w:tc>
        <w:tc>
          <w:tcPr>
            <w:tcW w:w="2121" w:type="dxa"/>
          </w:tcPr>
          <w:p w14:paraId="0086E6DD" w14:textId="77777777" w:rsidR="00BF763C" w:rsidRPr="004F08A8" w:rsidRDefault="00BF763C" w:rsidP="0002773A">
            <w:pPr>
              <w:pStyle w:val="Itext"/>
              <w:rPr>
                <w:lang w:val="sk-SK"/>
              </w:rPr>
            </w:pPr>
            <w:r w:rsidRPr="004F08A8">
              <w:rPr>
                <w:lang w:val="sk-SK"/>
              </w:rPr>
              <w:t>Školská kultúra</w:t>
            </w:r>
          </w:p>
          <w:p w14:paraId="52534A7C" w14:textId="77777777" w:rsidR="00BF763C" w:rsidRPr="00055278" w:rsidRDefault="00BF763C" w:rsidP="0002773A">
            <w:pPr>
              <w:pStyle w:val="Itext"/>
            </w:pPr>
          </w:p>
        </w:tc>
      </w:tr>
      <w:tr w:rsidR="00E66972" w14:paraId="38EAF137" w14:textId="77777777">
        <w:trPr>
          <w:trHeight w:val="1083"/>
        </w:trPr>
        <w:tc>
          <w:tcPr>
            <w:tcW w:w="6941" w:type="dxa"/>
          </w:tcPr>
          <w:p w14:paraId="75CF79DB" w14:textId="79B0649A" w:rsidR="00BF763C" w:rsidRDefault="00BF763C" w:rsidP="0002773A">
            <w:pPr>
              <w:pStyle w:val="Itext"/>
              <w:rPr>
                <w:lang w:val="sk-SK"/>
              </w:rPr>
            </w:pPr>
            <w:r w:rsidRPr="0079770E">
              <w:rPr>
                <w:lang w:val="sk-SK"/>
              </w:rPr>
              <w:t>3.1.</w:t>
            </w:r>
            <w:r>
              <w:rPr>
                <w:lang w:val="sk-SK"/>
              </w:rPr>
              <w:t>3</w:t>
            </w:r>
            <w:r w:rsidRPr="0079770E">
              <w:rPr>
                <w:lang w:val="sk-SK"/>
              </w:rPr>
              <w:t xml:space="preserve"> </w:t>
            </w:r>
            <w:r w:rsidRPr="00FE6F3E">
              <w:rPr>
                <w:lang w:val="sk-SK"/>
              </w:rPr>
              <w:t xml:space="preserve">Hodnoty zdôraznené v národných </w:t>
            </w:r>
            <w:r w:rsidR="001B4B65">
              <w:rPr>
                <w:lang w:val="sk-SK"/>
              </w:rPr>
              <w:t>strategických</w:t>
            </w:r>
            <w:r w:rsidRPr="00FE6F3E">
              <w:rPr>
                <w:lang w:val="sk-SK"/>
              </w:rPr>
              <w:t xml:space="preserve"> dokumentoch sú v škole aktívne podporované. Recipročný rešpekt prevláda medzi všetkými členmi školskej komunity. Školskí lídri, pedagógovia aj žiaci rešpektujúco a primerane </w:t>
            </w:r>
            <w:r w:rsidR="00F21F78">
              <w:rPr>
                <w:lang w:val="sk-SK"/>
              </w:rPr>
              <w:t>riešia</w:t>
            </w:r>
            <w:r w:rsidRPr="00FE6F3E">
              <w:rPr>
                <w:lang w:val="sk-SK"/>
              </w:rPr>
              <w:t xml:space="preserve"> stereotypné predstavy a prejavy predsudkov.</w:t>
            </w:r>
          </w:p>
        </w:tc>
        <w:tc>
          <w:tcPr>
            <w:tcW w:w="2121" w:type="dxa"/>
          </w:tcPr>
          <w:p w14:paraId="3382B873" w14:textId="5FF95905" w:rsidR="00BF763C" w:rsidRDefault="00BF763C" w:rsidP="0002773A">
            <w:pPr>
              <w:pStyle w:val="Itext"/>
              <w:jc w:val="left"/>
              <w:rPr>
                <w:lang w:val="sk-SK"/>
              </w:rPr>
            </w:pPr>
            <w:r w:rsidRPr="004F08A8">
              <w:rPr>
                <w:lang w:val="sk-SK"/>
              </w:rPr>
              <w:t>Vzájomný rešpekt</w:t>
            </w:r>
          </w:p>
        </w:tc>
      </w:tr>
      <w:tr w:rsidR="00E66972" w14:paraId="5BF0596B" w14:textId="77777777">
        <w:trPr>
          <w:trHeight w:val="634"/>
        </w:trPr>
        <w:tc>
          <w:tcPr>
            <w:tcW w:w="6941" w:type="dxa"/>
          </w:tcPr>
          <w:p w14:paraId="283491DD" w14:textId="30D123D0" w:rsidR="00BF763C" w:rsidRDefault="00BF763C" w:rsidP="0002773A">
            <w:pPr>
              <w:pStyle w:val="Itext"/>
              <w:rPr>
                <w:lang w:val="sk-SK"/>
              </w:rPr>
            </w:pPr>
            <w:r w:rsidRPr="0079770E">
              <w:rPr>
                <w:lang w:val="sk-SK"/>
              </w:rPr>
              <w:t>3.1.</w:t>
            </w:r>
            <w:r>
              <w:rPr>
                <w:lang w:val="sk-SK"/>
              </w:rPr>
              <w:t>4</w:t>
            </w:r>
            <w:r w:rsidRPr="0079770E">
              <w:rPr>
                <w:lang w:val="sk-SK"/>
              </w:rPr>
              <w:t xml:space="preserve"> </w:t>
            </w:r>
            <w:r w:rsidRPr="00FE6F3E">
              <w:rPr>
                <w:lang w:val="sk-SK"/>
              </w:rPr>
              <w:t>Škola má vypracovanú politiku správania</w:t>
            </w:r>
            <w:r w:rsidR="0070472B">
              <w:rPr>
                <w:lang w:val="sk-SK"/>
              </w:rPr>
              <w:t xml:space="preserve"> sa</w:t>
            </w:r>
            <w:r w:rsidRPr="00FE6F3E">
              <w:rPr>
                <w:lang w:val="sk-SK"/>
              </w:rPr>
              <w:t>, ktorá poskytuje jasné usmerneni</w:t>
            </w:r>
            <w:r w:rsidR="00D5092D">
              <w:rPr>
                <w:lang w:val="sk-SK"/>
              </w:rPr>
              <w:t>a a</w:t>
            </w:r>
            <w:r w:rsidRPr="00FE6F3E">
              <w:rPr>
                <w:lang w:val="sk-SK"/>
              </w:rPr>
              <w:t xml:space="preserve"> podporuje vysoké štandardy pozitívneho správania, definuje práva</w:t>
            </w:r>
            <w:r w:rsidR="00D5092D">
              <w:rPr>
                <w:lang w:val="sk-SK"/>
              </w:rPr>
              <w:t xml:space="preserve">, </w:t>
            </w:r>
            <w:r w:rsidRPr="00FE6F3E">
              <w:rPr>
                <w:lang w:val="sk-SK"/>
              </w:rPr>
              <w:t>povinnosti a zabezpečuje bezpečné prostredie pre učenie</w:t>
            </w:r>
            <w:r w:rsidR="00E40192">
              <w:rPr>
                <w:lang w:val="sk-SK"/>
              </w:rPr>
              <w:t xml:space="preserve"> sa</w:t>
            </w:r>
            <w:r w:rsidRPr="00FE6F3E">
              <w:rPr>
                <w:lang w:val="sk-SK"/>
              </w:rPr>
              <w:t>. Táto politika podporuje restorat</w:t>
            </w:r>
            <w:r w:rsidR="0023005B">
              <w:rPr>
                <w:lang w:val="sk-SK"/>
              </w:rPr>
              <w:t>í</w:t>
            </w:r>
            <w:r w:rsidRPr="00FE6F3E">
              <w:rPr>
                <w:lang w:val="sk-SK"/>
              </w:rPr>
              <w:t>vne prístupy aj primerané disciplinárne opatrenia. Je vytvorená s aktívnym zapojením hlavných zainteresovaných strán a je v</w:t>
            </w:r>
            <w:r w:rsidR="0094540B">
              <w:rPr>
                <w:lang w:val="sk-SK"/>
              </w:rPr>
              <w:t> </w:t>
            </w:r>
            <w:r w:rsidRPr="00FE6F3E">
              <w:rPr>
                <w:lang w:val="sk-SK"/>
              </w:rPr>
              <w:t xml:space="preserve">súlade s národnými politikami. </w:t>
            </w:r>
            <w:r w:rsidRPr="0094540B">
              <w:rPr>
                <w:lang w:val="sk-SK"/>
              </w:rPr>
              <w:t>Zainteresované strany sú odhodlané politiku správania</w:t>
            </w:r>
            <w:r w:rsidR="0094540B">
              <w:rPr>
                <w:lang w:val="sk-SK"/>
              </w:rPr>
              <w:t xml:space="preserve"> sa</w:t>
            </w:r>
            <w:r w:rsidRPr="0094540B">
              <w:rPr>
                <w:lang w:val="sk-SK"/>
              </w:rPr>
              <w:t xml:space="preserve"> implementovať a</w:t>
            </w:r>
            <w:r w:rsidR="00264F0B" w:rsidRPr="0094540B">
              <w:rPr>
                <w:lang w:val="sk-SK"/>
              </w:rPr>
              <w:t> </w:t>
            </w:r>
            <w:r w:rsidRPr="0094540B">
              <w:rPr>
                <w:lang w:val="sk-SK"/>
              </w:rPr>
              <w:t>rešpektovať.</w:t>
            </w:r>
          </w:p>
        </w:tc>
        <w:tc>
          <w:tcPr>
            <w:tcW w:w="2121" w:type="dxa"/>
          </w:tcPr>
          <w:p w14:paraId="03CC9EAF" w14:textId="5213C3C3" w:rsidR="00BF763C" w:rsidRDefault="00BF763C" w:rsidP="0002773A">
            <w:pPr>
              <w:pStyle w:val="Itext"/>
              <w:jc w:val="left"/>
              <w:rPr>
                <w:lang w:val="sk-SK"/>
              </w:rPr>
            </w:pPr>
            <w:r w:rsidRPr="004F08A8">
              <w:rPr>
                <w:lang w:val="sk-SK"/>
              </w:rPr>
              <w:t>Politika správania</w:t>
            </w:r>
            <w:r w:rsidR="009B554B">
              <w:rPr>
                <w:lang w:val="sk-SK"/>
              </w:rPr>
              <w:t xml:space="preserve"> sa</w:t>
            </w:r>
          </w:p>
        </w:tc>
      </w:tr>
    </w:tbl>
    <w:p w14:paraId="2EA34067" w14:textId="1958E03E" w:rsidR="00BF763C" w:rsidRDefault="00BF763C" w:rsidP="00BF763C">
      <w:pPr>
        <w:jc w:val="both"/>
        <w:rPr>
          <w:i/>
          <w:iCs/>
          <w:sz w:val="18"/>
          <w:szCs w:val="18"/>
        </w:rPr>
      </w:pPr>
      <w:r w:rsidRPr="00F14C91">
        <w:rPr>
          <w:i/>
          <w:iCs/>
          <w:sz w:val="18"/>
          <w:szCs w:val="18"/>
        </w:rPr>
        <w:t>Zdroj:</w:t>
      </w:r>
      <w:r>
        <w:rPr>
          <w:i/>
          <w:iCs/>
          <w:sz w:val="18"/>
          <w:szCs w:val="18"/>
        </w:rPr>
        <w:t xml:space="preserve"> </w:t>
      </w:r>
      <w:r w:rsidRPr="00B05B42">
        <w:rPr>
          <w:i/>
          <w:iCs/>
          <w:sz w:val="18"/>
          <w:szCs w:val="18"/>
        </w:rPr>
        <w:t xml:space="preserve">GOVERNMENT OF MALTA, MINISTRY FOR EDUCATION, SPORT, YOUTH, RESEARCH AND INNOVATION. National </w:t>
      </w:r>
      <w:proofErr w:type="spellStart"/>
      <w:r w:rsidRPr="00B05B42">
        <w:rPr>
          <w:i/>
          <w:iCs/>
          <w:sz w:val="18"/>
          <w:szCs w:val="18"/>
        </w:rPr>
        <w:t>Quality</w:t>
      </w:r>
      <w:proofErr w:type="spellEnd"/>
      <w:r w:rsidRPr="00B05B42">
        <w:rPr>
          <w:i/>
          <w:iCs/>
          <w:sz w:val="18"/>
          <w:szCs w:val="18"/>
        </w:rPr>
        <w:t xml:space="preserve"> </w:t>
      </w:r>
      <w:r w:rsidRPr="002A5D2B">
        <w:rPr>
          <w:i/>
          <w:iCs/>
          <w:sz w:val="18"/>
          <w:szCs w:val="18"/>
          <w:lang w:val="en-GB"/>
        </w:rPr>
        <w:t xml:space="preserve">Standards </w:t>
      </w:r>
      <w:r w:rsidRPr="00B05B42">
        <w:rPr>
          <w:i/>
          <w:iCs/>
          <w:sz w:val="18"/>
          <w:szCs w:val="18"/>
        </w:rPr>
        <w:t xml:space="preserve">in </w:t>
      </w:r>
      <w:proofErr w:type="spellStart"/>
      <w:r w:rsidRPr="00B05B42">
        <w:rPr>
          <w:i/>
          <w:iCs/>
          <w:sz w:val="18"/>
          <w:szCs w:val="18"/>
        </w:rPr>
        <w:t>Education</w:t>
      </w:r>
      <w:proofErr w:type="spellEnd"/>
      <w:r w:rsidRPr="00B05B42">
        <w:rPr>
          <w:i/>
          <w:iCs/>
          <w:sz w:val="18"/>
          <w:szCs w:val="18"/>
        </w:rPr>
        <w:t xml:space="preserve"> (3-16 </w:t>
      </w:r>
      <w:proofErr w:type="spellStart"/>
      <w:r w:rsidRPr="00B05B42">
        <w:rPr>
          <w:i/>
          <w:iCs/>
          <w:sz w:val="18"/>
          <w:szCs w:val="18"/>
        </w:rPr>
        <w:t>years</w:t>
      </w:r>
      <w:proofErr w:type="spellEnd"/>
      <w:r w:rsidRPr="00B05B42">
        <w:rPr>
          <w:i/>
          <w:iCs/>
          <w:sz w:val="18"/>
          <w:szCs w:val="18"/>
        </w:rPr>
        <w:t>). [online]. 2023. [cit. 2026-01-28]. Dostupné na internete: &lt;https://education.gov.mt/wp-content/uploads/2025/11/National-Quality-Standards-in-Education.pdf&gt;</w:t>
      </w:r>
      <w:r>
        <w:rPr>
          <w:i/>
          <w:iCs/>
          <w:sz w:val="18"/>
          <w:szCs w:val="18"/>
        </w:rPr>
        <w:t>,</w:t>
      </w:r>
      <w:r w:rsidRPr="00F14C91">
        <w:rPr>
          <w:i/>
          <w:iCs/>
          <w:sz w:val="18"/>
          <w:szCs w:val="18"/>
        </w:rPr>
        <w:t xml:space="preserve"> vlastné spracovanie</w:t>
      </w:r>
      <w:r>
        <w:rPr>
          <w:i/>
          <w:iCs/>
          <w:sz w:val="18"/>
          <w:szCs w:val="18"/>
        </w:rPr>
        <w:t>.</w:t>
      </w:r>
    </w:p>
    <w:p w14:paraId="47EA83C9" w14:textId="3E87F696" w:rsidR="003B5E10" w:rsidRDefault="00BF763C" w:rsidP="00BF763C">
      <w:pPr>
        <w:jc w:val="both"/>
        <w:rPr>
          <w:rFonts w:cs="Times New Roman"/>
          <w:bCs/>
          <w:noProof/>
          <w:color w:val="000000"/>
        </w:rPr>
      </w:pPr>
      <w:r w:rsidRPr="00B65A75">
        <w:rPr>
          <w:rFonts w:cs="Times New Roman"/>
          <w:noProof/>
          <w:color w:val="000000"/>
        </w:rPr>
        <w:t>Štandard</w:t>
      </w:r>
      <w:r w:rsidRPr="00B65A75">
        <w:rPr>
          <w:rFonts w:ascii="Arial" w:hAnsi="Arial" w:cs="Arial"/>
          <w:noProof/>
          <w:color w:val="000000"/>
        </w:rPr>
        <w:t> </w:t>
      </w:r>
      <w:r w:rsidRPr="00B65A75">
        <w:rPr>
          <w:rFonts w:cs="Times New Roman"/>
          <w:noProof/>
          <w:color w:val="000000"/>
        </w:rPr>
        <w:t>3.1</w:t>
      </w:r>
      <w:r w:rsidRPr="00AC1B44">
        <w:rPr>
          <w:rFonts w:cs="Times New Roman"/>
          <w:bCs/>
          <w:noProof/>
          <w:color w:val="000000"/>
        </w:rPr>
        <w:t xml:space="preserve"> rámcuje školský </w:t>
      </w:r>
      <w:r w:rsidRPr="00AC1B44">
        <w:rPr>
          <w:rFonts w:cs="Times New Roman"/>
          <w:b/>
          <w:bCs/>
          <w:noProof/>
          <w:color w:val="000000"/>
        </w:rPr>
        <w:t>étos</w:t>
      </w:r>
      <w:r w:rsidRPr="00AC1B44">
        <w:rPr>
          <w:rFonts w:cs="Times New Roman"/>
          <w:bCs/>
          <w:noProof/>
          <w:color w:val="000000"/>
        </w:rPr>
        <w:t xml:space="preserve"> ako každodennú kultúru vzťahov</w:t>
      </w:r>
      <w:r w:rsidR="00B4344A">
        <w:rPr>
          <w:rFonts w:cs="Times New Roman"/>
          <w:bCs/>
          <w:noProof/>
          <w:color w:val="000000"/>
        </w:rPr>
        <w:t>.</w:t>
      </w:r>
      <w:r w:rsidRPr="00AC1B44">
        <w:rPr>
          <w:rFonts w:cs="Times New Roman"/>
          <w:bCs/>
          <w:noProof/>
          <w:color w:val="000000"/>
        </w:rPr>
        <w:t xml:space="preserve"> </w:t>
      </w:r>
      <w:r w:rsidR="00B4344A">
        <w:rPr>
          <w:rFonts w:cs="Times New Roman"/>
          <w:bCs/>
          <w:noProof/>
          <w:color w:val="000000"/>
        </w:rPr>
        <w:t>N</w:t>
      </w:r>
      <w:r w:rsidRPr="00AC1B44">
        <w:rPr>
          <w:rFonts w:cs="Times New Roman"/>
          <w:bCs/>
          <w:noProof/>
          <w:color w:val="000000"/>
        </w:rPr>
        <w:t>ejde iba o formálne pravidlá, ale o</w:t>
      </w:r>
      <w:r>
        <w:rPr>
          <w:rFonts w:cs="Times New Roman"/>
          <w:bCs/>
          <w:noProof/>
          <w:color w:val="000000"/>
        </w:rPr>
        <w:t> </w:t>
      </w:r>
      <w:r w:rsidRPr="00AC1B44">
        <w:rPr>
          <w:rFonts w:cs="Times New Roman"/>
          <w:bCs/>
          <w:noProof/>
          <w:color w:val="000000"/>
        </w:rPr>
        <w:t xml:space="preserve">žitú skúsenosť žiaka, rodiča, učiteľa a vedenia školy. Základom je </w:t>
      </w:r>
      <w:r w:rsidRPr="00AC1B44">
        <w:rPr>
          <w:rFonts w:cs="Times New Roman"/>
          <w:b/>
          <w:bCs/>
          <w:noProof/>
          <w:color w:val="000000"/>
        </w:rPr>
        <w:t>pocit spolupatričnosti</w:t>
      </w:r>
      <w:r w:rsidRPr="00AC1B44">
        <w:rPr>
          <w:rFonts w:cs="Times New Roman"/>
          <w:bCs/>
          <w:noProof/>
          <w:color w:val="000000"/>
        </w:rPr>
        <w:t xml:space="preserve"> – škola má jasnú identitu a komunita sa s ňou stotožňuje</w:t>
      </w:r>
      <w:r w:rsidR="00B4344A">
        <w:rPr>
          <w:rFonts w:cs="Times New Roman"/>
          <w:bCs/>
          <w:noProof/>
          <w:color w:val="000000"/>
        </w:rPr>
        <w:t>.</w:t>
      </w:r>
      <w:r w:rsidRPr="00AC1B44">
        <w:rPr>
          <w:rFonts w:cs="Times New Roman"/>
          <w:bCs/>
          <w:noProof/>
          <w:color w:val="000000"/>
        </w:rPr>
        <w:t xml:space="preserve"> </w:t>
      </w:r>
      <w:r w:rsidR="00B4344A">
        <w:rPr>
          <w:rFonts w:cs="Times New Roman"/>
          <w:bCs/>
          <w:noProof/>
          <w:color w:val="000000"/>
        </w:rPr>
        <w:t>V</w:t>
      </w:r>
      <w:r w:rsidRPr="00AC1B44">
        <w:rPr>
          <w:rFonts w:cs="Times New Roman"/>
          <w:bCs/>
          <w:noProof/>
          <w:color w:val="000000"/>
        </w:rPr>
        <w:t xml:space="preserve">ytvára sa tým prirodzená motivácia zapájať sa do života školy. </w:t>
      </w:r>
      <w:r w:rsidRPr="00AC1B44">
        <w:rPr>
          <w:rFonts w:cs="Times New Roman"/>
          <w:b/>
          <w:bCs/>
          <w:noProof/>
          <w:color w:val="000000"/>
        </w:rPr>
        <w:t>Pozitívna školská kultúra</w:t>
      </w:r>
      <w:r w:rsidRPr="00AC1B44">
        <w:rPr>
          <w:rFonts w:cs="Times New Roman"/>
          <w:bCs/>
          <w:noProof/>
          <w:color w:val="000000"/>
        </w:rPr>
        <w:t xml:space="preserve"> stojí na otvorenej komunikácii a autenticite vzťahov</w:t>
      </w:r>
      <w:r w:rsidR="006444FD">
        <w:rPr>
          <w:rFonts w:cs="Times New Roman"/>
          <w:bCs/>
          <w:noProof/>
          <w:color w:val="000000"/>
        </w:rPr>
        <w:t>.</w:t>
      </w:r>
      <w:r w:rsidRPr="00AC1B44">
        <w:rPr>
          <w:rFonts w:cs="Times New Roman"/>
          <w:bCs/>
          <w:noProof/>
          <w:color w:val="000000"/>
        </w:rPr>
        <w:t xml:space="preserve"> </w:t>
      </w:r>
      <w:r w:rsidR="006444FD">
        <w:rPr>
          <w:rFonts w:cs="Times New Roman"/>
          <w:bCs/>
          <w:noProof/>
          <w:color w:val="000000"/>
        </w:rPr>
        <w:t>V</w:t>
      </w:r>
      <w:r w:rsidRPr="00AC1B44">
        <w:rPr>
          <w:rFonts w:cs="Times New Roman"/>
          <w:bCs/>
          <w:noProof/>
          <w:color w:val="000000"/>
        </w:rPr>
        <w:t>iditeľnosť lídrov v</w:t>
      </w:r>
      <w:r>
        <w:rPr>
          <w:rFonts w:cs="Times New Roman"/>
          <w:bCs/>
          <w:noProof/>
          <w:color w:val="000000"/>
        </w:rPr>
        <w:t> </w:t>
      </w:r>
      <w:r w:rsidRPr="00AC1B44">
        <w:rPr>
          <w:rFonts w:cs="Times New Roman"/>
          <w:bCs/>
          <w:noProof/>
          <w:color w:val="000000"/>
        </w:rPr>
        <w:t xml:space="preserve">priestore školy nie je samoúčelná, ale posilňuje dôveru a kontinuitu dialógu. </w:t>
      </w:r>
      <w:r w:rsidRPr="00AC1B44">
        <w:rPr>
          <w:rFonts w:cs="Times New Roman"/>
          <w:b/>
          <w:bCs/>
          <w:noProof/>
          <w:color w:val="000000"/>
        </w:rPr>
        <w:t>Vzájomný rešpekt</w:t>
      </w:r>
      <w:r w:rsidRPr="00AC1B44">
        <w:rPr>
          <w:rFonts w:cs="Times New Roman"/>
          <w:bCs/>
          <w:noProof/>
          <w:color w:val="000000"/>
        </w:rPr>
        <w:t xml:space="preserve"> sa prakticky prejavuje v tom, že všetci aktéri dokážu s úctou </w:t>
      </w:r>
      <w:r w:rsidR="00980B11">
        <w:rPr>
          <w:rFonts w:cs="Times New Roman"/>
          <w:bCs/>
          <w:noProof/>
          <w:color w:val="000000"/>
        </w:rPr>
        <w:t>riešiť</w:t>
      </w:r>
      <w:r w:rsidRPr="00AC1B44">
        <w:rPr>
          <w:rFonts w:cs="Times New Roman"/>
          <w:bCs/>
          <w:noProof/>
          <w:color w:val="000000"/>
        </w:rPr>
        <w:t xml:space="preserve"> stereotypy a chrániť dôstojnosť každého člena komunity. Tieto princípy ukotvuje </w:t>
      </w:r>
      <w:r w:rsidRPr="00AC1B44">
        <w:rPr>
          <w:rFonts w:cs="Times New Roman"/>
          <w:b/>
          <w:bCs/>
          <w:noProof/>
          <w:color w:val="000000"/>
        </w:rPr>
        <w:t>politika správania</w:t>
      </w:r>
      <w:r w:rsidR="0070472B">
        <w:rPr>
          <w:rFonts w:cs="Times New Roman"/>
          <w:b/>
          <w:bCs/>
          <w:noProof/>
          <w:color w:val="000000"/>
        </w:rPr>
        <w:t xml:space="preserve"> sa</w:t>
      </w:r>
      <w:r w:rsidRPr="00AC1B44">
        <w:rPr>
          <w:rFonts w:cs="Times New Roman"/>
          <w:bCs/>
          <w:noProof/>
          <w:color w:val="000000"/>
        </w:rPr>
        <w:t>, ktorá má byť spoluvytvorená, zrozumiteľná</w:t>
      </w:r>
      <w:r>
        <w:rPr>
          <w:rFonts w:cs="Times New Roman"/>
          <w:bCs/>
          <w:noProof/>
          <w:color w:val="000000"/>
        </w:rPr>
        <w:br/>
      </w:r>
      <w:r w:rsidRPr="00AC1B44">
        <w:rPr>
          <w:rFonts w:cs="Times New Roman"/>
          <w:bCs/>
          <w:noProof/>
          <w:color w:val="000000"/>
        </w:rPr>
        <w:t>a v súlade s národnými politikami</w:t>
      </w:r>
      <w:r w:rsidR="006444FD">
        <w:rPr>
          <w:rFonts w:cs="Times New Roman"/>
          <w:bCs/>
          <w:noProof/>
          <w:color w:val="000000"/>
        </w:rPr>
        <w:t>,</w:t>
      </w:r>
      <w:r w:rsidRPr="00AC1B44">
        <w:rPr>
          <w:rFonts w:cs="Times New Roman"/>
          <w:bCs/>
          <w:noProof/>
          <w:color w:val="000000"/>
        </w:rPr>
        <w:t xml:space="preserve"> má definovať práva a povinnosti, podporovať </w:t>
      </w:r>
      <w:r w:rsidRPr="00AC1B44">
        <w:rPr>
          <w:rFonts w:cs="Times New Roman"/>
          <w:b/>
          <w:bCs/>
          <w:noProof/>
          <w:color w:val="000000"/>
        </w:rPr>
        <w:t>restoratívne prístupy</w:t>
      </w:r>
      <w:r w:rsidRPr="00AC1B44">
        <w:rPr>
          <w:rFonts w:cs="Times New Roman"/>
          <w:bCs/>
          <w:noProof/>
          <w:color w:val="000000"/>
        </w:rPr>
        <w:t xml:space="preserve"> a</w:t>
      </w:r>
      <w:r>
        <w:rPr>
          <w:rFonts w:cs="Times New Roman"/>
          <w:bCs/>
          <w:noProof/>
          <w:color w:val="000000"/>
        </w:rPr>
        <w:t> </w:t>
      </w:r>
      <w:r w:rsidRPr="00AC1B44">
        <w:rPr>
          <w:rFonts w:cs="Times New Roman"/>
          <w:bCs/>
          <w:noProof/>
          <w:color w:val="000000"/>
        </w:rPr>
        <w:t xml:space="preserve">zároveň zaistiť bezpečné a predvídateľné prostredie. V tomto nastavení má atmosféra vzájomného rešpektu nielen preventívny účinok voči nežiaducemu správaniu, ale </w:t>
      </w:r>
      <w:r w:rsidR="00E55B66">
        <w:rPr>
          <w:rFonts w:cs="Times New Roman"/>
          <w:bCs/>
          <w:noProof/>
          <w:color w:val="000000"/>
        </w:rPr>
        <w:t>najmä</w:t>
      </w:r>
      <w:r w:rsidRPr="00AC1B44">
        <w:rPr>
          <w:rFonts w:cs="Times New Roman"/>
          <w:bCs/>
          <w:noProof/>
          <w:color w:val="000000"/>
        </w:rPr>
        <w:t xml:space="preserve"> </w:t>
      </w:r>
      <w:r w:rsidRPr="00E55B66">
        <w:rPr>
          <w:rFonts w:cs="Times New Roman"/>
          <w:noProof/>
          <w:color w:val="000000"/>
        </w:rPr>
        <w:t>podporuje pocit bezpečia a</w:t>
      </w:r>
      <w:r w:rsidR="00E55B66">
        <w:rPr>
          <w:rFonts w:cs="Times New Roman"/>
          <w:noProof/>
          <w:color w:val="000000"/>
        </w:rPr>
        <w:t> </w:t>
      </w:r>
      <w:r w:rsidRPr="00AC1B44">
        <w:rPr>
          <w:rFonts w:cs="Times New Roman"/>
          <w:b/>
          <w:bCs/>
          <w:noProof/>
          <w:color w:val="000000"/>
        </w:rPr>
        <w:t>spolupatričnosti</w:t>
      </w:r>
      <w:r w:rsidRPr="00AC1B44">
        <w:rPr>
          <w:rFonts w:cs="Times New Roman"/>
          <w:bCs/>
          <w:noProof/>
          <w:color w:val="000000"/>
        </w:rPr>
        <w:t>.</w:t>
      </w:r>
    </w:p>
    <w:p w14:paraId="2AA10D0F" w14:textId="77777777" w:rsidR="003B5E10" w:rsidRDefault="003B5E10">
      <w:pPr>
        <w:rPr>
          <w:rFonts w:cs="Times New Roman"/>
          <w:bCs/>
          <w:noProof/>
          <w:color w:val="000000"/>
        </w:rPr>
      </w:pPr>
      <w:r>
        <w:rPr>
          <w:rFonts w:cs="Times New Roman"/>
          <w:bCs/>
          <w:noProof/>
          <w:color w:val="000000"/>
        </w:rPr>
        <w:br w:type="page"/>
      </w:r>
    </w:p>
    <w:p w14:paraId="0ACEA418" w14:textId="77777777" w:rsidR="00BF763C" w:rsidRPr="00770E3C" w:rsidRDefault="00BF763C" w:rsidP="00BF763C">
      <w:pPr>
        <w:pStyle w:val="Itabulkaoznacenie"/>
        <w:ind w:left="1418" w:hanging="1418"/>
        <w:rPr>
          <w:lang w:val="sk-SK"/>
        </w:rPr>
      </w:pPr>
      <w:bookmarkStart w:id="37" w:name="_Toc222166301"/>
      <w:r>
        <w:rPr>
          <w:lang w:val="sk-SK"/>
        </w:rPr>
        <w:lastRenderedPageBreak/>
        <w:t xml:space="preserve">Kritériá úspechu a ukazovatele kvality pre </w:t>
      </w:r>
      <w:r w:rsidRPr="00B20FF2">
        <w:rPr>
          <w:lang w:val="sk-SK"/>
        </w:rPr>
        <w:t xml:space="preserve">Štandard </w:t>
      </w:r>
      <w:r>
        <w:rPr>
          <w:lang w:val="sk-SK"/>
        </w:rPr>
        <w:t>3</w:t>
      </w:r>
      <w:r w:rsidRPr="00B20FF2">
        <w:rPr>
          <w:lang w:val="sk-SK"/>
        </w:rPr>
        <w:t>.</w:t>
      </w:r>
      <w:r>
        <w:rPr>
          <w:lang w:val="sk-SK"/>
        </w:rPr>
        <w:t>2</w:t>
      </w:r>
      <w:r w:rsidRPr="00B20FF2">
        <w:rPr>
          <w:lang w:val="sk-SK"/>
        </w:rPr>
        <w:t xml:space="preserve"> – </w:t>
      </w:r>
      <w:r w:rsidRPr="006E769B">
        <w:rPr>
          <w:lang w:val="sk-SK"/>
        </w:rPr>
        <w:t>Inkluzívne a podpor</w:t>
      </w:r>
      <w:r>
        <w:rPr>
          <w:lang w:val="sk-SK"/>
        </w:rPr>
        <w:t>ujúce</w:t>
      </w:r>
      <w:r w:rsidRPr="006E769B">
        <w:rPr>
          <w:lang w:val="sk-SK"/>
        </w:rPr>
        <w:t xml:space="preserve"> prostredie</w:t>
      </w:r>
      <w:bookmarkEnd w:id="37"/>
    </w:p>
    <w:tbl>
      <w:tblPr>
        <w:tblStyle w:val="Mriekatabuky"/>
        <w:tblW w:w="0" w:type="auto"/>
        <w:tblLook w:val="04A0" w:firstRow="1" w:lastRow="0" w:firstColumn="1" w:lastColumn="0" w:noHBand="0" w:noVBand="1"/>
      </w:tblPr>
      <w:tblGrid>
        <w:gridCol w:w="6941"/>
        <w:gridCol w:w="2121"/>
      </w:tblGrid>
      <w:tr w:rsidR="00270CFC" w14:paraId="496A81A5" w14:textId="77777777" w:rsidTr="007E3BF0">
        <w:trPr>
          <w:tblHeader/>
        </w:trPr>
        <w:tc>
          <w:tcPr>
            <w:tcW w:w="6941" w:type="dxa"/>
            <w:shd w:val="clear" w:color="auto" w:fill="A8D08D" w:themeFill="accent6" w:themeFillTint="99"/>
          </w:tcPr>
          <w:p w14:paraId="3479D9AD" w14:textId="77777777" w:rsidR="00BF763C" w:rsidRPr="00F60F9B" w:rsidRDefault="00BF763C" w:rsidP="0002773A">
            <w:pPr>
              <w:pStyle w:val="Itext"/>
              <w:jc w:val="center"/>
              <w:rPr>
                <w:b/>
                <w:bCs w:val="0"/>
                <w:lang w:val="sk-SK"/>
              </w:rPr>
            </w:pPr>
            <w:r w:rsidRPr="00F60F9B">
              <w:rPr>
                <w:b/>
                <w:bCs w:val="0"/>
                <w:lang w:val="sk-SK"/>
              </w:rPr>
              <w:t>Kritériá úspechu</w:t>
            </w:r>
          </w:p>
        </w:tc>
        <w:tc>
          <w:tcPr>
            <w:tcW w:w="2121" w:type="dxa"/>
            <w:shd w:val="clear" w:color="auto" w:fill="A8D08D" w:themeFill="accent6" w:themeFillTint="99"/>
          </w:tcPr>
          <w:p w14:paraId="41A09B16" w14:textId="77777777" w:rsidR="00BF763C" w:rsidRPr="00F60F9B" w:rsidRDefault="00BF763C" w:rsidP="0002773A">
            <w:pPr>
              <w:pStyle w:val="Itext"/>
              <w:jc w:val="center"/>
              <w:rPr>
                <w:b/>
                <w:bCs w:val="0"/>
                <w:lang w:val="sk-SK"/>
              </w:rPr>
            </w:pPr>
            <w:r w:rsidRPr="00F60F9B">
              <w:rPr>
                <w:b/>
                <w:bCs w:val="0"/>
                <w:lang w:val="sk-SK"/>
              </w:rPr>
              <w:t>Ukazovatele kvality</w:t>
            </w:r>
          </w:p>
        </w:tc>
      </w:tr>
      <w:tr w:rsidR="00E66972" w14:paraId="6C107E6E" w14:textId="77777777">
        <w:trPr>
          <w:trHeight w:val="780"/>
        </w:trPr>
        <w:tc>
          <w:tcPr>
            <w:tcW w:w="6941" w:type="dxa"/>
          </w:tcPr>
          <w:p w14:paraId="15FC6AF0" w14:textId="77777777" w:rsidR="00BF763C" w:rsidRDefault="00BF763C" w:rsidP="0002773A">
            <w:pPr>
              <w:pStyle w:val="Itext"/>
              <w:rPr>
                <w:lang w:val="sk-SK"/>
              </w:rPr>
            </w:pPr>
            <w:r w:rsidRPr="00FA5888">
              <w:rPr>
                <w:lang w:val="sk-SK"/>
              </w:rPr>
              <w:t>3.2.1 Orgány, ktoré školu riadia alebo spravujú, priebežne zabezpečujú, aby bola školská infraštruktúra prístupná, inkluzívna a priateľská k žiakom.</w:t>
            </w:r>
          </w:p>
        </w:tc>
        <w:tc>
          <w:tcPr>
            <w:tcW w:w="2121" w:type="dxa"/>
          </w:tcPr>
          <w:p w14:paraId="0F9F446B" w14:textId="77777777" w:rsidR="00BF763C" w:rsidRPr="0090738E" w:rsidRDefault="00BF763C" w:rsidP="0002773A">
            <w:pPr>
              <w:pStyle w:val="Itext"/>
            </w:pPr>
            <w:r w:rsidRPr="00862346">
              <w:rPr>
                <w:lang w:val="sk-SK"/>
              </w:rPr>
              <w:t>Pocit spolupatričnosti</w:t>
            </w:r>
          </w:p>
        </w:tc>
      </w:tr>
      <w:tr w:rsidR="00E66972" w14:paraId="413ED383" w14:textId="77777777">
        <w:trPr>
          <w:trHeight w:val="855"/>
        </w:trPr>
        <w:tc>
          <w:tcPr>
            <w:tcW w:w="6941" w:type="dxa"/>
          </w:tcPr>
          <w:p w14:paraId="4FCF3FB1" w14:textId="6457D39B" w:rsidR="00BF763C" w:rsidRDefault="00BF763C" w:rsidP="0002773A">
            <w:pPr>
              <w:pStyle w:val="Itext"/>
              <w:rPr>
                <w:lang w:val="sk-SK"/>
              </w:rPr>
            </w:pPr>
            <w:r w:rsidRPr="00BF1F93">
              <w:rPr>
                <w:lang w:val="sk-SK"/>
              </w:rPr>
              <w:t>3.2.2 Prostredníctvom primeraných štruktúr a postupov škola identifikuje</w:t>
            </w:r>
            <w:r w:rsidR="0040422D">
              <w:rPr>
                <w:lang w:val="sk-SK"/>
              </w:rPr>
              <w:br/>
            </w:r>
            <w:r w:rsidRPr="00BF1F93">
              <w:rPr>
                <w:lang w:val="sk-SK"/>
              </w:rPr>
              <w:t xml:space="preserve">a </w:t>
            </w:r>
            <w:r w:rsidR="0040422D">
              <w:rPr>
                <w:lang w:val="sk-SK"/>
              </w:rPr>
              <w:t>rieši</w:t>
            </w:r>
            <w:r w:rsidRPr="00BF1F93">
              <w:rPr>
                <w:lang w:val="sk-SK"/>
              </w:rPr>
              <w:t xml:space="preserve"> </w:t>
            </w:r>
            <w:r w:rsidR="00FB6622">
              <w:rPr>
                <w:lang w:val="sk-SK"/>
              </w:rPr>
              <w:t>rozmanité</w:t>
            </w:r>
            <w:r w:rsidRPr="00BF1F93">
              <w:rPr>
                <w:lang w:val="sk-SK"/>
              </w:rPr>
              <w:t xml:space="preserve"> potreby žiakov</w:t>
            </w:r>
            <w:r>
              <w:rPr>
                <w:lang w:val="sk-SK"/>
              </w:rPr>
              <w:t>.</w:t>
            </w:r>
          </w:p>
        </w:tc>
        <w:tc>
          <w:tcPr>
            <w:tcW w:w="2121" w:type="dxa"/>
          </w:tcPr>
          <w:p w14:paraId="5CCB3B59" w14:textId="77777777" w:rsidR="00BF763C" w:rsidRPr="00BF1F93" w:rsidRDefault="00BF763C" w:rsidP="0002773A">
            <w:pPr>
              <w:pStyle w:val="Itext"/>
            </w:pPr>
            <w:r w:rsidRPr="00BF1F93">
              <w:t>Rozmanitosť</w:t>
            </w:r>
          </w:p>
          <w:p w14:paraId="7BB09B32" w14:textId="77777777" w:rsidR="00BF763C" w:rsidRPr="00055278" w:rsidRDefault="00BF763C" w:rsidP="0002773A">
            <w:pPr>
              <w:pStyle w:val="Itext"/>
            </w:pPr>
          </w:p>
        </w:tc>
      </w:tr>
      <w:tr w:rsidR="00E66972" w14:paraId="560AC8F4" w14:textId="77777777">
        <w:trPr>
          <w:trHeight w:val="1083"/>
        </w:trPr>
        <w:tc>
          <w:tcPr>
            <w:tcW w:w="6941" w:type="dxa"/>
          </w:tcPr>
          <w:p w14:paraId="2245164B" w14:textId="0E5C0D9B" w:rsidR="00BF763C" w:rsidRDefault="00BF763C" w:rsidP="0002773A">
            <w:pPr>
              <w:pStyle w:val="Itext"/>
              <w:rPr>
                <w:lang w:val="sk-SK"/>
              </w:rPr>
            </w:pPr>
            <w:r w:rsidRPr="000F216A">
              <w:rPr>
                <w:lang w:val="sk-SK"/>
              </w:rPr>
              <w:t>3.2.3 Sú zavedené podporné štruktúry a služby od pastoračných po kurikulárne. Podľa potreby škola organizuje stretnutia</w:t>
            </w:r>
            <w:r w:rsidR="001B254F">
              <w:rPr>
                <w:lang w:val="sk-SK"/>
              </w:rPr>
              <w:t xml:space="preserve"> </w:t>
            </w:r>
            <w:r w:rsidRPr="000F216A">
              <w:rPr>
                <w:lang w:val="sk-SK"/>
              </w:rPr>
              <w:t>s rodičmi a</w:t>
            </w:r>
            <w:r>
              <w:rPr>
                <w:lang w:val="sk-SK"/>
              </w:rPr>
              <w:t> </w:t>
            </w:r>
            <w:r w:rsidRPr="000F216A">
              <w:rPr>
                <w:lang w:val="sk-SK"/>
              </w:rPr>
              <w:t>podpor</w:t>
            </w:r>
            <w:r>
              <w:rPr>
                <w:lang w:val="sk-SK"/>
              </w:rPr>
              <w:t>ujúcimi</w:t>
            </w:r>
            <w:r w:rsidRPr="000F216A">
              <w:rPr>
                <w:lang w:val="sk-SK"/>
              </w:rPr>
              <w:t xml:space="preserve"> špecialistami v prospech žiakov</w:t>
            </w:r>
            <w:r w:rsidRPr="00FE6F3E">
              <w:rPr>
                <w:lang w:val="sk-SK"/>
              </w:rPr>
              <w:t>.</w:t>
            </w:r>
          </w:p>
        </w:tc>
        <w:tc>
          <w:tcPr>
            <w:tcW w:w="2121" w:type="dxa"/>
          </w:tcPr>
          <w:p w14:paraId="4F74FC95" w14:textId="77777777" w:rsidR="00BF763C" w:rsidRDefault="00BF763C" w:rsidP="0002773A">
            <w:pPr>
              <w:pStyle w:val="Itext"/>
              <w:jc w:val="left"/>
              <w:rPr>
                <w:lang w:val="sk-SK"/>
              </w:rPr>
            </w:pPr>
            <w:r w:rsidRPr="000B069B">
              <w:rPr>
                <w:lang w:val="sk-SK"/>
              </w:rPr>
              <w:t>Podporné štruktúry a</w:t>
            </w:r>
            <w:r>
              <w:rPr>
                <w:lang w:val="sk-SK"/>
              </w:rPr>
              <w:t> </w:t>
            </w:r>
            <w:r w:rsidRPr="000B069B">
              <w:rPr>
                <w:lang w:val="sk-SK"/>
              </w:rPr>
              <w:t>služby</w:t>
            </w:r>
            <w:r w:rsidRPr="00323E65">
              <w:rPr>
                <w:lang w:val="sk-SK"/>
              </w:rPr>
              <w:br/>
            </w:r>
          </w:p>
        </w:tc>
      </w:tr>
      <w:tr w:rsidR="00E66972" w14:paraId="60B34612" w14:textId="77777777">
        <w:trPr>
          <w:trHeight w:val="634"/>
        </w:trPr>
        <w:tc>
          <w:tcPr>
            <w:tcW w:w="6941" w:type="dxa"/>
          </w:tcPr>
          <w:p w14:paraId="76CC16E6" w14:textId="77777777" w:rsidR="00BF763C" w:rsidRDefault="00BF763C" w:rsidP="0002773A">
            <w:pPr>
              <w:pStyle w:val="Itext"/>
              <w:rPr>
                <w:lang w:val="sk-SK"/>
              </w:rPr>
            </w:pPr>
            <w:r w:rsidRPr="000B069B">
              <w:rPr>
                <w:lang w:val="sk-SK"/>
              </w:rPr>
              <w:t xml:space="preserve">3.2.4 Škola uplatňuje integrovaný prístup k celostnému rozvoju a </w:t>
            </w:r>
            <w:r>
              <w:rPr>
                <w:lang w:val="sk-SK"/>
              </w:rPr>
              <w:t>blahu</w:t>
            </w:r>
            <w:r w:rsidRPr="000B069B">
              <w:rPr>
                <w:lang w:val="sk-SK"/>
              </w:rPr>
              <w:t xml:space="preserve"> žiaka, ktorý maximalizuje</w:t>
            </w:r>
            <w:r>
              <w:rPr>
                <w:lang w:val="sk-SK"/>
              </w:rPr>
              <w:t>.</w:t>
            </w:r>
          </w:p>
        </w:tc>
        <w:tc>
          <w:tcPr>
            <w:tcW w:w="2121" w:type="dxa"/>
          </w:tcPr>
          <w:p w14:paraId="0E9762BB" w14:textId="77777777" w:rsidR="00BF763C" w:rsidRDefault="00BF763C" w:rsidP="0002773A">
            <w:pPr>
              <w:pStyle w:val="Itext"/>
              <w:jc w:val="left"/>
              <w:rPr>
                <w:lang w:val="sk-SK"/>
              </w:rPr>
            </w:pPr>
            <w:r w:rsidRPr="00000EAC">
              <w:rPr>
                <w:lang w:val="sk-SK"/>
              </w:rPr>
              <w:t>Holistický rozvoj</w:t>
            </w:r>
          </w:p>
        </w:tc>
      </w:tr>
      <w:tr w:rsidR="00E66972" w14:paraId="3353208F" w14:textId="77777777">
        <w:trPr>
          <w:trHeight w:val="634"/>
        </w:trPr>
        <w:tc>
          <w:tcPr>
            <w:tcW w:w="6941" w:type="dxa"/>
          </w:tcPr>
          <w:p w14:paraId="58940BD6" w14:textId="32749DCE" w:rsidR="00BF763C" w:rsidRPr="000B069B" w:rsidRDefault="00BF763C" w:rsidP="0002773A">
            <w:pPr>
              <w:pStyle w:val="Itext"/>
              <w:rPr>
                <w:lang w:val="sk-SK"/>
              </w:rPr>
            </w:pPr>
            <w:r w:rsidRPr="00967D55">
              <w:rPr>
                <w:lang w:val="sk-SK"/>
              </w:rPr>
              <w:t>3.2.5 Škola uplatňuje princíp rovnosti tým, že poskytuje vhodné zdroje, stratégie a podporu všetkým žiakom na prekon</w:t>
            </w:r>
            <w:r w:rsidR="00CC3135">
              <w:rPr>
                <w:lang w:val="sk-SK"/>
              </w:rPr>
              <w:t>áv</w:t>
            </w:r>
            <w:r w:rsidRPr="00967D55">
              <w:rPr>
                <w:lang w:val="sk-SK"/>
              </w:rPr>
              <w:t>anie výziev.</w:t>
            </w:r>
          </w:p>
        </w:tc>
        <w:tc>
          <w:tcPr>
            <w:tcW w:w="2121" w:type="dxa"/>
          </w:tcPr>
          <w:p w14:paraId="4296EEC7" w14:textId="77777777" w:rsidR="00BF763C" w:rsidRPr="00000EAC" w:rsidRDefault="00BF763C" w:rsidP="0002773A">
            <w:pPr>
              <w:pStyle w:val="Itext"/>
              <w:jc w:val="left"/>
              <w:rPr>
                <w:lang w:val="sk-SK"/>
              </w:rPr>
            </w:pPr>
            <w:r w:rsidRPr="00967D55">
              <w:rPr>
                <w:lang w:val="sk-SK"/>
              </w:rPr>
              <w:t>Rovnosť</w:t>
            </w:r>
          </w:p>
        </w:tc>
      </w:tr>
      <w:tr w:rsidR="00E66972" w14:paraId="3E3AE202" w14:textId="77777777">
        <w:trPr>
          <w:trHeight w:val="634"/>
        </w:trPr>
        <w:tc>
          <w:tcPr>
            <w:tcW w:w="6941" w:type="dxa"/>
          </w:tcPr>
          <w:p w14:paraId="1714E6BE" w14:textId="11282806" w:rsidR="00BF763C" w:rsidRPr="000B069B" w:rsidRDefault="00BF763C" w:rsidP="0002773A">
            <w:pPr>
              <w:pStyle w:val="Itext"/>
              <w:rPr>
                <w:lang w:val="sk-SK"/>
              </w:rPr>
            </w:pPr>
            <w:r w:rsidRPr="00B66339">
              <w:rPr>
                <w:lang w:val="sk-SK"/>
              </w:rPr>
              <w:t>3.2.6 Škola kladie základy pre plynulé a účinné prechody</w:t>
            </w:r>
            <w:r w:rsidR="008A2B1B">
              <w:rPr>
                <w:lang w:val="sk-SK"/>
              </w:rPr>
              <w:t xml:space="preserve"> na vyššiu úroveň vzdel</w:t>
            </w:r>
            <w:r w:rsidR="00D87EA0">
              <w:rPr>
                <w:lang w:val="sk-SK"/>
              </w:rPr>
              <w:t>áv</w:t>
            </w:r>
            <w:r w:rsidR="008A2B1B">
              <w:rPr>
                <w:lang w:val="sk-SK"/>
              </w:rPr>
              <w:t>ania</w:t>
            </w:r>
            <w:r w:rsidRPr="00B66339">
              <w:rPr>
                <w:lang w:val="sk-SK"/>
              </w:rPr>
              <w:t>, buduje dôveru</w:t>
            </w:r>
            <w:r w:rsidR="008A2B1B">
              <w:rPr>
                <w:lang w:val="sk-SK"/>
              </w:rPr>
              <w:t xml:space="preserve"> </w:t>
            </w:r>
            <w:r w:rsidRPr="00B66339">
              <w:rPr>
                <w:lang w:val="sk-SK"/>
              </w:rPr>
              <w:t>a nastavuje vysoké očakávania tak, aby všetci žiaci dosiahli svoj potenciál.</w:t>
            </w:r>
          </w:p>
        </w:tc>
        <w:tc>
          <w:tcPr>
            <w:tcW w:w="2121" w:type="dxa"/>
          </w:tcPr>
          <w:p w14:paraId="17E4C3DE" w14:textId="77777777" w:rsidR="00BF763C" w:rsidRPr="00000EAC" w:rsidRDefault="00BF763C" w:rsidP="0002773A">
            <w:pPr>
              <w:pStyle w:val="Itext"/>
              <w:jc w:val="left"/>
              <w:rPr>
                <w:lang w:val="sk-SK"/>
              </w:rPr>
            </w:pPr>
            <w:r w:rsidRPr="00B66339">
              <w:rPr>
                <w:lang w:val="sk-SK"/>
              </w:rPr>
              <w:t>Prechody</w:t>
            </w:r>
          </w:p>
        </w:tc>
      </w:tr>
      <w:tr w:rsidR="00E66972" w14:paraId="75A33A65" w14:textId="77777777">
        <w:trPr>
          <w:trHeight w:val="634"/>
        </w:trPr>
        <w:tc>
          <w:tcPr>
            <w:tcW w:w="6941" w:type="dxa"/>
          </w:tcPr>
          <w:p w14:paraId="73FD2FB4" w14:textId="77777777" w:rsidR="00BF763C" w:rsidRPr="00B66339" w:rsidRDefault="00BF763C" w:rsidP="0002773A">
            <w:pPr>
              <w:pStyle w:val="Itext"/>
              <w:rPr>
                <w:lang w:val="pl-PL"/>
              </w:rPr>
            </w:pPr>
            <w:r w:rsidRPr="00B66339">
              <w:rPr>
                <w:lang w:val="pl-PL"/>
              </w:rPr>
              <w:t>3.2.7 Škola podniká potrebné kroky na zabezpečenie silnej dochádzky žiakov.</w:t>
            </w:r>
          </w:p>
        </w:tc>
        <w:tc>
          <w:tcPr>
            <w:tcW w:w="2121" w:type="dxa"/>
          </w:tcPr>
          <w:p w14:paraId="531C0972" w14:textId="77777777" w:rsidR="00BF763C" w:rsidRPr="00000EAC" w:rsidRDefault="00BF763C" w:rsidP="0002773A">
            <w:pPr>
              <w:pStyle w:val="Itext"/>
              <w:jc w:val="left"/>
              <w:rPr>
                <w:lang w:val="sk-SK"/>
              </w:rPr>
            </w:pPr>
            <w:r w:rsidRPr="00F6256D">
              <w:rPr>
                <w:lang w:val="sk-SK"/>
              </w:rPr>
              <w:t>Dochádzka</w:t>
            </w:r>
          </w:p>
        </w:tc>
      </w:tr>
      <w:tr w:rsidR="00E66972" w14:paraId="4F34B97F" w14:textId="77777777">
        <w:trPr>
          <w:trHeight w:val="634"/>
        </w:trPr>
        <w:tc>
          <w:tcPr>
            <w:tcW w:w="6941" w:type="dxa"/>
          </w:tcPr>
          <w:p w14:paraId="120428AF" w14:textId="77777777" w:rsidR="00BF763C" w:rsidRPr="000B069B" w:rsidRDefault="00BF763C" w:rsidP="0002773A">
            <w:pPr>
              <w:pStyle w:val="Itext"/>
              <w:rPr>
                <w:lang w:val="sk-SK"/>
              </w:rPr>
            </w:pPr>
            <w:r w:rsidRPr="00F6256D">
              <w:rPr>
                <w:lang w:val="sk-SK"/>
              </w:rPr>
              <w:t>3.2.8 Prostredníctvom rôznych aktivít škola poskytuje žiakom príležitosti rozvíjať kompetencie aktívneho občianstva.</w:t>
            </w:r>
          </w:p>
        </w:tc>
        <w:tc>
          <w:tcPr>
            <w:tcW w:w="2121" w:type="dxa"/>
          </w:tcPr>
          <w:p w14:paraId="44997BF2" w14:textId="77777777" w:rsidR="00BF763C" w:rsidRPr="00000EAC" w:rsidRDefault="00BF763C" w:rsidP="0002773A">
            <w:pPr>
              <w:pStyle w:val="Itext"/>
              <w:jc w:val="left"/>
              <w:rPr>
                <w:lang w:val="sk-SK"/>
              </w:rPr>
            </w:pPr>
            <w:r w:rsidRPr="00F6256D">
              <w:rPr>
                <w:lang w:val="sk-SK"/>
              </w:rPr>
              <w:t>Občianske zodpovednosti</w:t>
            </w:r>
          </w:p>
        </w:tc>
      </w:tr>
      <w:tr w:rsidR="00E66972" w14:paraId="71F8E96E" w14:textId="77777777">
        <w:trPr>
          <w:trHeight w:val="634"/>
        </w:trPr>
        <w:tc>
          <w:tcPr>
            <w:tcW w:w="6941" w:type="dxa"/>
          </w:tcPr>
          <w:p w14:paraId="34BD1B06" w14:textId="28FD03FA" w:rsidR="00BF763C" w:rsidRPr="00F6256D" w:rsidRDefault="00BF763C" w:rsidP="0002773A">
            <w:pPr>
              <w:pStyle w:val="Itext"/>
              <w:rPr>
                <w:lang w:val="sk-SK"/>
              </w:rPr>
            </w:pPr>
            <w:r w:rsidRPr="007552BB">
              <w:rPr>
                <w:lang w:val="sk-SK"/>
              </w:rPr>
              <w:t xml:space="preserve">3.2.9 Demokraticky zvolení členovia </w:t>
            </w:r>
            <w:r w:rsidR="00CD0FCE">
              <w:rPr>
                <w:lang w:val="sk-SK"/>
              </w:rPr>
              <w:t>ž</w:t>
            </w:r>
            <w:r w:rsidRPr="007552BB">
              <w:rPr>
                <w:lang w:val="sk-SK"/>
              </w:rPr>
              <w:t>iackej rady sú proaktívni, vyjadrujú svoj aj rovesnícky hlas, ponúkajú riešenia a preberajú iniciatívy v otázkach ovplyvňujúcich život v škole. S</w:t>
            </w:r>
            <w:r>
              <w:rPr>
                <w:lang w:val="sk-SK"/>
              </w:rPr>
              <w:t>eniorský tím vedenia školy</w:t>
            </w:r>
            <w:r w:rsidRPr="007552BB">
              <w:rPr>
                <w:lang w:val="sk-SK"/>
              </w:rPr>
              <w:t xml:space="preserve"> poskytuje </w:t>
            </w:r>
            <w:r w:rsidR="00CD0FCE">
              <w:rPr>
                <w:lang w:val="sk-SK"/>
              </w:rPr>
              <w:t>ž</w:t>
            </w:r>
            <w:r w:rsidRPr="007552BB">
              <w:rPr>
                <w:lang w:val="sk-SK"/>
              </w:rPr>
              <w:t>iackej rade (</w:t>
            </w:r>
            <w:r w:rsidR="000A22F9">
              <w:rPr>
                <w:lang w:val="sk-SK"/>
              </w:rPr>
              <w:t>resp.</w:t>
            </w:r>
            <w:r w:rsidRPr="007552BB">
              <w:rPr>
                <w:lang w:val="sk-SK"/>
              </w:rPr>
              <w:t xml:space="preserve"> iným žiackym organizáciám) primerané prostriedky a podporu na fungovanie v škole.</w:t>
            </w:r>
          </w:p>
        </w:tc>
        <w:tc>
          <w:tcPr>
            <w:tcW w:w="2121" w:type="dxa"/>
          </w:tcPr>
          <w:p w14:paraId="55C27F82" w14:textId="77777777" w:rsidR="00BF763C" w:rsidRPr="005D5851" w:rsidRDefault="00BF763C" w:rsidP="0002773A">
            <w:pPr>
              <w:pStyle w:val="Itext"/>
            </w:pPr>
            <w:r w:rsidRPr="005D5851">
              <w:t xml:space="preserve">Hlas žiakov </w:t>
            </w:r>
          </w:p>
          <w:p w14:paraId="21A27F43" w14:textId="77777777" w:rsidR="00BF763C" w:rsidRPr="00F6256D" w:rsidRDefault="00BF763C" w:rsidP="0002773A">
            <w:pPr>
              <w:pStyle w:val="Itext"/>
              <w:jc w:val="left"/>
              <w:rPr>
                <w:lang w:val="sk-SK"/>
              </w:rPr>
            </w:pPr>
          </w:p>
        </w:tc>
      </w:tr>
    </w:tbl>
    <w:p w14:paraId="752014B9" w14:textId="019F5CBB" w:rsidR="00BF763C" w:rsidRDefault="00BF763C" w:rsidP="00BF763C">
      <w:pPr>
        <w:jc w:val="both"/>
        <w:rPr>
          <w:i/>
          <w:iCs/>
          <w:sz w:val="18"/>
          <w:szCs w:val="18"/>
        </w:rPr>
      </w:pPr>
      <w:r w:rsidRPr="00F14C91">
        <w:rPr>
          <w:i/>
          <w:iCs/>
          <w:sz w:val="18"/>
          <w:szCs w:val="18"/>
        </w:rPr>
        <w:t>Zdroj:</w:t>
      </w:r>
      <w:r>
        <w:rPr>
          <w:i/>
          <w:iCs/>
          <w:sz w:val="18"/>
          <w:szCs w:val="18"/>
        </w:rPr>
        <w:t xml:space="preserve"> </w:t>
      </w:r>
      <w:r w:rsidRPr="00B05B42">
        <w:rPr>
          <w:i/>
          <w:iCs/>
          <w:sz w:val="18"/>
          <w:szCs w:val="18"/>
        </w:rPr>
        <w:t xml:space="preserve">GOVERNMENT OF MALTA, MINISTRY FOR EDUCATION, SPORT, YOUTH, RESEARCH AND INNOVATION. National </w:t>
      </w:r>
      <w:proofErr w:type="spellStart"/>
      <w:r w:rsidRPr="00B05B42">
        <w:rPr>
          <w:i/>
          <w:iCs/>
          <w:sz w:val="18"/>
          <w:szCs w:val="18"/>
        </w:rPr>
        <w:t>Quality</w:t>
      </w:r>
      <w:proofErr w:type="spellEnd"/>
      <w:r w:rsidRPr="00B05B42">
        <w:rPr>
          <w:i/>
          <w:iCs/>
          <w:sz w:val="18"/>
          <w:szCs w:val="18"/>
        </w:rPr>
        <w:t xml:space="preserve"> </w:t>
      </w:r>
      <w:r w:rsidRPr="002A5D2B">
        <w:rPr>
          <w:i/>
          <w:iCs/>
          <w:sz w:val="18"/>
          <w:szCs w:val="18"/>
          <w:lang w:val="en-GB"/>
        </w:rPr>
        <w:t xml:space="preserve">Standards </w:t>
      </w:r>
      <w:r w:rsidRPr="00B05B42">
        <w:rPr>
          <w:i/>
          <w:iCs/>
          <w:sz w:val="18"/>
          <w:szCs w:val="18"/>
        </w:rPr>
        <w:t xml:space="preserve">in </w:t>
      </w:r>
      <w:proofErr w:type="spellStart"/>
      <w:r w:rsidRPr="00B05B42">
        <w:rPr>
          <w:i/>
          <w:iCs/>
          <w:sz w:val="18"/>
          <w:szCs w:val="18"/>
        </w:rPr>
        <w:t>Education</w:t>
      </w:r>
      <w:proofErr w:type="spellEnd"/>
      <w:r w:rsidRPr="00B05B42">
        <w:rPr>
          <w:i/>
          <w:iCs/>
          <w:sz w:val="18"/>
          <w:szCs w:val="18"/>
        </w:rPr>
        <w:t xml:space="preserve"> (3-16 </w:t>
      </w:r>
      <w:proofErr w:type="spellStart"/>
      <w:r w:rsidRPr="00B05B42">
        <w:rPr>
          <w:i/>
          <w:iCs/>
          <w:sz w:val="18"/>
          <w:szCs w:val="18"/>
        </w:rPr>
        <w:t>years</w:t>
      </w:r>
      <w:proofErr w:type="spellEnd"/>
      <w:r w:rsidRPr="00B05B42">
        <w:rPr>
          <w:i/>
          <w:iCs/>
          <w:sz w:val="18"/>
          <w:szCs w:val="18"/>
        </w:rPr>
        <w:t>). [online]. 2023. [cit. 2026-01-28]. Dostupné na internete: &lt;https://education.gov.mt/wp-content/uploads/2025/11/National-Quality-Standards-in-Education.pdf&gt;</w:t>
      </w:r>
      <w:r>
        <w:rPr>
          <w:i/>
          <w:iCs/>
          <w:sz w:val="18"/>
          <w:szCs w:val="18"/>
        </w:rPr>
        <w:t>,</w:t>
      </w:r>
      <w:r w:rsidRPr="00F14C91">
        <w:rPr>
          <w:i/>
          <w:iCs/>
          <w:sz w:val="18"/>
          <w:szCs w:val="18"/>
        </w:rPr>
        <w:t xml:space="preserve"> vlastné spracovanie</w:t>
      </w:r>
      <w:r>
        <w:rPr>
          <w:i/>
          <w:iCs/>
          <w:sz w:val="18"/>
          <w:szCs w:val="18"/>
        </w:rPr>
        <w:t>.</w:t>
      </w:r>
    </w:p>
    <w:p w14:paraId="150F7F31" w14:textId="3F9E719F" w:rsidR="0000305C" w:rsidRDefault="00BF763C" w:rsidP="00A717CE">
      <w:pPr>
        <w:jc w:val="both"/>
        <w:rPr>
          <w:rFonts w:cs="Times New Roman"/>
          <w:noProof/>
          <w:color w:val="000000"/>
        </w:rPr>
      </w:pPr>
      <w:r w:rsidRPr="00E10521">
        <w:rPr>
          <w:rFonts w:cs="Times New Roman"/>
          <w:noProof/>
          <w:color w:val="000000"/>
        </w:rPr>
        <w:t>Štandard 3.2</w:t>
      </w:r>
      <w:r w:rsidRPr="001150E2">
        <w:rPr>
          <w:rFonts w:cs="Times New Roman"/>
          <w:noProof/>
          <w:color w:val="000000"/>
        </w:rPr>
        <w:t xml:space="preserve"> konkretizuje inkluzívny a podporný </w:t>
      </w:r>
      <w:r w:rsidRPr="001150E2">
        <w:rPr>
          <w:rFonts w:cs="Times New Roman"/>
          <w:b/>
          <w:bCs/>
          <w:noProof/>
          <w:color w:val="000000"/>
        </w:rPr>
        <w:t>étos školy</w:t>
      </w:r>
      <w:r w:rsidRPr="001150E2">
        <w:rPr>
          <w:rFonts w:cs="Times New Roman"/>
          <w:noProof/>
          <w:color w:val="000000"/>
        </w:rPr>
        <w:t xml:space="preserve"> ako sieť navzájom previazaných praktík, ktoré začínajú </w:t>
      </w:r>
      <w:r w:rsidRPr="001150E2">
        <w:rPr>
          <w:rFonts w:cs="Times New Roman"/>
          <w:b/>
          <w:bCs/>
          <w:noProof/>
          <w:color w:val="000000"/>
        </w:rPr>
        <w:t>fyzickou prístupnosťou a inkluzívnym dizajnom prostredia</w:t>
      </w:r>
      <w:r w:rsidRPr="001150E2">
        <w:rPr>
          <w:rFonts w:cs="Times New Roman"/>
          <w:noProof/>
          <w:color w:val="000000"/>
        </w:rPr>
        <w:t xml:space="preserve">, pokračujú cez </w:t>
      </w:r>
      <w:r w:rsidRPr="001150E2">
        <w:rPr>
          <w:rFonts w:cs="Times New Roman"/>
          <w:b/>
          <w:bCs/>
          <w:noProof/>
          <w:color w:val="000000"/>
        </w:rPr>
        <w:t>včasnú identifikáciu potrieb</w:t>
      </w:r>
      <w:r w:rsidRPr="001150E2">
        <w:rPr>
          <w:rFonts w:cs="Times New Roman"/>
          <w:noProof/>
          <w:color w:val="000000"/>
        </w:rPr>
        <w:t xml:space="preserve"> a </w:t>
      </w:r>
      <w:r w:rsidRPr="00EB4B7D">
        <w:rPr>
          <w:rFonts w:cs="Times New Roman"/>
          <w:noProof/>
          <w:color w:val="000000"/>
        </w:rPr>
        <w:t>cieľovo nastavené</w:t>
      </w:r>
      <w:r w:rsidRPr="001150E2">
        <w:rPr>
          <w:rFonts w:cs="Times New Roman"/>
          <w:b/>
          <w:bCs/>
          <w:noProof/>
          <w:color w:val="000000"/>
        </w:rPr>
        <w:t xml:space="preserve"> podporné štruktúry</w:t>
      </w:r>
      <w:r w:rsidRPr="001150E2">
        <w:rPr>
          <w:rFonts w:cs="Times New Roman"/>
          <w:noProof/>
          <w:color w:val="000000"/>
        </w:rPr>
        <w:t xml:space="preserve"> a vrcholia v ucelenom systéme opatrení pre </w:t>
      </w:r>
      <w:r w:rsidRPr="001150E2">
        <w:rPr>
          <w:rFonts w:cs="Times New Roman"/>
          <w:b/>
          <w:bCs/>
          <w:noProof/>
          <w:color w:val="000000"/>
        </w:rPr>
        <w:t>celostný rozvoj</w:t>
      </w:r>
      <w:r w:rsidRPr="001150E2">
        <w:rPr>
          <w:rFonts w:cs="Times New Roman"/>
          <w:noProof/>
          <w:color w:val="000000"/>
        </w:rPr>
        <w:t xml:space="preserve"> každého žiaka. Zásadná je </w:t>
      </w:r>
      <w:r w:rsidRPr="001150E2">
        <w:rPr>
          <w:rFonts w:cs="Times New Roman"/>
          <w:b/>
          <w:bCs/>
          <w:noProof/>
          <w:color w:val="000000"/>
        </w:rPr>
        <w:t xml:space="preserve">rovnosť </w:t>
      </w:r>
      <w:r w:rsidRPr="00473A1C">
        <w:rPr>
          <w:rFonts w:cs="Times New Roman"/>
          <w:noProof/>
          <w:color w:val="000000"/>
        </w:rPr>
        <w:t>(</w:t>
      </w:r>
      <w:r w:rsidR="00473A1C" w:rsidRPr="00473A1C">
        <w:rPr>
          <w:rFonts w:cs="Times New Roman"/>
          <w:noProof/>
          <w:color w:val="000000"/>
        </w:rPr>
        <w:t xml:space="preserve">angl.: </w:t>
      </w:r>
      <w:r w:rsidRPr="00473A1C">
        <w:rPr>
          <w:rFonts w:cs="Times New Roman"/>
          <w:i/>
          <w:iCs/>
          <w:noProof/>
          <w:color w:val="000000"/>
        </w:rPr>
        <w:t>equity</w:t>
      </w:r>
      <w:r w:rsidRPr="00473A1C">
        <w:rPr>
          <w:rFonts w:cs="Times New Roman"/>
          <w:noProof/>
          <w:color w:val="000000"/>
        </w:rPr>
        <w:t>)</w:t>
      </w:r>
      <w:r w:rsidRPr="001150E2">
        <w:rPr>
          <w:rFonts w:cs="Times New Roman"/>
          <w:noProof/>
          <w:color w:val="000000"/>
        </w:rPr>
        <w:t xml:space="preserve"> — nejde </w:t>
      </w:r>
      <w:r w:rsidR="00403676">
        <w:rPr>
          <w:rFonts w:cs="Times New Roman"/>
          <w:noProof/>
          <w:color w:val="000000"/>
        </w:rPr>
        <w:t xml:space="preserve">len </w:t>
      </w:r>
      <w:r w:rsidRPr="001150E2">
        <w:rPr>
          <w:rFonts w:cs="Times New Roman"/>
          <w:noProof/>
          <w:color w:val="000000"/>
        </w:rPr>
        <w:t xml:space="preserve">o rovnaké zaobchádzanie, ale </w:t>
      </w:r>
      <w:r w:rsidR="00403676">
        <w:rPr>
          <w:rFonts w:cs="Times New Roman"/>
          <w:noProof/>
          <w:color w:val="000000"/>
        </w:rPr>
        <w:t xml:space="preserve">aj </w:t>
      </w:r>
      <w:r w:rsidRPr="001150E2">
        <w:rPr>
          <w:rFonts w:cs="Times New Roman"/>
          <w:noProof/>
          <w:color w:val="000000"/>
        </w:rPr>
        <w:t>o</w:t>
      </w:r>
      <w:r w:rsidR="00403676">
        <w:rPr>
          <w:rFonts w:cs="Times New Roman"/>
          <w:noProof/>
          <w:color w:val="000000"/>
        </w:rPr>
        <w:t> </w:t>
      </w:r>
      <w:r w:rsidRPr="00263425">
        <w:rPr>
          <w:rFonts w:cs="Times New Roman"/>
          <w:noProof/>
          <w:color w:val="000000"/>
        </w:rPr>
        <w:t>spravodlivé a cielené zdroje a stratégie</w:t>
      </w:r>
      <w:r w:rsidRPr="001150E2">
        <w:rPr>
          <w:rFonts w:cs="Times New Roman"/>
          <w:noProof/>
          <w:color w:val="000000"/>
        </w:rPr>
        <w:t>, ktoré žiakom pomáhajú prekonávať individuálne prekážky. K</w:t>
      </w:r>
      <w:r w:rsidR="00403676">
        <w:rPr>
          <w:rFonts w:cs="Times New Roman"/>
          <w:noProof/>
          <w:color w:val="000000"/>
        </w:rPr>
        <w:t> </w:t>
      </w:r>
      <w:r w:rsidRPr="001150E2">
        <w:rPr>
          <w:rFonts w:cs="Times New Roman"/>
          <w:noProof/>
          <w:color w:val="000000"/>
        </w:rPr>
        <w:t xml:space="preserve">mäkkým faktorom patrí </w:t>
      </w:r>
      <w:r w:rsidR="00A629C8">
        <w:rPr>
          <w:rFonts w:cs="Times New Roman"/>
          <w:noProof/>
          <w:color w:val="000000"/>
        </w:rPr>
        <w:t xml:space="preserve">napr. </w:t>
      </w:r>
      <w:r w:rsidRPr="001150E2">
        <w:rPr>
          <w:rFonts w:cs="Times New Roman"/>
          <w:b/>
          <w:bCs/>
          <w:noProof/>
          <w:color w:val="000000"/>
        </w:rPr>
        <w:t>riadenie prechodov</w:t>
      </w:r>
      <w:r w:rsidRPr="001150E2">
        <w:rPr>
          <w:rFonts w:cs="Times New Roman"/>
          <w:noProof/>
          <w:color w:val="000000"/>
        </w:rPr>
        <w:t xml:space="preserve"> medzi stupňami vzdel</w:t>
      </w:r>
      <w:r w:rsidR="00A629C8">
        <w:rPr>
          <w:rFonts w:cs="Times New Roman"/>
          <w:noProof/>
          <w:color w:val="000000"/>
        </w:rPr>
        <w:t>ávania</w:t>
      </w:r>
      <w:r w:rsidRPr="001150E2">
        <w:rPr>
          <w:rFonts w:cs="Times New Roman"/>
          <w:noProof/>
          <w:color w:val="000000"/>
        </w:rPr>
        <w:t xml:space="preserve">, </w:t>
      </w:r>
      <w:r w:rsidR="00DE0CFF">
        <w:rPr>
          <w:rFonts w:cs="Times New Roman"/>
          <w:noProof/>
          <w:color w:val="000000"/>
        </w:rPr>
        <w:t>dobrá</w:t>
      </w:r>
      <w:r w:rsidR="00A629C8">
        <w:rPr>
          <w:rFonts w:cs="Times New Roman"/>
          <w:noProof/>
          <w:color w:val="000000"/>
        </w:rPr>
        <w:t xml:space="preserve"> školská</w:t>
      </w:r>
      <w:r w:rsidRPr="001150E2">
        <w:rPr>
          <w:rFonts w:cs="Times New Roman"/>
          <w:b/>
          <w:bCs/>
          <w:noProof/>
          <w:color w:val="000000"/>
        </w:rPr>
        <w:t xml:space="preserve"> dochádzka</w:t>
      </w:r>
      <w:r w:rsidRPr="001150E2">
        <w:rPr>
          <w:rFonts w:cs="Times New Roman"/>
          <w:noProof/>
          <w:color w:val="000000"/>
        </w:rPr>
        <w:t xml:space="preserve"> a zámerné </w:t>
      </w:r>
      <w:r w:rsidRPr="00263425">
        <w:rPr>
          <w:rFonts w:cs="Times New Roman"/>
          <w:noProof/>
          <w:color w:val="000000"/>
        </w:rPr>
        <w:t>budovanie občianskych kompetencií,</w:t>
      </w:r>
      <w:r w:rsidRPr="001150E2">
        <w:rPr>
          <w:rFonts w:cs="Times New Roman"/>
          <w:noProof/>
          <w:color w:val="000000"/>
        </w:rPr>
        <w:t xml:space="preserve"> aby škola vychovávala </w:t>
      </w:r>
      <w:r w:rsidRPr="00263425">
        <w:rPr>
          <w:rFonts w:cs="Times New Roman"/>
          <w:b/>
          <w:bCs/>
          <w:noProof/>
          <w:color w:val="000000"/>
        </w:rPr>
        <w:t>aktívnych občanov, nie iba úspešných absolventov</w:t>
      </w:r>
      <w:r w:rsidRPr="001150E2">
        <w:rPr>
          <w:rFonts w:cs="Times New Roman"/>
          <w:noProof/>
          <w:color w:val="000000"/>
        </w:rPr>
        <w:t xml:space="preserve">. Prirodzenou súčasťou takto nastavenej klímy je </w:t>
      </w:r>
      <w:r w:rsidRPr="001150E2">
        <w:rPr>
          <w:rFonts w:cs="Times New Roman"/>
          <w:b/>
          <w:bCs/>
          <w:noProof/>
          <w:color w:val="000000"/>
        </w:rPr>
        <w:t>hlas žiakov</w:t>
      </w:r>
      <w:r w:rsidR="001A7D16">
        <w:rPr>
          <w:rFonts w:cs="Times New Roman"/>
          <w:noProof/>
          <w:color w:val="000000"/>
        </w:rPr>
        <w:t xml:space="preserve"> </w:t>
      </w:r>
      <w:r w:rsidR="001A7D16">
        <w:rPr>
          <w:rFonts w:cs="Times New Roman"/>
          <w:noProof/>
          <w:color w:val="000000"/>
        </w:rPr>
        <w:sym w:font="Symbol" w:char="F02D"/>
      </w:r>
      <w:r w:rsidR="001A7D16">
        <w:rPr>
          <w:rFonts w:cs="Times New Roman"/>
          <w:noProof/>
          <w:color w:val="000000"/>
        </w:rPr>
        <w:t xml:space="preserve"> </w:t>
      </w:r>
      <w:r w:rsidRPr="001150E2">
        <w:rPr>
          <w:rFonts w:cs="Times New Roman"/>
          <w:noProof/>
          <w:color w:val="000000"/>
        </w:rPr>
        <w:t>demokratická, funkčná</w:t>
      </w:r>
      <w:r w:rsidR="004808C0">
        <w:rPr>
          <w:rFonts w:cs="Times New Roman"/>
          <w:noProof/>
          <w:color w:val="000000"/>
        </w:rPr>
        <w:t xml:space="preserve"> ž</w:t>
      </w:r>
      <w:r w:rsidRPr="001150E2">
        <w:rPr>
          <w:rFonts w:cs="Times New Roman"/>
          <w:noProof/>
          <w:color w:val="000000"/>
        </w:rPr>
        <w:t xml:space="preserve">iacka rada má mať priestor, aby vedela vyjadriť potreby komunity a </w:t>
      </w:r>
      <w:r w:rsidR="001A7D16">
        <w:rPr>
          <w:rFonts w:cs="Times New Roman"/>
          <w:noProof/>
          <w:color w:val="000000"/>
        </w:rPr>
        <w:t>navrhovať</w:t>
      </w:r>
      <w:r w:rsidRPr="001150E2">
        <w:rPr>
          <w:rFonts w:cs="Times New Roman"/>
          <w:noProof/>
          <w:color w:val="000000"/>
        </w:rPr>
        <w:t xml:space="preserve"> riešenia. Celý tento rámec </w:t>
      </w:r>
      <w:r w:rsidRPr="001150E2">
        <w:rPr>
          <w:rFonts w:cs="Times New Roman"/>
          <w:b/>
          <w:bCs/>
          <w:noProof/>
          <w:color w:val="000000"/>
        </w:rPr>
        <w:t>vytvára podmienky na učenie</w:t>
      </w:r>
      <w:r w:rsidR="00E33AAC">
        <w:rPr>
          <w:rFonts w:cs="Times New Roman"/>
          <w:b/>
          <w:bCs/>
          <w:noProof/>
          <w:color w:val="000000"/>
        </w:rPr>
        <w:t xml:space="preserve"> sa</w:t>
      </w:r>
      <w:r w:rsidRPr="001150E2">
        <w:rPr>
          <w:rFonts w:cs="Times New Roman"/>
          <w:noProof/>
          <w:color w:val="000000"/>
        </w:rPr>
        <w:t>, v ktorých môže každý žiak bezpečne napredovať.</w:t>
      </w:r>
      <w:r w:rsidR="0000305C">
        <w:rPr>
          <w:rFonts w:cs="Times New Roman"/>
          <w:noProof/>
          <w:color w:val="000000"/>
        </w:rPr>
        <w:br w:type="page"/>
      </w:r>
    </w:p>
    <w:p w14:paraId="5221F999" w14:textId="77777777" w:rsidR="00BF763C" w:rsidRPr="00770E3C" w:rsidRDefault="00BF763C" w:rsidP="00BF763C">
      <w:pPr>
        <w:pStyle w:val="Itabulkaoznacenie"/>
        <w:ind w:left="1418" w:hanging="1418"/>
        <w:rPr>
          <w:lang w:val="sk-SK"/>
        </w:rPr>
      </w:pPr>
      <w:bookmarkStart w:id="38" w:name="_Toc222166302"/>
      <w:r>
        <w:rPr>
          <w:lang w:val="sk-SK"/>
        </w:rPr>
        <w:lastRenderedPageBreak/>
        <w:t xml:space="preserve">Kritériá úspechu a ukazovatele kvality pre </w:t>
      </w:r>
      <w:r w:rsidRPr="00DB0417">
        <w:rPr>
          <w:lang w:val="sk-SK"/>
        </w:rPr>
        <w:t>Štandard 3.3 – Aktívne zapojenie rodičov</w:t>
      </w:r>
      <w:bookmarkEnd w:id="38"/>
    </w:p>
    <w:tbl>
      <w:tblPr>
        <w:tblStyle w:val="Mriekatabuky"/>
        <w:tblW w:w="0" w:type="auto"/>
        <w:tblLook w:val="04A0" w:firstRow="1" w:lastRow="0" w:firstColumn="1" w:lastColumn="0" w:noHBand="0" w:noVBand="1"/>
      </w:tblPr>
      <w:tblGrid>
        <w:gridCol w:w="6941"/>
        <w:gridCol w:w="2121"/>
      </w:tblGrid>
      <w:tr w:rsidR="00270CFC" w14:paraId="6C993642" w14:textId="77777777" w:rsidTr="004C3ACC">
        <w:trPr>
          <w:tblHeader/>
        </w:trPr>
        <w:tc>
          <w:tcPr>
            <w:tcW w:w="6941" w:type="dxa"/>
            <w:shd w:val="clear" w:color="auto" w:fill="A8D08D" w:themeFill="accent6" w:themeFillTint="99"/>
          </w:tcPr>
          <w:p w14:paraId="7C713AB2" w14:textId="77777777" w:rsidR="00BF763C" w:rsidRPr="00F60F9B" w:rsidRDefault="00BF763C" w:rsidP="0002773A">
            <w:pPr>
              <w:pStyle w:val="Itext"/>
              <w:jc w:val="center"/>
              <w:rPr>
                <w:b/>
                <w:bCs w:val="0"/>
                <w:lang w:val="sk-SK"/>
              </w:rPr>
            </w:pPr>
            <w:r w:rsidRPr="00F60F9B">
              <w:rPr>
                <w:b/>
                <w:bCs w:val="0"/>
                <w:lang w:val="sk-SK"/>
              </w:rPr>
              <w:t>Kritériá úspechu</w:t>
            </w:r>
          </w:p>
        </w:tc>
        <w:tc>
          <w:tcPr>
            <w:tcW w:w="2121" w:type="dxa"/>
            <w:shd w:val="clear" w:color="auto" w:fill="A8D08D" w:themeFill="accent6" w:themeFillTint="99"/>
          </w:tcPr>
          <w:p w14:paraId="1EE5AFE2" w14:textId="77777777" w:rsidR="00BF763C" w:rsidRPr="00F60F9B" w:rsidRDefault="00BF763C" w:rsidP="0002773A">
            <w:pPr>
              <w:pStyle w:val="Itext"/>
              <w:jc w:val="center"/>
              <w:rPr>
                <w:b/>
                <w:bCs w:val="0"/>
                <w:lang w:val="sk-SK"/>
              </w:rPr>
            </w:pPr>
            <w:r w:rsidRPr="00F60F9B">
              <w:rPr>
                <w:b/>
                <w:bCs w:val="0"/>
                <w:lang w:val="sk-SK"/>
              </w:rPr>
              <w:t>Ukazovatele kvality</w:t>
            </w:r>
          </w:p>
        </w:tc>
      </w:tr>
      <w:tr w:rsidR="00E66972" w14:paraId="3A1A4216" w14:textId="77777777">
        <w:trPr>
          <w:trHeight w:val="780"/>
        </w:trPr>
        <w:tc>
          <w:tcPr>
            <w:tcW w:w="6941" w:type="dxa"/>
          </w:tcPr>
          <w:p w14:paraId="4CC374EB" w14:textId="77777777" w:rsidR="00BF763C" w:rsidRDefault="00BF763C" w:rsidP="0002773A">
            <w:pPr>
              <w:pStyle w:val="Itext"/>
              <w:rPr>
                <w:lang w:val="sk-SK"/>
              </w:rPr>
            </w:pPr>
            <w:r w:rsidRPr="00EE493C">
              <w:rPr>
                <w:lang w:val="sk-SK"/>
              </w:rPr>
              <w:t>3.3.1 Rodičia sa v škole cítia vítaní, ochotne spolupracujú s pedagógmi, dobrovoľne poskytujú svoju podporu a zúčastňujú sa na školských aktivitách.</w:t>
            </w:r>
          </w:p>
        </w:tc>
        <w:tc>
          <w:tcPr>
            <w:tcW w:w="2121" w:type="dxa"/>
          </w:tcPr>
          <w:p w14:paraId="0169276D" w14:textId="77777777" w:rsidR="00BF763C" w:rsidRPr="0090738E" w:rsidRDefault="00BF763C" w:rsidP="0002773A">
            <w:pPr>
              <w:pStyle w:val="Itext"/>
            </w:pPr>
            <w:r w:rsidRPr="002B5E4A">
              <w:rPr>
                <w:lang w:val="sk-SK"/>
              </w:rPr>
              <w:t>Ochota spolupracovať</w:t>
            </w:r>
          </w:p>
        </w:tc>
      </w:tr>
      <w:tr w:rsidR="00E66972" w14:paraId="2B7E7A1A" w14:textId="77777777">
        <w:trPr>
          <w:trHeight w:val="404"/>
        </w:trPr>
        <w:tc>
          <w:tcPr>
            <w:tcW w:w="6941" w:type="dxa"/>
          </w:tcPr>
          <w:p w14:paraId="1C661665" w14:textId="77777777" w:rsidR="00BF763C" w:rsidRDefault="00BF763C" w:rsidP="0002773A">
            <w:pPr>
              <w:pStyle w:val="Itext"/>
              <w:rPr>
                <w:lang w:val="sk-SK"/>
              </w:rPr>
            </w:pPr>
            <w:r w:rsidRPr="00570C18">
              <w:rPr>
                <w:lang w:val="sk-SK"/>
              </w:rPr>
              <w:t>3.3.2 Medzi školou a rodičmi existuje silná a účinná obojsmerná komunikácia.</w:t>
            </w:r>
          </w:p>
        </w:tc>
        <w:tc>
          <w:tcPr>
            <w:tcW w:w="2121" w:type="dxa"/>
          </w:tcPr>
          <w:p w14:paraId="1375DBD0" w14:textId="77777777" w:rsidR="00BF763C" w:rsidRPr="00055278" w:rsidRDefault="00BF763C" w:rsidP="0002773A">
            <w:pPr>
              <w:pStyle w:val="Itext"/>
            </w:pPr>
            <w:r w:rsidRPr="0043623C">
              <w:t>Komunikácia</w:t>
            </w:r>
          </w:p>
        </w:tc>
      </w:tr>
      <w:tr w:rsidR="00E66972" w14:paraId="32D9A271" w14:textId="77777777">
        <w:trPr>
          <w:trHeight w:val="1083"/>
        </w:trPr>
        <w:tc>
          <w:tcPr>
            <w:tcW w:w="6941" w:type="dxa"/>
          </w:tcPr>
          <w:p w14:paraId="2E1F127C" w14:textId="4D3446B3" w:rsidR="00BF763C" w:rsidRDefault="00BF763C" w:rsidP="0002773A">
            <w:pPr>
              <w:pStyle w:val="Itext"/>
              <w:rPr>
                <w:lang w:val="sk-SK"/>
              </w:rPr>
            </w:pPr>
            <w:r w:rsidRPr="00F36407">
              <w:rPr>
                <w:lang w:val="sk-SK"/>
              </w:rPr>
              <w:t>3.3.3 Rodičia sú aktívne a nepretržite zapojení do vzdelávacieho rozvoja svojho dieťaťa</w:t>
            </w:r>
            <w:r w:rsidR="006B7180">
              <w:rPr>
                <w:lang w:val="sk-SK"/>
              </w:rPr>
              <w:t>, a to</w:t>
            </w:r>
            <w:r w:rsidRPr="00F36407">
              <w:rPr>
                <w:lang w:val="sk-SK"/>
              </w:rPr>
              <w:t xml:space="preserve"> doma aj v škole. Patrí sem (nie výlučne) účasť na rodičovských </w:t>
            </w:r>
            <w:r w:rsidR="00834CFB">
              <w:rPr>
                <w:lang w:val="sk-SK"/>
              </w:rPr>
              <w:t>združeniach</w:t>
            </w:r>
            <w:r w:rsidRPr="00F36407">
              <w:rPr>
                <w:lang w:val="sk-SK"/>
              </w:rPr>
              <w:t>, dňoch otvorených dverí a stretnutiach organizovaných školou, ako aj zmysluplné využívanie školského online portálu.</w:t>
            </w:r>
          </w:p>
        </w:tc>
        <w:tc>
          <w:tcPr>
            <w:tcW w:w="2121" w:type="dxa"/>
          </w:tcPr>
          <w:p w14:paraId="7914ED1E" w14:textId="77777777" w:rsidR="00BF763C" w:rsidRDefault="00BF763C" w:rsidP="0002773A">
            <w:pPr>
              <w:pStyle w:val="Itext"/>
              <w:jc w:val="left"/>
              <w:rPr>
                <w:lang w:val="sk-SK"/>
              </w:rPr>
            </w:pPr>
            <w:r w:rsidRPr="00303620">
              <w:rPr>
                <w:lang w:val="sk-SK"/>
              </w:rPr>
              <w:t>Zapojenie</w:t>
            </w:r>
            <w:r w:rsidRPr="00323E65">
              <w:rPr>
                <w:lang w:val="sk-SK"/>
              </w:rPr>
              <w:br/>
            </w:r>
          </w:p>
        </w:tc>
      </w:tr>
      <w:tr w:rsidR="00E66972" w14:paraId="1E1929FC" w14:textId="77777777">
        <w:trPr>
          <w:trHeight w:val="634"/>
        </w:trPr>
        <w:tc>
          <w:tcPr>
            <w:tcW w:w="6941" w:type="dxa"/>
          </w:tcPr>
          <w:p w14:paraId="62399D58" w14:textId="42BBF5C3" w:rsidR="00BF763C" w:rsidRDefault="00BF763C" w:rsidP="0002773A">
            <w:pPr>
              <w:pStyle w:val="Itext"/>
              <w:rPr>
                <w:lang w:val="sk-SK"/>
              </w:rPr>
            </w:pPr>
            <w:r w:rsidRPr="00303620">
              <w:rPr>
                <w:lang w:val="sk-SK"/>
              </w:rPr>
              <w:t xml:space="preserve">3.3.4 Rodičia sa aktívne informujú o školských praktikách a politikách, prejavujú vysokú mieru záujmu o rozvoj školy, </w:t>
            </w:r>
            <w:r w:rsidR="001E65FC">
              <w:rPr>
                <w:lang w:val="sk-SK"/>
              </w:rPr>
              <w:t>komunikujú</w:t>
            </w:r>
            <w:r w:rsidRPr="00303620">
              <w:rPr>
                <w:lang w:val="sk-SK"/>
              </w:rPr>
              <w:t xml:space="preserve"> svoje podnety a</w:t>
            </w:r>
            <w:r w:rsidR="001E65FC">
              <w:rPr>
                <w:lang w:val="sk-SK"/>
              </w:rPr>
              <w:t> </w:t>
            </w:r>
            <w:r w:rsidRPr="00303620">
              <w:rPr>
                <w:lang w:val="sk-SK"/>
              </w:rPr>
              <w:t>prispievajú ku kvalite vzdelávania</w:t>
            </w:r>
            <w:r w:rsidR="00834CFB">
              <w:rPr>
                <w:lang w:val="sk-SK"/>
              </w:rPr>
              <w:t>, a to</w:t>
            </w:r>
            <w:r w:rsidRPr="00303620">
              <w:rPr>
                <w:lang w:val="sk-SK"/>
              </w:rPr>
              <w:t xml:space="preserve"> najmä prostredníctvom svojich zástupcov v</w:t>
            </w:r>
            <w:r>
              <w:rPr>
                <w:lang w:val="sk-SK"/>
              </w:rPr>
              <w:t xml:space="preserve"> rade školy alebo jej </w:t>
            </w:r>
            <w:r w:rsidRPr="00303620">
              <w:rPr>
                <w:lang w:val="sk-SK"/>
              </w:rPr>
              <w:t>ekvivalente.</w:t>
            </w:r>
          </w:p>
        </w:tc>
        <w:tc>
          <w:tcPr>
            <w:tcW w:w="2121" w:type="dxa"/>
          </w:tcPr>
          <w:p w14:paraId="57562012" w14:textId="77777777" w:rsidR="00BF763C" w:rsidRDefault="00BF763C" w:rsidP="0002773A">
            <w:pPr>
              <w:pStyle w:val="Itext"/>
              <w:jc w:val="left"/>
              <w:rPr>
                <w:lang w:val="sk-SK"/>
              </w:rPr>
            </w:pPr>
            <w:r w:rsidRPr="007046AF">
              <w:rPr>
                <w:lang w:val="sk-SK"/>
              </w:rPr>
              <w:t>Proaktívny prístup</w:t>
            </w:r>
          </w:p>
        </w:tc>
      </w:tr>
    </w:tbl>
    <w:p w14:paraId="466C5B0C" w14:textId="59B519DE" w:rsidR="00BF763C" w:rsidRDefault="00BF763C" w:rsidP="00BF763C">
      <w:pPr>
        <w:jc w:val="both"/>
        <w:rPr>
          <w:i/>
          <w:iCs/>
          <w:sz w:val="18"/>
          <w:szCs w:val="18"/>
        </w:rPr>
      </w:pPr>
      <w:r w:rsidRPr="00F14C91">
        <w:rPr>
          <w:i/>
          <w:iCs/>
          <w:sz w:val="18"/>
          <w:szCs w:val="18"/>
        </w:rPr>
        <w:t>Zdroj:</w:t>
      </w:r>
      <w:r>
        <w:rPr>
          <w:i/>
          <w:iCs/>
          <w:sz w:val="18"/>
          <w:szCs w:val="18"/>
        </w:rPr>
        <w:t xml:space="preserve"> </w:t>
      </w:r>
      <w:r w:rsidRPr="00B05B42">
        <w:rPr>
          <w:i/>
          <w:iCs/>
          <w:sz w:val="18"/>
          <w:szCs w:val="18"/>
        </w:rPr>
        <w:t xml:space="preserve">GOVERNMENT OF MALTA, MINISTRY FOR EDUCATION, SPORT, YOUTH, RESEARCH AND INNOVATION. National </w:t>
      </w:r>
      <w:proofErr w:type="spellStart"/>
      <w:r w:rsidRPr="00B05B42">
        <w:rPr>
          <w:i/>
          <w:iCs/>
          <w:sz w:val="18"/>
          <w:szCs w:val="18"/>
        </w:rPr>
        <w:t>Quality</w:t>
      </w:r>
      <w:proofErr w:type="spellEnd"/>
      <w:r w:rsidRPr="00B05B42">
        <w:rPr>
          <w:i/>
          <w:iCs/>
          <w:sz w:val="18"/>
          <w:szCs w:val="18"/>
        </w:rPr>
        <w:t xml:space="preserve"> </w:t>
      </w:r>
      <w:r w:rsidRPr="002A5D2B">
        <w:rPr>
          <w:i/>
          <w:iCs/>
          <w:sz w:val="18"/>
          <w:szCs w:val="18"/>
          <w:lang w:val="en-GB"/>
        </w:rPr>
        <w:t xml:space="preserve">Standards </w:t>
      </w:r>
      <w:r w:rsidRPr="00B05B42">
        <w:rPr>
          <w:i/>
          <w:iCs/>
          <w:sz w:val="18"/>
          <w:szCs w:val="18"/>
        </w:rPr>
        <w:t xml:space="preserve">in </w:t>
      </w:r>
      <w:proofErr w:type="spellStart"/>
      <w:r w:rsidRPr="00B05B42">
        <w:rPr>
          <w:i/>
          <w:iCs/>
          <w:sz w:val="18"/>
          <w:szCs w:val="18"/>
        </w:rPr>
        <w:t>Education</w:t>
      </w:r>
      <w:proofErr w:type="spellEnd"/>
      <w:r w:rsidRPr="00B05B42">
        <w:rPr>
          <w:i/>
          <w:iCs/>
          <w:sz w:val="18"/>
          <w:szCs w:val="18"/>
        </w:rPr>
        <w:t xml:space="preserve"> (3-16 </w:t>
      </w:r>
      <w:proofErr w:type="spellStart"/>
      <w:r w:rsidRPr="00B05B42">
        <w:rPr>
          <w:i/>
          <w:iCs/>
          <w:sz w:val="18"/>
          <w:szCs w:val="18"/>
        </w:rPr>
        <w:t>years</w:t>
      </w:r>
      <w:proofErr w:type="spellEnd"/>
      <w:r w:rsidRPr="00B05B42">
        <w:rPr>
          <w:i/>
          <w:iCs/>
          <w:sz w:val="18"/>
          <w:szCs w:val="18"/>
        </w:rPr>
        <w:t>). [online]. 2023. [cit. 2026-01-28]. Dostupné na internete: &lt;https://education.gov.mt/wp-content/uploads/2025/11/National-Quality-Standards-in-Education.pdf&gt;</w:t>
      </w:r>
      <w:r>
        <w:rPr>
          <w:i/>
          <w:iCs/>
          <w:sz w:val="18"/>
          <w:szCs w:val="18"/>
        </w:rPr>
        <w:t>,</w:t>
      </w:r>
      <w:r w:rsidRPr="00F14C91">
        <w:rPr>
          <w:i/>
          <w:iCs/>
          <w:sz w:val="18"/>
          <w:szCs w:val="18"/>
        </w:rPr>
        <w:t xml:space="preserve"> vlastné spracovanie</w:t>
      </w:r>
      <w:r>
        <w:rPr>
          <w:i/>
          <w:iCs/>
          <w:sz w:val="18"/>
          <w:szCs w:val="18"/>
        </w:rPr>
        <w:t>.</w:t>
      </w:r>
    </w:p>
    <w:p w14:paraId="45EDC588" w14:textId="68D5E0FB" w:rsidR="00BF763C" w:rsidRDefault="00BF763C" w:rsidP="00BF763C">
      <w:pPr>
        <w:jc w:val="both"/>
        <w:rPr>
          <w:rFonts w:cs="Times New Roman"/>
          <w:bCs/>
          <w:noProof/>
          <w:color w:val="000000"/>
        </w:rPr>
      </w:pPr>
      <w:r w:rsidRPr="00DA3864">
        <w:rPr>
          <w:rFonts w:cs="Times New Roman"/>
          <w:noProof/>
          <w:color w:val="000000"/>
        </w:rPr>
        <w:t xml:space="preserve">Štandard 3.3 potvrdzuje, že rodičia sú kľúčovým partnerom školy, nie doplnkom. Škola má vytvárať prostredie, v ktorom sa rodičia cítia vítaní a prirodzene sa zapájajú do života komunity, pričom </w:t>
      </w:r>
      <w:r w:rsidRPr="00B96098">
        <w:rPr>
          <w:rFonts w:cs="Times New Roman"/>
          <w:b/>
          <w:bCs/>
          <w:noProof/>
          <w:color w:val="000000"/>
        </w:rPr>
        <w:t>obojsmerná, vecná a pravidelná komunikácia</w:t>
      </w:r>
      <w:r w:rsidRPr="00DA3864">
        <w:rPr>
          <w:rFonts w:cs="Times New Roman"/>
          <w:noProof/>
          <w:color w:val="000000"/>
        </w:rPr>
        <w:t xml:space="preserve"> je základom dôvery a spoločného napredovania. Úroveň kvality sa odráža aj v kontinuálnej </w:t>
      </w:r>
      <w:r w:rsidRPr="00B96098">
        <w:rPr>
          <w:rFonts w:cs="Times New Roman"/>
          <w:b/>
          <w:bCs/>
          <w:noProof/>
          <w:color w:val="000000"/>
        </w:rPr>
        <w:t>angažovanosti rodičov</w:t>
      </w:r>
      <w:r w:rsidRPr="00DA3864">
        <w:rPr>
          <w:rFonts w:cs="Times New Roman"/>
          <w:noProof/>
          <w:color w:val="000000"/>
        </w:rPr>
        <w:t xml:space="preserve"> pri učení</w:t>
      </w:r>
      <w:r w:rsidR="00325662">
        <w:rPr>
          <w:rFonts w:cs="Times New Roman"/>
          <w:noProof/>
          <w:color w:val="000000"/>
        </w:rPr>
        <w:t xml:space="preserve"> sa</w:t>
      </w:r>
      <w:r w:rsidRPr="00DA3864">
        <w:rPr>
          <w:rFonts w:cs="Times New Roman"/>
          <w:noProof/>
          <w:color w:val="000000"/>
        </w:rPr>
        <w:t xml:space="preserve"> dieťaťa </w:t>
      </w:r>
      <w:r w:rsidR="003050D6">
        <w:rPr>
          <w:rFonts w:cs="Times New Roman"/>
          <w:noProof/>
          <w:color w:val="000000"/>
        </w:rPr>
        <w:sym w:font="Symbol" w:char="F02D"/>
      </w:r>
      <w:r w:rsidRPr="00DA3864">
        <w:rPr>
          <w:rFonts w:cs="Times New Roman"/>
          <w:noProof/>
          <w:color w:val="000000"/>
        </w:rPr>
        <w:t xml:space="preserve"> či už osobnou prítomnosťou na stretnutiach a podujatiach, alebo </w:t>
      </w:r>
      <w:r w:rsidR="00534811">
        <w:rPr>
          <w:rFonts w:cs="Times New Roman"/>
          <w:noProof/>
          <w:color w:val="000000"/>
        </w:rPr>
        <w:t>prostredníctvom</w:t>
      </w:r>
      <w:r w:rsidRPr="00DA3864">
        <w:rPr>
          <w:rFonts w:cs="Times New Roman"/>
          <w:noProof/>
          <w:color w:val="000000"/>
        </w:rPr>
        <w:t xml:space="preserve"> školského </w:t>
      </w:r>
      <w:r w:rsidR="00534811">
        <w:rPr>
          <w:rFonts w:cs="Times New Roman"/>
          <w:noProof/>
          <w:color w:val="000000"/>
        </w:rPr>
        <w:t>webu</w:t>
      </w:r>
      <w:r w:rsidRPr="00DA3864">
        <w:rPr>
          <w:rFonts w:cs="Times New Roman"/>
          <w:noProof/>
          <w:color w:val="000000"/>
        </w:rPr>
        <w:t xml:space="preserve">. Rovnako dôležité je informované a konštruktívne spolupôsobenie rodičov na </w:t>
      </w:r>
      <w:r w:rsidR="00534811">
        <w:rPr>
          <w:rFonts w:cs="Times New Roman"/>
          <w:noProof/>
          <w:color w:val="000000"/>
        </w:rPr>
        <w:t>zlepšovaní</w:t>
      </w:r>
      <w:r w:rsidRPr="00DA3864">
        <w:rPr>
          <w:rFonts w:cs="Times New Roman"/>
          <w:noProof/>
          <w:color w:val="000000"/>
        </w:rPr>
        <w:t xml:space="preserve"> školy</w:t>
      </w:r>
      <w:r w:rsidR="00F30750">
        <w:rPr>
          <w:rFonts w:cs="Times New Roman"/>
          <w:noProof/>
          <w:color w:val="000000"/>
        </w:rPr>
        <w:t>.</w:t>
      </w:r>
      <w:r w:rsidRPr="00DA3864">
        <w:rPr>
          <w:rFonts w:cs="Times New Roman"/>
          <w:noProof/>
          <w:color w:val="000000"/>
        </w:rPr>
        <w:t xml:space="preserve"> </w:t>
      </w:r>
      <w:r w:rsidR="00F30750">
        <w:rPr>
          <w:rFonts w:cs="Times New Roman"/>
          <w:noProof/>
          <w:color w:val="000000"/>
        </w:rPr>
        <w:t xml:space="preserve">Ich </w:t>
      </w:r>
      <w:r w:rsidRPr="00DA3864">
        <w:rPr>
          <w:rFonts w:cs="Times New Roman"/>
          <w:noProof/>
          <w:color w:val="000000"/>
        </w:rPr>
        <w:t>záujem a</w:t>
      </w:r>
      <w:r w:rsidR="00C652E8">
        <w:rPr>
          <w:rFonts w:cs="Times New Roman"/>
          <w:noProof/>
          <w:color w:val="000000"/>
        </w:rPr>
        <w:t> </w:t>
      </w:r>
      <w:r w:rsidRPr="00DA3864">
        <w:rPr>
          <w:rFonts w:cs="Times New Roman"/>
          <w:noProof/>
          <w:color w:val="000000"/>
        </w:rPr>
        <w:t>účasť</w:t>
      </w:r>
      <w:r w:rsidR="00C652E8">
        <w:rPr>
          <w:rFonts w:cs="Times New Roman"/>
          <w:noProof/>
          <w:color w:val="000000"/>
        </w:rPr>
        <w:t xml:space="preserve"> </w:t>
      </w:r>
      <w:r w:rsidRPr="00DA3864">
        <w:rPr>
          <w:rFonts w:cs="Times New Roman"/>
          <w:noProof/>
          <w:color w:val="000000"/>
        </w:rPr>
        <w:t>v</w:t>
      </w:r>
      <w:r>
        <w:rPr>
          <w:rFonts w:cs="Times New Roman"/>
          <w:noProof/>
          <w:color w:val="000000"/>
        </w:rPr>
        <w:t> rade školy</w:t>
      </w:r>
      <w:r w:rsidRPr="00DA3864">
        <w:rPr>
          <w:rFonts w:cs="Times New Roman"/>
          <w:noProof/>
          <w:color w:val="000000"/>
        </w:rPr>
        <w:t xml:space="preserve"> podporuj</w:t>
      </w:r>
      <w:r w:rsidR="00DB3A57">
        <w:rPr>
          <w:rFonts w:cs="Times New Roman"/>
          <w:noProof/>
          <w:color w:val="000000"/>
        </w:rPr>
        <w:t>e</w:t>
      </w:r>
      <w:r w:rsidRPr="00DA3864">
        <w:rPr>
          <w:rFonts w:cs="Times New Roman"/>
          <w:noProof/>
          <w:color w:val="000000"/>
        </w:rPr>
        <w:t xml:space="preserve"> transparentnosť a kvalitu rozhodovania, čím sa posilňuje celkový étos partnerstva škola</w:t>
      </w:r>
      <w:r w:rsidRPr="00DA3864">
        <w:rPr>
          <w:rFonts w:ascii="Cambria Math" w:hAnsi="Cambria Math" w:cs="Cambria Math"/>
          <w:noProof/>
          <w:color w:val="000000"/>
        </w:rPr>
        <w:t>‑</w:t>
      </w:r>
      <w:r w:rsidRPr="00DA3864">
        <w:rPr>
          <w:rFonts w:cs="Times New Roman"/>
          <w:noProof/>
          <w:color w:val="000000"/>
        </w:rPr>
        <w:t>rodina.</w:t>
      </w:r>
    </w:p>
    <w:p w14:paraId="147C393B" w14:textId="77777777" w:rsidR="00664612" w:rsidRDefault="00664612"/>
    <w:p w14:paraId="06A96CF8" w14:textId="7A890CCA" w:rsidR="00DB3A57" w:rsidRDefault="00EE4C53" w:rsidP="00664612">
      <w:pPr>
        <w:jc w:val="both"/>
        <w:rPr>
          <w:rFonts w:cs="Times New Roman"/>
          <w:bCs/>
          <w:noProof/>
          <w:color w:val="000000"/>
        </w:rPr>
      </w:pPr>
      <w:r w:rsidRPr="00EE4C53">
        <w:rPr>
          <w:b/>
          <w:bCs/>
        </w:rPr>
        <w:t>Hodnotenie napĺňania jednotlivých štandardov a ich ukazovateľov kvality nie je realizované prostredníctvom číselnej alebo bodovej škály.</w:t>
      </w:r>
      <w:r w:rsidRPr="00EE4C53">
        <w:t xml:space="preserve"> Systém je založený na kvalitatívnom posúdení založenom na dôkazoch, ktoré sú získavané prostredníctvom kombinácie viacerých zdrojov (napr. analýza dokumentácie školy, rozhovory so zainteresovanými aktérmi, pozorovania pedagogickej praxe, dotazníky a ďalšie nástroje zberu dát). Zistenia sú následne interpretované v kontexte konkrétnej školy a</w:t>
      </w:r>
      <w:r w:rsidR="005273A9">
        <w:t> </w:t>
      </w:r>
      <w:r w:rsidRPr="00EE4C53">
        <w:t xml:space="preserve">formulované vo forme záverov a odporúčaní smerujúcich k jej ďalšiemu rozvoju. Cieľom hodnotenia teda </w:t>
      </w:r>
      <w:r w:rsidRPr="00174820">
        <w:rPr>
          <w:b/>
          <w:bCs/>
        </w:rPr>
        <w:t>nie je klasifikovať školu prostredníctvom bodového ratingu</w:t>
      </w:r>
      <w:r w:rsidRPr="00EE4C53">
        <w:t>, ale podporiť proces systematického zlepšovania kvality vzdelávania.</w:t>
      </w:r>
      <w:r w:rsidR="00DB3A57">
        <w:br w:type="page"/>
      </w:r>
    </w:p>
    <w:p w14:paraId="58B9C4F7" w14:textId="70E287F1" w:rsidR="00897698" w:rsidRDefault="00897698" w:rsidP="00AB76A0">
      <w:pPr>
        <w:pStyle w:val="Nadpis2"/>
      </w:pPr>
      <w:bookmarkStart w:id="39" w:name="_Toc225844487"/>
      <w:r>
        <w:lastRenderedPageBreak/>
        <w:t>Výstupy z hodnotenia kvality škôl a školských zariadení</w:t>
      </w:r>
      <w:bookmarkEnd w:id="39"/>
    </w:p>
    <w:p w14:paraId="2DDADEB5" w14:textId="16432180" w:rsidR="001F4B00" w:rsidRDefault="00C53CAD" w:rsidP="001F4B00">
      <w:pPr>
        <w:pStyle w:val="Itext"/>
        <w:rPr>
          <w:lang w:val="sk-SK"/>
        </w:rPr>
      </w:pPr>
      <w:r w:rsidRPr="00C53CAD">
        <w:rPr>
          <w:lang w:val="sk-SK"/>
        </w:rPr>
        <w:t xml:space="preserve">Výstupy z hodnotenia kvality nepredstavujú len administratívne </w:t>
      </w:r>
      <w:r w:rsidR="00CA597E">
        <w:rPr>
          <w:lang w:val="sk-SK"/>
        </w:rPr>
        <w:t>výsledky</w:t>
      </w:r>
      <w:r w:rsidRPr="00C53CAD">
        <w:rPr>
          <w:lang w:val="sk-SK"/>
        </w:rPr>
        <w:t xml:space="preserve"> inšpekčnej činnosti, ale sú primárnym zdrojom dát pre riadenie zmien. Tieto dokumenty transformujú zistenia z pozorovania a analýz</w:t>
      </w:r>
      <w:r w:rsidR="00CA597E">
        <w:rPr>
          <w:lang w:val="sk-SK"/>
        </w:rPr>
        <w:t>y</w:t>
      </w:r>
      <w:r w:rsidRPr="00C53CAD">
        <w:rPr>
          <w:lang w:val="sk-SK"/>
        </w:rPr>
        <w:t xml:space="preserve"> do štruktúrovaných odporúčaní, ktoré sú záväzné pre ďalší rozvoj školy.</w:t>
      </w:r>
    </w:p>
    <w:p w14:paraId="35F8C1A9" w14:textId="4A277B63" w:rsidR="008267E9" w:rsidRPr="008267E9" w:rsidRDefault="0079474F" w:rsidP="008267E9">
      <w:pPr>
        <w:pStyle w:val="Itext"/>
        <w:rPr>
          <w:bCs w:val="0"/>
          <w:lang w:val="sk-SK"/>
        </w:rPr>
      </w:pPr>
      <w:r w:rsidRPr="00A80CFB">
        <w:rPr>
          <w:b/>
          <w:lang w:val="sk-SK"/>
        </w:rPr>
        <w:t>Hospitačný hárok</w:t>
      </w:r>
      <w:r w:rsidR="00494947">
        <w:rPr>
          <w:b/>
          <w:lang w:val="sk-SK"/>
        </w:rPr>
        <w:t xml:space="preserve"> </w:t>
      </w:r>
      <w:r w:rsidR="00494947" w:rsidRPr="00494947">
        <w:rPr>
          <w:bCs w:val="0"/>
          <w:lang w:val="sk-SK"/>
        </w:rPr>
        <w:t>nie je len kontrolný formulár, ale kľúčový diagnostický a rozvojový nástroj, ktorý slúži na systematické mapovanie kvality vyučovacieho procesu.</w:t>
      </w:r>
      <w:r w:rsidR="00494947">
        <w:rPr>
          <w:bCs w:val="0"/>
          <w:lang w:val="sk-SK"/>
        </w:rPr>
        <w:t xml:space="preserve"> </w:t>
      </w:r>
      <w:r w:rsidR="005676F1">
        <w:rPr>
          <w:bCs w:val="0"/>
          <w:lang w:val="sk-SK"/>
        </w:rPr>
        <w:t>P</w:t>
      </w:r>
      <w:r w:rsidR="005676F1" w:rsidRPr="005676F1">
        <w:rPr>
          <w:bCs w:val="0"/>
          <w:lang w:val="sk-SK"/>
        </w:rPr>
        <w:t xml:space="preserve">redstavuje štruktúrovaný metodický dokument, ktorý slúži na objektívne zaznamenávanie, analýzu a následné vyhodnocovanie priebehu </w:t>
      </w:r>
      <w:r w:rsidR="009743C8">
        <w:rPr>
          <w:bCs w:val="0"/>
          <w:lang w:val="sk-SK"/>
        </w:rPr>
        <w:t>vyučovania</w:t>
      </w:r>
      <w:r w:rsidR="005676F1" w:rsidRPr="005676F1">
        <w:rPr>
          <w:bCs w:val="0"/>
          <w:lang w:val="sk-SK"/>
        </w:rPr>
        <w:t>. Jeho cieľom nie je len kontrola, ale predovšetkým profesijný rozvoj pedagóga a</w:t>
      </w:r>
      <w:r w:rsidR="001A6562">
        <w:rPr>
          <w:bCs w:val="0"/>
          <w:lang w:val="sk-SK"/>
        </w:rPr>
        <w:t> </w:t>
      </w:r>
      <w:r w:rsidR="005676F1" w:rsidRPr="005676F1">
        <w:rPr>
          <w:bCs w:val="0"/>
          <w:lang w:val="sk-SK"/>
        </w:rPr>
        <w:t>zvyšovanie kvality vzdelávania prostredníctvom cielenej spätnej väzby.</w:t>
      </w:r>
      <w:r w:rsidR="005676F1">
        <w:rPr>
          <w:bCs w:val="0"/>
          <w:lang w:val="sk-SK"/>
        </w:rPr>
        <w:t xml:space="preserve"> </w:t>
      </w:r>
      <w:r w:rsidR="008267E9" w:rsidRPr="008267E9">
        <w:rPr>
          <w:bCs w:val="0"/>
          <w:lang w:val="sk-SK"/>
        </w:rPr>
        <w:t xml:space="preserve">Kľúčové oblasti </w:t>
      </w:r>
      <w:r w:rsidR="00AC0F43">
        <w:rPr>
          <w:bCs w:val="0"/>
          <w:lang w:val="sk-SK"/>
        </w:rPr>
        <w:t xml:space="preserve">zaznamenávaného </w:t>
      </w:r>
      <w:r w:rsidR="008267E9" w:rsidRPr="008267E9">
        <w:rPr>
          <w:bCs w:val="0"/>
          <w:lang w:val="sk-SK"/>
        </w:rPr>
        <w:t>hodnotenia</w:t>
      </w:r>
      <w:r w:rsidR="00CB3010">
        <w:rPr>
          <w:bCs w:val="0"/>
          <w:lang w:val="sk-SK"/>
        </w:rPr>
        <w:t xml:space="preserve"> sú</w:t>
      </w:r>
      <w:r w:rsidR="008267E9" w:rsidRPr="008267E9">
        <w:rPr>
          <w:bCs w:val="0"/>
          <w:lang w:val="sk-SK"/>
        </w:rPr>
        <w:t>:</w:t>
      </w:r>
    </w:p>
    <w:p w14:paraId="232A4F55" w14:textId="09C73B0A" w:rsidR="008267E9" w:rsidRPr="008267E9" w:rsidRDefault="008267E9" w:rsidP="007A5E7D">
      <w:pPr>
        <w:pStyle w:val="Itext"/>
        <w:numPr>
          <w:ilvl w:val="0"/>
          <w:numId w:val="39"/>
        </w:numPr>
        <w:rPr>
          <w:lang w:val="sk-SK"/>
        </w:rPr>
      </w:pPr>
      <w:r w:rsidRPr="008267E9">
        <w:rPr>
          <w:lang w:val="sk-SK"/>
        </w:rPr>
        <w:t xml:space="preserve">Kvalita plánovania: Hodnotí sa, či má </w:t>
      </w:r>
      <w:r w:rsidR="00AC0F43">
        <w:rPr>
          <w:lang w:val="sk-SK"/>
        </w:rPr>
        <w:t xml:space="preserve">vyučovanie </w:t>
      </w:r>
      <w:r w:rsidRPr="008267E9">
        <w:rPr>
          <w:lang w:val="sk-SK"/>
        </w:rPr>
        <w:t>jasné ciele, či príprava nadväzuje na vzdelávacie výstupy a či učiteľ plánuje efektívne spôsoby hodnotenia.</w:t>
      </w:r>
    </w:p>
    <w:p w14:paraId="6FB8DC8F" w14:textId="720EC8F5" w:rsidR="008267E9" w:rsidRPr="00A80CFB" w:rsidRDefault="008267E9" w:rsidP="007A5E7D">
      <w:pPr>
        <w:pStyle w:val="Itext"/>
        <w:numPr>
          <w:ilvl w:val="0"/>
          <w:numId w:val="39"/>
        </w:numPr>
        <w:rPr>
          <w:lang w:val="sk-SK"/>
        </w:rPr>
      </w:pPr>
      <w:r w:rsidRPr="00A80CFB">
        <w:rPr>
          <w:lang w:val="sk-SK"/>
        </w:rPr>
        <w:t>Prostredie pre učenie: Sleduje sa vplyv fyzického prostredia na učenie, postupy riadenia triedy a</w:t>
      </w:r>
      <w:r w:rsidR="00DB78F4">
        <w:rPr>
          <w:lang w:val="sk-SK"/>
        </w:rPr>
        <w:t> p</w:t>
      </w:r>
      <w:r w:rsidRPr="00A80CFB">
        <w:rPr>
          <w:lang w:val="sk-SK"/>
        </w:rPr>
        <w:t>rítomnosť vzájomného rešpektu a interakcie.</w:t>
      </w:r>
    </w:p>
    <w:p w14:paraId="09F6F27B" w14:textId="0E964D4E" w:rsidR="008267E9" w:rsidRPr="00A80CFB" w:rsidRDefault="008267E9" w:rsidP="007A5E7D">
      <w:pPr>
        <w:pStyle w:val="Itext"/>
        <w:numPr>
          <w:ilvl w:val="0"/>
          <w:numId w:val="39"/>
        </w:numPr>
        <w:rPr>
          <w:lang w:val="sk-SK"/>
        </w:rPr>
      </w:pPr>
      <w:r w:rsidRPr="00A80CFB">
        <w:rPr>
          <w:lang w:val="sk-SK"/>
        </w:rPr>
        <w:t>Priebeh vyučovania: Inšpektor sleduje, či je cieľ hodiny jasný, či sa pracuje s predchádzajúcimi vedomosťami žiakov a či záver hodiny slúži na upevnenie učiva.</w:t>
      </w:r>
    </w:p>
    <w:p w14:paraId="3C6F5BAC" w14:textId="363ADF38" w:rsidR="008267E9" w:rsidRPr="00A80CFB" w:rsidRDefault="008267E9" w:rsidP="007A5E7D">
      <w:pPr>
        <w:pStyle w:val="Itext"/>
        <w:numPr>
          <w:ilvl w:val="0"/>
          <w:numId w:val="39"/>
        </w:numPr>
        <w:rPr>
          <w:lang w:val="sk-SK"/>
        </w:rPr>
      </w:pPr>
      <w:r w:rsidRPr="00A80CFB">
        <w:rPr>
          <w:lang w:val="sk-SK"/>
        </w:rPr>
        <w:t>Pedagogika a variabilita: Dôraz sa kladie na to, či učiteľ využíva rôzne spôsoby prezentácie informácií a či efektívne odstraňuje bariéry v učení.</w:t>
      </w:r>
    </w:p>
    <w:p w14:paraId="3F1D9BC0" w14:textId="0B924A8D" w:rsidR="008267E9" w:rsidRPr="00A80CFB" w:rsidRDefault="008267E9" w:rsidP="007A5E7D">
      <w:pPr>
        <w:pStyle w:val="Itext"/>
        <w:numPr>
          <w:ilvl w:val="0"/>
          <w:numId w:val="39"/>
        </w:numPr>
        <w:rPr>
          <w:lang w:val="sk-SK"/>
        </w:rPr>
      </w:pPr>
      <w:r w:rsidRPr="00A80CFB">
        <w:rPr>
          <w:lang w:val="sk-SK"/>
        </w:rPr>
        <w:t>Angažovanosť žiakov: Hodnotí sa iniciatíva žiakov, ich spolupráca v skupinách a to, či kladú relevantné otázky.</w:t>
      </w:r>
    </w:p>
    <w:p w14:paraId="52F6DFD9" w14:textId="0642C996" w:rsidR="00715EE3" w:rsidRPr="00A80CFB" w:rsidRDefault="008267E9" w:rsidP="007A5E7D">
      <w:pPr>
        <w:pStyle w:val="Itext"/>
        <w:numPr>
          <w:ilvl w:val="0"/>
          <w:numId w:val="39"/>
        </w:numPr>
        <w:rPr>
          <w:lang w:val="sk-SK"/>
        </w:rPr>
      </w:pPr>
      <w:r w:rsidRPr="00A80CFB">
        <w:rPr>
          <w:lang w:val="sk-SK"/>
        </w:rPr>
        <w:t>Formatívne hodnotenie: Inšpektor zaznamenáva, ako učiteľ využíva techniky kladenia otázok a či sú žiaci zapojení do sebahodnotenia a rovesníckeho hodnotenia.</w:t>
      </w:r>
    </w:p>
    <w:p w14:paraId="492019E7" w14:textId="77777777" w:rsidR="001A6562" w:rsidRDefault="001A6562" w:rsidP="00C53CAD">
      <w:pPr>
        <w:pStyle w:val="Itext"/>
        <w:rPr>
          <w:b/>
          <w:lang w:val="sk-SK"/>
        </w:rPr>
      </w:pPr>
    </w:p>
    <w:p w14:paraId="4B679D4F" w14:textId="3620653E" w:rsidR="00C53CAD" w:rsidRPr="00A80CFB" w:rsidRDefault="00C53CAD" w:rsidP="00C53CAD">
      <w:pPr>
        <w:pStyle w:val="Itext"/>
        <w:rPr>
          <w:lang w:val="sk-SK"/>
        </w:rPr>
      </w:pPr>
      <w:r w:rsidRPr="00A80CFB">
        <w:rPr>
          <w:b/>
          <w:lang w:val="sk-SK"/>
        </w:rPr>
        <w:t>Externá hodnotiaca správa</w:t>
      </w:r>
      <w:r w:rsidR="001A6562">
        <w:rPr>
          <w:b/>
          <w:lang w:val="sk-SK"/>
        </w:rPr>
        <w:t xml:space="preserve"> </w:t>
      </w:r>
      <w:r w:rsidR="001A6562" w:rsidRPr="001A6562">
        <w:rPr>
          <w:bCs w:val="0"/>
          <w:lang w:val="sk-SK"/>
        </w:rPr>
        <w:t>je</w:t>
      </w:r>
      <w:r w:rsidR="001A6562">
        <w:rPr>
          <w:b/>
          <w:lang w:val="sk-SK"/>
        </w:rPr>
        <w:t xml:space="preserve"> </w:t>
      </w:r>
      <w:r w:rsidRPr="00A80CFB">
        <w:rPr>
          <w:lang w:val="sk-SK"/>
        </w:rPr>
        <w:t xml:space="preserve">komplexný odborný dokument, ktorý vypracováva hodnotiaci tím. Je to </w:t>
      </w:r>
      <w:r w:rsidR="00C7558A">
        <w:rPr>
          <w:lang w:val="sk-SK"/>
        </w:rPr>
        <w:t>podrobný</w:t>
      </w:r>
      <w:r w:rsidRPr="00A80CFB">
        <w:rPr>
          <w:lang w:val="sk-SK"/>
        </w:rPr>
        <w:t xml:space="preserve"> analytický nástroj, ktorý poskytuje škole objektívne </w:t>
      </w:r>
      <w:r w:rsidR="00F24A0B" w:rsidRPr="00A80CFB">
        <w:rPr>
          <w:lang w:val="sk-SK"/>
        </w:rPr>
        <w:t>informácie</w:t>
      </w:r>
      <w:r w:rsidR="003A63F5">
        <w:rPr>
          <w:lang w:val="sk-SK"/>
        </w:rPr>
        <w:t xml:space="preserve"> z</w:t>
      </w:r>
      <w:r w:rsidR="005A5352">
        <w:rPr>
          <w:lang w:val="sk-SK"/>
        </w:rPr>
        <w:t> </w:t>
      </w:r>
      <w:r w:rsidR="003A63F5">
        <w:rPr>
          <w:lang w:val="sk-SK"/>
        </w:rPr>
        <w:t>externého</w:t>
      </w:r>
      <w:r w:rsidR="005A5352">
        <w:rPr>
          <w:lang w:val="sk-SK"/>
        </w:rPr>
        <w:t xml:space="preserve"> </w:t>
      </w:r>
      <w:r w:rsidR="003A63F5">
        <w:rPr>
          <w:lang w:val="sk-SK"/>
        </w:rPr>
        <w:t>hodnotenia</w:t>
      </w:r>
      <w:r w:rsidRPr="00A80CFB">
        <w:rPr>
          <w:lang w:val="sk-SK"/>
        </w:rPr>
        <w:t>.</w:t>
      </w:r>
    </w:p>
    <w:p w14:paraId="610ACD78" w14:textId="46654186" w:rsidR="00C53CAD" w:rsidRPr="00B54B60" w:rsidRDefault="00C53CAD" w:rsidP="007A5E7D">
      <w:pPr>
        <w:pStyle w:val="Itext"/>
        <w:numPr>
          <w:ilvl w:val="0"/>
          <w:numId w:val="39"/>
        </w:numPr>
        <w:rPr>
          <w:lang w:val="sk-SK"/>
        </w:rPr>
      </w:pPr>
      <w:r w:rsidRPr="00A80CFB">
        <w:rPr>
          <w:b/>
          <w:lang w:val="sk-SK"/>
        </w:rPr>
        <w:t>Obsah a štruktúra:</w:t>
      </w:r>
      <w:r w:rsidRPr="00A80CFB">
        <w:rPr>
          <w:lang w:val="sk-SK"/>
        </w:rPr>
        <w:t xml:space="preserve"> Zahŕňa podrobný školský kontext, analýzu silných stránok a oblastí vyžadujúcich zlepšenie v súlade s národnými štandardmi</w:t>
      </w:r>
      <w:r w:rsidR="00B54B60">
        <w:rPr>
          <w:lang w:val="sk-SK"/>
        </w:rPr>
        <w:t xml:space="preserve"> vzdelávania</w:t>
      </w:r>
      <w:r w:rsidRPr="00A80CFB">
        <w:rPr>
          <w:lang w:val="sk-SK"/>
        </w:rPr>
        <w:t xml:space="preserve">. </w:t>
      </w:r>
      <w:r w:rsidRPr="00B54B60">
        <w:rPr>
          <w:lang w:val="sk-SK"/>
        </w:rPr>
        <w:t xml:space="preserve">Obsahuje konkrétne </w:t>
      </w:r>
      <w:r w:rsidRPr="00B54B60">
        <w:rPr>
          <w:b/>
          <w:lang w:val="sk-SK"/>
        </w:rPr>
        <w:t>požadované opatrenia</w:t>
      </w:r>
      <w:r w:rsidRPr="00B54B60">
        <w:rPr>
          <w:lang w:val="sk-SK"/>
        </w:rPr>
        <w:t xml:space="preserve">, ktoré musí škola </w:t>
      </w:r>
      <w:r w:rsidR="00C7558A">
        <w:rPr>
          <w:lang w:val="sk-SK"/>
        </w:rPr>
        <w:t>realizovať</w:t>
      </w:r>
      <w:r w:rsidRPr="00B54B60">
        <w:rPr>
          <w:lang w:val="sk-SK"/>
        </w:rPr>
        <w:t>.</w:t>
      </w:r>
    </w:p>
    <w:p w14:paraId="76795267" w14:textId="2B62C500" w:rsidR="00C53CAD" w:rsidRPr="00C7558A" w:rsidRDefault="00C53CAD" w:rsidP="007A5E7D">
      <w:pPr>
        <w:pStyle w:val="Itext"/>
        <w:numPr>
          <w:ilvl w:val="0"/>
          <w:numId w:val="39"/>
        </w:numPr>
        <w:rPr>
          <w:lang w:val="sk-SK"/>
        </w:rPr>
      </w:pPr>
      <w:r w:rsidRPr="00C7558A">
        <w:rPr>
          <w:b/>
          <w:lang w:val="sk-SK"/>
        </w:rPr>
        <w:t>Procesná integrita:</w:t>
      </w:r>
      <w:r w:rsidRPr="00C7558A">
        <w:rPr>
          <w:lang w:val="sk-SK"/>
        </w:rPr>
        <w:t xml:space="preserve"> Správa prechádza pripomienkovým konaním, </w:t>
      </w:r>
      <w:r w:rsidR="00C7558A" w:rsidRPr="00C7558A">
        <w:rPr>
          <w:lang w:val="sk-SK"/>
        </w:rPr>
        <w:t>v</w:t>
      </w:r>
      <w:r w:rsidR="00C7558A">
        <w:rPr>
          <w:lang w:val="sk-SK"/>
        </w:rPr>
        <w:t> rámci ktorého</w:t>
      </w:r>
      <w:r w:rsidRPr="00C7558A">
        <w:rPr>
          <w:lang w:val="sk-SK"/>
        </w:rPr>
        <w:t xml:space="preserve"> má riaditeľ školy možnosť poskytnúť </w:t>
      </w:r>
      <w:r w:rsidR="003D75F2">
        <w:rPr>
          <w:lang w:val="sk-SK"/>
        </w:rPr>
        <w:t xml:space="preserve">hodnotiacemu tímu </w:t>
      </w:r>
      <w:r w:rsidRPr="00C7558A">
        <w:rPr>
          <w:lang w:val="sk-SK"/>
        </w:rPr>
        <w:t xml:space="preserve">spätnú väzbu k návrhu, čím sa zabezpečuje faktografická presnosť </w:t>
      </w:r>
      <w:r w:rsidR="00C7558A">
        <w:rPr>
          <w:lang w:val="sk-SK"/>
        </w:rPr>
        <w:t xml:space="preserve">hodnotenia </w:t>
      </w:r>
      <w:r w:rsidRPr="00C7558A">
        <w:rPr>
          <w:lang w:val="sk-SK"/>
        </w:rPr>
        <w:t>a akceptácia nálezov vedením školy.</w:t>
      </w:r>
    </w:p>
    <w:p w14:paraId="55AF7F29" w14:textId="77777777" w:rsidR="00C7558A" w:rsidRPr="00166E1C" w:rsidRDefault="00C7558A" w:rsidP="00C53CAD">
      <w:pPr>
        <w:pStyle w:val="Itext"/>
        <w:rPr>
          <w:b/>
          <w:lang w:val="sk-SK"/>
        </w:rPr>
      </w:pPr>
    </w:p>
    <w:p w14:paraId="6E60014E" w14:textId="38BE34A4" w:rsidR="00C53CAD" w:rsidRPr="00166E1C" w:rsidRDefault="00C53CAD" w:rsidP="00C53CAD">
      <w:pPr>
        <w:pStyle w:val="Itext"/>
        <w:rPr>
          <w:lang w:val="sk-SK"/>
        </w:rPr>
      </w:pPr>
      <w:r w:rsidRPr="00166E1C">
        <w:rPr>
          <w:b/>
          <w:lang w:val="sk-SK"/>
        </w:rPr>
        <w:t>Súhrnná správa z externého hodnotenia</w:t>
      </w:r>
      <w:r w:rsidR="00137DAD" w:rsidRPr="00166E1C">
        <w:rPr>
          <w:b/>
          <w:lang w:val="sk-SK"/>
        </w:rPr>
        <w:t xml:space="preserve"> </w:t>
      </w:r>
      <w:r w:rsidRPr="00166E1C">
        <w:rPr>
          <w:lang w:val="sk-SK"/>
        </w:rPr>
        <w:t>je špecificky dizajnovan</w:t>
      </w:r>
      <w:r w:rsidR="00137DAD" w:rsidRPr="00166E1C">
        <w:rPr>
          <w:lang w:val="sk-SK"/>
        </w:rPr>
        <w:t>á</w:t>
      </w:r>
      <w:r w:rsidRPr="00166E1C">
        <w:rPr>
          <w:lang w:val="sk-SK"/>
        </w:rPr>
        <w:t xml:space="preserve"> pre širšiu </w:t>
      </w:r>
      <w:r w:rsidR="00137DAD" w:rsidRPr="00166E1C">
        <w:rPr>
          <w:lang w:val="sk-SK"/>
        </w:rPr>
        <w:t xml:space="preserve">školskú komunitu, </w:t>
      </w:r>
      <w:r w:rsidR="00A751C8" w:rsidRPr="00166E1C">
        <w:rPr>
          <w:lang w:val="sk-SK"/>
        </w:rPr>
        <w:t>rodičov a</w:t>
      </w:r>
      <w:r w:rsidR="00C27163">
        <w:rPr>
          <w:lang w:val="sk-SK"/>
        </w:rPr>
        <w:t> </w:t>
      </w:r>
      <w:r w:rsidRPr="00166E1C">
        <w:rPr>
          <w:lang w:val="sk-SK"/>
        </w:rPr>
        <w:t xml:space="preserve">pedagogickú verejnosť. </w:t>
      </w:r>
      <w:r w:rsidR="00A751C8" w:rsidRPr="00166E1C">
        <w:rPr>
          <w:lang w:val="sk-SK"/>
        </w:rPr>
        <w:t>C</w:t>
      </w:r>
      <w:r w:rsidRPr="00166E1C">
        <w:rPr>
          <w:lang w:val="sk-SK"/>
        </w:rPr>
        <w:t xml:space="preserve">ieľom je </w:t>
      </w:r>
      <w:r w:rsidR="00AC64ED" w:rsidRPr="00166E1C">
        <w:rPr>
          <w:lang w:val="sk-SK"/>
        </w:rPr>
        <w:t xml:space="preserve">prehľadným, hutným a kompaktným </w:t>
      </w:r>
      <w:r w:rsidR="00252F29" w:rsidRPr="00166E1C">
        <w:rPr>
          <w:lang w:val="sk-SK"/>
        </w:rPr>
        <w:t xml:space="preserve">textom </w:t>
      </w:r>
      <w:r w:rsidRPr="00166E1C">
        <w:rPr>
          <w:lang w:val="sk-SK"/>
        </w:rPr>
        <w:t xml:space="preserve">zvýšiť </w:t>
      </w:r>
      <w:r w:rsidR="00252F29" w:rsidRPr="00166E1C">
        <w:rPr>
          <w:lang w:val="sk-SK"/>
        </w:rPr>
        <w:t xml:space="preserve">informovanosť, </w:t>
      </w:r>
      <w:r w:rsidRPr="00166E1C">
        <w:rPr>
          <w:lang w:val="sk-SK"/>
        </w:rPr>
        <w:t>transparentnosť a zapojenie komunity do procesu zlepšovania.</w:t>
      </w:r>
    </w:p>
    <w:p w14:paraId="741EF662" w14:textId="6AEB9B8B" w:rsidR="00C53CAD" w:rsidRPr="00166E1C" w:rsidRDefault="00C53CAD" w:rsidP="007A5E7D">
      <w:pPr>
        <w:pStyle w:val="Itext"/>
        <w:numPr>
          <w:ilvl w:val="0"/>
          <w:numId w:val="39"/>
        </w:numPr>
        <w:rPr>
          <w:lang w:val="sk-SK"/>
        </w:rPr>
      </w:pPr>
      <w:r w:rsidRPr="00166E1C">
        <w:rPr>
          <w:b/>
          <w:lang w:val="sk-SK"/>
        </w:rPr>
        <w:t>Zameranie:</w:t>
      </w:r>
      <w:r w:rsidRPr="00166E1C">
        <w:rPr>
          <w:lang w:val="sk-SK"/>
        </w:rPr>
        <w:t xml:space="preserve"> Sústredí sa na esenciu nálezov – zrozumiteľne definuje, v čom je škola dobrá a kde sú kritické miesta, ktoré sa budú v najbližšom období riešiť.</w:t>
      </w:r>
    </w:p>
    <w:p w14:paraId="62DF00EA" w14:textId="5244B7BE" w:rsidR="00C53CAD" w:rsidRPr="00166E1C" w:rsidRDefault="00C53CAD" w:rsidP="007A5E7D">
      <w:pPr>
        <w:pStyle w:val="Itext"/>
        <w:numPr>
          <w:ilvl w:val="0"/>
          <w:numId w:val="39"/>
        </w:numPr>
        <w:rPr>
          <w:lang w:val="sk-SK"/>
        </w:rPr>
      </w:pPr>
      <w:r w:rsidRPr="00166E1C">
        <w:rPr>
          <w:b/>
          <w:lang w:val="sk-SK"/>
        </w:rPr>
        <w:t>Distribúcia:</w:t>
      </w:r>
      <w:r w:rsidRPr="00166E1C">
        <w:rPr>
          <w:lang w:val="sk-SK"/>
        </w:rPr>
        <w:t xml:space="preserve"> Riaditeľ školy má povinnosť zdieľať buď celú správu, alebo </w:t>
      </w:r>
      <w:r w:rsidR="00B91B6B">
        <w:rPr>
          <w:lang w:val="sk-SK"/>
        </w:rPr>
        <w:t xml:space="preserve">jej </w:t>
      </w:r>
      <w:r w:rsidRPr="00166E1C">
        <w:rPr>
          <w:lang w:val="sk-SK"/>
        </w:rPr>
        <w:t>súhrnnú verziu so všetkými pedagógmi a rodičmi. Tým sa z výsledkov hodnotenia stáva verejný záväzok školy voči svojim klientom (žiakom a rodičom).</w:t>
      </w:r>
    </w:p>
    <w:p w14:paraId="3C09C38B" w14:textId="77777777" w:rsidR="00222EAF" w:rsidRDefault="00222EAF" w:rsidP="00C53CAD">
      <w:pPr>
        <w:pStyle w:val="Itext"/>
        <w:rPr>
          <w:b/>
          <w:lang w:val="sk-SK"/>
        </w:rPr>
      </w:pPr>
    </w:p>
    <w:p w14:paraId="5F8D344B" w14:textId="44712C28" w:rsidR="00C53CAD" w:rsidRPr="00222EAF" w:rsidRDefault="00C53CAD" w:rsidP="00C53CAD">
      <w:pPr>
        <w:pStyle w:val="Itext"/>
        <w:rPr>
          <w:lang w:val="sk-SK"/>
        </w:rPr>
      </w:pPr>
      <w:r w:rsidRPr="00166E1C">
        <w:rPr>
          <w:b/>
          <w:lang w:val="sk-SK"/>
        </w:rPr>
        <w:t>Akčn</w:t>
      </w:r>
      <w:r w:rsidR="00E50A60" w:rsidRPr="00166E1C">
        <w:rPr>
          <w:b/>
          <w:lang w:val="sk-SK"/>
        </w:rPr>
        <w:t>ý</w:t>
      </w:r>
      <w:r w:rsidRPr="00166E1C">
        <w:rPr>
          <w:b/>
          <w:lang w:val="sk-SK"/>
        </w:rPr>
        <w:t xml:space="preserve"> plán školy</w:t>
      </w:r>
      <w:r w:rsidR="00E50A60" w:rsidRPr="00166E1C">
        <w:rPr>
          <w:b/>
          <w:lang w:val="sk-SK"/>
        </w:rPr>
        <w:t xml:space="preserve"> </w:t>
      </w:r>
      <w:r w:rsidRPr="00166E1C">
        <w:rPr>
          <w:lang w:val="sk-SK"/>
        </w:rPr>
        <w:t xml:space="preserve">je reaktívny výstup, ktorý </w:t>
      </w:r>
      <w:r w:rsidR="00E50A60" w:rsidRPr="00166E1C">
        <w:rPr>
          <w:lang w:val="sk-SK"/>
        </w:rPr>
        <w:t>vypracúva</w:t>
      </w:r>
      <w:r w:rsidRPr="00166E1C">
        <w:rPr>
          <w:lang w:val="sk-SK"/>
        </w:rPr>
        <w:t xml:space="preserve"> škola ako priamu odpoveď na </w:t>
      </w:r>
      <w:r w:rsidR="00B32764" w:rsidRPr="00166E1C">
        <w:rPr>
          <w:lang w:val="sk-SK"/>
        </w:rPr>
        <w:t>externú hodnotiacu správu</w:t>
      </w:r>
      <w:r w:rsidRPr="00166E1C">
        <w:rPr>
          <w:lang w:val="sk-SK"/>
        </w:rPr>
        <w:t xml:space="preserve"> </w:t>
      </w:r>
      <w:r w:rsidR="008D5A59" w:rsidRPr="00166E1C">
        <w:rPr>
          <w:lang w:val="sk-SK"/>
        </w:rPr>
        <w:t xml:space="preserve">(resp. súhrnnú </w:t>
      </w:r>
      <w:r w:rsidRPr="00166E1C">
        <w:rPr>
          <w:lang w:val="sk-SK"/>
        </w:rPr>
        <w:t>správu</w:t>
      </w:r>
      <w:r w:rsidR="006943AC">
        <w:rPr>
          <w:lang w:val="sk-SK"/>
        </w:rPr>
        <w:t xml:space="preserve"> z externého hodnotenia</w:t>
      </w:r>
      <w:r w:rsidR="008D5A59" w:rsidRPr="00166E1C">
        <w:rPr>
          <w:lang w:val="sk-SK"/>
        </w:rPr>
        <w:t>)</w:t>
      </w:r>
      <w:r w:rsidRPr="00166E1C">
        <w:rPr>
          <w:lang w:val="sk-SK"/>
        </w:rPr>
        <w:t xml:space="preserve">. </w:t>
      </w:r>
      <w:r w:rsidRPr="00222EAF">
        <w:rPr>
          <w:lang w:val="sk-SK"/>
        </w:rPr>
        <w:t>V</w:t>
      </w:r>
      <w:r w:rsidR="00673423" w:rsidRPr="00222EAF">
        <w:rPr>
          <w:lang w:val="sk-SK"/>
        </w:rPr>
        <w:t> </w:t>
      </w:r>
      <w:r w:rsidR="00B32764" w:rsidRPr="00222EAF">
        <w:rPr>
          <w:lang w:val="sk-SK"/>
        </w:rPr>
        <w:t>procesnej</w:t>
      </w:r>
      <w:r w:rsidRPr="00222EAF">
        <w:rPr>
          <w:lang w:val="sk-SK"/>
        </w:rPr>
        <w:t xml:space="preserve"> logike ide o realizačný plán nápravných opatrení.</w:t>
      </w:r>
    </w:p>
    <w:p w14:paraId="471BF7A3" w14:textId="7E327AAE" w:rsidR="00C53CAD" w:rsidRPr="001918F1" w:rsidRDefault="00C53CAD" w:rsidP="007A5E7D">
      <w:pPr>
        <w:pStyle w:val="Itext"/>
        <w:numPr>
          <w:ilvl w:val="0"/>
          <w:numId w:val="39"/>
        </w:numPr>
        <w:rPr>
          <w:lang w:val="sk-SK"/>
        </w:rPr>
      </w:pPr>
      <w:r w:rsidRPr="001918F1">
        <w:rPr>
          <w:b/>
          <w:lang w:val="sk-SK"/>
        </w:rPr>
        <w:lastRenderedPageBreak/>
        <w:t>Funkcia:</w:t>
      </w:r>
      <w:r w:rsidRPr="001918F1">
        <w:rPr>
          <w:lang w:val="sk-SK"/>
        </w:rPr>
        <w:t xml:space="preserve"> Definuje konkrétne kroky</w:t>
      </w:r>
      <w:r w:rsidR="001918F1" w:rsidRPr="001918F1">
        <w:rPr>
          <w:lang w:val="sk-SK"/>
        </w:rPr>
        <w:t xml:space="preserve"> šk</w:t>
      </w:r>
      <w:r w:rsidR="001918F1">
        <w:rPr>
          <w:lang w:val="sk-SK"/>
        </w:rPr>
        <w:t>oly</w:t>
      </w:r>
      <w:r w:rsidRPr="001918F1">
        <w:rPr>
          <w:lang w:val="sk-SK"/>
        </w:rPr>
        <w:t>, zodpovednosti a časový harmonogram na riešenie požiadaviek zo správy.</w:t>
      </w:r>
    </w:p>
    <w:p w14:paraId="16F8129E" w14:textId="6C030D2C" w:rsidR="00C53CAD" w:rsidRPr="00AF3F21" w:rsidRDefault="00C53CAD" w:rsidP="007A5E7D">
      <w:pPr>
        <w:pStyle w:val="Itext"/>
        <w:numPr>
          <w:ilvl w:val="0"/>
          <w:numId w:val="39"/>
        </w:numPr>
        <w:rPr>
          <w:bCs w:val="0"/>
          <w:lang w:val="sk-SK"/>
        </w:rPr>
      </w:pPr>
      <w:r w:rsidRPr="00AF3F21">
        <w:rPr>
          <w:b/>
          <w:lang w:val="sk-SK"/>
        </w:rPr>
        <w:t xml:space="preserve">Odborný dialóg: </w:t>
      </w:r>
      <w:r w:rsidR="008658CF" w:rsidRPr="00AF3F21">
        <w:rPr>
          <w:bCs w:val="0"/>
          <w:lang w:val="sk-SK"/>
        </w:rPr>
        <w:t xml:space="preserve">Akčné </w:t>
      </w:r>
      <w:r w:rsidRPr="00AF3F21">
        <w:rPr>
          <w:bCs w:val="0"/>
          <w:lang w:val="sk-SK"/>
        </w:rPr>
        <w:t>plány sú predmetom následného stretnutia s riaditeľstvom pre kvalitu, kde sú neformálne pripomienkované a validované</w:t>
      </w:r>
      <w:r w:rsidR="008658CF" w:rsidRPr="00AF3F21">
        <w:rPr>
          <w:bCs w:val="0"/>
          <w:lang w:val="sk-SK"/>
        </w:rPr>
        <w:t xml:space="preserve"> zúčastnenými</w:t>
      </w:r>
      <w:r w:rsidRPr="00AF3F21">
        <w:rPr>
          <w:bCs w:val="0"/>
          <w:lang w:val="sk-SK"/>
        </w:rPr>
        <w:t xml:space="preserve"> odborníkmi.</w:t>
      </w:r>
    </w:p>
    <w:p w14:paraId="38993EAE" w14:textId="77777777" w:rsidR="00F876C2" w:rsidRDefault="00F876C2" w:rsidP="00F876C2">
      <w:pPr>
        <w:pStyle w:val="Itext"/>
        <w:rPr>
          <w:lang w:val="sk-SK"/>
        </w:rPr>
      </w:pPr>
    </w:p>
    <w:p w14:paraId="6F4A26CB" w14:textId="6119DF52" w:rsidR="00F876C2" w:rsidRDefault="00F876C2" w:rsidP="00F876C2">
      <w:pPr>
        <w:pStyle w:val="Itext"/>
        <w:rPr>
          <w:lang w:val="sk-SK"/>
        </w:rPr>
      </w:pPr>
      <w:r>
        <w:rPr>
          <w:lang w:val="sk-SK"/>
        </w:rPr>
        <w:t>Riaditeľstvo pre kvalitu</w:t>
      </w:r>
      <w:r w:rsidRPr="00D702CD">
        <w:rPr>
          <w:lang w:val="sk-SK"/>
        </w:rPr>
        <w:t xml:space="preserve"> využíva aplikácie </w:t>
      </w:r>
      <w:r w:rsidRPr="00D702CD">
        <w:rPr>
          <w:b/>
          <w:bCs w:val="0"/>
          <w:lang w:val="sk-SK"/>
        </w:rPr>
        <w:t>Microsoft 365 a Remarkable</w:t>
      </w:r>
      <w:r w:rsidRPr="00D702CD">
        <w:rPr>
          <w:lang w:val="sk-SK"/>
        </w:rPr>
        <w:t xml:space="preserve"> na zapisovanie poznámok počas rôznych fáz externého hodnotenia.</w:t>
      </w:r>
      <w:r>
        <w:rPr>
          <w:lang w:val="sk-SK"/>
        </w:rPr>
        <w:t xml:space="preserve"> </w:t>
      </w:r>
    </w:p>
    <w:p w14:paraId="2BB7D1EE" w14:textId="13AE52BD" w:rsidR="00AB5239" w:rsidRDefault="00780D13" w:rsidP="00AB5239">
      <w:pPr>
        <w:pStyle w:val="Iodrazkatext"/>
        <w:numPr>
          <w:ilvl w:val="0"/>
          <w:numId w:val="0"/>
        </w:numPr>
        <w:spacing w:before="120"/>
      </w:pPr>
      <w:r>
        <w:rPr>
          <w:b/>
          <w:bCs/>
        </w:rPr>
        <w:t>H</w:t>
      </w:r>
      <w:r w:rsidRPr="00F75EB7">
        <w:rPr>
          <w:b/>
          <w:bCs/>
        </w:rPr>
        <w:t>odnotenie žiakov</w:t>
      </w:r>
      <w:r w:rsidRPr="00553E48">
        <w:t xml:space="preserve"> </w:t>
      </w:r>
      <w:r>
        <w:t>sa v</w:t>
      </w:r>
      <w:r w:rsidR="00AB5239" w:rsidRPr="00553E48">
        <w:t xml:space="preserve"> rámci externého hodnotenia kvality nechápe ako izolovaný administratívny úkon, ale ako integrálna súčasť pedagogického procesu, ktorá priamo ovplyvňuje kvalitu učenia sa. Tento proces je v podmienkach inšpekčnej činnosti </w:t>
      </w:r>
      <w:r w:rsidR="00AB5239">
        <w:t>riaditeľstva pre kvalitu</w:t>
      </w:r>
      <w:r w:rsidR="00AB5239" w:rsidRPr="00553E48">
        <w:t xml:space="preserve"> sledovaný vo viacerých komplementárnych rovinách, ktoré spoločne vytvárajú obraz o tom, ako škola pracuje s</w:t>
      </w:r>
      <w:r w:rsidR="00F75EB7">
        <w:t> </w:t>
      </w:r>
      <w:r w:rsidR="00AB5239" w:rsidRPr="00553E48">
        <w:t>potenciálom každého jednotlivca.</w:t>
      </w:r>
      <w:r w:rsidR="00BB0DA9">
        <w:t xml:space="preserve"> </w:t>
      </w:r>
      <w:r w:rsidR="00AB5239" w:rsidRPr="00BB0DA9">
        <w:t>Prvou rovinou je</w:t>
      </w:r>
      <w:r w:rsidR="00AB5239" w:rsidRPr="00553E48">
        <w:rPr>
          <w:b/>
          <w:bCs/>
        </w:rPr>
        <w:t xml:space="preserve"> </w:t>
      </w:r>
      <w:proofErr w:type="spellStart"/>
      <w:r w:rsidR="00AB5239" w:rsidRPr="00287922">
        <w:t>formatívne</w:t>
      </w:r>
      <w:proofErr w:type="spellEnd"/>
      <w:r w:rsidR="00AB5239" w:rsidRPr="00287922">
        <w:t xml:space="preserve"> hodnotenie priamo v triede, ktoré</w:t>
      </w:r>
      <w:r w:rsidR="00AB5239" w:rsidRPr="00553E48">
        <w:t xml:space="preserve"> inšpektori zaznamenávajú</w:t>
      </w:r>
      <w:r w:rsidR="00AB5239">
        <w:t xml:space="preserve"> </w:t>
      </w:r>
      <w:r w:rsidR="00AB5239" w:rsidRPr="00553E48">
        <w:t xml:space="preserve">prostredníctvom </w:t>
      </w:r>
      <w:r w:rsidR="00AB5239" w:rsidRPr="00287922">
        <w:rPr>
          <w:b/>
          <w:bCs/>
        </w:rPr>
        <w:t>hospitačných hárkov</w:t>
      </w:r>
      <w:r w:rsidR="00AB5239" w:rsidRPr="00553E48">
        <w:t xml:space="preserve">. Sleduje sa najmä schopnosť učiteľa </w:t>
      </w:r>
      <w:r w:rsidR="00AB5239" w:rsidRPr="00553E48">
        <w:rPr>
          <w:b/>
          <w:bCs/>
        </w:rPr>
        <w:t>priebežným zberom dôkazov o učení</w:t>
      </w:r>
      <w:r w:rsidR="00AB5239" w:rsidRPr="00553E48">
        <w:t xml:space="preserve"> operatívne upravovať tempo a obsah hodiny. Dôraz sa kladie na efektívne techniky kladenia otázok, ktoré stimulujú kritické myslenie, a na zapájanie žiakov do procesu </w:t>
      </w:r>
      <w:r w:rsidR="00AB5239" w:rsidRPr="00553E48">
        <w:rPr>
          <w:b/>
          <w:bCs/>
        </w:rPr>
        <w:t xml:space="preserve">sebahodnotenia a </w:t>
      </w:r>
      <w:r w:rsidR="00AB5239">
        <w:rPr>
          <w:b/>
          <w:bCs/>
        </w:rPr>
        <w:t>r</w:t>
      </w:r>
      <w:r w:rsidR="00AB5239" w:rsidRPr="00553E48">
        <w:rPr>
          <w:b/>
          <w:bCs/>
        </w:rPr>
        <w:t>ovesníckeho hodnotenia</w:t>
      </w:r>
      <w:r w:rsidR="00AB5239" w:rsidRPr="00553E48">
        <w:t>. Týmto spôsobom žiak nezískava len výslednú známku, ale stáva sa aktívnym účastníkom monitorovania vlastného progresu.</w:t>
      </w:r>
      <w:r w:rsidR="00F41A3C">
        <w:t xml:space="preserve"> </w:t>
      </w:r>
      <w:r w:rsidR="00AB5239" w:rsidRPr="00F41A3C">
        <w:t>Druhá rovina sa zameriava na</w:t>
      </w:r>
      <w:r w:rsidR="00AB5239" w:rsidRPr="00553E48">
        <w:rPr>
          <w:b/>
          <w:bCs/>
        </w:rPr>
        <w:t xml:space="preserve"> </w:t>
      </w:r>
      <w:r w:rsidR="00AB5239" w:rsidRPr="003566D4">
        <w:t>rešpektovanie individuálnych potrieb a rozmanitosti žiakov.</w:t>
      </w:r>
      <w:r w:rsidR="00AB5239" w:rsidRPr="00553E48">
        <w:t xml:space="preserve"> Externé hodnotenie preveruje, či sú zadávané úlohy v súlade so schopnosťami žiakov, čo sa spätne overuje aj cez dotazníky pre rodičov. Škola musí preukázať, že dokáže </w:t>
      </w:r>
      <w:r w:rsidR="00AB5239" w:rsidRPr="00553E48">
        <w:rPr>
          <w:b/>
          <w:bCs/>
        </w:rPr>
        <w:t>diferencovať náročnosť úloh</w:t>
      </w:r>
      <w:r w:rsidR="00AB5239" w:rsidRPr="00553E48">
        <w:t xml:space="preserve"> tak, aby bol každý žiak stimulovaný k</w:t>
      </w:r>
      <w:r w:rsidR="00690175">
        <w:t> </w:t>
      </w:r>
      <w:r w:rsidR="00AB5239" w:rsidRPr="00553E48">
        <w:t>maximálnemu osobnému výkonu, pričom sa osobitne sleduje podpora žiakov so špeciálnymi výchovno-vzdelávacími potrebami.</w:t>
      </w:r>
      <w:r w:rsidR="003549B0">
        <w:t xml:space="preserve"> </w:t>
      </w:r>
      <w:r w:rsidR="00AB5239" w:rsidRPr="003549B0">
        <w:t>Tretiu rovinu predstavuje</w:t>
      </w:r>
      <w:r w:rsidR="00AB5239" w:rsidRPr="00553E48">
        <w:rPr>
          <w:b/>
          <w:bCs/>
        </w:rPr>
        <w:t xml:space="preserve"> analýza výsledkových dát.</w:t>
      </w:r>
      <w:r w:rsidR="00AB5239" w:rsidRPr="00553E48">
        <w:t xml:space="preserve"> </w:t>
      </w:r>
      <w:r w:rsidR="00026F7D">
        <w:t>Hodnotiaci</w:t>
      </w:r>
      <w:r w:rsidR="00AB5239" w:rsidRPr="00553E48">
        <w:t xml:space="preserve"> tím pred návštevou analyzuje výsledky interných a národných testovaní</w:t>
      </w:r>
      <w:r w:rsidR="003D4C78">
        <w:t xml:space="preserve"> žiakov</w:t>
      </w:r>
      <w:r w:rsidR="00AB5239" w:rsidRPr="00553E48">
        <w:t xml:space="preserve">, pričom ich neposudzuje staticky, ale v kontexte </w:t>
      </w:r>
      <w:r w:rsidR="00AB5239" w:rsidRPr="00F876C2">
        <w:t>pridanej hodnoty vzdelávania,</w:t>
      </w:r>
      <w:r w:rsidR="00AB5239" w:rsidRPr="00553E48">
        <w:t xml:space="preserve"> ktorú škola žiakovi odovzdala. Sleduje sa, nakoľko sú tieto výsledky transparentne komunikované rodičom a či škola využíva informačné systémy na to, aby rodina mala včasné a</w:t>
      </w:r>
      <w:r w:rsidR="00F876C2">
        <w:t> </w:t>
      </w:r>
      <w:r w:rsidR="00AB5239" w:rsidRPr="00553E48">
        <w:t xml:space="preserve">zrozumiteľné informácie o úspechoch či slabinách </w:t>
      </w:r>
      <w:r w:rsidR="003D4C78">
        <w:t>žiaka</w:t>
      </w:r>
      <w:r w:rsidR="00AB5239" w:rsidRPr="00553E48">
        <w:t>.</w:t>
      </w:r>
    </w:p>
    <w:p w14:paraId="6358B3F7" w14:textId="77777777" w:rsidR="00194F0D" w:rsidRDefault="00194F0D" w:rsidP="00AB5239">
      <w:pPr>
        <w:pStyle w:val="Iodrazkatext"/>
        <w:numPr>
          <w:ilvl w:val="0"/>
          <w:numId w:val="0"/>
        </w:numPr>
        <w:spacing w:before="120"/>
      </w:pPr>
    </w:p>
    <w:p w14:paraId="5E7C8DD4" w14:textId="77777777" w:rsidR="00AB5239" w:rsidRPr="003B6A25" w:rsidRDefault="00AB5239" w:rsidP="003B6A25">
      <w:pPr>
        <w:pStyle w:val="Itext"/>
        <w:rPr>
          <w:lang w:val="sk-SK"/>
        </w:rPr>
      </w:pPr>
    </w:p>
    <w:p w14:paraId="38C1AD5F" w14:textId="77777777" w:rsidR="003D6794" w:rsidRDefault="003D6794" w:rsidP="00AB76A0">
      <w:pPr>
        <w:pStyle w:val="Nadpis2"/>
      </w:pPr>
      <w:bookmarkStart w:id="40" w:name="_Toc219380078"/>
      <w:bookmarkStart w:id="41" w:name="_Toc225844488"/>
      <w:r w:rsidRPr="000665F6">
        <w:t>Iné hodnotenia kvality škôl</w:t>
      </w:r>
      <w:bookmarkEnd w:id="40"/>
      <w:bookmarkEnd w:id="41"/>
    </w:p>
    <w:p w14:paraId="0B7EF3B5" w14:textId="149DE420" w:rsidR="00370B0D" w:rsidRDefault="00370B0D" w:rsidP="00370B0D">
      <w:pPr>
        <w:pStyle w:val="Itext"/>
        <w:rPr>
          <w:lang w:val="sk-SK"/>
        </w:rPr>
      </w:pPr>
      <w:r w:rsidRPr="006F12E1">
        <w:rPr>
          <w:lang w:val="sk-SK"/>
        </w:rPr>
        <w:t xml:space="preserve">Pokiaľ ide o dodržiavanie predpisov, školy a centrá starostlivosti o deti </w:t>
      </w:r>
      <w:r>
        <w:rPr>
          <w:lang w:val="sk-SK"/>
        </w:rPr>
        <w:t>bývajú</w:t>
      </w:r>
      <w:r w:rsidRPr="006F12E1">
        <w:rPr>
          <w:lang w:val="sk-SK"/>
        </w:rPr>
        <w:t xml:space="preserve"> tiež požiadané, aby </w:t>
      </w:r>
      <w:r w:rsidR="00544409">
        <w:rPr>
          <w:lang w:val="sk-SK"/>
        </w:rPr>
        <w:t>inšpekčným orgánom</w:t>
      </w:r>
      <w:r w:rsidRPr="006F12E1">
        <w:rPr>
          <w:lang w:val="sk-SK"/>
        </w:rPr>
        <w:t xml:space="preserve"> poskytovali údaje, ktoré súvisia so zdravím a bezpečnosťou školy, schválením </w:t>
      </w:r>
      <w:r w:rsidR="003461EB">
        <w:rPr>
          <w:lang w:val="sk-SK"/>
        </w:rPr>
        <w:t xml:space="preserve">pedagogickej spôsobilosti </w:t>
      </w:r>
      <w:r w:rsidRPr="006F12E1">
        <w:rPr>
          <w:lang w:val="sk-SK"/>
        </w:rPr>
        <w:t>pedagógov a riadením ľudských zdrojov.</w:t>
      </w:r>
    </w:p>
    <w:p w14:paraId="72AB433B" w14:textId="496C87C6" w:rsidR="005C5A2D" w:rsidRDefault="00364F0D" w:rsidP="005C5A2D">
      <w:pPr>
        <w:pStyle w:val="Itext"/>
        <w:rPr>
          <w:lang w:val="sk-SK"/>
        </w:rPr>
      </w:pPr>
      <w:r>
        <w:rPr>
          <w:lang w:val="sk-SK"/>
        </w:rPr>
        <w:t>Riaditeľstvo pre kvalitu</w:t>
      </w:r>
      <w:r w:rsidR="005C5A2D" w:rsidRPr="005C5A2D">
        <w:rPr>
          <w:lang w:val="sk-SK"/>
        </w:rPr>
        <w:t xml:space="preserve"> hodnotí vzdelávacie inštitúcie podľa národných štandardov </w:t>
      </w:r>
      <w:r w:rsidR="0025204D">
        <w:rPr>
          <w:lang w:val="sk-SK"/>
        </w:rPr>
        <w:t>kvality</w:t>
      </w:r>
      <w:r w:rsidR="001969A3">
        <w:rPr>
          <w:lang w:val="sk-SK"/>
        </w:rPr>
        <w:t>, a p</w:t>
      </w:r>
      <w:r w:rsidR="005C5A2D" w:rsidRPr="005C5A2D">
        <w:rPr>
          <w:lang w:val="sk-SK"/>
        </w:rPr>
        <w:t>reto okrem škôl</w:t>
      </w:r>
      <w:r w:rsidR="00F53B18">
        <w:rPr>
          <w:lang w:val="sk-SK"/>
        </w:rPr>
        <w:t xml:space="preserve"> </w:t>
      </w:r>
      <w:r w:rsidR="005C5A2D" w:rsidRPr="005C5A2D">
        <w:rPr>
          <w:lang w:val="sk-SK"/>
        </w:rPr>
        <w:t xml:space="preserve">vykonáva externé kontroly </w:t>
      </w:r>
      <w:r w:rsidR="000A64EE">
        <w:rPr>
          <w:lang w:val="sk-SK"/>
        </w:rPr>
        <w:t xml:space="preserve">aj </w:t>
      </w:r>
      <w:r w:rsidR="005C5A2D" w:rsidRPr="005C5A2D">
        <w:rPr>
          <w:lang w:val="sk-SK"/>
        </w:rPr>
        <w:t>v centrách starostlivosti o deti. V školách sa používajú rôzne modely inšpekcií, napríklad tematické preskúmanie zamerané na vedenie a riadenie, alebo preskúmanie dodržiavania predpisov, dokumentáci</w:t>
      </w:r>
      <w:r w:rsidR="006E6967">
        <w:rPr>
          <w:lang w:val="sk-SK"/>
        </w:rPr>
        <w:t>e</w:t>
      </w:r>
      <w:r w:rsidR="005C5A2D" w:rsidRPr="005C5A2D">
        <w:rPr>
          <w:lang w:val="sk-SK"/>
        </w:rPr>
        <w:t xml:space="preserve"> zamestnancov </w:t>
      </w:r>
      <w:r w:rsidR="00C72C5A">
        <w:rPr>
          <w:lang w:val="sk-SK"/>
        </w:rPr>
        <w:t>či</w:t>
      </w:r>
      <w:r w:rsidR="005C5A2D" w:rsidRPr="005C5A2D">
        <w:rPr>
          <w:lang w:val="sk-SK"/>
        </w:rPr>
        <w:t xml:space="preserve"> čas</w:t>
      </w:r>
      <w:r w:rsidR="006E6967">
        <w:rPr>
          <w:lang w:val="sk-SK"/>
        </w:rPr>
        <w:t>u</w:t>
      </w:r>
      <w:r w:rsidR="005C5A2D" w:rsidRPr="005C5A2D">
        <w:rPr>
          <w:lang w:val="sk-SK"/>
        </w:rPr>
        <w:t xml:space="preserve"> vyhraden</w:t>
      </w:r>
      <w:r w:rsidR="006E6967">
        <w:rPr>
          <w:lang w:val="sk-SK"/>
        </w:rPr>
        <w:t>ého</w:t>
      </w:r>
      <w:r w:rsidR="005C5A2D" w:rsidRPr="005C5A2D">
        <w:rPr>
          <w:lang w:val="sk-SK"/>
        </w:rPr>
        <w:t xml:space="preserve"> na učenie a hodnotenie. </w:t>
      </w:r>
      <w:r w:rsidR="005C5A2D" w:rsidRPr="00362CF0">
        <w:rPr>
          <w:b/>
          <w:bCs w:val="0"/>
          <w:lang w:val="sk-SK"/>
        </w:rPr>
        <w:t xml:space="preserve">Externé preskúmanie v centre starostlivosti o deti </w:t>
      </w:r>
      <w:r w:rsidR="000F26F5">
        <w:rPr>
          <w:b/>
          <w:bCs w:val="0"/>
          <w:lang w:val="sk-SK"/>
        </w:rPr>
        <w:t>je špecifické tým, že</w:t>
      </w:r>
      <w:r w:rsidR="005C5A2D" w:rsidRPr="005C5A2D">
        <w:rPr>
          <w:lang w:val="sk-SK"/>
        </w:rPr>
        <w:t xml:space="preserve"> </w:t>
      </w:r>
      <w:r w:rsidR="005C5A2D" w:rsidRPr="004C32C6">
        <w:rPr>
          <w:b/>
          <w:bCs w:val="0"/>
          <w:lang w:val="sk-SK"/>
        </w:rPr>
        <w:t>zah</w:t>
      </w:r>
      <w:r w:rsidR="000F26F5">
        <w:rPr>
          <w:b/>
          <w:bCs w:val="0"/>
          <w:lang w:val="sk-SK"/>
        </w:rPr>
        <w:t>rňuje</w:t>
      </w:r>
      <w:r w:rsidR="005C5A2D" w:rsidRPr="004C32C6">
        <w:rPr>
          <w:b/>
          <w:bCs w:val="0"/>
          <w:lang w:val="sk-SK"/>
        </w:rPr>
        <w:t xml:space="preserve"> dodržiavanie predpisov aj proces v rámci jednej návštevy</w:t>
      </w:r>
      <w:r w:rsidR="005C5A2D" w:rsidRPr="005C5A2D">
        <w:rPr>
          <w:lang w:val="sk-SK"/>
        </w:rPr>
        <w:t>. Návštevy centier starostlivosti o deti sa vo všeobecnosti vykonávajú každý druhý rok, ale preverovanie dodržiavania predpisov na základe dokumentácie</w:t>
      </w:r>
      <w:r w:rsidR="00AC505F">
        <w:rPr>
          <w:lang w:val="sk-SK"/>
        </w:rPr>
        <w:t xml:space="preserve"> je </w:t>
      </w:r>
      <w:r w:rsidR="00AC505F" w:rsidRPr="005C5A2D">
        <w:rPr>
          <w:lang w:val="sk-SK"/>
        </w:rPr>
        <w:t>každoročné</w:t>
      </w:r>
      <w:r w:rsidR="005C5A2D" w:rsidRPr="005C5A2D">
        <w:rPr>
          <w:lang w:val="sk-SK"/>
        </w:rPr>
        <w:t>.</w:t>
      </w:r>
    </w:p>
    <w:p w14:paraId="6D4A27C9" w14:textId="78373047" w:rsidR="006F12E1" w:rsidRPr="006F12E1" w:rsidRDefault="006F12E1" w:rsidP="006F12E1">
      <w:pPr>
        <w:pStyle w:val="Itext"/>
        <w:rPr>
          <w:lang w:val="sk-SK"/>
        </w:rPr>
      </w:pPr>
      <w:r>
        <w:rPr>
          <w:lang w:val="sk-SK"/>
        </w:rPr>
        <w:t>Riaditeľ</w:t>
      </w:r>
      <w:r w:rsidR="0015383F">
        <w:rPr>
          <w:lang w:val="sk-SK"/>
        </w:rPr>
        <w:t>stvo pre kvalitu</w:t>
      </w:r>
      <w:r w:rsidRPr="006F12E1">
        <w:rPr>
          <w:lang w:val="sk-SK"/>
        </w:rPr>
        <w:t xml:space="preserve"> </w:t>
      </w:r>
      <w:r w:rsidR="0015383F">
        <w:rPr>
          <w:lang w:val="sk-SK"/>
        </w:rPr>
        <w:t>p</w:t>
      </w:r>
      <w:r w:rsidRPr="006F12E1">
        <w:rPr>
          <w:lang w:val="sk-SK"/>
        </w:rPr>
        <w:t xml:space="preserve">o </w:t>
      </w:r>
      <w:r w:rsidR="0063242F">
        <w:rPr>
          <w:lang w:val="sk-SK"/>
        </w:rPr>
        <w:t>komplexnom</w:t>
      </w:r>
      <w:r w:rsidRPr="006F12E1">
        <w:rPr>
          <w:lang w:val="sk-SK"/>
        </w:rPr>
        <w:t xml:space="preserve"> hodnotení školy alebo cielenom </w:t>
      </w:r>
      <w:r w:rsidR="0063242F">
        <w:rPr>
          <w:lang w:val="sk-SK"/>
        </w:rPr>
        <w:t>h</w:t>
      </w:r>
      <w:r w:rsidRPr="006F12E1">
        <w:rPr>
          <w:lang w:val="sk-SK"/>
        </w:rPr>
        <w:t>odnotení</w:t>
      </w:r>
      <w:r w:rsidR="0063242F">
        <w:rPr>
          <w:lang w:val="sk-SK"/>
        </w:rPr>
        <w:t xml:space="preserve"> školy</w:t>
      </w:r>
      <w:r w:rsidRPr="006F12E1">
        <w:rPr>
          <w:lang w:val="sk-SK"/>
        </w:rPr>
        <w:t xml:space="preserve"> vykoná </w:t>
      </w:r>
      <w:r w:rsidR="003270C2">
        <w:rPr>
          <w:lang w:val="sk-SK"/>
        </w:rPr>
        <w:t>následné</w:t>
      </w:r>
      <w:r w:rsidRPr="006F12E1">
        <w:rPr>
          <w:lang w:val="sk-SK"/>
        </w:rPr>
        <w:t xml:space="preserve"> hodnotenie v nasledujúcom školskom roku. Toto externé hodnotenie sa vykonáva s cieľom vyhodnotiť, do akej miery škola splnila požadované opatrenia uvedené v</w:t>
      </w:r>
      <w:r w:rsidR="00425E17">
        <w:rPr>
          <w:lang w:val="sk-SK"/>
        </w:rPr>
        <w:t xml:space="preserve"> externej </w:t>
      </w:r>
      <w:r w:rsidRPr="006F12E1">
        <w:rPr>
          <w:lang w:val="sk-SK"/>
        </w:rPr>
        <w:t>hodnot</w:t>
      </w:r>
      <w:r w:rsidR="00370B0D">
        <w:rPr>
          <w:lang w:val="sk-SK"/>
        </w:rPr>
        <w:t>iacej správe</w:t>
      </w:r>
      <w:r w:rsidRPr="006F12E1">
        <w:rPr>
          <w:lang w:val="sk-SK"/>
        </w:rPr>
        <w:t>. Sťažnosti často pomáhajú pri identifikácii potenciálne rizikových škôl.</w:t>
      </w:r>
    </w:p>
    <w:p w14:paraId="2419BD91" w14:textId="77777777" w:rsidR="00E02D10" w:rsidRPr="005C5A2D" w:rsidRDefault="00E02D10" w:rsidP="006F12E1">
      <w:pPr>
        <w:pStyle w:val="Itext"/>
        <w:rPr>
          <w:lang w:val="sk-SK"/>
        </w:rPr>
      </w:pPr>
    </w:p>
    <w:p w14:paraId="3FFFF435" w14:textId="77777777" w:rsidR="007024B6" w:rsidRDefault="007024B6" w:rsidP="00AB76A0">
      <w:pPr>
        <w:pStyle w:val="Nadpis2"/>
      </w:pPr>
      <w:bookmarkStart w:id="42" w:name="_Toc219380079"/>
      <w:bookmarkStart w:id="43" w:name="_Toc225844489"/>
      <w:r w:rsidRPr="000665F6">
        <w:lastRenderedPageBreak/>
        <w:t>Aktivity školy po inšpekčnej činnosti</w:t>
      </w:r>
      <w:bookmarkEnd w:id="42"/>
      <w:bookmarkEnd w:id="43"/>
    </w:p>
    <w:p w14:paraId="2738E15F" w14:textId="0180B99F" w:rsidR="00D807FB" w:rsidRPr="00D807FB" w:rsidRDefault="00D807FB" w:rsidP="00D807FB">
      <w:pPr>
        <w:pStyle w:val="Itext"/>
        <w:rPr>
          <w:lang w:val="sk-SK"/>
        </w:rPr>
      </w:pPr>
      <w:r w:rsidRPr="00D807FB">
        <w:rPr>
          <w:lang w:val="sk-SK"/>
        </w:rPr>
        <w:t xml:space="preserve">Ukončenie priameho výkonu externého hodnotenia v priestoroch školy nie je koncom procesu, ale začiatkom implementácie zmien a rozvoja. Tento proces </w:t>
      </w:r>
      <w:r>
        <w:rPr>
          <w:lang w:val="sk-SK"/>
        </w:rPr>
        <w:t xml:space="preserve">je možné </w:t>
      </w:r>
      <w:r w:rsidRPr="00D807FB">
        <w:rPr>
          <w:lang w:val="sk-SK"/>
        </w:rPr>
        <w:t>štruktúrova</w:t>
      </w:r>
      <w:r>
        <w:rPr>
          <w:lang w:val="sk-SK"/>
        </w:rPr>
        <w:t>ť</w:t>
      </w:r>
      <w:r w:rsidRPr="00D807FB">
        <w:rPr>
          <w:lang w:val="sk-SK"/>
        </w:rPr>
        <w:t xml:space="preserve"> do niekoľkých krokov, ktoré zabezpečujú objektivitu, transparentnosť a adresnosť prijatých opatrení.</w:t>
      </w:r>
    </w:p>
    <w:p w14:paraId="4C2AC14B" w14:textId="076D5D39" w:rsidR="00D807FB" w:rsidRPr="00A80CFB" w:rsidRDefault="00D807FB" w:rsidP="00D23000">
      <w:pPr>
        <w:pStyle w:val="Itext"/>
        <w:rPr>
          <w:b/>
          <w:lang w:val="sk-SK"/>
        </w:rPr>
      </w:pPr>
      <w:r w:rsidRPr="00A80CFB">
        <w:rPr>
          <w:b/>
          <w:lang w:val="sk-SK"/>
        </w:rPr>
        <w:t xml:space="preserve">1. Finalizácia a distribúcia </w:t>
      </w:r>
      <w:r w:rsidR="00773099">
        <w:rPr>
          <w:b/>
          <w:lang w:val="sk-SK"/>
        </w:rPr>
        <w:t xml:space="preserve">zistení </w:t>
      </w:r>
    </w:p>
    <w:p w14:paraId="635A40E3" w14:textId="28774EAE" w:rsidR="00D807FB" w:rsidRPr="00843270" w:rsidRDefault="00D807FB" w:rsidP="00D807FB">
      <w:pPr>
        <w:pStyle w:val="Itext"/>
        <w:rPr>
          <w:lang w:val="sk-SK"/>
        </w:rPr>
      </w:pPr>
      <w:r w:rsidRPr="00A80CFB">
        <w:rPr>
          <w:lang w:val="sk-SK"/>
        </w:rPr>
        <w:t xml:space="preserve">Bezprostredne po návšteve pripravuje hodnotiaci tím návrh </w:t>
      </w:r>
      <w:r w:rsidR="00D33333" w:rsidRPr="009E7F4A">
        <w:rPr>
          <w:b/>
          <w:bCs w:val="0"/>
          <w:lang w:val="sk-SK"/>
        </w:rPr>
        <w:t xml:space="preserve">externej hodnotiacej </w:t>
      </w:r>
      <w:r w:rsidRPr="009E7F4A">
        <w:rPr>
          <w:b/>
          <w:bCs w:val="0"/>
          <w:lang w:val="sk-SK"/>
        </w:rPr>
        <w:t>správy</w:t>
      </w:r>
      <w:r w:rsidRPr="00A80CFB">
        <w:rPr>
          <w:lang w:val="sk-SK"/>
        </w:rPr>
        <w:t>, ktorý vychádza z</w:t>
      </w:r>
      <w:r w:rsidR="00D33333">
        <w:rPr>
          <w:lang w:val="sk-SK"/>
        </w:rPr>
        <w:t> </w:t>
      </w:r>
      <w:r w:rsidRPr="00A80CFB">
        <w:rPr>
          <w:lang w:val="sk-SK"/>
        </w:rPr>
        <w:t xml:space="preserve">výsledkov </w:t>
      </w:r>
      <w:r w:rsidR="00D33333">
        <w:rPr>
          <w:lang w:val="sk-SK"/>
        </w:rPr>
        <w:t xml:space="preserve">hodnotenia </w:t>
      </w:r>
      <w:r w:rsidRPr="00A80CFB">
        <w:rPr>
          <w:lang w:val="sk-SK"/>
        </w:rPr>
        <w:t>prediskutovaných s vedením školy. Tento návrh prechádza internou kontrolou na úrovni riaditeľstva</w:t>
      </w:r>
      <w:r w:rsidR="00042676" w:rsidRPr="00A80CFB">
        <w:rPr>
          <w:lang w:val="sk-SK"/>
        </w:rPr>
        <w:t xml:space="preserve"> pre kvalitu</w:t>
      </w:r>
      <w:r w:rsidRPr="00A80CFB">
        <w:rPr>
          <w:lang w:val="sk-SK"/>
        </w:rPr>
        <w:t xml:space="preserve"> a následne je zaslaný riaditeľovi školy</w:t>
      </w:r>
      <w:r w:rsidR="007C3D50">
        <w:rPr>
          <w:lang w:val="sk-SK"/>
        </w:rPr>
        <w:t xml:space="preserve"> na vyjadrenie</w:t>
      </w:r>
      <w:r w:rsidRPr="00A80CFB">
        <w:rPr>
          <w:lang w:val="sk-SK"/>
        </w:rPr>
        <w:t>.</w:t>
      </w:r>
      <w:r w:rsidR="00042676" w:rsidRPr="00A80CFB">
        <w:rPr>
          <w:lang w:val="sk-SK"/>
        </w:rPr>
        <w:t xml:space="preserve"> </w:t>
      </w:r>
      <w:r w:rsidRPr="00A80CFB">
        <w:rPr>
          <w:lang w:val="sk-SK"/>
        </w:rPr>
        <w:t xml:space="preserve">Škola má v tejto fáze priestor na </w:t>
      </w:r>
      <w:r w:rsidRPr="00A80CFB">
        <w:rPr>
          <w:b/>
          <w:lang w:val="sk-SK"/>
        </w:rPr>
        <w:t>spätnú väzbu</w:t>
      </w:r>
      <w:r w:rsidRPr="00A80CFB">
        <w:rPr>
          <w:lang w:val="sk-SK"/>
        </w:rPr>
        <w:t xml:space="preserve">, ktorú vedúci </w:t>
      </w:r>
      <w:r w:rsidR="00843270">
        <w:rPr>
          <w:lang w:val="sk-SK"/>
        </w:rPr>
        <w:t xml:space="preserve">hodnotiaceho </w:t>
      </w:r>
      <w:r w:rsidRPr="00A80CFB">
        <w:rPr>
          <w:lang w:val="sk-SK"/>
        </w:rPr>
        <w:t>tímu zohľadní pri tvorbe finálnej verzie</w:t>
      </w:r>
      <w:r w:rsidR="00843270">
        <w:rPr>
          <w:lang w:val="sk-SK"/>
        </w:rPr>
        <w:t xml:space="preserve"> externej hodnotiacej správy</w:t>
      </w:r>
      <w:r w:rsidRPr="00A80CFB">
        <w:rPr>
          <w:lang w:val="sk-SK"/>
        </w:rPr>
        <w:t xml:space="preserve">. </w:t>
      </w:r>
      <w:r w:rsidRPr="00843270">
        <w:rPr>
          <w:lang w:val="sk-SK"/>
        </w:rPr>
        <w:t>Výsledný dokument obsahuje:</w:t>
      </w:r>
    </w:p>
    <w:p w14:paraId="18782B7E" w14:textId="77777777" w:rsidR="00D807FB" w:rsidRPr="00D807FB" w:rsidRDefault="00D807FB" w:rsidP="007A5E7D">
      <w:pPr>
        <w:pStyle w:val="Itext"/>
        <w:numPr>
          <w:ilvl w:val="0"/>
          <w:numId w:val="39"/>
        </w:numPr>
      </w:pPr>
      <w:r w:rsidRPr="00D807FB">
        <w:t>podrobný kontext školy,</w:t>
      </w:r>
    </w:p>
    <w:p w14:paraId="5529513F" w14:textId="77777777" w:rsidR="00D807FB" w:rsidRPr="00D807FB" w:rsidRDefault="00D807FB" w:rsidP="007A5E7D">
      <w:pPr>
        <w:pStyle w:val="Itext"/>
        <w:numPr>
          <w:ilvl w:val="0"/>
          <w:numId w:val="39"/>
        </w:numPr>
      </w:pPr>
      <w:r w:rsidRPr="00D807FB">
        <w:t>konkrétne zistenia z praxe,</w:t>
      </w:r>
    </w:p>
    <w:p w14:paraId="2D1EBAE0" w14:textId="77777777" w:rsidR="00D807FB" w:rsidRPr="00D807FB" w:rsidRDefault="00D807FB" w:rsidP="007A5E7D">
      <w:pPr>
        <w:pStyle w:val="Itext"/>
        <w:numPr>
          <w:ilvl w:val="0"/>
          <w:numId w:val="39"/>
        </w:numPr>
      </w:pPr>
      <w:r w:rsidRPr="00D807FB">
        <w:t>identifikované silné stránky,</w:t>
      </w:r>
    </w:p>
    <w:p w14:paraId="0EF3E6D0" w14:textId="77777777" w:rsidR="00D807FB" w:rsidRPr="00D807FB" w:rsidRDefault="00D807FB" w:rsidP="007A5E7D">
      <w:pPr>
        <w:pStyle w:val="Itext"/>
        <w:numPr>
          <w:ilvl w:val="0"/>
          <w:numId w:val="39"/>
        </w:numPr>
        <w:rPr>
          <w:lang w:val="pl-PL"/>
        </w:rPr>
      </w:pPr>
      <w:r w:rsidRPr="00D807FB">
        <w:rPr>
          <w:lang w:val="pl-PL"/>
        </w:rPr>
        <w:t>zoznam potrebných opatrení na zlepšenie.</w:t>
      </w:r>
    </w:p>
    <w:p w14:paraId="3DEA7F52" w14:textId="331FD184" w:rsidR="00D807FB" w:rsidRPr="00E67EAE" w:rsidRDefault="00EA024A" w:rsidP="00D807FB">
      <w:pPr>
        <w:pStyle w:val="Itext"/>
        <w:rPr>
          <w:lang w:val="sk-SK"/>
        </w:rPr>
      </w:pPr>
      <w:r>
        <w:rPr>
          <w:lang w:val="sk-SK"/>
        </w:rPr>
        <w:t xml:space="preserve">Po konzultácii s vedením školy vypracovaná </w:t>
      </w:r>
      <w:r w:rsidRPr="00EA024A">
        <w:rPr>
          <w:b/>
          <w:bCs w:val="0"/>
          <w:lang w:val="sk-SK"/>
        </w:rPr>
        <w:t>s</w:t>
      </w:r>
      <w:r w:rsidR="00E67EAE" w:rsidRPr="00EA024A">
        <w:rPr>
          <w:b/>
          <w:bCs w:val="0"/>
          <w:lang w:val="sk-SK"/>
        </w:rPr>
        <w:t>úhrnná správa z externého hodnotenia</w:t>
      </w:r>
      <w:r w:rsidR="00E67EAE" w:rsidRPr="00E67EAE">
        <w:rPr>
          <w:lang w:val="sk-SK"/>
        </w:rPr>
        <w:t xml:space="preserve"> </w:t>
      </w:r>
      <w:r>
        <w:rPr>
          <w:lang w:val="sk-SK"/>
        </w:rPr>
        <w:t>zabezpečuje</w:t>
      </w:r>
      <w:r w:rsidR="00E67EAE" w:rsidRPr="00E67EAE">
        <w:rPr>
          <w:lang w:val="sk-SK"/>
        </w:rPr>
        <w:t xml:space="preserve"> prehľadný informačný zdroj pre školskú </w:t>
      </w:r>
      <w:r w:rsidR="00664C06">
        <w:rPr>
          <w:lang w:val="sk-SK"/>
        </w:rPr>
        <w:t>komunitu</w:t>
      </w:r>
      <w:r w:rsidR="00E67EAE" w:rsidRPr="00E67EAE">
        <w:rPr>
          <w:lang w:val="sk-SK"/>
        </w:rPr>
        <w:t xml:space="preserve"> a odbornú verejnosť. Cieľom tohto kompaktného formátu je eliminovať zložité terminologické bariéry, poskytnúť jasný pohľad na silné stránky i výzvy inštitúcie a vytvoriť tak pevný základ pre otvorenú spoluprácu, zvyšovanie dôvery v procesy vzdelávania atď</w:t>
      </w:r>
      <w:r w:rsidR="00E67EAE">
        <w:rPr>
          <w:lang w:val="sk-SK"/>
        </w:rPr>
        <w:t xml:space="preserve">. </w:t>
      </w:r>
      <w:r w:rsidR="00D807FB" w:rsidRPr="00E67EAE">
        <w:rPr>
          <w:lang w:val="sk-SK"/>
        </w:rPr>
        <w:t xml:space="preserve">Hoci riaditeľstvo pre kvalitu </w:t>
      </w:r>
      <w:r w:rsidR="00C85522" w:rsidRPr="00E67EAE">
        <w:rPr>
          <w:lang w:val="sk-SK"/>
        </w:rPr>
        <w:t xml:space="preserve">hodnotiace </w:t>
      </w:r>
      <w:r w:rsidR="00D807FB" w:rsidRPr="00E67EAE">
        <w:rPr>
          <w:lang w:val="sk-SK"/>
        </w:rPr>
        <w:t>správy verejne nepublikuje, riaditeľ školy má povinnosť oboznámiť s</w:t>
      </w:r>
      <w:r w:rsidR="005C47F7">
        <w:rPr>
          <w:lang w:val="sk-SK"/>
        </w:rPr>
        <w:t xml:space="preserve"> hodnotením</w:t>
      </w:r>
      <w:r w:rsidR="00D807FB" w:rsidRPr="00E67EAE">
        <w:rPr>
          <w:lang w:val="sk-SK"/>
        </w:rPr>
        <w:t xml:space="preserve"> (</w:t>
      </w:r>
      <w:r w:rsidR="008055D0">
        <w:rPr>
          <w:lang w:val="sk-SK"/>
        </w:rPr>
        <w:t xml:space="preserve">a to </w:t>
      </w:r>
      <w:r w:rsidR="00D807FB" w:rsidRPr="00E67EAE">
        <w:rPr>
          <w:lang w:val="sk-SK"/>
        </w:rPr>
        <w:t>buď v plnom rozsahu, alebo formou súhrnnej správy) pedagogický zbor a</w:t>
      </w:r>
      <w:r w:rsidR="00664C06">
        <w:rPr>
          <w:lang w:val="sk-SK"/>
        </w:rPr>
        <w:t> </w:t>
      </w:r>
      <w:r w:rsidR="00D807FB" w:rsidRPr="00E67EAE">
        <w:rPr>
          <w:lang w:val="sk-SK"/>
        </w:rPr>
        <w:t>rodičov.</w:t>
      </w:r>
    </w:p>
    <w:p w14:paraId="68234ABF" w14:textId="77777777" w:rsidR="00D807FB" w:rsidRPr="00AF3F21" w:rsidRDefault="00D807FB" w:rsidP="00E47D46">
      <w:pPr>
        <w:pStyle w:val="Itext"/>
        <w:rPr>
          <w:b/>
          <w:lang w:val="sk-SK"/>
        </w:rPr>
      </w:pPr>
      <w:r w:rsidRPr="00AF3F21">
        <w:rPr>
          <w:b/>
          <w:lang w:val="sk-SK"/>
        </w:rPr>
        <w:t>2. Plánovanie rozvoja: Tvorba akčných plánov</w:t>
      </w:r>
    </w:p>
    <w:p w14:paraId="2CF7790C" w14:textId="7B52547A" w:rsidR="00D807FB" w:rsidRPr="00AF3F21" w:rsidRDefault="00D807FB" w:rsidP="00D807FB">
      <w:pPr>
        <w:pStyle w:val="Itext"/>
        <w:rPr>
          <w:lang w:val="sk-SK"/>
        </w:rPr>
      </w:pPr>
      <w:r w:rsidRPr="00AF3F21">
        <w:rPr>
          <w:lang w:val="sk-SK"/>
        </w:rPr>
        <w:t xml:space="preserve">Kľúčovým očakávaním od školy je vypracovanie </w:t>
      </w:r>
      <w:r w:rsidRPr="00AF3F21">
        <w:rPr>
          <w:b/>
          <w:lang w:val="sk-SK"/>
        </w:rPr>
        <w:t>akčných plánov</w:t>
      </w:r>
      <w:r w:rsidR="00DD3A19">
        <w:rPr>
          <w:b/>
          <w:lang w:val="sk-SK"/>
        </w:rPr>
        <w:t xml:space="preserve"> (</w:t>
      </w:r>
      <w:r w:rsidR="00F245C2">
        <w:rPr>
          <w:b/>
          <w:lang w:val="sk-SK"/>
        </w:rPr>
        <w:t>vzor je v </w:t>
      </w:r>
      <w:r w:rsidR="009D0176">
        <w:rPr>
          <w:b/>
          <w:lang w:val="sk-SK"/>
        </w:rPr>
        <w:t>T</w:t>
      </w:r>
      <w:r w:rsidR="00F245C2">
        <w:rPr>
          <w:b/>
          <w:lang w:val="sk-SK"/>
        </w:rPr>
        <w:t xml:space="preserve">abuľke č. 3 </w:t>
      </w:r>
      <w:r w:rsidR="009D0176" w:rsidRPr="009D0176">
        <w:rPr>
          <w:b/>
          <w:lang w:val="sk-SK"/>
        </w:rPr>
        <w:t>Šablóna akčného plánu rozvoja školy v Maltskej republike</w:t>
      </w:r>
      <w:r w:rsidR="009D0176">
        <w:rPr>
          <w:b/>
          <w:lang w:val="sk-SK"/>
        </w:rPr>
        <w:t>)</w:t>
      </w:r>
      <w:r w:rsidRPr="00AF3F21">
        <w:rPr>
          <w:lang w:val="sk-SK"/>
        </w:rPr>
        <w:t xml:space="preserve">, ktoré priamo reagujú na požiadavky uvedené v </w:t>
      </w:r>
      <w:r w:rsidR="00F22274" w:rsidRPr="00AF3F21">
        <w:rPr>
          <w:lang w:val="sk-SK"/>
        </w:rPr>
        <w:t xml:space="preserve">externej hodnotiacej </w:t>
      </w:r>
      <w:r w:rsidRPr="00AF3F21">
        <w:rPr>
          <w:lang w:val="sk-SK"/>
        </w:rPr>
        <w:t xml:space="preserve">správe. </w:t>
      </w:r>
      <w:r w:rsidR="002F35EF" w:rsidRPr="00AF3F21">
        <w:rPr>
          <w:lang w:val="sk-SK"/>
        </w:rPr>
        <w:t>Akčné plány definujú</w:t>
      </w:r>
      <w:r w:rsidRPr="00AF3F21">
        <w:rPr>
          <w:lang w:val="sk-SK"/>
        </w:rPr>
        <w:t xml:space="preserve"> termíny, zodpovednosti a zdroje potrebné na dosiahnutie zlepšenia.</w:t>
      </w:r>
    </w:p>
    <w:p w14:paraId="2CEB9E46" w14:textId="2EE44C0C" w:rsidR="00D807FB" w:rsidRPr="00D807FB" w:rsidRDefault="00D807FB" w:rsidP="00D807FB">
      <w:pPr>
        <w:pStyle w:val="Itext"/>
        <w:rPr>
          <w:lang w:val="pl-PL"/>
        </w:rPr>
      </w:pPr>
      <w:r w:rsidRPr="00AF3F21">
        <w:rPr>
          <w:lang w:val="sk-SK"/>
        </w:rPr>
        <w:t xml:space="preserve">Približne </w:t>
      </w:r>
      <w:r w:rsidRPr="00AF3F21">
        <w:rPr>
          <w:b/>
          <w:lang w:val="sk-SK"/>
        </w:rPr>
        <w:t>dva mesiace po návšteve</w:t>
      </w:r>
      <w:r w:rsidRPr="00AF3F21">
        <w:rPr>
          <w:lang w:val="sk-SK"/>
        </w:rPr>
        <w:t xml:space="preserve"> organizuje riaditeľstvo pre kvalitu stretnutie s vedením školy. </w:t>
      </w:r>
      <w:r w:rsidRPr="00D807FB">
        <w:rPr>
          <w:lang w:val="pl-PL"/>
        </w:rPr>
        <w:t xml:space="preserve">Cieľom tohto stretnutia je prediskutovať konkrétne kroky, ktoré škola už podnikla alebo plánuje podniknúť. Riaditeľ </w:t>
      </w:r>
      <w:r w:rsidR="007857D4">
        <w:rPr>
          <w:lang w:val="pl-PL"/>
        </w:rPr>
        <w:t xml:space="preserve">riaditeľstva pre kvalitu </w:t>
      </w:r>
      <w:r w:rsidRPr="00D807FB">
        <w:rPr>
          <w:lang w:val="pl-PL"/>
        </w:rPr>
        <w:t>a vedúci tímu tu vystupujú v roli partnerov a mentorov – neformálne hodnotia akčné plány a poskytujú škole cenné návrhy na ich zefektívnenie.</w:t>
      </w:r>
    </w:p>
    <w:p w14:paraId="66239FE5" w14:textId="77777777" w:rsidR="00D807FB" w:rsidRPr="00D807FB" w:rsidRDefault="00D807FB" w:rsidP="007857D4">
      <w:pPr>
        <w:pStyle w:val="Itext"/>
        <w:rPr>
          <w:b/>
          <w:lang w:val="pl-PL"/>
        </w:rPr>
      </w:pPr>
      <w:r w:rsidRPr="00D807FB">
        <w:rPr>
          <w:b/>
          <w:lang w:val="pl-PL"/>
        </w:rPr>
        <w:t>3. Overenie pokroku a cyklus následného hodnotenia</w:t>
      </w:r>
    </w:p>
    <w:p w14:paraId="7FBA046E" w14:textId="5A96B27B" w:rsidR="00D807FB" w:rsidRPr="00D807FB" w:rsidRDefault="00D807FB" w:rsidP="00D807FB">
      <w:pPr>
        <w:pStyle w:val="Itext"/>
        <w:rPr>
          <w:lang w:val="pl-PL"/>
        </w:rPr>
      </w:pPr>
      <w:r w:rsidRPr="00D807FB">
        <w:rPr>
          <w:lang w:val="pl-PL"/>
        </w:rPr>
        <w:t xml:space="preserve">V nasledujúcom školskom roku prechádza škola kontrolou, ktorej cieľom je zhodnotiť efektivitu implementovaných opatrení. Riaditeľstvo </w:t>
      </w:r>
      <w:r w:rsidR="00F221B4">
        <w:rPr>
          <w:lang w:val="pl-PL"/>
        </w:rPr>
        <w:t xml:space="preserve">pre kvalitu </w:t>
      </w:r>
      <w:r w:rsidRPr="00D807FB">
        <w:rPr>
          <w:lang w:val="pl-PL"/>
        </w:rPr>
        <w:t xml:space="preserve">má pri výbere modelu hodnotenia flexibilitu – hoci sa zvyčajne využíva </w:t>
      </w:r>
      <w:r w:rsidRPr="00D807FB">
        <w:rPr>
          <w:b/>
          <w:lang w:val="pl-PL"/>
        </w:rPr>
        <w:t xml:space="preserve">model následného hodnotenia </w:t>
      </w:r>
      <w:r w:rsidR="00C64B44" w:rsidRPr="00C64B44">
        <w:rPr>
          <w:bCs w:val="0"/>
          <w:lang w:val="pl-PL"/>
        </w:rPr>
        <w:t xml:space="preserve">(angl.: </w:t>
      </w:r>
      <w:r w:rsidR="003362F1">
        <w:rPr>
          <w:bCs w:val="0"/>
          <w:lang w:val="pl-PL"/>
        </w:rPr>
        <w:t>f</w:t>
      </w:r>
      <w:r w:rsidRPr="00C64B44">
        <w:rPr>
          <w:bCs w:val="0"/>
          <w:i/>
          <w:iCs/>
          <w:lang w:val="pl-PL"/>
        </w:rPr>
        <w:t>ollow-up</w:t>
      </w:r>
      <w:r w:rsidRPr="00C64B44">
        <w:rPr>
          <w:bCs w:val="0"/>
          <w:lang w:val="pl-PL"/>
        </w:rPr>
        <w:t>),</w:t>
      </w:r>
      <w:r w:rsidRPr="00D807FB">
        <w:rPr>
          <w:lang w:val="pl-PL"/>
        </w:rPr>
        <w:t xml:space="preserve"> môže byť zvolený akýkoľvek formát, ktorý adekvátne preverí progres školy.</w:t>
      </w:r>
    </w:p>
    <w:p w14:paraId="1E48F3E9" w14:textId="07B4886D" w:rsidR="00D807FB" w:rsidRPr="00D807FB" w:rsidRDefault="00D807FB" w:rsidP="00D807FB">
      <w:pPr>
        <w:pStyle w:val="Itext"/>
        <w:rPr>
          <w:lang w:val="pl-PL"/>
        </w:rPr>
      </w:pPr>
      <w:r w:rsidRPr="00D807FB">
        <w:rPr>
          <w:lang w:val="pl-PL"/>
        </w:rPr>
        <w:t xml:space="preserve">Výsledok tejto kontroly určuje ďalší </w:t>
      </w:r>
      <w:r w:rsidR="003A74AD">
        <w:rPr>
          <w:lang w:val="pl-PL"/>
        </w:rPr>
        <w:t>priebeh</w:t>
      </w:r>
      <w:r w:rsidRPr="00D807FB">
        <w:rPr>
          <w:lang w:val="pl-PL"/>
        </w:rPr>
        <w:t xml:space="preserve"> inšpekčného cyklu</w:t>
      </w:r>
      <w:r w:rsidR="003A74AD">
        <w:rPr>
          <w:lang w:val="pl-PL"/>
        </w:rPr>
        <w:t>, a to</w:t>
      </w:r>
      <w:r w:rsidRPr="00D807FB">
        <w:rPr>
          <w:lang w:val="pl-PL"/>
        </w:rPr>
        <w:t>:</w:t>
      </w:r>
    </w:p>
    <w:p w14:paraId="6FC20689" w14:textId="77777777" w:rsidR="00D807FB" w:rsidRPr="00D807FB" w:rsidRDefault="00D807FB" w:rsidP="007A5E7D">
      <w:pPr>
        <w:pStyle w:val="Itext"/>
        <w:numPr>
          <w:ilvl w:val="0"/>
          <w:numId w:val="38"/>
        </w:numPr>
        <w:rPr>
          <w:lang w:val="pl-PL"/>
        </w:rPr>
      </w:pPr>
      <w:r w:rsidRPr="00D807FB">
        <w:rPr>
          <w:b/>
          <w:lang w:val="pl-PL"/>
        </w:rPr>
        <w:t>V prípade úspechu:</w:t>
      </w:r>
      <w:r w:rsidRPr="00D807FB">
        <w:rPr>
          <w:lang w:val="pl-PL"/>
        </w:rPr>
        <w:t xml:space="preserve"> Ak škola požadované opatrenia úspešne vyriešila, prechádza späť do štandardného režimu a ďalšie hodnotenie sa uskutoční až na základe bežných spúšťačov (napr. časový odstup).</w:t>
      </w:r>
    </w:p>
    <w:p w14:paraId="7B793F04" w14:textId="25CD6410" w:rsidR="00F05453" w:rsidRDefault="00D807FB" w:rsidP="007A5E7D">
      <w:pPr>
        <w:pStyle w:val="Itext"/>
        <w:numPr>
          <w:ilvl w:val="0"/>
          <w:numId w:val="38"/>
        </w:numPr>
        <w:rPr>
          <w:lang w:val="pl-PL"/>
        </w:rPr>
      </w:pPr>
      <w:r w:rsidRPr="00D807FB">
        <w:rPr>
          <w:b/>
          <w:lang w:val="pl-PL"/>
        </w:rPr>
        <w:t>V prípade pretrvávajúcich nedostatkov:</w:t>
      </w:r>
      <w:r w:rsidRPr="00D807FB">
        <w:rPr>
          <w:lang w:val="pl-PL"/>
        </w:rPr>
        <w:t xml:space="preserve"> Ak je pokrok nedostatočný, riaditeľstvo pre kvalitu naplánuje ďalšie externé hodnotenie už na nasledujúci školský rok, čím sa zabezpečí intenzívnejší monitoring a tlak na kvalitu vzdelávania.</w:t>
      </w:r>
    </w:p>
    <w:p w14:paraId="2A0E9010" w14:textId="5BE59E14" w:rsidR="00F52191" w:rsidRPr="005126E3" w:rsidRDefault="001C470B" w:rsidP="005126E3">
      <w:pPr>
        <w:pStyle w:val="Itext"/>
        <w:rPr>
          <w:lang w:val="sk-SK"/>
        </w:rPr>
      </w:pPr>
      <w:r w:rsidRPr="001C470B">
        <w:rPr>
          <w:lang w:val="sk-SK"/>
        </w:rPr>
        <w:lastRenderedPageBreak/>
        <w:t xml:space="preserve">Všetky odporúčania sa stávajú súčasťou revidovaného </w:t>
      </w:r>
      <w:r w:rsidR="00084C0E">
        <w:rPr>
          <w:lang w:val="sk-SK"/>
        </w:rPr>
        <w:t>p</w:t>
      </w:r>
      <w:r w:rsidRPr="001C470B">
        <w:rPr>
          <w:lang w:val="sk-SK"/>
        </w:rPr>
        <w:t>lánu rozvoja školy. Na Malte je tento plán živým dokumentom, ktorý sa pravidelne kontroluje na poradách vedenia</w:t>
      </w:r>
      <w:r w:rsidR="00084C0E">
        <w:rPr>
          <w:lang w:val="sk-SK"/>
        </w:rPr>
        <w:t xml:space="preserve"> školy</w:t>
      </w:r>
      <w:r w:rsidRPr="001C470B">
        <w:rPr>
          <w:lang w:val="sk-SK"/>
        </w:rPr>
        <w:t>. Reálne sa tak deje to, že každá investícia školy a každé vzdelávanie učiteľov musí byť odôvodnené potrebou naplniť body, ktoré inšpekcia označila za kritické.</w:t>
      </w:r>
      <w:r w:rsidR="002B0116">
        <w:rPr>
          <w:lang w:val="sk-SK"/>
        </w:rPr>
        <w:t xml:space="preserve"> </w:t>
      </w:r>
      <w:r w:rsidR="005126E3" w:rsidRPr="005126E3">
        <w:rPr>
          <w:lang w:val="sk-SK"/>
        </w:rPr>
        <w:t xml:space="preserve">V podmienkach Malty majú rodičia prostredníctvom </w:t>
      </w:r>
      <w:r w:rsidR="00084C0E">
        <w:rPr>
          <w:lang w:val="sk-SK"/>
        </w:rPr>
        <w:t>r</w:t>
      </w:r>
      <w:r w:rsidR="005126E3" w:rsidRPr="005126E3">
        <w:rPr>
          <w:lang w:val="sk-SK"/>
        </w:rPr>
        <w:t>ady</w:t>
      </w:r>
      <w:r w:rsidR="00084C0E">
        <w:rPr>
          <w:lang w:val="sk-SK"/>
        </w:rPr>
        <w:t xml:space="preserve"> školy </w:t>
      </w:r>
      <w:r w:rsidR="005126E3" w:rsidRPr="005126E3">
        <w:rPr>
          <w:lang w:val="sk-SK"/>
        </w:rPr>
        <w:t>reálny vplyv</w:t>
      </w:r>
      <w:r w:rsidR="00084C0E">
        <w:rPr>
          <w:lang w:val="sk-SK"/>
        </w:rPr>
        <w:t xml:space="preserve"> na </w:t>
      </w:r>
      <w:r w:rsidR="009D2A91">
        <w:rPr>
          <w:lang w:val="sk-SK"/>
        </w:rPr>
        <w:t xml:space="preserve">procesy </w:t>
      </w:r>
      <w:r w:rsidR="00084C0E">
        <w:rPr>
          <w:lang w:val="sk-SK"/>
        </w:rPr>
        <w:t>vzdelávani</w:t>
      </w:r>
      <w:r w:rsidR="009D2A91">
        <w:rPr>
          <w:lang w:val="sk-SK"/>
        </w:rPr>
        <w:t>a</w:t>
      </w:r>
      <w:r w:rsidR="005126E3" w:rsidRPr="005126E3">
        <w:rPr>
          <w:lang w:val="sk-SK"/>
        </w:rPr>
        <w:t>. Ak inšpekcia identifikuje napríklad nedostatky v oblasti inklúzie alebo klímy, škola organizuje stretnutia, kde rodičia</w:t>
      </w:r>
      <w:r w:rsidR="009D2A91">
        <w:rPr>
          <w:lang w:val="sk-SK"/>
        </w:rPr>
        <w:t xml:space="preserve"> s</w:t>
      </w:r>
      <w:r w:rsidR="005126E3" w:rsidRPr="005126E3">
        <w:rPr>
          <w:lang w:val="sk-SK"/>
        </w:rPr>
        <w:t xml:space="preserve">polupracujú na úpravách školských politík (napr. politika správania </w:t>
      </w:r>
      <w:r w:rsidR="009D2A91">
        <w:rPr>
          <w:lang w:val="sk-SK"/>
        </w:rPr>
        <w:t xml:space="preserve">sa </w:t>
      </w:r>
      <w:r w:rsidR="005126E3" w:rsidRPr="005126E3">
        <w:rPr>
          <w:lang w:val="sk-SK"/>
        </w:rPr>
        <w:t>alebo stratégia</w:t>
      </w:r>
      <w:r w:rsidR="009D2A91">
        <w:rPr>
          <w:lang w:val="sk-SK"/>
        </w:rPr>
        <w:t xml:space="preserve"> prevencie šikanovania</w:t>
      </w:r>
      <w:r w:rsidR="005126E3" w:rsidRPr="005126E3">
        <w:rPr>
          <w:lang w:val="sk-SK"/>
        </w:rPr>
        <w:t xml:space="preserve">). </w:t>
      </w:r>
      <w:r w:rsidR="005126E3">
        <w:rPr>
          <w:lang w:val="sk-SK"/>
        </w:rPr>
        <w:t>Hodnotiaca</w:t>
      </w:r>
      <w:r w:rsidR="005126E3" w:rsidRPr="005126E3">
        <w:rPr>
          <w:lang w:val="sk-SK"/>
        </w:rPr>
        <w:t xml:space="preserve"> správa slúži ako objektívne zrkadlo, ktoré rodičov mobilizuje k väčšej podpore školy (</w:t>
      </w:r>
      <w:r w:rsidR="00CF4897">
        <w:rPr>
          <w:lang w:val="sk-SK"/>
        </w:rPr>
        <w:t xml:space="preserve">napr. </w:t>
      </w:r>
      <w:r w:rsidR="005126E3" w:rsidRPr="005126E3">
        <w:rPr>
          <w:lang w:val="sk-SK"/>
        </w:rPr>
        <w:t>dobrovoľníctvo</w:t>
      </w:r>
      <w:r w:rsidR="00D4146F">
        <w:rPr>
          <w:lang w:val="sk-SK"/>
        </w:rPr>
        <w:t xml:space="preserve"> či</w:t>
      </w:r>
      <w:r w:rsidR="005126E3" w:rsidRPr="005126E3">
        <w:rPr>
          <w:lang w:val="sk-SK"/>
        </w:rPr>
        <w:t xml:space="preserve"> participácia na školských podujatiach).</w:t>
      </w:r>
      <w:r w:rsidR="007F7242">
        <w:rPr>
          <w:lang w:val="sk-SK"/>
        </w:rPr>
        <w:t xml:space="preserve"> </w:t>
      </w:r>
      <w:r w:rsidR="00F52191" w:rsidRPr="00F52191">
        <w:rPr>
          <w:lang w:val="sk-SK"/>
        </w:rPr>
        <w:t>Keďže maltské štátne školy sú organizované do kolégií</w:t>
      </w:r>
      <w:r w:rsidR="00CF4897">
        <w:rPr>
          <w:lang w:val="sk-SK"/>
        </w:rPr>
        <w:t xml:space="preserve"> (sietí)</w:t>
      </w:r>
      <w:r w:rsidR="00F52191" w:rsidRPr="00F52191">
        <w:rPr>
          <w:lang w:val="sk-SK"/>
        </w:rPr>
        <w:t>, riaditeľ školy po inšpekcii úzko spolupracuje s</w:t>
      </w:r>
      <w:r w:rsidR="00F52191">
        <w:rPr>
          <w:lang w:val="sk-SK"/>
        </w:rPr>
        <w:t> </w:t>
      </w:r>
      <w:r w:rsidR="00F52191" w:rsidRPr="00F52191">
        <w:rPr>
          <w:lang w:val="sk-SK"/>
        </w:rPr>
        <w:t>vedúcim siete (</w:t>
      </w:r>
      <w:r w:rsidR="00CF4897">
        <w:rPr>
          <w:lang w:val="sk-SK"/>
        </w:rPr>
        <w:t xml:space="preserve">angl.: </w:t>
      </w:r>
      <w:r w:rsidR="00CF4897" w:rsidRPr="00CF4897">
        <w:rPr>
          <w:i/>
          <w:iCs/>
          <w:lang w:val="sk-SK"/>
        </w:rPr>
        <w:t>p</w:t>
      </w:r>
      <w:r w:rsidR="00F52191" w:rsidRPr="00CF4897">
        <w:rPr>
          <w:i/>
          <w:iCs/>
          <w:lang w:val="sk-SK"/>
        </w:rPr>
        <w:t>rincipal</w:t>
      </w:r>
      <w:r w:rsidR="00F52191" w:rsidRPr="00F52191">
        <w:rPr>
          <w:lang w:val="sk-SK"/>
        </w:rPr>
        <w:t xml:space="preserve">). Tento partner pomáha škole zabezpečiť zdroje (personálne alebo materiálne), ktoré inšpekcia označila za potrebné </w:t>
      </w:r>
      <w:r w:rsidR="003A02AD">
        <w:rPr>
          <w:lang w:val="sk-SK"/>
        </w:rPr>
        <w:t>na</w:t>
      </w:r>
      <w:r w:rsidR="00F52191" w:rsidRPr="00F52191">
        <w:rPr>
          <w:lang w:val="sk-SK"/>
        </w:rPr>
        <w:t xml:space="preserve"> zlepšenie. Ak viacero škôl v sieti čelí podobnému odporúčaniu, organizujú sa spoločné tréningy pre učiteľov z celého regiónu.</w:t>
      </w:r>
    </w:p>
    <w:p w14:paraId="682665EF" w14:textId="41FC0AEE" w:rsidR="009C785F" w:rsidRDefault="009C785F">
      <w:pPr>
        <w:rPr>
          <w:rFonts w:cs="Times New Roman"/>
          <w:bCs/>
          <w:noProof/>
          <w:color w:val="000000"/>
        </w:rPr>
      </w:pPr>
    </w:p>
    <w:p w14:paraId="557DF4DF" w14:textId="22289719" w:rsidR="009A58F2" w:rsidRDefault="009A58F2" w:rsidP="00AB76A0">
      <w:pPr>
        <w:pStyle w:val="Nadpis2"/>
      </w:pPr>
      <w:bookmarkStart w:id="44" w:name="_Toc225844490"/>
      <w:r>
        <w:t>Identifikácia zúčastnených aktérov (</w:t>
      </w:r>
      <w:proofErr w:type="spellStart"/>
      <w:r>
        <w:t>stakeholderov</w:t>
      </w:r>
      <w:proofErr w:type="spellEnd"/>
      <w:r>
        <w:t>) na hodnotení kvality škôl a školských zariadení</w:t>
      </w:r>
      <w:bookmarkEnd w:id="44"/>
    </w:p>
    <w:p w14:paraId="5C86BF9D" w14:textId="348A3818" w:rsidR="002663A5" w:rsidRPr="002663A5" w:rsidRDefault="002663A5" w:rsidP="002663A5">
      <w:pPr>
        <w:pStyle w:val="Itext"/>
        <w:rPr>
          <w:lang w:val="sk-SK"/>
        </w:rPr>
      </w:pPr>
      <w:r w:rsidRPr="002663A5">
        <w:rPr>
          <w:lang w:val="sk-SK"/>
        </w:rPr>
        <w:t>Proces hodnotenia kvality nie je izolovaným výkonom inšpekcie, ale participatívnym mechanizmom, do ktorého vstupujú nasledujúce subjekty so špecifickými rolami:</w:t>
      </w:r>
    </w:p>
    <w:p w14:paraId="0106A7F2" w14:textId="77777777" w:rsidR="002663A5" w:rsidRDefault="002663A5" w:rsidP="002663A5">
      <w:pPr>
        <w:pStyle w:val="Itext"/>
        <w:rPr>
          <w:b/>
          <w:bCs w:val="0"/>
          <w:lang w:val="sk-SK"/>
        </w:rPr>
      </w:pPr>
      <w:r w:rsidRPr="00A71564">
        <w:rPr>
          <w:b/>
          <w:bCs w:val="0"/>
          <w:lang w:val="sk-SK"/>
        </w:rPr>
        <w:t>A. Strategická a riadiaca úroveň</w:t>
      </w:r>
    </w:p>
    <w:p w14:paraId="2BCAD64E" w14:textId="61C34C52" w:rsidR="008A7307" w:rsidRPr="008A7307" w:rsidRDefault="008A7307" w:rsidP="007A5E7D">
      <w:pPr>
        <w:pStyle w:val="Itext"/>
        <w:numPr>
          <w:ilvl w:val="0"/>
          <w:numId w:val="41"/>
        </w:numPr>
        <w:rPr>
          <w:lang w:val="sk-SK"/>
        </w:rPr>
      </w:pPr>
      <w:r w:rsidRPr="008A7307">
        <w:rPr>
          <w:lang w:val="sk-SK"/>
        </w:rPr>
        <w:t>Riaditeľstvo pre kvalitu</w:t>
      </w:r>
      <w:r>
        <w:rPr>
          <w:lang w:val="sk-SK"/>
        </w:rPr>
        <w:t>:</w:t>
      </w:r>
      <w:r w:rsidRPr="008A7307">
        <w:rPr>
          <w:lang w:val="sk-SK"/>
        </w:rPr>
        <w:t xml:space="preserve"> Ústredný orgán štátnej správy zodpovedný za externý audit, definovanie národných ukazovateľov kvality a vydávanie oficiálnych hodnotiacich správ.</w:t>
      </w:r>
    </w:p>
    <w:p w14:paraId="70B16652" w14:textId="0748AE69" w:rsidR="00820394" w:rsidRDefault="002663A5" w:rsidP="007A5E7D">
      <w:pPr>
        <w:pStyle w:val="Itext"/>
        <w:numPr>
          <w:ilvl w:val="0"/>
          <w:numId w:val="41"/>
        </w:numPr>
        <w:rPr>
          <w:lang w:val="sk-SK"/>
        </w:rPr>
      </w:pPr>
      <w:r w:rsidRPr="002663A5">
        <w:rPr>
          <w:lang w:val="sk-SK"/>
        </w:rPr>
        <w:t>Zriaďovatelia a metodické orgány</w:t>
      </w:r>
      <w:r w:rsidR="004D1E41" w:rsidRPr="004D1E41">
        <w:rPr>
          <w:lang w:val="sk-SK"/>
        </w:rPr>
        <w:t xml:space="preserve"> </w:t>
      </w:r>
      <w:r w:rsidR="004D1E41" w:rsidRPr="002663A5">
        <w:rPr>
          <w:lang w:val="sk-SK"/>
        </w:rPr>
        <w:t xml:space="preserve">predstavujú systémovú úroveň riadenia. Sú prijímateľmi </w:t>
      </w:r>
      <w:r w:rsidR="004D1E41">
        <w:rPr>
          <w:lang w:val="sk-SK"/>
        </w:rPr>
        <w:t>hodnotiacich</w:t>
      </w:r>
      <w:r w:rsidR="004D1E41" w:rsidRPr="002663A5">
        <w:rPr>
          <w:lang w:val="sk-SK"/>
        </w:rPr>
        <w:t xml:space="preserve"> správ, ktoré využívajú na alokáciu zdrojov, metodickú podporu a personálne rozhodnutia. Ich účasť garantuje súlad školy s národnými alebo konfesijnými vzdelávacími štandardmi.</w:t>
      </w:r>
      <w:r w:rsidR="00AB6F12">
        <w:rPr>
          <w:lang w:val="sk-SK"/>
        </w:rPr>
        <w:t xml:space="preserve"> Ide o</w:t>
      </w:r>
      <w:r w:rsidR="009A327F">
        <w:rPr>
          <w:lang w:val="sk-SK"/>
        </w:rPr>
        <w:t>:</w:t>
      </w:r>
    </w:p>
    <w:p w14:paraId="1B9A4561" w14:textId="7987E5DF" w:rsidR="00820394" w:rsidRDefault="001879AF" w:rsidP="007A5E7D">
      <w:pPr>
        <w:pStyle w:val="Itext"/>
        <w:numPr>
          <w:ilvl w:val="0"/>
          <w:numId w:val="37"/>
        </w:numPr>
        <w:rPr>
          <w:lang w:val="sk-SK"/>
        </w:rPr>
      </w:pPr>
      <w:r>
        <w:rPr>
          <w:lang w:val="sk-SK"/>
        </w:rPr>
        <w:t>V</w:t>
      </w:r>
      <w:r w:rsidR="002663A5" w:rsidRPr="002663A5">
        <w:rPr>
          <w:lang w:val="sk-SK"/>
        </w:rPr>
        <w:t xml:space="preserve">edúci siete škôl </w:t>
      </w:r>
      <w:r w:rsidR="00820394">
        <w:rPr>
          <w:lang w:val="sk-SK"/>
        </w:rPr>
        <w:t>(v prípade štátnych škôl</w:t>
      </w:r>
      <w:r w:rsidR="009E276A">
        <w:rPr>
          <w:lang w:val="sk-SK"/>
        </w:rPr>
        <w:t xml:space="preserve">, angl. </w:t>
      </w:r>
      <w:r w:rsidR="009E276A" w:rsidRPr="009E276A">
        <w:rPr>
          <w:i/>
          <w:iCs/>
          <w:lang w:val="sk-SK"/>
        </w:rPr>
        <w:t>College</w:t>
      </w:r>
      <w:r w:rsidR="009E276A">
        <w:rPr>
          <w:lang w:val="sk-SK"/>
        </w:rPr>
        <w:t xml:space="preserve"> </w:t>
      </w:r>
      <w:r w:rsidR="009E276A" w:rsidRPr="009E276A">
        <w:rPr>
          <w:i/>
          <w:iCs/>
          <w:lang w:val="sk-SK"/>
        </w:rPr>
        <w:t>Principals</w:t>
      </w:r>
      <w:r w:rsidR="00820394">
        <w:rPr>
          <w:lang w:val="sk-SK"/>
        </w:rPr>
        <w:t>)</w:t>
      </w:r>
      <w:r w:rsidR="00AA6A62">
        <w:rPr>
          <w:lang w:val="sk-SK"/>
        </w:rPr>
        <w:t>,</w:t>
      </w:r>
    </w:p>
    <w:p w14:paraId="7D7EA0A3" w14:textId="26B758B6" w:rsidR="00820394" w:rsidRDefault="001879AF" w:rsidP="007A5E7D">
      <w:pPr>
        <w:pStyle w:val="Itext"/>
        <w:numPr>
          <w:ilvl w:val="0"/>
          <w:numId w:val="37"/>
        </w:numPr>
        <w:rPr>
          <w:lang w:val="sk-SK"/>
        </w:rPr>
      </w:pPr>
      <w:r>
        <w:rPr>
          <w:lang w:val="sk-SK"/>
        </w:rPr>
        <w:t>S</w:t>
      </w:r>
      <w:r w:rsidR="002663A5" w:rsidRPr="002663A5">
        <w:rPr>
          <w:lang w:val="sk-SK"/>
        </w:rPr>
        <w:t>etariát pre katolícke školstvo</w:t>
      </w:r>
      <w:r w:rsidR="00820394">
        <w:rPr>
          <w:lang w:val="sk-SK"/>
        </w:rPr>
        <w:t xml:space="preserve"> (v prípade cirkevných škôl</w:t>
      </w:r>
      <w:r w:rsidR="00B461F3">
        <w:rPr>
          <w:lang w:val="sk-SK"/>
        </w:rPr>
        <w:t xml:space="preserve">, angl.: </w:t>
      </w:r>
      <w:r w:rsidR="00B461F3" w:rsidRPr="00B461F3">
        <w:rPr>
          <w:i/>
          <w:iCs/>
          <w:lang w:val="sk-SK"/>
        </w:rPr>
        <w:t>Secretariat for Catholic Education</w:t>
      </w:r>
      <w:r w:rsidR="00820394">
        <w:rPr>
          <w:lang w:val="sk-SK"/>
        </w:rPr>
        <w:t>)</w:t>
      </w:r>
      <w:r w:rsidR="00AA6A62">
        <w:rPr>
          <w:lang w:val="sk-SK"/>
        </w:rPr>
        <w:t>,</w:t>
      </w:r>
    </w:p>
    <w:p w14:paraId="051ADCA3" w14:textId="06F8E7AE" w:rsidR="00297220" w:rsidRDefault="00297220" w:rsidP="007A5E7D">
      <w:pPr>
        <w:pStyle w:val="Itext"/>
        <w:numPr>
          <w:ilvl w:val="0"/>
          <w:numId w:val="37"/>
        </w:numPr>
        <w:rPr>
          <w:lang w:val="sk-SK"/>
        </w:rPr>
      </w:pPr>
      <w:r w:rsidRPr="00297220">
        <w:rPr>
          <w:lang w:val="sk-SK"/>
        </w:rPr>
        <w:t>Správne rady nezávislých škôl (</w:t>
      </w:r>
      <w:r>
        <w:rPr>
          <w:lang w:val="sk-SK"/>
        </w:rPr>
        <w:t xml:space="preserve">angl.: </w:t>
      </w:r>
      <w:r w:rsidRPr="00297220">
        <w:rPr>
          <w:i/>
          <w:iCs/>
          <w:lang w:val="sk-SK"/>
        </w:rPr>
        <w:t>Board of Governors</w:t>
      </w:r>
      <w:r w:rsidRPr="00297220">
        <w:rPr>
          <w:lang w:val="sk-SK"/>
        </w:rPr>
        <w:t>): Zabezpečujú systémovú úroveň riadenia v súkromnom sektore, dohliadajú na kvalitu v súlade s licenciami atď.</w:t>
      </w:r>
    </w:p>
    <w:p w14:paraId="0A579B6F" w14:textId="77777777" w:rsidR="00AB6F12" w:rsidRPr="002663A5" w:rsidRDefault="00AB6F12" w:rsidP="007A5E7D">
      <w:pPr>
        <w:pStyle w:val="Itext"/>
        <w:numPr>
          <w:ilvl w:val="0"/>
          <w:numId w:val="41"/>
        </w:numPr>
        <w:rPr>
          <w:lang w:val="sk-SK"/>
        </w:rPr>
      </w:pPr>
      <w:r w:rsidRPr="002663A5">
        <w:rPr>
          <w:lang w:val="sk-SK"/>
        </w:rPr>
        <w:t xml:space="preserve">Vedenie školy: Riaditeľ </w:t>
      </w:r>
      <w:r>
        <w:rPr>
          <w:lang w:val="sk-SK"/>
        </w:rPr>
        <w:t xml:space="preserve">školy </w:t>
      </w:r>
      <w:r w:rsidRPr="002663A5">
        <w:rPr>
          <w:lang w:val="sk-SK"/>
        </w:rPr>
        <w:t xml:space="preserve">a jeho </w:t>
      </w:r>
      <w:r>
        <w:rPr>
          <w:lang w:val="sk-SK"/>
        </w:rPr>
        <w:t>zástupca/</w:t>
      </w:r>
      <w:r w:rsidRPr="002663A5">
        <w:rPr>
          <w:lang w:val="sk-SK"/>
        </w:rPr>
        <w:t>zástupcovia sú kľúčovými nositeľmi vízie a rozvoja školy. Ich úloha spočíva v strategickom plánovaní, realizácii procesov vnútorného hodnotenia</w:t>
      </w:r>
      <w:r>
        <w:rPr>
          <w:lang w:val="sk-SK"/>
        </w:rPr>
        <w:br/>
      </w:r>
      <w:r w:rsidRPr="002663A5">
        <w:rPr>
          <w:lang w:val="sk-SK"/>
        </w:rPr>
        <w:t>a v priamom odbornom dialógu s</w:t>
      </w:r>
      <w:r>
        <w:rPr>
          <w:lang w:val="sk-SK"/>
        </w:rPr>
        <w:t> </w:t>
      </w:r>
      <w:r w:rsidRPr="002663A5">
        <w:rPr>
          <w:lang w:val="sk-SK"/>
        </w:rPr>
        <w:t>externými hodnotiteľmi. Zodpovedajú za transformáciu odporúčaní z hodnotenia do konkrétnych riadiacich opatrení.</w:t>
      </w:r>
    </w:p>
    <w:p w14:paraId="0729F1E9" w14:textId="616E6B38" w:rsidR="002663A5" w:rsidRPr="002663A5" w:rsidRDefault="002663A5" w:rsidP="007A5E7D">
      <w:pPr>
        <w:pStyle w:val="Itext"/>
        <w:numPr>
          <w:ilvl w:val="0"/>
          <w:numId w:val="41"/>
        </w:numPr>
        <w:rPr>
          <w:lang w:val="sk-SK"/>
        </w:rPr>
      </w:pPr>
      <w:r w:rsidRPr="002663A5">
        <w:rPr>
          <w:lang w:val="sk-SK"/>
        </w:rPr>
        <w:t>Rada školy: Pôsob</w:t>
      </w:r>
      <w:r w:rsidR="00195A75">
        <w:rPr>
          <w:lang w:val="sk-SK"/>
        </w:rPr>
        <w:t>í</w:t>
      </w:r>
      <w:r w:rsidRPr="002663A5">
        <w:rPr>
          <w:lang w:val="sk-SK"/>
        </w:rPr>
        <w:t xml:space="preserve"> ako kontrolný a poradný orgán, ktorý zastupuje záujmy širšej </w:t>
      </w:r>
      <w:r w:rsidR="007B4CD9">
        <w:rPr>
          <w:lang w:val="sk-SK"/>
        </w:rPr>
        <w:t xml:space="preserve">školskej </w:t>
      </w:r>
      <w:r w:rsidRPr="002663A5">
        <w:rPr>
          <w:lang w:val="sk-SK"/>
        </w:rPr>
        <w:t xml:space="preserve">komunity. </w:t>
      </w:r>
      <w:r w:rsidR="00CD44CC">
        <w:rPr>
          <w:lang w:val="sk-SK"/>
        </w:rPr>
        <w:t>Jej</w:t>
      </w:r>
      <w:r w:rsidRPr="002663A5">
        <w:rPr>
          <w:lang w:val="sk-SK"/>
        </w:rPr>
        <w:t xml:space="preserve"> vnímanie kvality je dôležité pre legitimitu školy v regióne.</w:t>
      </w:r>
    </w:p>
    <w:p w14:paraId="734B2ED1" w14:textId="77777777" w:rsidR="002663A5" w:rsidRPr="00A71564" w:rsidRDefault="002663A5" w:rsidP="002663A5">
      <w:pPr>
        <w:pStyle w:val="Itext"/>
        <w:rPr>
          <w:b/>
          <w:bCs w:val="0"/>
          <w:lang w:val="sk-SK"/>
        </w:rPr>
      </w:pPr>
      <w:r w:rsidRPr="00A71564">
        <w:rPr>
          <w:b/>
          <w:bCs w:val="0"/>
          <w:lang w:val="sk-SK"/>
        </w:rPr>
        <w:t>B. Pedagogická a odborná úroveň</w:t>
      </w:r>
    </w:p>
    <w:p w14:paraId="26500B47" w14:textId="479E05C8" w:rsidR="002663A5" w:rsidRPr="002663A5" w:rsidRDefault="002663A5" w:rsidP="007A5E7D">
      <w:pPr>
        <w:pStyle w:val="Itext"/>
        <w:numPr>
          <w:ilvl w:val="0"/>
          <w:numId w:val="41"/>
        </w:numPr>
        <w:rPr>
          <w:lang w:val="sk-SK"/>
        </w:rPr>
      </w:pPr>
      <w:r w:rsidRPr="002663A5">
        <w:rPr>
          <w:lang w:val="sk-SK"/>
        </w:rPr>
        <w:t xml:space="preserve">Vedúci predmetových komisií: Pôsobia ako spojovací článok medzi strategickým </w:t>
      </w:r>
      <w:r w:rsidR="00C1503D">
        <w:rPr>
          <w:lang w:val="sk-SK"/>
        </w:rPr>
        <w:t>riadením</w:t>
      </w:r>
      <w:r w:rsidRPr="002663A5">
        <w:rPr>
          <w:lang w:val="sk-SK"/>
        </w:rPr>
        <w:t xml:space="preserve"> a</w:t>
      </w:r>
      <w:r w:rsidR="00C1503D">
        <w:rPr>
          <w:lang w:val="sk-SK"/>
        </w:rPr>
        <w:t> </w:t>
      </w:r>
      <w:r w:rsidRPr="002663A5">
        <w:rPr>
          <w:lang w:val="sk-SK"/>
        </w:rPr>
        <w:t>priamou výučbou. Sú zodpovední za kvalitu kurikula v konkrétnych odboroch, koordinujú metodiku vyučovania a</w:t>
      </w:r>
      <w:r w:rsidR="002B32E8">
        <w:rPr>
          <w:lang w:val="sk-SK"/>
        </w:rPr>
        <w:t> </w:t>
      </w:r>
      <w:r w:rsidRPr="002663A5">
        <w:rPr>
          <w:lang w:val="sk-SK"/>
        </w:rPr>
        <w:t>zohrávajú kľúčovú úlohu pri implementácii odporúčaní zameraných na zlepš</w:t>
      </w:r>
      <w:r w:rsidR="00CD44CC">
        <w:rPr>
          <w:lang w:val="sk-SK"/>
        </w:rPr>
        <w:t>ova</w:t>
      </w:r>
      <w:r w:rsidRPr="002663A5">
        <w:rPr>
          <w:lang w:val="sk-SK"/>
        </w:rPr>
        <w:t>nie didaktiky.</w:t>
      </w:r>
    </w:p>
    <w:p w14:paraId="4DDA8B10" w14:textId="5D2EB07D" w:rsidR="002663A5" w:rsidRPr="002663A5" w:rsidRDefault="002663A5" w:rsidP="007A5E7D">
      <w:pPr>
        <w:pStyle w:val="Itext"/>
        <w:numPr>
          <w:ilvl w:val="0"/>
          <w:numId w:val="41"/>
        </w:numPr>
        <w:rPr>
          <w:lang w:val="sk-SK"/>
        </w:rPr>
      </w:pPr>
      <w:r w:rsidRPr="002663A5">
        <w:rPr>
          <w:lang w:val="sk-SK"/>
        </w:rPr>
        <w:t>Pedagogickí zamestnanci: Sú priamymi realizátormi vzdelávacej ponuky. Ich zapojenie prebieha cez formatívnu reflexiu (po hospitáciách), vypĺňanie dotazníkov o</w:t>
      </w:r>
      <w:r w:rsidR="00DC2A4D">
        <w:rPr>
          <w:lang w:val="sk-SK"/>
        </w:rPr>
        <w:t xml:space="preserve"> </w:t>
      </w:r>
      <w:r w:rsidRPr="002663A5">
        <w:rPr>
          <w:lang w:val="sk-SK"/>
        </w:rPr>
        <w:t>škol</w:t>
      </w:r>
      <w:r w:rsidR="00DC2A4D">
        <w:rPr>
          <w:lang w:val="sk-SK"/>
        </w:rPr>
        <w:t>e</w:t>
      </w:r>
      <w:r w:rsidRPr="002663A5">
        <w:rPr>
          <w:lang w:val="sk-SK"/>
        </w:rPr>
        <w:t xml:space="preserve"> a účasť na odbornom </w:t>
      </w:r>
      <w:r w:rsidRPr="002663A5">
        <w:rPr>
          <w:lang w:val="sk-SK"/>
        </w:rPr>
        <w:lastRenderedPageBreak/>
        <w:t>dialógu. Ich akceptácia záverov hodnotenia je kritickým faktorom pre úspech akejkoľvek reformy na úrovni triedy.</w:t>
      </w:r>
    </w:p>
    <w:p w14:paraId="613FDE57" w14:textId="293B8EEF" w:rsidR="002663A5" w:rsidRPr="00A71564" w:rsidRDefault="002663A5" w:rsidP="002663A5">
      <w:pPr>
        <w:pStyle w:val="Itext"/>
        <w:rPr>
          <w:b/>
          <w:bCs w:val="0"/>
          <w:lang w:val="sk-SK"/>
        </w:rPr>
      </w:pPr>
      <w:r w:rsidRPr="00A71564">
        <w:rPr>
          <w:b/>
          <w:bCs w:val="0"/>
          <w:lang w:val="sk-SK"/>
        </w:rPr>
        <w:t>C. Užívateľská úroveň</w:t>
      </w:r>
      <w:r w:rsidR="009B029B" w:rsidRPr="00A71564">
        <w:rPr>
          <w:b/>
          <w:bCs w:val="0"/>
          <w:lang w:val="sk-SK"/>
        </w:rPr>
        <w:t xml:space="preserve"> </w:t>
      </w:r>
    </w:p>
    <w:p w14:paraId="6A4188FE" w14:textId="7098EDD9" w:rsidR="002663A5" w:rsidRPr="002663A5" w:rsidRDefault="002663A5" w:rsidP="007A5E7D">
      <w:pPr>
        <w:pStyle w:val="Itext"/>
        <w:numPr>
          <w:ilvl w:val="0"/>
          <w:numId w:val="41"/>
        </w:numPr>
        <w:rPr>
          <w:lang w:val="sk-SK"/>
        </w:rPr>
      </w:pPr>
      <w:r w:rsidRPr="002663A5">
        <w:rPr>
          <w:lang w:val="sk-SK"/>
        </w:rPr>
        <w:t xml:space="preserve">Žiaci: Predstavujú primárnych </w:t>
      </w:r>
      <w:r w:rsidR="00440799">
        <w:rPr>
          <w:lang w:val="sk-SK"/>
        </w:rPr>
        <w:t>recipientov</w:t>
      </w:r>
      <w:r w:rsidRPr="002663A5">
        <w:rPr>
          <w:lang w:val="sk-SK"/>
        </w:rPr>
        <w:t xml:space="preserve"> vzdelávacej cesty. Ich hlas (vyjadrený v</w:t>
      </w:r>
      <w:r w:rsidR="00B37F4A">
        <w:rPr>
          <w:lang w:val="sk-SK"/>
        </w:rPr>
        <w:t> </w:t>
      </w:r>
      <w:r w:rsidRPr="002663A5">
        <w:rPr>
          <w:lang w:val="sk-SK"/>
        </w:rPr>
        <w:t>dotazníkoch</w:t>
      </w:r>
      <w:r w:rsidR="00B37F4A">
        <w:rPr>
          <w:lang w:val="sk-SK"/>
        </w:rPr>
        <w:t>,</w:t>
      </w:r>
      <w:r w:rsidR="00A62DE9">
        <w:rPr>
          <w:lang w:val="sk-SK"/>
        </w:rPr>
        <w:t> </w:t>
      </w:r>
      <w:r w:rsidRPr="002663A5">
        <w:rPr>
          <w:lang w:val="sk-SK"/>
        </w:rPr>
        <w:t>rozhovoroch</w:t>
      </w:r>
      <w:r w:rsidR="00B37F4A">
        <w:rPr>
          <w:lang w:val="sk-SK"/>
        </w:rPr>
        <w:t xml:space="preserve"> či žiackej rade</w:t>
      </w:r>
      <w:r w:rsidRPr="002663A5">
        <w:rPr>
          <w:lang w:val="sk-SK"/>
        </w:rPr>
        <w:t>) poskytuje autentickú spätnú väzbu o efektivite výučby, pocite bezpečia a inkluzívnosti prostredia. Sú indikátorom toho, či sa deklarované politiky školy reálne prejavujú v každodennej praxi.</w:t>
      </w:r>
    </w:p>
    <w:p w14:paraId="77F412C6" w14:textId="0503888F" w:rsidR="005316B6" w:rsidRDefault="002663A5" w:rsidP="007A5E7D">
      <w:pPr>
        <w:pStyle w:val="Itext"/>
        <w:numPr>
          <w:ilvl w:val="0"/>
          <w:numId w:val="41"/>
        </w:numPr>
        <w:rPr>
          <w:lang w:val="sk-SK"/>
        </w:rPr>
      </w:pPr>
      <w:r w:rsidRPr="002663A5">
        <w:rPr>
          <w:lang w:val="sk-SK"/>
        </w:rPr>
        <w:t xml:space="preserve">Rodičia/zákonní zástupcovia: Vystupujú ako dôležitý externý pozorovateľ a partner školy. Ich očakávania a spokojnosť sú kľúčovými ukazovateľmi </w:t>
      </w:r>
      <w:r w:rsidR="005316B6">
        <w:rPr>
          <w:lang w:val="sk-SK"/>
        </w:rPr>
        <w:t>é</w:t>
      </w:r>
      <w:r w:rsidRPr="002663A5">
        <w:rPr>
          <w:lang w:val="sk-SK"/>
        </w:rPr>
        <w:t>tosu školy a kvality komunikácie. Ich účasť na hodnotení zabezpečuje demokratizáciu procesu a zvyšuje transparentnosť školy voči verejnosti.</w:t>
      </w:r>
    </w:p>
    <w:p w14:paraId="739A9B68" w14:textId="3170A5FA" w:rsidR="005316B6" w:rsidRDefault="005316B6">
      <w:pPr>
        <w:rPr>
          <w:rFonts w:cs="Times New Roman"/>
          <w:bCs/>
          <w:noProof/>
          <w:color w:val="000000"/>
        </w:rPr>
      </w:pPr>
    </w:p>
    <w:p w14:paraId="12D9CF6A" w14:textId="50AFBA97" w:rsidR="004802CD" w:rsidRPr="004802CD" w:rsidRDefault="004802CD" w:rsidP="00AB76A0">
      <w:pPr>
        <w:pStyle w:val="Nadpis2"/>
      </w:pPr>
      <w:bookmarkStart w:id="45" w:name="_Toc219380081"/>
      <w:bookmarkStart w:id="46" w:name="_Toc225844491"/>
      <w:r w:rsidRPr="000665F6">
        <w:t>Plánované reformy v oblasti hodnotenia kvality škôl a školských zariadení</w:t>
      </w:r>
      <w:bookmarkEnd w:id="45"/>
      <w:bookmarkEnd w:id="46"/>
    </w:p>
    <w:p w14:paraId="4456A779" w14:textId="6D1C2B0B" w:rsidR="007630F0" w:rsidRDefault="00C07E5E" w:rsidP="00897698">
      <w:pPr>
        <w:pStyle w:val="Itext"/>
        <w:rPr>
          <w:lang w:val="sk-SK"/>
        </w:rPr>
      </w:pPr>
      <w:r w:rsidRPr="00477DB6">
        <w:rPr>
          <w:lang w:val="sk-SK"/>
        </w:rPr>
        <w:t xml:space="preserve">Národná stratégia vzdelávania </w:t>
      </w:r>
      <w:r w:rsidR="00CF74C2">
        <w:rPr>
          <w:lang w:val="sk-SK"/>
        </w:rPr>
        <w:t xml:space="preserve">Maltskej republiky </w:t>
      </w:r>
      <w:r w:rsidRPr="00477DB6">
        <w:rPr>
          <w:lang w:val="sk-SK"/>
        </w:rPr>
        <w:t>na roky 2024 – 2030</w:t>
      </w:r>
      <w:r w:rsidR="00F4341D">
        <w:rPr>
          <w:lang w:val="sk-SK"/>
        </w:rPr>
        <w:t> </w:t>
      </w:r>
      <w:r w:rsidR="00F4341D">
        <w:rPr>
          <w:rStyle w:val="Odkaznapoznmkupodiarou"/>
          <w:lang w:val="sk-SK"/>
        </w:rPr>
        <w:footnoteReference w:id="21"/>
      </w:r>
      <w:r w:rsidR="002427E3">
        <w:rPr>
          <w:lang w:val="sk-SK"/>
        </w:rPr>
        <w:t xml:space="preserve"> </w:t>
      </w:r>
      <w:r w:rsidRPr="00477DB6">
        <w:rPr>
          <w:lang w:val="sk-SK"/>
        </w:rPr>
        <w:t xml:space="preserve">vyplynula z intenzívneho procesu predbežných konzultácií, ktorý zahŕňal stretnutia s internými aj externými zainteresovanými stranami. </w:t>
      </w:r>
      <w:r w:rsidR="00102B07">
        <w:rPr>
          <w:lang w:val="sk-SK"/>
        </w:rPr>
        <w:t xml:space="preserve">V kontexte </w:t>
      </w:r>
      <w:r w:rsidR="002F5FB4">
        <w:rPr>
          <w:lang w:val="sk-SK"/>
        </w:rPr>
        <w:t xml:space="preserve">hodnotenia </w:t>
      </w:r>
      <w:r w:rsidR="00102B07">
        <w:rPr>
          <w:lang w:val="sk-SK"/>
        </w:rPr>
        <w:t xml:space="preserve">kvality vzdelávania </w:t>
      </w:r>
      <w:r w:rsidR="00D611D2">
        <w:rPr>
          <w:lang w:val="sk-SK"/>
        </w:rPr>
        <w:t>priniesla stratégia nasledovné opatrenia:</w:t>
      </w:r>
    </w:p>
    <w:p w14:paraId="0D485675" w14:textId="6BE415FC" w:rsidR="00F66633" w:rsidRDefault="00F66633" w:rsidP="000A5374">
      <w:pPr>
        <w:pStyle w:val="Itext"/>
        <w:numPr>
          <w:ilvl w:val="0"/>
          <w:numId w:val="37"/>
        </w:numPr>
        <w:ind w:left="426"/>
        <w:rPr>
          <w:lang w:val="sk-SK"/>
        </w:rPr>
      </w:pPr>
      <w:r w:rsidRPr="006058B8">
        <w:rPr>
          <w:b/>
          <w:lang w:val="sk-SK"/>
        </w:rPr>
        <w:t>Robustný legislatívny rámec pre vekovú skupinu 0</w:t>
      </w:r>
      <w:r>
        <w:rPr>
          <w:b/>
          <w:lang w:val="sk-SK"/>
        </w:rPr>
        <w:t xml:space="preserve"> až </w:t>
      </w:r>
      <w:r w:rsidRPr="006058B8">
        <w:rPr>
          <w:b/>
          <w:lang w:val="sk-SK"/>
        </w:rPr>
        <w:t>3 roky:</w:t>
      </w:r>
      <w:r w:rsidRPr="006058B8">
        <w:rPr>
          <w:lang w:val="sk-SK"/>
        </w:rPr>
        <w:t xml:space="preserve"> Plánuje sa posilnenie právnych predpisov upravujúcich poskytovanie vzdelávania a starostlivosti pre deti </w:t>
      </w:r>
      <w:r w:rsidR="00AD6BB1">
        <w:rPr>
          <w:lang w:val="sk-SK"/>
        </w:rPr>
        <w:t xml:space="preserve">vo veku </w:t>
      </w:r>
      <w:r w:rsidRPr="006058B8">
        <w:rPr>
          <w:lang w:val="sk-SK"/>
        </w:rPr>
        <w:t>do troch rokov. Cieľom je vytvoriť stabilné a bezpečné legislatívne prostredie, ktoré garantuje rovnakú kvalitu služieb naprieč celým sektorom.</w:t>
      </w:r>
    </w:p>
    <w:p w14:paraId="5949DD8F" w14:textId="4E17292A" w:rsidR="006058B8" w:rsidRDefault="006058B8" w:rsidP="000A5374">
      <w:pPr>
        <w:pStyle w:val="Itext"/>
        <w:numPr>
          <w:ilvl w:val="0"/>
          <w:numId w:val="37"/>
        </w:numPr>
        <w:ind w:left="426"/>
        <w:rPr>
          <w:lang w:val="sk-SK"/>
        </w:rPr>
      </w:pPr>
      <w:r w:rsidRPr="006058B8">
        <w:rPr>
          <w:b/>
          <w:lang w:val="sk-SK"/>
        </w:rPr>
        <w:t>Revízia štandardov kvality a kontrolných mechanizmov:</w:t>
      </w:r>
      <w:r w:rsidRPr="006058B8">
        <w:rPr>
          <w:lang w:val="sk-SK"/>
        </w:rPr>
        <w:t xml:space="preserve"> Riaditeľstvo pre kvalitu zrealizuje komplexnú revíziu existujúcich národných štandardov kvality. Súčasne dôjde k modernizácii mechanizmov externého hodnotenia tak, aby reflektovali špecifiká starostlivosti</w:t>
      </w:r>
      <w:r w:rsidR="00AD6BB1">
        <w:rPr>
          <w:lang w:val="sk-SK"/>
        </w:rPr>
        <w:t xml:space="preserve"> v ranom detstve</w:t>
      </w:r>
      <w:r w:rsidRPr="006058B8">
        <w:rPr>
          <w:lang w:val="sk-SK"/>
        </w:rPr>
        <w:t xml:space="preserve"> a</w:t>
      </w:r>
      <w:r w:rsidR="00F66633">
        <w:rPr>
          <w:lang w:val="sk-SK"/>
        </w:rPr>
        <w:t> </w:t>
      </w:r>
      <w:r w:rsidRPr="006058B8">
        <w:rPr>
          <w:lang w:val="sk-SK"/>
        </w:rPr>
        <w:t>predškolskej pedagogiky.</w:t>
      </w:r>
    </w:p>
    <w:p w14:paraId="49918D01" w14:textId="3334F38F" w:rsidR="006058B8" w:rsidRDefault="006058B8" w:rsidP="000A5374">
      <w:pPr>
        <w:pStyle w:val="Itext"/>
        <w:numPr>
          <w:ilvl w:val="0"/>
          <w:numId w:val="37"/>
        </w:numPr>
        <w:ind w:left="426"/>
        <w:rPr>
          <w:lang w:val="sk-SK"/>
        </w:rPr>
      </w:pPr>
      <w:r w:rsidRPr="006058B8">
        <w:rPr>
          <w:b/>
          <w:lang w:val="sk-SK"/>
        </w:rPr>
        <w:t>Profesionalizácia a kontinuálny rozvoj personálu:</w:t>
      </w:r>
      <w:r w:rsidRPr="006058B8">
        <w:rPr>
          <w:lang w:val="sk-SK"/>
        </w:rPr>
        <w:t xml:space="preserve"> Strategickou prioritou je zabezpečiť plne kvalifikovanú pracovnú silu. Reforma zahŕňa zavedenie systému povinného kontinuálneho profesijného rozvoja nielen pre pedagógov, ale aj pre asistentov a pomocný personál v</w:t>
      </w:r>
      <w:r w:rsidR="0019050B">
        <w:rPr>
          <w:lang w:val="sk-SK"/>
        </w:rPr>
        <w:t> centrách starostlivosti o deti</w:t>
      </w:r>
      <w:r w:rsidRPr="006058B8">
        <w:rPr>
          <w:lang w:val="sk-SK"/>
        </w:rPr>
        <w:t>.</w:t>
      </w:r>
    </w:p>
    <w:p w14:paraId="695CD5B9" w14:textId="1C8D0914" w:rsidR="00501FA9" w:rsidRPr="00501FA9" w:rsidRDefault="00501FA9" w:rsidP="000A5374">
      <w:pPr>
        <w:pStyle w:val="Itext"/>
        <w:numPr>
          <w:ilvl w:val="0"/>
          <w:numId w:val="37"/>
        </w:numPr>
        <w:ind w:left="426"/>
        <w:rPr>
          <w:lang w:val="sk-SK"/>
        </w:rPr>
      </w:pPr>
      <w:r w:rsidRPr="00501FA9">
        <w:rPr>
          <w:b/>
          <w:bCs w:val="0"/>
          <w:lang w:val="sk-SK"/>
        </w:rPr>
        <w:t xml:space="preserve">Aktívne zapojenie </w:t>
      </w:r>
      <w:r w:rsidR="00E02B50">
        <w:rPr>
          <w:b/>
          <w:bCs w:val="0"/>
          <w:lang w:val="sk-SK"/>
        </w:rPr>
        <w:t xml:space="preserve">zástupcov </w:t>
      </w:r>
      <w:r w:rsidRPr="00501FA9">
        <w:rPr>
          <w:b/>
          <w:bCs w:val="0"/>
          <w:lang w:val="sk-SK"/>
        </w:rPr>
        <w:t xml:space="preserve">priemyslu do tvorby </w:t>
      </w:r>
      <w:r w:rsidR="00745FDD">
        <w:rPr>
          <w:b/>
          <w:bCs w:val="0"/>
          <w:lang w:val="sk-SK"/>
        </w:rPr>
        <w:t xml:space="preserve">vzdelávacích </w:t>
      </w:r>
      <w:r w:rsidRPr="00501FA9">
        <w:rPr>
          <w:b/>
          <w:bCs w:val="0"/>
          <w:lang w:val="sk-SK"/>
        </w:rPr>
        <w:t>programov:</w:t>
      </w:r>
      <w:r w:rsidRPr="00501FA9">
        <w:rPr>
          <w:lang w:val="sk-SK"/>
        </w:rPr>
        <w:t xml:space="preserve"> Priemyselní partneri a</w:t>
      </w:r>
      <w:r w:rsidR="00C657DD">
        <w:rPr>
          <w:lang w:val="sk-SK"/>
        </w:rPr>
        <w:t> </w:t>
      </w:r>
      <w:r w:rsidRPr="00501FA9">
        <w:rPr>
          <w:lang w:val="sk-SK"/>
        </w:rPr>
        <w:t xml:space="preserve">experti z praxe sa stávajú priamymi partnermi pri tvorbe a revízii </w:t>
      </w:r>
      <w:r w:rsidR="00E02B50">
        <w:rPr>
          <w:lang w:val="sk-SK"/>
        </w:rPr>
        <w:t>vzdelávania</w:t>
      </w:r>
      <w:r w:rsidRPr="00501FA9">
        <w:rPr>
          <w:lang w:val="sk-SK"/>
        </w:rPr>
        <w:t xml:space="preserve">. Tento proces prebieha pod dohľadom </w:t>
      </w:r>
      <w:r>
        <w:rPr>
          <w:lang w:val="sk-SK"/>
        </w:rPr>
        <w:t>r</w:t>
      </w:r>
      <w:r w:rsidRPr="00501FA9">
        <w:rPr>
          <w:lang w:val="sk-SK"/>
        </w:rPr>
        <w:t>iaditeľstva pre kvalitu, ktoré zabezpečuje, aby tieto programy spĺňali národné štandardy kvality a zároveň boli akreditované v súlade s potrebami trhu.</w:t>
      </w:r>
    </w:p>
    <w:p w14:paraId="67D8CF19" w14:textId="58F7DC8B" w:rsidR="00270291" w:rsidRPr="006058B8" w:rsidRDefault="00501FA9" w:rsidP="000A5374">
      <w:pPr>
        <w:pStyle w:val="Itext"/>
        <w:numPr>
          <w:ilvl w:val="0"/>
          <w:numId w:val="37"/>
        </w:numPr>
        <w:ind w:left="426"/>
        <w:rPr>
          <w:lang w:val="sk-SK"/>
        </w:rPr>
      </w:pPr>
      <w:r w:rsidRPr="00501FA9">
        <w:rPr>
          <w:b/>
          <w:bCs w:val="0"/>
          <w:lang w:val="sk-SK"/>
        </w:rPr>
        <w:t>Zosúladenie vzdelávania s inováciami:</w:t>
      </w:r>
      <w:r w:rsidRPr="00501FA9">
        <w:rPr>
          <w:lang w:val="sk-SK"/>
        </w:rPr>
        <w:t xml:space="preserve"> Mechanizmy akreditácie budú nastavené tak, aby umožňovali flexibilne reagovať na technologický pokrok a nové požiadavky priemyselných odvetví.</w:t>
      </w:r>
    </w:p>
    <w:p w14:paraId="02DA30D0" w14:textId="77905728" w:rsidR="00A35516" w:rsidRDefault="00F027C9" w:rsidP="005449DB">
      <w:pPr>
        <w:pStyle w:val="Itext"/>
        <w:rPr>
          <w:lang w:val="sk-SK"/>
        </w:rPr>
      </w:pPr>
      <w:r>
        <w:rPr>
          <w:lang w:val="sk-SK"/>
        </w:rPr>
        <w:t>N</w:t>
      </w:r>
      <w:r w:rsidRPr="00477DB6">
        <w:rPr>
          <w:lang w:val="sk-SK"/>
        </w:rPr>
        <w:t>a to, aby bola stratégi</w:t>
      </w:r>
      <w:r>
        <w:rPr>
          <w:lang w:val="sk-SK"/>
        </w:rPr>
        <w:t>a</w:t>
      </w:r>
      <w:r w:rsidRPr="00477DB6">
        <w:rPr>
          <w:lang w:val="sk-SK"/>
        </w:rPr>
        <w:t xml:space="preserve"> úspešn</w:t>
      </w:r>
      <w:r>
        <w:rPr>
          <w:lang w:val="sk-SK"/>
        </w:rPr>
        <w:t>á</w:t>
      </w:r>
      <w:r w:rsidRPr="00477DB6">
        <w:rPr>
          <w:lang w:val="sk-SK"/>
        </w:rPr>
        <w:t>, mus</w:t>
      </w:r>
      <w:r>
        <w:rPr>
          <w:lang w:val="sk-SK"/>
        </w:rPr>
        <w:t>í</w:t>
      </w:r>
      <w:r w:rsidRPr="00477DB6">
        <w:rPr>
          <w:lang w:val="sk-SK"/>
        </w:rPr>
        <w:t xml:space="preserve"> byť zakotven</w:t>
      </w:r>
      <w:r>
        <w:rPr>
          <w:lang w:val="sk-SK"/>
        </w:rPr>
        <w:t>á</w:t>
      </w:r>
      <w:r w:rsidRPr="00477DB6">
        <w:rPr>
          <w:lang w:val="sk-SK"/>
        </w:rPr>
        <w:t xml:space="preserve"> v realite dnešných vzdelávacích inštitúcií</w:t>
      </w:r>
      <w:r>
        <w:rPr>
          <w:lang w:val="sk-SK"/>
        </w:rPr>
        <w:t>,</w:t>
      </w:r>
      <w:r w:rsidRPr="00477DB6">
        <w:rPr>
          <w:lang w:val="sk-SK"/>
        </w:rPr>
        <w:t xml:space="preserve"> v</w:t>
      </w:r>
      <w:r w:rsidR="002249B4">
        <w:rPr>
          <w:lang w:val="sk-SK"/>
        </w:rPr>
        <w:t> </w:t>
      </w:r>
      <w:r w:rsidRPr="00477DB6">
        <w:rPr>
          <w:lang w:val="sk-SK"/>
        </w:rPr>
        <w:t>sociálnom a globálnom kontexte. Vzdelávanie nefunguje vo vákuu a</w:t>
      </w:r>
      <w:r>
        <w:rPr>
          <w:lang w:val="sk-SK"/>
        </w:rPr>
        <w:t> </w:t>
      </w:r>
      <w:r w:rsidRPr="00477DB6">
        <w:rPr>
          <w:lang w:val="sk-SK"/>
        </w:rPr>
        <w:t>je potrebné kolektívne úsilie, aby sa žiakom všetkých vekových kategórií poskytli zmysluplné skúsenosti, ktoré vedú k</w:t>
      </w:r>
      <w:r>
        <w:rPr>
          <w:lang w:val="sk-SK"/>
        </w:rPr>
        <w:t> </w:t>
      </w:r>
      <w:r w:rsidRPr="00477DB6">
        <w:rPr>
          <w:lang w:val="sk-SK"/>
        </w:rPr>
        <w:t>sebarealizácii a</w:t>
      </w:r>
      <w:r w:rsidR="002249B4">
        <w:rPr>
          <w:lang w:val="sk-SK"/>
        </w:rPr>
        <w:t> </w:t>
      </w:r>
      <w:r w:rsidRPr="00477DB6">
        <w:rPr>
          <w:lang w:val="sk-SK"/>
        </w:rPr>
        <w:t xml:space="preserve">prípadnému zapojeniu sa do aktívneho a globálneho občianstva. Súčasná globálna polykríza, ktorá stelesňuje zdravotné, ekonomické a </w:t>
      </w:r>
      <w:r>
        <w:rPr>
          <w:lang w:val="sk-SK"/>
        </w:rPr>
        <w:t>bezpečnostné</w:t>
      </w:r>
      <w:r w:rsidRPr="00477DB6">
        <w:rPr>
          <w:lang w:val="sk-SK"/>
        </w:rPr>
        <w:t xml:space="preserve"> obavy, si vyžaduje</w:t>
      </w:r>
      <w:r>
        <w:rPr>
          <w:lang w:val="sk-SK"/>
        </w:rPr>
        <w:t xml:space="preserve"> </w:t>
      </w:r>
      <w:r w:rsidRPr="00477DB6">
        <w:rPr>
          <w:lang w:val="sk-SK"/>
        </w:rPr>
        <w:t>prípravu odolnej generácie s</w:t>
      </w:r>
      <w:r w:rsidR="002249B4">
        <w:rPr>
          <w:lang w:val="sk-SK"/>
        </w:rPr>
        <w:t> </w:t>
      </w:r>
      <w:r w:rsidRPr="00477DB6">
        <w:rPr>
          <w:lang w:val="sk-SK"/>
        </w:rPr>
        <w:t>empatiou, emocionálnou sebareguláciou a zvýšenou flexibilitou.</w:t>
      </w:r>
    </w:p>
    <w:sectPr w:rsidR="00A35516" w:rsidSect="009A58F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8EA7DA" w14:textId="77777777" w:rsidR="00C473A3" w:rsidRDefault="00C473A3" w:rsidP="00D26A8A">
      <w:pPr>
        <w:spacing w:after="0" w:line="240" w:lineRule="auto"/>
      </w:pPr>
      <w:r>
        <w:separator/>
      </w:r>
    </w:p>
  </w:endnote>
  <w:endnote w:type="continuationSeparator" w:id="0">
    <w:p w14:paraId="69BEDC2D" w14:textId="77777777" w:rsidR="00C473A3" w:rsidRDefault="00C473A3" w:rsidP="00D26A8A">
      <w:pPr>
        <w:spacing w:after="0" w:line="240" w:lineRule="auto"/>
      </w:pPr>
      <w:r>
        <w:continuationSeparator/>
      </w:r>
    </w:p>
  </w:endnote>
  <w:endnote w:type="continuationNotice" w:id="1">
    <w:p w14:paraId="7075AFAA" w14:textId="77777777" w:rsidR="00C473A3" w:rsidRDefault="00C473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Cambria Math">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773DB5" w14:textId="77777777" w:rsidR="00C473A3" w:rsidRDefault="00C473A3" w:rsidP="00D26A8A">
      <w:pPr>
        <w:spacing w:after="0" w:line="240" w:lineRule="auto"/>
      </w:pPr>
      <w:r>
        <w:separator/>
      </w:r>
    </w:p>
  </w:footnote>
  <w:footnote w:type="continuationSeparator" w:id="0">
    <w:p w14:paraId="4C1C575C" w14:textId="77777777" w:rsidR="00C473A3" w:rsidRDefault="00C473A3" w:rsidP="00D26A8A">
      <w:pPr>
        <w:spacing w:after="0" w:line="240" w:lineRule="auto"/>
      </w:pPr>
      <w:r>
        <w:continuationSeparator/>
      </w:r>
    </w:p>
  </w:footnote>
  <w:footnote w:type="continuationNotice" w:id="1">
    <w:p w14:paraId="010F4F65" w14:textId="77777777" w:rsidR="00C473A3" w:rsidRDefault="00C473A3">
      <w:pPr>
        <w:spacing w:after="0" w:line="240" w:lineRule="auto"/>
      </w:pPr>
    </w:p>
  </w:footnote>
  <w:footnote w:id="2">
    <w:p w14:paraId="59755D50" w14:textId="3AF13C64" w:rsidR="00871188" w:rsidRPr="007B69E3" w:rsidRDefault="00871188" w:rsidP="00871188">
      <w:pPr>
        <w:pStyle w:val="Textpoznmkypodiarou"/>
        <w:jc w:val="both"/>
        <w:rPr>
          <w:rFonts w:asciiTheme="minorHAnsi" w:hAnsiTheme="minorHAnsi" w:cstheme="minorHAnsi"/>
        </w:rPr>
      </w:pPr>
      <w:r w:rsidRPr="006163F8">
        <w:rPr>
          <w:rStyle w:val="Odkaznapoznmkupodiarou"/>
          <w:rFonts w:asciiTheme="minorHAnsi" w:hAnsiTheme="minorHAnsi" w:cstheme="minorHAnsi"/>
          <w:lang w:val="en-GB"/>
        </w:rPr>
        <w:footnoteRef/>
      </w:r>
      <w:r w:rsidRPr="006163F8">
        <w:rPr>
          <w:rFonts w:asciiTheme="minorHAnsi" w:hAnsiTheme="minorHAnsi" w:cstheme="minorHAnsi"/>
          <w:lang w:val="en-GB"/>
        </w:rPr>
        <w:t xml:space="preserve"> </w:t>
      </w:r>
      <w:r w:rsidRPr="004F7764">
        <w:rPr>
          <w:rFonts w:asciiTheme="minorHAnsi" w:hAnsiTheme="minorHAnsi" w:cstheme="minorHAnsi"/>
          <w:caps/>
        </w:rPr>
        <w:t>Riaditeľstvo pre kvalitu a štandardy vo vzdelávaní</w:t>
      </w:r>
      <w:r w:rsidRPr="006163F8">
        <w:rPr>
          <w:rFonts w:asciiTheme="minorHAnsi" w:hAnsiTheme="minorHAnsi" w:cstheme="minorHAnsi"/>
        </w:rPr>
        <w:t>, angl.:</w:t>
      </w:r>
      <w:r w:rsidRPr="006163F8">
        <w:rPr>
          <w:rFonts w:asciiTheme="minorHAnsi" w:hAnsiTheme="minorHAnsi" w:cstheme="minorHAnsi"/>
          <w:lang w:val="en-GB"/>
        </w:rPr>
        <w:t xml:space="preserve"> </w:t>
      </w:r>
      <w:r w:rsidRPr="004F7764">
        <w:rPr>
          <w:rFonts w:asciiTheme="minorHAnsi" w:hAnsiTheme="minorHAnsi" w:cstheme="minorHAnsi"/>
          <w:caps/>
          <w:lang w:val="en-GB"/>
        </w:rPr>
        <w:t xml:space="preserve">Directorate for Quality and Standards in Education </w:t>
      </w:r>
      <w:r w:rsidRPr="006163F8">
        <w:rPr>
          <w:rFonts w:asciiTheme="minorHAnsi" w:hAnsiTheme="minorHAnsi" w:cstheme="minorHAnsi"/>
          <w:lang w:val="en-GB"/>
        </w:rPr>
        <w:t>(DQSE)</w:t>
      </w:r>
      <w:r w:rsidR="007B69E3" w:rsidRPr="007B69E3">
        <w:rPr>
          <w:rFonts w:asciiTheme="minorHAnsi" w:hAnsiTheme="minorHAnsi" w:cstheme="minorHAnsi"/>
          <w:lang w:val="en-GB"/>
        </w:rPr>
        <w:t xml:space="preserve">. </w:t>
      </w:r>
      <w:r w:rsidR="007B69E3" w:rsidRPr="001D5BF5">
        <w:rPr>
          <w:rFonts w:asciiTheme="minorHAnsi" w:hAnsiTheme="minorHAnsi" w:cstheme="minorHAnsi"/>
          <w:lang w:val="de-DE"/>
        </w:rPr>
        <w:t>[online]. 20</w:t>
      </w:r>
      <w:r w:rsidR="00C30F98" w:rsidRPr="001D5BF5">
        <w:rPr>
          <w:rFonts w:asciiTheme="minorHAnsi" w:hAnsiTheme="minorHAnsi" w:cstheme="minorHAnsi"/>
          <w:lang w:val="de-DE"/>
        </w:rPr>
        <w:t>26</w:t>
      </w:r>
      <w:r w:rsidR="007B69E3" w:rsidRPr="001D5BF5">
        <w:rPr>
          <w:rFonts w:asciiTheme="minorHAnsi" w:hAnsiTheme="minorHAnsi" w:cstheme="minorHAnsi"/>
          <w:lang w:val="de-DE"/>
        </w:rPr>
        <w:t>. [cit. 20</w:t>
      </w:r>
      <w:r w:rsidR="003C3573" w:rsidRPr="001D5BF5">
        <w:rPr>
          <w:rFonts w:asciiTheme="minorHAnsi" w:hAnsiTheme="minorHAnsi" w:cstheme="minorHAnsi"/>
          <w:lang w:val="de-DE"/>
        </w:rPr>
        <w:t>26</w:t>
      </w:r>
      <w:r w:rsidR="007B69E3" w:rsidRPr="001D5BF5">
        <w:rPr>
          <w:rFonts w:asciiTheme="minorHAnsi" w:hAnsiTheme="minorHAnsi" w:cstheme="minorHAnsi"/>
          <w:lang w:val="de-DE"/>
        </w:rPr>
        <w:t>-0</w:t>
      </w:r>
      <w:r w:rsidR="003C3573" w:rsidRPr="001D5BF5">
        <w:rPr>
          <w:rFonts w:asciiTheme="minorHAnsi" w:hAnsiTheme="minorHAnsi" w:cstheme="minorHAnsi"/>
          <w:lang w:val="de-DE"/>
        </w:rPr>
        <w:t>1</w:t>
      </w:r>
      <w:r w:rsidR="007B69E3" w:rsidRPr="001D5BF5">
        <w:rPr>
          <w:rFonts w:asciiTheme="minorHAnsi" w:hAnsiTheme="minorHAnsi" w:cstheme="minorHAnsi"/>
          <w:lang w:val="de-DE"/>
        </w:rPr>
        <w:t>-</w:t>
      </w:r>
      <w:r w:rsidR="003C3573" w:rsidRPr="001D5BF5">
        <w:rPr>
          <w:rFonts w:asciiTheme="minorHAnsi" w:hAnsiTheme="minorHAnsi" w:cstheme="minorHAnsi"/>
          <w:lang w:val="de-DE"/>
        </w:rPr>
        <w:t>28</w:t>
      </w:r>
      <w:r w:rsidR="007B69E3" w:rsidRPr="001D5BF5">
        <w:rPr>
          <w:rFonts w:asciiTheme="minorHAnsi" w:hAnsiTheme="minorHAnsi" w:cstheme="minorHAnsi"/>
          <w:lang w:val="de-DE"/>
        </w:rPr>
        <w:t xml:space="preserve">]. </w:t>
      </w:r>
      <w:r w:rsidR="007B69E3" w:rsidRPr="00625F72">
        <w:rPr>
          <w:rFonts w:asciiTheme="minorHAnsi" w:hAnsiTheme="minorHAnsi" w:cstheme="minorHAnsi"/>
        </w:rPr>
        <w:t>Dostupné na internete</w:t>
      </w:r>
      <w:r w:rsidR="007B69E3" w:rsidRPr="00DA5E08">
        <w:rPr>
          <w:rFonts w:asciiTheme="minorHAnsi" w:hAnsiTheme="minorHAnsi" w:cstheme="minorHAnsi"/>
          <w:lang w:val="pl-PL"/>
        </w:rPr>
        <w:t>: &lt;</w:t>
      </w:r>
      <w:r w:rsidR="0024451A" w:rsidRPr="00DA5E08">
        <w:rPr>
          <w:rFonts w:asciiTheme="minorHAnsi" w:hAnsiTheme="minorHAnsi" w:cstheme="minorHAnsi"/>
          <w:lang w:val="pl-PL"/>
        </w:rPr>
        <w:t>https://dqse.gov.mt/en/directorate/our-mission/</w:t>
      </w:r>
      <w:r w:rsidR="007B69E3" w:rsidRPr="00DA5E08">
        <w:rPr>
          <w:rFonts w:asciiTheme="minorHAnsi" w:hAnsiTheme="minorHAnsi" w:cstheme="minorHAnsi"/>
          <w:lang w:val="pl-PL"/>
        </w:rPr>
        <w:t>&gt; .</w:t>
      </w:r>
    </w:p>
  </w:footnote>
  <w:footnote w:id="3">
    <w:p w14:paraId="2676605F" w14:textId="6B631E62" w:rsidR="002240EB" w:rsidRPr="001E184B" w:rsidRDefault="002240EB" w:rsidP="005A5578">
      <w:pPr>
        <w:pStyle w:val="Textpoznmkypodiarou"/>
        <w:jc w:val="both"/>
        <w:rPr>
          <w:rFonts w:ascii="Aptos" w:hAnsi="Aptos"/>
        </w:rPr>
      </w:pPr>
      <w:r w:rsidRPr="001E184B">
        <w:rPr>
          <w:rStyle w:val="Odkaznapoznmkupodiarou"/>
          <w:rFonts w:ascii="Aptos" w:hAnsi="Aptos"/>
        </w:rPr>
        <w:footnoteRef/>
      </w:r>
      <w:r w:rsidRPr="001E184B">
        <w:rPr>
          <w:rFonts w:ascii="Aptos" w:hAnsi="Aptos"/>
        </w:rPr>
        <w:t xml:space="preserve"> </w:t>
      </w:r>
      <w:r w:rsidR="00D8445B" w:rsidRPr="001E184B">
        <w:rPr>
          <w:rFonts w:ascii="Aptos" w:hAnsi="Aptos" w:cstheme="minorHAnsi"/>
          <w:caps/>
        </w:rPr>
        <w:t>Maltský úrad pre ďalšie a vyššie vzdelávanie</w:t>
      </w:r>
      <w:r w:rsidRPr="001E184B">
        <w:rPr>
          <w:rFonts w:ascii="Aptos" w:hAnsi="Aptos" w:cstheme="minorHAnsi"/>
        </w:rPr>
        <w:t>, angl.:</w:t>
      </w:r>
      <w:r w:rsidRPr="001E184B">
        <w:rPr>
          <w:rFonts w:ascii="Aptos" w:hAnsi="Aptos" w:cstheme="minorHAnsi"/>
          <w:lang w:val="en-GB"/>
        </w:rPr>
        <w:t xml:space="preserve"> </w:t>
      </w:r>
      <w:r w:rsidR="00D8445B" w:rsidRPr="001E184B">
        <w:rPr>
          <w:rFonts w:ascii="Aptos" w:hAnsi="Aptos" w:cstheme="minorHAnsi"/>
          <w:caps/>
          <w:lang w:val="en-GB"/>
        </w:rPr>
        <w:t>Malta Further and Higher Education Authority</w:t>
      </w:r>
      <w:r w:rsidRPr="001E184B">
        <w:rPr>
          <w:rFonts w:ascii="Aptos" w:hAnsi="Aptos" w:cstheme="minorHAnsi"/>
          <w:lang w:val="en-GB"/>
        </w:rPr>
        <w:t xml:space="preserve"> (</w:t>
      </w:r>
      <w:r w:rsidR="00D8445B" w:rsidRPr="001E184B">
        <w:rPr>
          <w:rFonts w:ascii="Aptos" w:hAnsi="Aptos"/>
          <w:bCs/>
          <w:noProof/>
          <w:color w:val="000000"/>
        </w:rPr>
        <w:t>MFHEA</w:t>
      </w:r>
      <w:r w:rsidRPr="001E184B">
        <w:rPr>
          <w:rFonts w:ascii="Aptos" w:hAnsi="Aptos" w:cstheme="minorHAnsi"/>
          <w:lang w:val="en-GB"/>
        </w:rPr>
        <w:t xml:space="preserve">). [online]. 2026. [cit. 2026-01-28]. </w:t>
      </w:r>
      <w:r w:rsidRPr="001E184B">
        <w:rPr>
          <w:rFonts w:ascii="Aptos" w:hAnsi="Aptos" w:cstheme="minorHAnsi"/>
        </w:rPr>
        <w:t>Dostupné na internete</w:t>
      </w:r>
      <w:r w:rsidRPr="001E184B">
        <w:rPr>
          <w:rFonts w:ascii="Aptos" w:hAnsi="Aptos" w:cstheme="minorHAnsi"/>
          <w:lang w:val="en-GB"/>
        </w:rPr>
        <w:t>: &lt;</w:t>
      </w:r>
      <w:r w:rsidR="0091348D" w:rsidRPr="001E184B">
        <w:rPr>
          <w:rFonts w:ascii="Aptos" w:hAnsi="Aptos" w:cstheme="minorHAnsi"/>
          <w:lang w:val="en-GB"/>
        </w:rPr>
        <w:t>https://mfhea.mt/</w:t>
      </w:r>
      <w:r w:rsidRPr="001E184B">
        <w:rPr>
          <w:rFonts w:ascii="Aptos" w:hAnsi="Aptos" w:cstheme="minorHAnsi"/>
          <w:lang w:val="en-GB"/>
        </w:rPr>
        <w:t>&gt;.</w:t>
      </w:r>
    </w:p>
  </w:footnote>
  <w:footnote w:id="4">
    <w:p w14:paraId="0BC83F14" w14:textId="511F1FE8" w:rsidR="00E123B1" w:rsidRDefault="00E123B1" w:rsidP="005A5578">
      <w:pPr>
        <w:pStyle w:val="Textpoznmkypodiarou"/>
        <w:jc w:val="both"/>
      </w:pPr>
      <w:r>
        <w:rPr>
          <w:rStyle w:val="Odkaznapoznmkupodiarou"/>
        </w:rPr>
        <w:footnoteRef/>
      </w:r>
      <w:r>
        <w:t xml:space="preserve"> </w:t>
      </w:r>
      <w:r w:rsidRPr="00E123B1">
        <w:rPr>
          <w:rFonts w:ascii="Aptos" w:hAnsi="Aptos" w:cstheme="minorHAnsi"/>
          <w:caps/>
        </w:rPr>
        <w:t xml:space="preserve">Maltská </w:t>
      </w:r>
      <w:r w:rsidR="00315C0C">
        <w:rPr>
          <w:rFonts w:ascii="Aptos" w:hAnsi="Aptos" w:cstheme="minorHAnsi"/>
          <w:caps/>
        </w:rPr>
        <w:t>vysoká ŠKOLA</w:t>
      </w:r>
      <w:r w:rsidRPr="00E123B1">
        <w:rPr>
          <w:rFonts w:ascii="Aptos" w:hAnsi="Aptos" w:cstheme="minorHAnsi"/>
          <w:caps/>
        </w:rPr>
        <w:t xml:space="preserve"> umení, vedy a techn</w:t>
      </w:r>
      <w:r w:rsidR="002878D6">
        <w:rPr>
          <w:rFonts w:ascii="Aptos" w:hAnsi="Aptos" w:cstheme="minorHAnsi"/>
          <w:caps/>
        </w:rPr>
        <w:t>ológií</w:t>
      </w:r>
      <w:r w:rsidRPr="001E184B">
        <w:rPr>
          <w:rFonts w:ascii="Aptos" w:hAnsi="Aptos" w:cstheme="minorHAnsi"/>
        </w:rPr>
        <w:t>, angl.:</w:t>
      </w:r>
      <w:r w:rsidRPr="001E184B">
        <w:rPr>
          <w:rFonts w:ascii="Aptos" w:hAnsi="Aptos" w:cstheme="minorHAnsi"/>
          <w:lang w:val="en-GB"/>
        </w:rPr>
        <w:t xml:space="preserve"> </w:t>
      </w:r>
      <w:r w:rsidR="00585734" w:rsidRPr="00585734">
        <w:rPr>
          <w:rFonts w:ascii="Aptos" w:hAnsi="Aptos" w:cstheme="minorHAnsi"/>
          <w:caps/>
          <w:lang w:val="en-GB"/>
        </w:rPr>
        <w:t>Malta College of Arts, Science and Technology</w:t>
      </w:r>
      <w:r w:rsidRPr="001E184B">
        <w:rPr>
          <w:rFonts w:ascii="Aptos" w:hAnsi="Aptos" w:cstheme="minorHAnsi"/>
          <w:lang w:val="en-GB"/>
        </w:rPr>
        <w:t xml:space="preserve"> (</w:t>
      </w:r>
      <w:r w:rsidR="00585734" w:rsidRPr="00585734">
        <w:rPr>
          <w:rFonts w:ascii="Aptos" w:hAnsi="Aptos"/>
          <w:bCs/>
          <w:noProof/>
          <w:color w:val="000000"/>
        </w:rPr>
        <w:t>MCAST</w:t>
      </w:r>
      <w:r w:rsidRPr="001E184B">
        <w:rPr>
          <w:rFonts w:ascii="Aptos" w:hAnsi="Aptos" w:cstheme="minorHAnsi"/>
          <w:lang w:val="en-GB"/>
        </w:rPr>
        <w:t xml:space="preserve">). [online]. 2026. [cit. 2026-01-28]. </w:t>
      </w:r>
      <w:r w:rsidRPr="001E184B">
        <w:rPr>
          <w:rFonts w:ascii="Aptos" w:hAnsi="Aptos" w:cstheme="minorHAnsi"/>
        </w:rPr>
        <w:t>Dostupné na internete</w:t>
      </w:r>
      <w:r w:rsidRPr="001E184B">
        <w:rPr>
          <w:rFonts w:ascii="Aptos" w:hAnsi="Aptos" w:cstheme="minorHAnsi"/>
          <w:lang w:val="en-GB"/>
        </w:rPr>
        <w:t>:</w:t>
      </w:r>
      <w:r w:rsidR="005A5578">
        <w:rPr>
          <w:rFonts w:ascii="Aptos" w:hAnsi="Aptos" w:cstheme="minorHAnsi"/>
          <w:lang w:val="en-GB"/>
        </w:rPr>
        <w:t xml:space="preserve"> </w:t>
      </w:r>
      <w:r w:rsidRPr="001E184B">
        <w:rPr>
          <w:rFonts w:ascii="Aptos" w:hAnsi="Aptos" w:cstheme="minorHAnsi"/>
          <w:lang w:val="en-GB"/>
        </w:rPr>
        <w:t>&lt;</w:t>
      </w:r>
      <w:r w:rsidR="00161592" w:rsidRPr="00161592">
        <w:rPr>
          <w:rFonts w:ascii="Aptos" w:hAnsi="Aptos" w:cstheme="minorHAnsi"/>
          <w:lang w:val="en-GB"/>
        </w:rPr>
        <w:t>https://mg2imalta.com/</w:t>
      </w:r>
      <w:r w:rsidRPr="001E184B">
        <w:rPr>
          <w:rFonts w:ascii="Aptos" w:hAnsi="Aptos" w:cstheme="minorHAnsi"/>
          <w:lang w:val="en-GB"/>
        </w:rPr>
        <w:t>&gt;.</w:t>
      </w:r>
    </w:p>
  </w:footnote>
  <w:footnote w:id="5">
    <w:p w14:paraId="56231813" w14:textId="2AFB8365" w:rsidR="00EC1FEB" w:rsidRPr="00FF7686" w:rsidRDefault="00EC1FEB" w:rsidP="001F4D5D">
      <w:pPr>
        <w:pStyle w:val="Textpoznmkypodiarou"/>
        <w:jc w:val="both"/>
        <w:rPr>
          <w:rFonts w:ascii="Aptos" w:hAnsi="Aptos"/>
        </w:rPr>
      </w:pPr>
      <w:r w:rsidRPr="00FF7686">
        <w:rPr>
          <w:rStyle w:val="Odkaznapoznmkupodiarou"/>
          <w:rFonts w:ascii="Aptos" w:hAnsi="Aptos"/>
        </w:rPr>
        <w:footnoteRef/>
      </w:r>
      <w:r w:rsidRPr="00FF7686">
        <w:rPr>
          <w:rFonts w:ascii="Aptos" w:hAnsi="Aptos"/>
        </w:rPr>
        <w:t xml:space="preserve"> LEGISLATION </w:t>
      </w:r>
      <w:r w:rsidR="008D1C53" w:rsidRPr="00FF7686">
        <w:rPr>
          <w:rFonts w:ascii="Aptos" w:hAnsi="Aptos"/>
        </w:rPr>
        <w:t>MALTA.</w:t>
      </w:r>
      <w:r w:rsidR="00F315E7" w:rsidRPr="00FF7686">
        <w:rPr>
          <w:rFonts w:ascii="Aptos" w:hAnsi="Aptos"/>
        </w:rPr>
        <w:t xml:space="preserve"> </w:t>
      </w:r>
      <w:proofErr w:type="spellStart"/>
      <w:r w:rsidR="00F315E7" w:rsidRPr="00AB562A">
        <w:rPr>
          <w:rFonts w:ascii="Aptos" w:hAnsi="Aptos"/>
          <w:i/>
          <w:iCs/>
        </w:rPr>
        <w:t>Education</w:t>
      </w:r>
      <w:proofErr w:type="spellEnd"/>
      <w:r w:rsidR="00F315E7" w:rsidRPr="00AB562A">
        <w:rPr>
          <w:rFonts w:ascii="Aptos" w:hAnsi="Aptos"/>
          <w:i/>
          <w:iCs/>
        </w:rPr>
        <w:t xml:space="preserve"> </w:t>
      </w:r>
      <w:r w:rsidR="00F315E7" w:rsidRPr="00AB562A">
        <w:rPr>
          <w:rFonts w:ascii="Aptos" w:hAnsi="Aptos"/>
          <w:i/>
          <w:iCs/>
          <w:lang w:val="en-GB"/>
        </w:rPr>
        <w:t>Act</w:t>
      </w:r>
      <w:r w:rsidR="007F2531" w:rsidRPr="00AB562A">
        <w:rPr>
          <w:rFonts w:ascii="Aptos" w:hAnsi="Aptos"/>
          <w:i/>
          <w:iCs/>
          <w:lang w:val="en-GB"/>
        </w:rPr>
        <w:t>, Chapter</w:t>
      </w:r>
      <w:r w:rsidR="007F2531" w:rsidRPr="00AB562A">
        <w:rPr>
          <w:rFonts w:ascii="Aptos" w:hAnsi="Aptos"/>
          <w:i/>
          <w:iCs/>
        </w:rPr>
        <w:t xml:space="preserve"> </w:t>
      </w:r>
      <w:r w:rsidR="0035385E" w:rsidRPr="00AB562A">
        <w:rPr>
          <w:rFonts w:ascii="Aptos" w:hAnsi="Aptos"/>
          <w:i/>
          <w:iCs/>
        </w:rPr>
        <w:t>327</w:t>
      </w:r>
      <w:r w:rsidR="00F315E7" w:rsidRPr="00AB562A">
        <w:rPr>
          <w:rFonts w:ascii="Aptos" w:hAnsi="Aptos"/>
          <w:i/>
          <w:iCs/>
        </w:rPr>
        <w:t>.</w:t>
      </w:r>
      <w:r w:rsidR="008D1C53" w:rsidRPr="00FF7686">
        <w:rPr>
          <w:rFonts w:ascii="Aptos" w:hAnsi="Aptos"/>
        </w:rPr>
        <w:t xml:space="preserve"> [online]. 2026. [cit. 2026-01-28]. Dostupné na internete: &lt;</w:t>
      </w:r>
      <w:r w:rsidR="00B51F32" w:rsidRPr="00B51F32">
        <w:rPr>
          <w:rFonts w:ascii="Aptos" w:hAnsi="Aptos"/>
        </w:rPr>
        <w:t>https://legislation.mt/eli/cap/327/20251017/eng</w:t>
      </w:r>
      <w:r w:rsidR="008D1C53" w:rsidRPr="00FF7686">
        <w:rPr>
          <w:rFonts w:ascii="Aptos" w:hAnsi="Aptos"/>
        </w:rPr>
        <w:t>&gt; .</w:t>
      </w:r>
    </w:p>
  </w:footnote>
  <w:footnote w:id="6">
    <w:p w14:paraId="0FC9FAF8" w14:textId="40B48987" w:rsidR="008D6F7E" w:rsidRDefault="008D6F7E" w:rsidP="001F4D5D">
      <w:pPr>
        <w:pStyle w:val="Textpoznmkypodiarou"/>
        <w:jc w:val="both"/>
      </w:pPr>
      <w:r>
        <w:rPr>
          <w:rStyle w:val="Odkaznapoznmkupodiarou"/>
        </w:rPr>
        <w:footnoteRef/>
      </w:r>
      <w:r>
        <w:t xml:space="preserve"> </w:t>
      </w:r>
      <w:r w:rsidRPr="00FF7686">
        <w:rPr>
          <w:rFonts w:ascii="Aptos" w:hAnsi="Aptos"/>
        </w:rPr>
        <w:t xml:space="preserve">LEGISLATION MALTA. </w:t>
      </w:r>
      <w:proofErr w:type="spellStart"/>
      <w:r w:rsidRPr="00AB562A">
        <w:rPr>
          <w:rFonts w:ascii="Aptos" w:hAnsi="Aptos"/>
          <w:i/>
          <w:iCs/>
        </w:rPr>
        <w:t>Education</w:t>
      </w:r>
      <w:proofErr w:type="spellEnd"/>
      <w:r w:rsidRPr="00AB562A">
        <w:rPr>
          <w:rFonts w:ascii="Aptos" w:hAnsi="Aptos"/>
          <w:i/>
          <w:iCs/>
        </w:rPr>
        <w:t xml:space="preserve"> </w:t>
      </w:r>
      <w:r w:rsidRPr="00AB562A">
        <w:rPr>
          <w:rFonts w:ascii="Aptos" w:hAnsi="Aptos"/>
          <w:i/>
          <w:iCs/>
          <w:lang w:val="en-GB"/>
        </w:rPr>
        <w:t>Act</w:t>
      </w:r>
      <w:r w:rsidR="007F2887" w:rsidRPr="00AB562A">
        <w:rPr>
          <w:rFonts w:ascii="Aptos" w:hAnsi="Aptos"/>
          <w:i/>
          <w:iCs/>
          <w:lang w:val="en-GB"/>
        </w:rPr>
        <w:t>, Chapter</w:t>
      </w:r>
      <w:r w:rsidR="007F2887" w:rsidRPr="00AB562A">
        <w:rPr>
          <w:rFonts w:ascii="Aptos" w:hAnsi="Aptos"/>
          <w:i/>
          <w:iCs/>
        </w:rPr>
        <w:t xml:space="preserve"> </w:t>
      </w:r>
      <w:r w:rsidR="000C0768" w:rsidRPr="00AB562A">
        <w:rPr>
          <w:rFonts w:ascii="Aptos" w:hAnsi="Aptos"/>
          <w:i/>
          <w:iCs/>
        </w:rPr>
        <w:t>605</w:t>
      </w:r>
      <w:r w:rsidRPr="00AB562A">
        <w:rPr>
          <w:rFonts w:ascii="Aptos" w:hAnsi="Aptos"/>
          <w:i/>
          <w:iCs/>
        </w:rPr>
        <w:t>.</w:t>
      </w:r>
      <w:r w:rsidRPr="00FF7686">
        <w:rPr>
          <w:rFonts w:ascii="Aptos" w:hAnsi="Aptos"/>
        </w:rPr>
        <w:t xml:space="preserve"> [online]. 2026. [cit. 2026-01-28]. Dostupné na internete: &lt;</w:t>
      </w:r>
      <w:r w:rsidR="001F4D5D" w:rsidRPr="001F4D5D">
        <w:rPr>
          <w:rFonts w:ascii="Aptos" w:hAnsi="Aptos"/>
        </w:rPr>
        <w:t>https://legislation.mt/eli/cap/605/20220301/eng</w:t>
      </w:r>
      <w:r w:rsidRPr="00FF7686">
        <w:rPr>
          <w:rFonts w:ascii="Aptos" w:hAnsi="Aptos"/>
        </w:rPr>
        <w:t>&gt; .</w:t>
      </w:r>
    </w:p>
  </w:footnote>
  <w:footnote w:id="7">
    <w:p w14:paraId="2250DD2E" w14:textId="489D217F" w:rsidR="009607F0" w:rsidRDefault="009607F0" w:rsidP="00E07C36">
      <w:pPr>
        <w:pStyle w:val="Textpoznmkypodiarou"/>
        <w:jc w:val="both"/>
      </w:pPr>
      <w:r>
        <w:rPr>
          <w:rStyle w:val="Odkaznapoznmkupodiarou"/>
        </w:rPr>
        <w:footnoteRef/>
      </w:r>
      <w:r>
        <w:t xml:space="preserve"> </w:t>
      </w:r>
      <w:r w:rsidRPr="002F1C77">
        <w:rPr>
          <w:rFonts w:ascii="Aptos" w:hAnsi="Aptos"/>
        </w:rPr>
        <w:t>MINISTRY O</w:t>
      </w:r>
      <w:r w:rsidR="00AE0226">
        <w:rPr>
          <w:rFonts w:ascii="Aptos" w:hAnsi="Aptos"/>
        </w:rPr>
        <w:t>F</w:t>
      </w:r>
      <w:r w:rsidRPr="002F1C77">
        <w:rPr>
          <w:rFonts w:ascii="Aptos" w:hAnsi="Aptos"/>
        </w:rPr>
        <w:t xml:space="preserve"> EDUCATION</w:t>
      </w:r>
      <w:r w:rsidR="00AE0226">
        <w:rPr>
          <w:rFonts w:ascii="Aptos" w:hAnsi="Aptos"/>
        </w:rPr>
        <w:t xml:space="preserve"> </w:t>
      </w:r>
      <w:r w:rsidR="00AE0226" w:rsidRPr="00DD5624">
        <w:rPr>
          <w:rFonts w:ascii="Aptos" w:hAnsi="Aptos"/>
          <w:caps/>
        </w:rPr>
        <w:t>and</w:t>
      </w:r>
      <w:r w:rsidR="00AE0226">
        <w:rPr>
          <w:rFonts w:ascii="Aptos" w:hAnsi="Aptos"/>
        </w:rPr>
        <w:t xml:space="preserve"> EMPLOYMENT</w:t>
      </w:r>
      <w:r w:rsidRPr="002F1C77">
        <w:rPr>
          <w:rFonts w:ascii="Aptos" w:hAnsi="Aptos"/>
        </w:rPr>
        <w:t xml:space="preserve">. </w:t>
      </w:r>
      <w:r w:rsidR="0050147F" w:rsidRPr="00AB562A">
        <w:rPr>
          <w:rFonts w:ascii="Aptos" w:hAnsi="Aptos"/>
          <w:i/>
          <w:iCs/>
        </w:rPr>
        <w:t xml:space="preserve">A National Curriculum </w:t>
      </w:r>
      <w:proofErr w:type="spellStart"/>
      <w:r w:rsidR="0050147F" w:rsidRPr="00AB562A">
        <w:rPr>
          <w:rFonts w:ascii="Aptos" w:hAnsi="Aptos"/>
          <w:i/>
          <w:iCs/>
        </w:rPr>
        <w:t>Framework</w:t>
      </w:r>
      <w:proofErr w:type="spellEnd"/>
      <w:r w:rsidR="0050147F" w:rsidRPr="00AB562A">
        <w:rPr>
          <w:rFonts w:ascii="Aptos" w:hAnsi="Aptos"/>
          <w:i/>
          <w:iCs/>
        </w:rPr>
        <w:t xml:space="preserve"> </w:t>
      </w:r>
      <w:r w:rsidR="0050147F" w:rsidRPr="00AB562A">
        <w:rPr>
          <w:rFonts w:ascii="Aptos" w:hAnsi="Aptos"/>
          <w:i/>
          <w:iCs/>
          <w:lang w:val="en-GB"/>
        </w:rPr>
        <w:t>for All</w:t>
      </w:r>
      <w:r w:rsidRPr="00AB562A">
        <w:rPr>
          <w:rFonts w:ascii="Aptos" w:hAnsi="Aptos"/>
          <w:i/>
          <w:iCs/>
          <w:lang w:val="en-GB"/>
        </w:rPr>
        <w:t>.</w:t>
      </w:r>
      <w:r w:rsidRPr="002F1C77">
        <w:rPr>
          <w:rFonts w:ascii="Aptos" w:hAnsi="Aptos"/>
        </w:rPr>
        <w:t xml:space="preserve"> [online]. 20</w:t>
      </w:r>
      <w:r w:rsidR="00AE0226">
        <w:rPr>
          <w:rFonts w:ascii="Aptos" w:hAnsi="Aptos"/>
        </w:rPr>
        <w:t>12</w:t>
      </w:r>
      <w:r w:rsidRPr="002F1C77">
        <w:rPr>
          <w:rFonts w:ascii="Aptos" w:hAnsi="Aptos"/>
        </w:rPr>
        <w:t>. [cit. 2026-01-</w:t>
      </w:r>
      <w:r w:rsidR="00452C53">
        <w:rPr>
          <w:rFonts w:ascii="Aptos" w:hAnsi="Aptos"/>
        </w:rPr>
        <w:t>30</w:t>
      </w:r>
      <w:r w:rsidRPr="002F1C77">
        <w:rPr>
          <w:rFonts w:ascii="Aptos" w:hAnsi="Aptos"/>
        </w:rPr>
        <w:t>]. Dostupné na internete: &lt;</w:t>
      </w:r>
      <w:r w:rsidR="00452C53" w:rsidRPr="00452C53">
        <w:rPr>
          <w:rFonts w:ascii="Aptos" w:hAnsi="Aptos"/>
        </w:rPr>
        <w:t>https://curriculum.gov.mt/wp-content/uploads/2024/07/</w:t>
      </w:r>
      <w:r w:rsidR="00E07C36">
        <w:rPr>
          <w:rFonts w:ascii="Aptos" w:hAnsi="Aptos"/>
        </w:rPr>
        <w:br/>
      </w:r>
      <w:r w:rsidR="00452C53" w:rsidRPr="00452C53">
        <w:rPr>
          <w:rFonts w:ascii="Aptos" w:hAnsi="Aptos"/>
        </w:rPr>
        <w:t>NCF.pdf</w:t>
      </w:r>
      <w:r w:rsidRPr="002F1C77">
        <w:rPr>
          <w:rFonts w:ascii="Aptos" w:hAnsi="Aptos"/>
        </w:rPr>
        <w:t>&gt; .</w:t>
      </w:r>
    </w:p>
  </w:footnote>
  <w:footnote w:id="8">
    <w:p w14:paraId="24E1BB3E" w14:textId="3B1C3C5A" w:rsidR="00921DEC" w:rsidRPr="00D41D56" w:rsidRDefault="00921DEC" w:rsidP="00A7683C">
      <w:pPr>
        <w:pStyle w:val="Textpoznmkypodiarou"/>
        <w:jc w:val="both"/>
        <w:rPr>
          <w:rFonts w:ascii="Aptos" w:hAnsi="Aptos"/>
          <w:lang w:val="pl-PL"/>
        </w:rPr>
      </w:pPr>
      <w:r w:rsidRPr="00DA4799">
        <w:rPr>
          <w:rStyle w:val="Odkaznapoznmkupodiarou"/>
          <w:rFonts w:ascii="Aptos" w:hAnsi="Aptos"/>
          <w:lang w:val="en-GB"/>
        </w:rPr>
        <w:footnoteRef/>
      </w:r>
      <w:r w:rsidRPr="00DA4799">
        <w:rPr>
          <w:rFonts w:ascii="Aptos" w:hAnsi="Aptos"/>
          <w:lang w:val="en-GB"/>
        </w:rPr>
        <w:t xml:space="preserve"> </w:t>
      </w:r>
      <w:r w:rsidR="00B75DAB" w:rsidRPr="00DA4799">
        <w:rPr>
          <w:rFonts w:ascii="Aptos" w:hAnsi="Aptos"/>
          <w:lang w:val="en-GB"/>
        </w:rPr>
        <w:t>GOVERNMENT OF MALTA</w:t>
      </w:r>
      <w:r w:rsidR="00D71D04" w:rsidRPr="00DA4799">
        <w:rPr>
          <w:rFonts w:ascii="Aptos" w:hAnsi="Aptos"/>
          <w:lang w:val="en-GB"/>
        </w:rPr>
        <w:t xml:space="preserve">. </w:t>
      </w:r>
      <w:r w:rsidR="00F727BA" w:rsidRPr="00DA4799">
        <w:rPr>
          <w:rFonts w:ascii="Aptos" w:hAnsi="Aptos"/>
          <w:i/>
          <w:iCs/>
          <w:lang w:val="en-GB"/>
        </w:rPr>
        <w:t>Syllabi and Learning Outcomes</w:t>
      </w:r>
      <w:r w:rsidR="00D71D04" w:rsidRPr="00DA4799">
        <w:rPr>
          <w:rFonts w:ascii="Aptos" w:hAnsi="Aptos"/>
          <w:i/>
          <w:iCs/>
          <w:lang w:val="en-GB"/>
        </w:rPr>
        <w:t>.</w:t>
      </w:r>
      <w:r w:rsidR="00D71D04" w:rsidRPr="00DA4799">
        <w:rPr>
          <w:rFonts w:ascii="Aptos" w:hAnsi="Aptos"/>
          <w:lang w:val="en-GB"/>
        </w:rPr>
        <w:t xml:space="preserve"> </w:t>
      </w:r>
      <w:r w:rsidR="00D71D04" w:rsidRPr="001D5BF5">
        <w:rPr>
          <w:rFonts w:ascii="Aptos" w:hAnsi="Aptos"/>
          <w:lang w:val="de-DE"/>
        </w:rPr>
        <w:t xml:space="preserve">[online]. </w:t>
      </w:r>
      <w:r w:rsidR="00D71D04" w:rsidRPr="00C77581">
        <w:rPr>
          <w:rFonts w:ascii="Aptos" w:hAnsi="Aptos"/>
          <w:lang w:val="pl-PL"/>
        </w:rPr>
        <w:t>20</w:t>
      </w:r>
      <w:r w:rsidR="00F91D8F" w:rsidRPr="00C77581">
        <w:rPr>
          <w:rFonts w:ascii="Aptos" w:hAnsi="Aptos"/>
          <w:lang w:val="pl-PL"/>
        </w:rPr>
        <w:t>23</w:t>
      </w:r>
      <w:r w:rsidR="00D71D04" w:rsidRPr="00C77581">
        <w:rPr>
          <w:rFonts w:ascii="Aptos" w:hAnsi="Aptos"/>
          <w:lang w:val="pl-PL"/>
        </w:rPr>
        <w:t>. [cit. 2026-0</w:t>
      </w:r>
      <w:r w:rsidR="00A7683C" w:rsidRPr="00C77581">
        <w:rPr>
          <w:rFonts w:ascii="Aptos" w:hAnsi="Aptos"/>
          <w:lang w:val="pl-PL"/>
        </w:rPr>
        <w:t>1</w:t>
      </w:r>
      <w:r w:rsidR="00D71D04" w:rsidRPr="00C77581">
        <w:rPr>
          <w:rFonts w:ascii="Aptos" w:hAnsi="Aptos"/>
          <w:lang w:val="pl-PL"/>
        </w:rPr>
        <w:t>-</w:t>
      </w:r>
      <w:r w:rsidR="00A7683C" w:rsidRPr="00C77581">
        <w:rPr>
          <w:rFonts w:ascii="Aptos" w:hAnsi="Aptos"/>
          <w:lang w:val="pl-PL"/>
        </w:rPr>
        <w:t>30</w:t>
      </w:r>
      <w:r w:rsidR="00D71D04" w:rsidRPr="00C77581">
        <w:rPr>
          <w:rFonts w:ascii="Aptos" w:hAnsi="Aptos"/>
          <w:lang w:val="pl-PL"/>
        </w:rPr>
        <w:t xml:space="preserve">]. </w:t>
      </w:r>
      <w:r w:rsidR="00D71D04" w:rsidRPr="00DA4799">
        <w:rPr>
          <w:rFonts w:ascii="Aptos" w:hAnsi="Aptos"/>
        </w:rPr>
        <w:t>Dostupné na internete</w:t>
      </w:r>
      <w:r w:rsidR="00D71D04" w:rsidRPr="00D41D56">
        <w:rPr>
          <w:rFonts w:ascii="Aptos" w:hAnsi="Aptos"/>
          <w:lang w:val="pl-PL"/>
        </w:rPr>
        <w:t xml:space="preserve">: </w:t>
      </w:r>
      <w:r w:rsidR="00A7683C" w:rsidRPr="00D41D56">
        <w:rPr>
          <w:rFonts w:ascii="Aptos" w:hAnsi="Aptos"/>
          <w:lang w:val="pl-PL"/>
        </w:rPr>
        <w:t>&lt;</w:t>
      </w:r>
      <w:r w:rsidR="00CA52AA" w:rsidRPr="00D41D56">
        <w:rPr>
          <w:lang w:val="pl-PL"/>
        </w:rPr>
        <w:t xml:space="preserve"> </w:t>
      </w:r>
      <w:r w:rsidR="00CA52AA" w:rsidRPr="00D41D56">
        <w:rPr>
          <w:rFonts w:ascii="Aptos" w:hAnsi="Aptos"/>
          <w:lang w:val="pl-PL"/>
        </w:rPr>
        <w:t>https://curriculum.gov.mt/resources/syllabi-and-learning-outcomes/</w:t>
      </w:r>
      <w:r w:rsidR="00A7683C" w:rsidRPr="00D41D56">
        <w:rPr>
          <w:rFonts w:ascii="Aptos" w:hAnsi="Aptos"/>
          <w:lang w:val="pl-PL"/>
        </w:rPr>
        <w:t>&gt; .</w:t>
      </w:r>
    </w:p>
  </w:footnote>
  <w:footnote w:id="9">
    <w:p w14:paraId="3679979C" w14:textId="4544163F" w:rsidR="003622AB" w:rsidRDefault="003622AB" w:rsidP="00D305FD">
      <w:pPr>
        <w:pStyle w:val="Textpoznmkypodiarou"/>
        <w:jc w:val="both"/>
      </w:pPr>
      <w:r>
        <w:rPr>
          <w:rStyle w:val="Odkaznapoznmkupodiarou"/>
        </w:rPr>
        <w:footnoteRef/>
      </w:r>
      <w:r>
        <w:t xml:space="preserve"> </w:t>
      </w:r>
      <w:r w:rsidRPr="002F1C77">
        <w:rPr>
          <w:rFonts w:ascii="Aptos" w:hAnsi="Aptos"/>
        </w:rPr>
        <w:t xml:space="preserve">MINISTRY FOR EDUCATION, SPORT, YOUTH, RESEARCH AND INNOVATION. </w:t>
      </w:r>
      <w:r w:rsidR="005C5DF3" w:rsidRPr="00AD02C0">
        <w:rPr>
          <w:rFonts w:ascii="Aptos" w:hAnsi="Aptos"/>
          <w:i/>
          <w:iCs/>
        </w:rPr>
        <w:t xml:space="preserve">A </w:t>
      </w:r>
      <w:proofErr w:type="spellStart"/>
      <w:r w:rsidR="005C5DF3" w:rsidRPr="00AD02C0">
        <w:rPr>
          <w:rFonts w:ascii="Aptos" w:hAnsi="Aptos"/>
          <w:i/>
          <w:iCs/>
        </w:rPr>
        <w:t>Policy</w:t>
      </w:r>
      <w:proofErr w:type="spellEnd"/>
      <w:r w:rsidR="005C5DF3" w:rsidRPr="00AD02C0">
        <w:rPr>
          <w:rFonts w:ascii="Aptos" w:hAnsi="Aptos"/>
          <w:i/>
          <w:iCs/>
        </w:rPr>
        <w:t xml:space="preserve"> on </w:t>
      </w:r>
      <w:proofErr w:type="spellStart"/>
      <w:r w:rsidR="005C5DF3" w:rsidRPr="00AD02C0">
        <w:rPr>
          <w:rFonts w:ascii="Aptos" w:hAnsi="Aptos"/>
          <w:i/>
          <w:iCs/>
        </w:rPr>
        <w:t>Inclusive</w:t>
      </w:r>
      <w:proofErr w:type="spellEnd"/>
      <w:r w:rsidR="005C5DF3" w:rsidRPr="00AD02C0">
        <w:rPr>
          <w:rFonts w:ascii="Aptos" w:hAnsi="Aptos"/>
          <w:i/>
          <w:iCs/>
        </w:rPr>
        <w:t xml:space="preserve"> </w:t>
      </w:r>
      <w:proofErr w:type="spellStart"/>
      <w:r w:rsidR="005C5DF3" w:rsidRPr="00AD02C0">
        <w:rPr>
          <w:rFonts w:ascii="Aptos" w:hAnsi="Aptos"/>
          <w:i/>
          <w:iCs/>
        </w:rPr>
        <w:t>Education</w:t>
      </w:r>
      <w:proofErr w:type="spellEnd"/>
      <w:r w:rsidR="005C5DF3" w:rsidRPr="00AD02C0">
        <w:rPr>
          <w:rFonts w:ascii="Aptos" w:hAnsi="Aptos"/>
          <w:i/>
          <w:iCs/>
        </w:rPr>
        <w:t xml:space="preserve"> in </w:t>
      </w:r>
      <w:r w:rsidR="005C5DF3" w:rsidRPr="00AD02C0">
        <w:rPr>
          <w:rFonts w:ascii="Aptos" w:hAnsi="Aptos"/>
          <w:i/>
          <w:iCs/>
          <w:lang w:val="en-GB"/>
        </w:rPr>
        <w:t>Schools</w:t>
      </w:r>
      <w:r w:rsidR="00D305FD" w:rsidRPr="00AD02C0">
        <w:rPr>
          <w:rFonts w:ascii="Aptos" w:hAnsi="Aptos"/>
          <w:i/>
          <w:iCs/>
          <w:lang w:val="en-GB"/>
        </w:rPr>
        <w:t xml:space="preserve"> </w:t>
      </w:r>
      <w:r w:rsidR="00D305FD" w:rsidRPr="00AD02C0">
        <w:rPr>
          <w:rFonts w:ascii="Aptos" w:hAnsi="Aptos"/>
          <w:i/>
          <w:iCs/>
          <w:lang w:val="en-GB"/>
        </w:rPr>
        <w:sym w:font="Symbol" w:char="F02D"/>
      </w:r>
      <w:r w:rsidR="001E128D">
        <w:rPr>
          <w:rFonts w:ascii="Aptos" w:hAnsi="Aptos"/>
          <w:i/>
          <w:iCs/>
          <w:lang w:val="en-GB"/>
        </w:rPr>
        <w:t> </w:t>
      </w:r>
      <w:r w:rsidR="00D305FD" w:rsidRPr="00AD02C0">
        <w:rPr>
          <w:rFonts w:ascii="Aptos" w:hAnsi="Aptos"/>
          <w:i/>
          <w:iCs/>
          <w:lang w:val="en-GB"/>
        </w:rPr>
        <w:t>Route to Quality Inclusion</w:t>
      </w:r>
      <w:r w:rsidRPr="00AD02C0">
        <w:rPr>
          <w:rFonts w:ascii="Aptos" w:hAnsi="Aptos"/>
          <w:i/>
          <w:iCs/>
          <w:lang w:val="en-GB"/>
        </w:rPr>
        <w:t>.</w:t>
      </w:r>
      <w:r w:rsidRPr="002F1C77">
        <w:rPr>
          <w:rFonts w:ascii="Aptos" w:hAnsi="Aptos"/>
        </w:rPr>
        <w:t xml:space="preserve"> [online]. 202</w:t>
      </w:r>
      <w:r w:rsidR="00F401FB">
        <w:rPr>
          <w:rFonts w:ascii="Aptos" w:hAnsi="Aptos"/>
        </w:rPr>
        <w:t>2</w:t>
      </w:r>
      <w:r w:rsidRPr="002F1C77">
        <w:rPr>
          <w:rFonts w:ascii="Aptos" w:hAnsi="Aptos"/>
        </w:rPr>
        <w:t>. [cit. 2026-01-28]. Dostupné na internete: &lt;</w:t>
      </w:r>
      <w:r w:rsidR="00F401FB" w:rsidRPr="00F401FB">
        <w:rPr>
          <w:rFonts w:ascii="Aptos" w:hAnsi="Aptos"/>
        </w:rPr>
        <w:t>https://education.gov.mt/wp-content/uploads/2024/02/Policy-on-Inclusive-Education-in-Schools.pdf</w:t>
      </w:r>
      <w:r w:rsidRPr="002F1C77">
        <w:rPr>
          <w:rFonts w:ascii="Aptos" w:hAnsi="Aptos"/>
        </w:rPr>
        <w:t>&gt; .</w:t>
      </w:r>
    </w:p>
  </w:footnote>
  <w:footnote w:id="10">
    <w:p w14:paraId="253EC6B8" w14:textId="77777777" w:rsidR="00726A3C" w:rsidRPr="002F1C77" w:rsidRDefault="00726A3C" w:rsidP="00726A3C">
      <w:pPr>
        <w:pStyle w:val="Textpoznmkypodiarou"/>
        <w:spacing w:before="80"/>
        <w:jc w:val="both"/>
        <w:rPr>
          <w:rFonts w:ascii="Aptos" w:hAnsi="Aptos"/>
        </w:rPr>
      </w:pPr>
      <w:r w:rsidRPr="002F1C77">
        <w:rPr>
          <w:rStyle w:val="Odkaznapoznmkupodiarou"/>
          <w:rFonts w:ascii="Aptos" w:hAnsi="Aptos"/>
        </w:rPr>
        <w:footnoteRef/>
      </w:r>
      <w:r w:rsidRPr="002F1C77">
        <w:rPr>
          <w:rFonts w:ascii="Aptos" w:hAnsi="Aptos"/>
        </w:rPr>
        <w:t xml:space="preserve"> GOVERNMENT OF MALTA, MINISTRY FOR EDUCATION, SPORT, YOUTH, RESEARCH AND INNOVATION. </w:t>
      </w:r>
      <w:r w:rsidRPr="000C1256">
        <w:rPr>
          <w:rFonts w:ascii="Aptos" w:hAnsi="Aptos"/>
          <w:i/>
          <w:iCs/>
        </w:rPr>
        <w:t>A </w:t>
      </w:r>
      <w:proofErr w:type="spellStart"/>
      <w:r w:rsidRPr="000C1256">
        <w:rPr>
          <w:rFonts w:ascii="Aptos" w:hAnsi="Aptos"/>
          <w:i/>
          <w:iCs/>
        </w:rPr>
        <w:t>Quality</w:t>
      </w:r>
      <w:proofErr w:type="spellEnd"/>
      <w:r w:rsidRPr="000C1256">
        <w:rPr>
          <w:rFonts w:ascii="Aptos" w:hAnsi="Aptos"/>
          <w:i/>
          <w:iCs/>
        </w:rPr>
        <w:t xml:space="preserve"> </w:t>
      </w:r>
      <w:proofErr w:type="spellStart"/>
      <w:r w:rsidRPr="000C1256">
        <w:rPr>
          <w:rFonts w:ascii="Aptos" w:hAnsi="Aptos"/>
          <w:i/>
          <w:iCs/>
        </w:rPr>
        <w:t>Assurance</w:t>
      </w:r>
      <w:proofErr w:type="spellEnd"/>
      <w:r w:rsidRPr="000C1256">
        <w:rPr>
          <w:rFonts w:ascii="Aptos" w:hAnsi="Aptos"/>
          <w:i/>
          <w:iCs/>
        </w:rPr>
        <w:t xml:space="preserve"> </w:t>
      </w:r>
      <w:proofErr w:type="spellStart"/>
      <w:r w:rsidRPr="000C1256">
        <w:rPr>
          <w:rFonts w:ascii="Aptos" w:hAnsi="Aptos"/>
          <w:i/>
          <w:iCs/>
        </w:rPr>
        <w:t>Framework</w:t>
      </w:r>
      <w:proofErr w:type="spellEnd"/>
      <w:r w:rsidRPr="000C1256">
        <w:rPr>
          <w:rFonts w:ascii="Aptos" w:hAnsi="Aptos"/>
          <w:i/>
          <w:iCs/>
        </w:rPr>
        <w:t xml:space="preserve"> </w:t>
      </w:r>
      <w:proofErr w:type="spellStart"/>
      <w:r w:rsidRPr="000C1256">
        <w:rPr>
          <w:rFonts w:ascii="Aptos" w:hAnsi="Aptos"/>
          <w:i/>
          <w:iCs/>
        </w:rPr>
        <w:t>for</w:t>
      </w:r>
      <w:proofErr w:type="spellEnd"/>
      <w:r w:rsidRPr="000C1256">
        <w:rPr>
          <w:rFonts w:ascii="Aptos" w:hAnsi="Aptos"/>
          <w:i/>
          <w:iCs/>
        </w:rPr>
        <w:t xml:space="preserve"> </w:t>
      </w:r>
      <w:proofErr w:type="spellStart"/>
      <w:r w:rsidRPr="000C1256">
        <w:rPr>
          <w:rFonts w:ascii="Aptos" w:hAnsi="Aptos"/>
          <w:i/>
          <w:iCs/>
        </w:rPr>
        <w:t>Education</w:t>
      </w:r>
      <w:proofErr w:type="spellEnd"/>
      <w:r w:rsidRPr="000C1256">
        <w:rPr>
          <w:rFonts w:ascii="Aptos" w:hAnsi="Aptos"/>
          <w:i/>
          <w:iCs/>
        </w:rPr>
        <w:t xml:space="preserve"> in Malta (0–16 </w:t>
      </w:r>
      <w:proofErr w:type="spellStart"/>
      <w:r w:rsidRPr="000C1256">
        <w:rPr>
          <w:rFonts w:ascii="Aptos" w:hAnsi="Aptos"/>
          <w:i/>
          <w:iCs/>
        </w:rPr>
        <w:t>years</w:t>
      </w:r>
      <w:proofErr w:type="spellEnd"/>
      <w:r w:rsidRPr="000C1256">
        <w:rPr>
          <w:rFonts w:ascii="Aptos" w:hAnsi="Aptos"/>
          <w:i/>
          <w:iCs/>
        </w:rPr>
        <w:t>).</w:t>
      </w:r>
      <w:r w:rsidRPr="002F1C77">
        <w:rPr>
          <w:rFonts w:ascii="Aptos" w:hAnsi="Aptos"/>
        </w:rPr>
        <w:t xml:space="preserve"> [online]. 2023. [cit. 2026-01-28]. Dostupné na internete: &lt;https://dqse.gov.mt/wp-content/uploads/2024/05/Framework-EN.pdf&gt; .</w:t>
      </w:r>
    </w:p>
  </w:footnote>
  <w:footnote w:id="11">
    <w:p w14:paraId="32B7E365" w14:textId="77777777" w:rsidR="00C87A35" w:rsidRPr="002F1C77" w:rsidRDefault="00C87A35" w:rsidP="00C87A35">
      <w:pPr>
        <w:pStyle w:val="Textpoznmkypodiarou"/>
        <w:spacing w:before="80"/>
        <w:jc w:val="both"/>
        <w:rPr>
          <w:rFonts w:ascii="Aptos" w:hAnsi="Aptos"/>
        </w:rPr>
      </w:pPr>
      <w:r w:rsidRPr="002F1C77">
        <w:rPr>
          <w:rStyle w:val="Odkaznapoznmkupodiarou"/>
          <w:rFonts w:ascii="Aptos" w:hAnsi="Aptos"/>
        </w:rPr>
        <w:footnoteRef/>
      </w:r>
      <w:r w:rsidRPr="002F1C77">
        <w:rPr>
          <w:rFonts w:ascii="Aptos" w:hAnsi="Aptos"/>
        </w:rPr>
        <w:t xml:space="preserve"> GOVERNMENT OF MALTA, MINISTRY FOR EDUCATION, SPORT, YOUTH, RESEARCH AND INNOVATION. </w:t>
      </w:r>
      <w:r w:rsidRPr="00F167BD">
        <w:rPr>
          <w:rFonts w:ascii="Aptos" w:hAnsi="Aptos"/>
          <w:i/>
          <w:iCs/>
        </w:rPr>
        <w:t xml:space="preserve">National </w:t>
      </w:r>
      <w:proofErr w:type="spellStart"/>
      <w:r w:rsidRPr="00F167BD">
        <w:rPr>
          <w:rFonts w:ascii="Aptos" w:hAnsi="Aptos"/>
          <w:i/>
          <w:iCs/>
        </w:rPr>
        <w:t>Quality</w:t>
      </w:r>
      <w:proofErr w:type="spellEnd"/>
      <w:r w:rsidRPr="00F167BD">
        <w:rPr>
          <w:rFonts w:ascii="Aptos" w:hAnsi="Aptos"/>
          <w:i/>
          <w:iCs/>
        </w:rPr>
        <w:t xml:space="preserve"> </w:t>
      </w:r>
      <w:r w:rsidRPr="00F167BD">
        <w:rPr>
          <w:rFonts w:ascii="Aptos" w:hAnsi="Aptos"/>
          <w:i/>
          <w:iCs/>
          <w:lang w:val="en-GB"/>
        </w:rPr>
        <w:t>Standards</w:t>
      </w:r>
      <w:r w:rsidRPr="00F167BD">
        <w:rPr>
          <w:rFonts w:ascii="Aptos" w:hAnsi="Aptos"/>
          <w:i/>
          <w:iCs/>
        </w:rPr>
        <w:t xml:space="preserve"> in </w:t>
      </w:r>
      <w:proofErr w:type="spellStart"/>
      <w:r w:rsidRPr="00F167BD">
        <w:rPr>
          <w:rFonts w:ascii="Aptos" w:hAnsi="Aptos"/>
          <w:i/>
          <w:iCs/>
        </w:rPr>
        <w:t>Education</w:t>
      </w:r>
      <w:proofErr w:type="spellEnd"/>
      <w:r w:rsidRPr="00F167BD">
        <w:rPr>
          <w:rFonts w:ascii="Aptos" w:hAnsi="Aptos"/>
          <w:i/>
          <w:iCs/>
        </w:rPr>
        <w:t xml:space="preserve"> (3-16 </w:t>
      </w:r>
      <w:proofErr w:type="spellStart"/>
      <w:r w:rsidRPr="00F167BD">
        <w:rPr>
          <w:rFonts w:ascii="Aptos" w:hAnsi="Aptos"/>
          <w:i/>
          <w:iCs/>
        </w:rPr>
        <w:t>years</w:t>
      </w:r>
      <w:proofErr w:type="spellEnd"/>
      <w:r w:rsidRPr="00F167BD">
        <w:rPr>
          <w:rFonts w:ascii="Aptos" w:hAnsi="Aptos"/>
          <w:i/>
          <w:iCs/>
        </w:rPr>
        <w:t>).</w:t>
      </w:r>
      <w:r w:rsidRPr="002F1C77">
        <w:rPr>
          <w:rFonts w:ascii="Aptos" w:hAnsi="Aptos"/>
        </w:rPr>
        <w:t xml:space="preserve"> [online]. 2023. [cit. 2026-01-28]. Dostupné na internete: &lt;https://education.gov.mt/wp-content/uploads/2025/11/National-Quality-Standards-in-Education.pdf&gt; .</w:t>
      </w:r>
    </w:p>
  </w:footnote>
  <w:footnote w:id="12">
    <w:p w14:paraId="7003B1A5" w14:textId="77777777" w:rsidR="001B5309" w:rsidRDefault="001B5309" w:rsidP="001B5309">
      <w:pPr>
        <w:pStyle w:val="Textpoznmkypodiarou"/>
        <w:spacing w:before="80"/>
        <w:jc w:val="both"/>
      </w:pPr>
      <w:r w:rsidRPr="002F1C77">
        <w:rPr>
          <w:rStyle w:val="Odkaznapoznmkupodiarou"/>
          <w:rFonts w:ascii="Aptos" w:hAnsi="Aptos"/>
        </w:rPr>
        <w:footnoteRef/>
      </w:r>
      <w:r w:rsidRPr="002F1C77">
        <w:rPr>
          <w:rFonts w:ascii="Aptos" w:hAnsi="Aptos"/>
        </w:rPr>
        <w:t xml:space="preserve"> GOVERNMENT OF MALTA, MINISTRY FOR EDUCATION, SPORT, YOUTH, RESEARCH AND INNOVATION. </w:t>
      </w:r>
      <w:r w:rsidRPr="000C1256">
        <w:rPr>
          <w:rFonts w:ascii="Aptos" w:hAnsi="Aptos"/>
          <w:i/>
          <w:iCs/>
          <w:lang w:val="en-GB"/>
        </w:rPr>
        <w:t>National Standards for Early Childhood</w:t>
      </w:r>
      <w:r w:rsidRPr="000C1256">
        <w:rPr>
          <w:rFonts w:ascii="Aptos" w:hAnsi="Aptos"/>
          <w:i/>
          <w:iCs/>
        </w:rPr>
        <w:t xml:space="preserve"> </w:t>
      </w:r>
      <w:proofErr w:type="spellStart"/>
      <w:r w:rsidRPr="000C1256">
        <w:rPr>
          <w:rFonts w:ascii="Aptos" w:hAnsi="Aptos"/>
          <w:i/>
          <w:iCs/>
        </w:rPr>
        <w:t>Education</w:t>
      </w:r>
      <w:proofErr w:type="spellEnd"/>
      <w:r w:rsidRPr="000C1256">
        <w:rPr>
          <w:rFonts w:ascii="Aptos" w:hAnsi="Aptos"/>
          <w:i/>
          <w:iCs/>
        </w:rPr>
        <w:t xml:space="preserve"> and </w:t>
      </w:r>
      <w:proofErr w:type="spellStart"/>
      <w:r w:rsidRPr="000C1256">
        <w:rPr>
          <w:rFonts w:ascii="Aptos" w:hAnsi="Aptos"/>
          <w:i/>
          <w:iCs/>
        </w:rPr>
        <w:t>Care</w:t>
      </w:r>
      <w:proofErr w:type="spellEnd"/>
      <w:r w:rsidRPr="000C1256">
        <w:rPr>
          <w:rFonts w:ascii="Aptos" w:hAnsi="Aptos"/>
          <w:i/>
          <w:iCs/>
        </w:rPr>
        <w:t xml:space="preserve"> Services (0-3 </w:t>
      </w:r>
      <w:proofErr w:type="spellStart"/>
      <w:r w:rsidRPr="000C1256">
        <w:rPr>
          <w:rFonts w:ascii="Aptos" w:hAnsi="Aptos"/>
          <w:i/>
          <w:iCs/>
        </w:rPr>
        <w:t>years</w:t>
      </w:r>
      <w:proofErr w:type="spellEnd"/>
      <w:r w:rsidRPr="002F1C77">
        <w:rPr>
          <w:rFonts w:ascii="Aptos" w:hAnsi="Aptos"/>
        </w:rPr>
        <w:t>). [online]. 2021. [cit. 2026-01-28]. Dostupné na internete: &lt;https://parlament.mt/media/126968/dok-19.pdf&gt; .</w:t>
      </w:r>
    </w:p>
  </w:footnote>
  <w:footnote w:id="13">
    <w:p w14:paraId="737E6D01" w14:textId="77777777" w:rsidR="00ED1254" w:rsidRDefault="00ED1254" w:rsidP="00ED1254">
      <w:pPr>
        <w:pStyle w:val="Textpoznmkypodiarou"/>
        <w:jc w:val="both"/>
      </w:pPr>
      <w:r>
        <w:rPr>
          <w:rStyle w:val="Odkaznapoznmkupodiarou"/>
        </w:rPr>
        <w:footnoteRef/>
      </w:r>
      <w:r>
        <w:t xml:space="preserve"> </w:t>
      </w:r>
      <w:r w:rsidRPr="002F1C77">
        <w:rPr>
          <w:rFonts w:ascii="Aptos" w:hAnsi="Aptos"/>
        </w:rPr>
        <w:t>MINISTRY O</w:t>
      </w:r>
      <w:r>
        <w:rPr>
          <w:rFonts w:ascii="Aptos" w:hAnsi="Aptos"/>
        </w:rPr>
        <w:t>F</w:t>
      </w:r>
      <w:r w:rsidRPr="002F1C77">
        <w:rPr>
          <w:rFonts w:ascii="Aptos" w:hAnsi="Aptos"/>
        </w:rPr>
        <w:t xml:space="preserve"> EDUCATION</w:t>
      </w:r>
      <w:r>
        <w:rPr>
          <w:rFonts w:ascii="Aptos" w:hAnsi="Aptos"/>
        </w:rPr>
        <w:t xml:space="preserve"> </w:t>
      </w:r>
      <w:r w:rsidRPr="00DD5624">
        <w:rPr>
          <w:rFonts w:ascii="Aptos" w:hAnsi="Aptos"/>
          <w:caps/>
        </w:rPr>
        <w:t>and</w:t>
      </w:r>
      <w:r>
        <w:rPr>
          <w:rFonts w:ascii="Aptos" w:hAnsi="Aptos"/>
        </w:rPr>
        <w:t xml:space="preserve"> EMPLOYMENT</w:t>
      </w:r>
      <w:r w:rsidRPr="002F1C77">
        <w:rPr>
          <w:rFonts w:ascii="Aptos" w:hAnsi="Aptos"/>
        </w:rPr>
        <w:t xml:space="preserve">. </w:t>
      </w:r>
      <w:r w:rsidRPr="00C87A97">
        <w:rPr>
          <w:rFonts w:ascii="Aptos" w:hAnsi="Aptos"/>
          <w:i/>
          <w:iCs/>
        </w:rPr>
        <w:t xml:space="preserve">A National Curriculum </w:t>
      </w:r>
      <w:proofErr w:type="spellStart"/>
      <w:r w:rsidRPr="00C87A97">
        <w:rPr>
          <w:rFonts w:ascii="Aptos" w:hAnsi="Aptos"/>
          <w:i/>
          <w:iCs/>
        </w:rPr>
        <w:t>Framework</w:t>
      </w:r>
      <w:proofErr w:type="spellEnd"/>
      <w:r w:rsidRPr="00C87A97">
        <w:rPr>
          <w:rFonts w:ascii="Aptos" w:hAnsi="Aptos"/>
          <w:i/>
          <w:iCs/>
        </w:rPr>
        <w:t xml:space="preserve"> </w:t>
      </w:r>
      <w:r w:rsidRPr="00C87A97">
        <w:rPr>
          <w:rFonts w:ascii="Aptos" w:hAnsi="Aptos"/>
          <w:i/>
          <w:iCs/>
          <w:lang w:val="en-GB"/>
        </w:rPr>
        <w:t>for All.</w:t>
      </w:r>
      <w:r w:rsidRPr="002F1C77">
        <w:rPr>
          <w:rFonts w:ascii="Aptos" w:hAnsi="Aptos"/>
        </w:rPr>
        <w:t xml:space="preserve"> [online]. 20</w:t>
      </w:r>
      <w:r>
        <w:rPr>
          <w:rFonts w:ascii="Aptos" w:hAnsi="Aptos"/>
        </w:rPr>
        <w:t>12</w:t>
      </w:r>
      <w:r w:rsidRPr="002F1C77">
        <w:rPr>
          <w:rFonts w:ascii="Aptos" w:hAnsi="Aptos"/>
        </w:rPr>
        <w:t>. [cit. 2026-01-</w:t>
      </w:r>
      <w:r>
        <w:rPr>
          <w:rFonts w:ascii="Aptos" w:hAnsi="Aptos"/>
        </w:rPr>
        <w:t>30</w:t>
      </w:r>
      <w:r w:rsidRPr="002F1C77">
        <w:rPr>
          <w:rFonts w:ascii="Aptos" w:hAnsi="Aptos"/>
        </w:rPr>
        <w:t>]. Dostupné na internete: &lt;</w:t>
      </w:r>
      <w:r w:rsidRPr="00452C53">
        <w:rPr>
          <w:rFonts w:ascii="Aptos" w:hAnsi="Aptos"/>
        </w:rPr>
        <w:t>https://curriculum.gov.mt/wp-content/uploads/2024/07/</w:t>
      </w:r>
      <w:r>
        <w:rPr>
          <w:rFonts w:ascii="Aptos" w:hAnsi="Aptos"/>
        </w:rPr>
        <w:br/>
      </w:r>
      <w:r w:rsidRPr="00452C53">
        <w:rPr>
          <w:rFonts w:ascii="Aptos" w:hAnsi="Aptos"/>
        </w:rPr>
        <w:t>NCF.pdf</w:t>
      </w:r>
      <w:r w:rsidRPr="002F1C77">
        <w:rPr>
          <w:rFonts w:ascii="Aptos" w:hAnsi="Aptos"/>
        </w:rPr>
        <w:t>&gt; .</w:t>
      </w:r>
      <w:r>
        <w:rPr>
          <w:rFonts w:ascii="Aptos" w:hAnsi="Aptos"/>
        </w:rPr>
        <w:t xml:space="preserve"> s. 32.</w:t>
      </w:r>
    </w:p>
  </w:footnote>
  <w:footnote w:id="14">
    <w:p w14:paraId="5972A0F3" w14:textId="2E4099AF" w:rsidR="00010991" w:rsidRPr="00566784" w:rsidRDefault="00010991" w:rsidP="00010991">
      <w:pPr>
        <w:pStyle w:val="Textpoznmkypodiarou"/>
        <w:jc w:val="both"/>
        <w:rPr>
          <w:caps/>
        </w:rPr>
      </w:pPr>
      <w:r>
        <w:rPr>
          <w:rStyle w:val="Odkaznapoznmkupodiarou"/>
        </w:rPr>
        <w:footnoteRef/>
      </w:r>
      <w:r>
        <w:t xml:space="preserve"> </w:t>
      </w:r>
      <w:r>
        <w:rPr>
          <w:rFonts w:ascii="Aptos" w:hAnsi="Aptos"/>
          <w:caps/>
        </w:rPr>
        <w:t>Odelenie</w:t>
      </w:r>
      <w:r w:rsidRPr="00566784">
        <w:rPr>
          <w:rFonts w:ascii="Aptos" w:hAnsi="Aptos"/>
          <w:caps/>
        </w:rPr>
        <w:t xml:space="preserve"> </w:t>
      </w:r>
      <w:r>
        <w:rPr>
          <w:rFonts w:ascii="Aptos" w:hAnsi="Aptos"/>
          <w:caps/>
        </w:rPr>
        <w:t>pre interné hodnotenie a podporu škôl</w:t>
      </w:r>
      <w:r w:rsidRPr="00566784">
        <w:rPr>
          <w:rFonts w:ascii="Aptos" w:hAnsi="Aptos"/>
        </w:rPr>
        <w:t xml:space="preserve">, angl.: </w:t>
      </w:r>
      <w:r w:rsidRPr="000A52A5">
        <w:rPr>
          <w:rFonts w:ascii="Aptos" w:hAnsi="Aptos"/>
          <w:caps/>
          <w:color w:val="000000" w:themeColor="text1"/>
          <w:lang w:val="en-GB"/>
        </w:rPr>
        <w:t>School Internal Review and Support Unit</w:t>
      </w:r>
      <w:r w:rsidRPr="000A52A5">
        <w:rPr>
          <w:rFonts w:ascii="Aptos" w:hAnsi="Aptos"/>
          <w:caps/>
          <w:color w:val="000000" w:themeColor="text1"/>
        </w:rPr>
        <w:t xml:space="preserve"> </w:t>
      </w:r>
      <w:r w:rsidRPr="00566784">
        <w:rPr>
          <w:rFonts w:ascii="Aptos" w:hAnsi="Aptos"/>
          <w:caps/>
          <w:color w:val="000000" w:themeColor="text1"/>
        </w:rPr>
        <w:t>(S</w:t>
      </w:r>
      <w:r>
        <w:rPr>
          <w:rFonts w:ascii="Aptos" w:hAnsi="Aptos"/>
          <w:caps/>
          <w:color w:val="000000" w:themeColor="text1"/>
        </w:rPr>
        <w:t>IRS</w:t>
      </w:r>
      <w:r w:rsidRPr="00566784">
        <w:rPr>
          <w:rFonts w:ascii="Aptos" w:hAnsi="Aptos"/>
          <w:caps/>
          <w:color w:val="000000" w:themeColor="text1"/>
        </w:rPr>
        <w:t>U)</w:t>
      </w:r>
      <w:r>
        <w:rPr>
          <w:rFonts w:ascii="Aptos" w:hAnsi="Aptos"/>
          <w:caps/>
          <w:color w:val="000000" w:themeColor="text1"/>
        </w:rPr>
        <w:t xml:space="preserve">. </w:t>
      </w:r>
      <w:r w:rsidRPr="00FA2208">
        <w:rPr>
          <w:rFonts w:ascii="Aptos" w:hAnsi="Aptos"/>
          <w:caps/>
          <w:color w:val="000000" w:themeColor="text1"/>
        </w:rPr>
        <w:t>MINISTRY FOR EDUCATION, SPORT, YOUTH, RESEARCH AND INNOVATION.</w:t>
      </w:r>
    </w:p>
  </w:footnote>
  <w:footnote w:id="15">
    <w:p w14:paraId="277C9D1A" w14:textId="77777777" w:rsidR="009E7285" w:rsidRDefault="009E7285" w:rsidP="009E7285">
      <w:pPr>
        <w:pStyle w:val="Textpoznmkypodiarou"/>
        <w:jc w:val="both"/>
      </w:pPr>
      <w:r w:rsidRPr="00831062">
        <w:rPr>
          <w:rStyle w:val="Odkaznapoznmkupodiarou"/>
          <w:rFonts w:ascii="Aptos" w:hAnsi="Aptos"/>
        </w:rPr>
        <w:footnoteRef/>
      </w:r>
      <w:r w:rsidRPr="00831062">
        <w:rPr>
          <w:rFonts w:ascii="Aptos" w:hAnsi="Aptos"/>
        </w:rPr>
        <w:t xml:space="preserve"> GOVERNMENT OF MALTA, MINISTRY FOR EDUCATION, SPORT, YOUTH, RESEARCH AND INNOVATION, </w:t>
      </w:r>
      <w:r w:rsidRPr="004F6F82">
        <w:rPr>
          <w:rFonts w:ascii="Aptos" w:hAnsi="Aptos"/>
          <w:caps/>
        </w:rPr>
        <w:t>Directorate for Quality and Standards in Educa</w:t>
      </w:r>
      <w:r w:rsidRPr="004F6F82">
        <w:rPr>
          <w:rFonts w:ascii="Aptos" w:hAnsi="Aptos" w:cs="Aptos"/>
          <w:caps/>
        </w:rPr>
        <w:t>�</w:t>
      </w:r>
      <w:r w:rsidRPr="004F6F82">
        <w:rPr>
          <w:rFonts w:ascii="Aptos" w:hAnsi="Aptos"/>
          <w:caps/>
        </w:rPr>
        <w:t>on</w:t>
      </w:r>
      <w:r w:rsidRPr="00831062">
        <w:rPr>
          <w:rFonts w:ascii="Aptos" w:hAnsi="Aptos"/>
        </w:rPr>
        <w:t xml:space="preserve"> (DQSE). </w:t>
      </w:r>
      <w:r w:rsidRPr="00F2078E">
        <w:rPr>
          <w:rFonts w:ascii="Aptos" w:hAnsi="Aptos"/>
          <w:i/>
          <w:iCs/>
          <w:lang w:val="en-GB"/>
        </w:rPr>
        <w:t>Handbook on the Internal Review Process for Schools</w:t>
      </w:r>
      <w:r w:rsidRPr="00F2078E">
        <w:rPr>
          <w:rFonts w:ascii="Aptos" w:hAnsi="Aptos"/>
          <w:i/>
          <w:iCs/>
        </w:rPr>
        <w:t>.</w:t>
      </w:r>
      <w:r w:rsidRPr="00831062">
        <w:rPr>
          <w:rFonts w:ascii="Aptos" w:hAnsi="Aptos"/>
        </w:rPr>
        <w:t xml:space="preserve"> [online]. 2023. [cit. 2026-01-30]. Dostupné na internete: &lt;https://dqse.gov.mt/wp-content/uploads/2024/04/Internal-Review-Handbook.pdf&gt; .</w:t>
      </w:r>
    </w:p>
  </w:footnote>
  <w:footnote w:id="16">
    <w:p w14:paraId="4FAE8029" w14:textId="77777777" w:rsidR="00C179F7" w:rsidRPr="000D7ACD" w:rsidRDefault="00C179F7" w:rsidP="00C179F7">
      <w:pPr>
        <w:pStyle w:val="Textpoznmkypodiarou"/>
        <w:rPr>
          <w:rFonts w:ascii="Aptos Narrow" w:hAnsi="Aptos Narrow"/>
        </w:rPr>
      </w:pPr>
      <w:r w:rsidRPr="000D7ACD">
        <w:rPr>
          <w:rStyle w:val="Odkaznapoznmkupodiarou"/>
          <w:rFonts w:ascii="Aptos Narrow" w:hAnsi="Aptos Narrow"/>
        </w:rPr>
        <w:footnoteRef/>
      </w:r>
      <w:r w:rsidRPr="000D7ACD">
        <w:rPr>
          <w:rFonts w:ascii="Aptos Narrow" w:hAnsi="Aptos Narrow"/>
        </w:rPr>
        <w:t xml:space="preserve"> V Maltskej republike je popri maltčine druhým úradným jazykom angličtina.</w:t>
      </w:r>
    </w:p>
  </w:footnote>
  <w:footnote w:id="17">
    <w:p w14:paraId="0D64084A" w14:textId="0BA75770" w:rsidR="00136B45" w:rsidRDefault="00136B45" w:rsidP="007B76DC">
      <w:pPr>
        <w:pStyle w:val="Textpoznmkypodiarou"/>
        <w:jc w:val="both"/>
      </w:pPr>
      <w:r>
        <w:rPr>
          <w:rStyle w:val="Odkaznapoznmkupodiarou"/>
        </w:rPr>
        <w:footnoteRef/>
      </w:r>
      <w:r>
        <w:t xml:space="preserve"> </w:t>
      </w:r>
      <w:r w:rsidR="008808E5">
        <w:rPr>
          <w:rFonts w:asciiTheme="minorHAnsi" w:hAnsiTheme="minorHAnsi" w:cstheme="minorHAnsi"/>
          <w:caps/>
          <w:lang w:val="en-GB"/>
        </w:rPr>
        <w:t>government of malta, m</w:t>
      </w:r>
      <w:r w:rsidR="007F32E0">
        <w:rPr>
          <w:rFonts w:asciiTheme="minorHAnsi" w:hAnsiTheme="minorHAnsi" w:cstheme="minorHAnsi"/>
          <w:caps/>
          <w:lang w:val="en-GB"/>
        </w:rPr>
        <w:t xml:space="preserve">inistry for education, </w:t>
      </w:r>
      <w:r w:rsidR="00A92788">
        <w:rPr>
          <w:rFonts w:asciiTheme="minorHAnsi" w:hAnsiTheme="minorHAnsi" w:cstheme="minorHAnsi"/>
          <w:caps/>
          <w:lang w:val="en-GB"/>
        </w:rPr>
        <w:t>sport, youth, research and innovation</w:t>
      </w:r>
      <w:r w:rsidR="0086140D">
        <w:rPr>
          <w:rFonts w:asciiTheme="minorHAnsi" w:hAnsiTheme="minorHAnsi" w:cstheme="minorHAnsi"/>
          <w:caps/>
          <w:lang w:val="en-GB"/>
        </w:rPr>
        <w:t>,</w:t>
      </w:r>
      <w:r w:rsidR="00A92788">
        <w:rPr>
          <w:rFonts w:asciiTheme="minorHAnsi" w:hAnsiTheme="minorHAnsi" w:cstheme="minorHAnsi"/>
          <w:caps/>
          <w:lang w:val="en-GB"/>
        </w:rPr>
        <w:t xml:space="preserve"> </w:t>
      </w:r>
      <w:r w:rsidR="007F32E0">
        <w:rPr>
          <w:rFonts w:asciiTheme="minorHAnsi" w:hAnsiTheme="minorHAnsi" w:cstheme="minorHAnsi"/>
          <w:caps/>
          <w:lang w:val="en-GB"/>
        </w:rPr>
        <w:t>D</w:t>
      </w:r>
      <w:r w:rsidRPr="004F7764">
        <w:rPr>
          <w:rFonts w:asciiTheme="minorHAnsi" w:hAnsiTheme="minorHAnsi" w:cstheme="minorHAnsi"/>
          <w:caps/>
          <w:lang w:val="en-GB"/>
        </w:rPr>
        <w:t>irectorate for Quality and Standards in Education</w:t>
      </w:r>
      <w:r w:rsidRPr="007B69E3">
        <w:rPr>
          <w:rFonts w:asciiTheme="minorHAnsi" w:hAnsiTheme="minorHAnsi" w:cstheme="minorHAnsi"/>
          <w:lang w:val="en-GB"/>
        </w:rPr>
        <w:t xml:space="preserve">. </w:t>
      </w:r>
      <w:r w:rsidR="005E1C81" w:rsidRPr="005E1C81">
        <w:rPr>
          <w:rFonts w:asciiTheme="minorHAnsi" w:hAnsiTheme="minorHAnsi" w:cstheme="minorHAnsi"/>
          <w:i/>
          <w:iCs/>
          <w:lang w:val="en-GB"/>
        </w:rPr>
        <w:t>Handbook on the External Review and</w:t>
      </w:r>
      <w:r w:rsidR="007B76DC">
        <w:rPr>
          <w:rFonts w:asciiTheme="minorHAnsi" w:hAnsiTheme="minorHAnsi" w:cstheme="minorHAnsi"/>
          <w:i/>
          <w:iCs/>
          <w:lang w:val="en-GB"/>
        </w:rPr>
        <w:t xml:space="preserve"> </w:t>
      </w:r>
      <w:r w:rsidR="005E1C81" w:rsidRPr="005E1C81">
        <w:rPr>
          <w:rFonts w:asciiTheme="minorHAnsi" w:hAnsiTheme="minorHAnsi" w:cstheme="minorHAnsi"/>
          <w:i/>
          <w:iCs/>
          <w:lang w:val="en-GB"/>
        </w:rPr>
        <w:t>Compliance of Schools</w:t>
      </w:r>
      <w:r w:rsidRPr="00F45176">
        <w:rPr>
          <w:rFonts w:asciiTheme="minorHAnsi" w:hAnsiTheme="minorHAnsi" w:cstheme="minorHAnsi"/>
          <w:i/>
          <w:iCs/>
        </w:rPr>
        <w:t>.</w:t>
      </w:r>
      <w:r>
        <w:rPr>
          <w:rFonts w:asciiTheme="minorHAnsi" w:hAnsiTheme="minorHAnsi" w:cstheme="minorHAnsi"/>
          <w:i/>
          <w:iCs/>
        </w:rPr>
        <w:t xml:space="preserve"> </w:t>
      </w:r>
      <w:r w:rsidRPr="007B3F6C">
        <w:rPr>
          <w:rFonts w:asciiTheme="minorHAnsi" w:hAnsiTheme="minorHAnsi" w:cstheme="minorHAnsi"/>
          <w:lang w:val="en-US"/>
        </w:rPr>
        <w:t xml:space="preserve">[online]. </w:t>
      </w:r>
      <w:r w:rsidRPr="00A80CFB">
        <w:rPr>
          <w:rFonts w:asciiTheme="minorHAnsi" w:hAnsiTheme="minorHAnsi" w:cstheme="minorHAnsi"/>
          <w:lang w:val="pl-PL"/>
        </w:rPr>
        <w:t>202</w:t>
      </w:r>
      <w:r w:rsidR="005E1C81" w:rsidRPr="00A80CFB">
        <w:rPr>
          <w:rFonts w:asciiTheme="minorHAnsi" w:hAnsiTheme="minorHAnsi" w:cstheme="minorHAnsi"/>
          <w:lang w:val="pl-PL"/>
        </w:rPr>
        <w:t>3</w:t>
      </w:r>
      <w:r w:rsidRPr="00A80CFB">
        <w:rPr>
          <w:rFonts w:asciiTheme="minorHAnsi" w:hAnsiTheme="minorHAnsi" w:cstheme="minorHAnsi"/>
          <w:lang w:val="pl-PL"/>
        </w:rPr>
        <w:t xml:space="preserve">. [cit. 2026-02-03]. </w:t>
      </w:r>
      <w:r w:rsidRPr="00625F72">
        <w:rPr>
          <w:rFonts w:asciiTheme="minorHAnsi" w:hAnsiTheme="minorHAnsi" w:cstheme="minorHAnsi"/>
        </w:rPr>
        <w:t>Dostupné na internete</w:t>
      </w:r>
      <w:r w:rsidRPr="00F45176">
        <w:rPr>
          <w:rFonts w:asciiTheme="minorHAnsi" w:hAnsiTheme="minorHAnsi" w:cstheme="minorHAnsi"/>
          <w:lang w:val="pl-PL"/>
        </w:rPr>
        <w:t>: &lt;</w:t>
      </w:r>
      <w:r w:rsidR="00BF59D2" w:rsidRPr="00BF59D2">
        <w:rPr>
          <w:rFonts w:asciiTheme="minorHAnsi" w:hAnsiTheme="minorHAnsi" w:cstheme="minorHAnsi"/>
          <w:lang w:val="pl-PL"/>
        </w:rPr>
        <w:t>https://dqse.gov.mt/wp-content/uploads/2024/08/ER-and-Compliance-Handbook.pdf</w:t>
      </w:r>
      <w:r w:rsidRPr="00F45176">
        <w:rPr>
          <w:rFonts w:asciiTheme="minorHAnsi" w:hAnsiTheme="minorHAnsi" w:cstheme="minorHAnsi"/>
          <w:lang w:val="pl-PL"/>
        </w:rPr>
        <w:t>&gt; .</w:t>
      </w:r>
    </w:p>
  </w:footnote>
  <w:footnote w:id="18">
    <w:p w14:paraId="05F356BB" w14:textId="1327CFC7" w:rsidR="00DF590E" w:rsidRDefault="00DF590E">
      <w:pPr>
        <w:pStyle w:val="Textpoznmkypodiarou"/>
      </w:pPr>
      <w:r>
        <w:rPr>
          <w:rStyle w:val="Odkaznapoznmkupodiarou"/>
        </w:rPr>
        <w:footnoteRef/>
      </w:r>
      <w:r>
        <w:t xml:space="preserve"> </w:t>
      </w:r>
      <w:r>
        <w:rPr>
          <w:rFonts w:asciiTheme="minorHAnsi" w:hAnsiTheme="minorHAnsi" w:cstheme="minorHAnsi"/>
          <w:caps/>
          <w:lang w:val="en-GB"/>
        </w:rPr>
        <w:t>Legislation malta</w:t>
      </w:r>
      <w:r w:rsidRPr="007B69E3">
        <w:rPr>
          <w:rFonts w:asciiTheme="minorHAnsi" w:hAnsiTheme="minorHAnsi" w:cstheme="minorHAnsi"/>
          <w:lang w:val="en-GB"/>
        </w:rPr>
        <w:t xml:space="preserve">. </w:t>
      </w:r>
      <w:r w:rsidRPr="00D34A6E">
        <w:rPr>
          <w:rFonts w:asciiTheme="minorHAnsi" w:hAnsiTheme="minorHAnsi" w:cstheme="minorHAnsi"/>
          <w:i/>
          <w:iCs/>
          <w:lang w:val="en-GB"/>
        </w:rPr>
        <w:t>Subsidiary Legislation 605.02: National Minimum Conditions for all Schools Regulations.</w:t>
      </w:r>
      <w:r>
        <w:rPr>
          <w:rFonts w:asciiTheme="minorHAnsi" w:hAnsiTheme="minorHAnsi" w:cstheme="minorHAnsi"/>
          <w:i/>
          <w:iCs/>
        </w:rPr>
        <w:t xml:space="preserve"> </w:t>
      </w:r>
      <w:r w:rsidRPr="001D5BF5">
        <w:rPr>
          <w:rFonts w:asciiTheme="minorHAnsi" w:hAnsiTheme="minorHAnsi" w:cstheme="minorHAnsi"/>
          <w:lang w:val="de-DE"/>
        </w:rPr>
        <w:t xml:space="preserve">[online]. 1991 </w:t>
      </w:r>
      <w:r>
        <w:rPr>
          <w:rFonts w:asciiTheme="minorHAnsi" w:hAnsiTheme="minorHAnsi" w:cstheme="minorHAnsi"/>
          <w:lang w:val="en-US"/>
        </w:rPr>
        <w:sym w:font="Symbol" w:char="F02D"/>
      </w:r>
      <w:r w:rsidRPr="001D5BF5">
        <w:rPr>
          <w:rFonts w:asciiTheme="minorHAnsi" w:hAnsiTheme="minorHAnsi" w:cstheme="minorHAnsi"/>
          <w:lang w:val="de-DE"/>
        </w:rPr>
        <w:t xml:space="preserve"> 2019. [cit. 2026-02-04]. </w:t>
      </w:r>
      <w:r w:rsidRPr="00625F72">
        <w:rPr>
          <w:rFonts w:asciiTheme="minorHAnsi" w:hAnsiTheme="minorHAnsi" w:cstheme="minorHAnsi"/>
        </w:rPr>
        <w:t>Dostupné na internete</w:t>
      </w:r>
      <w:r w:rsidRPr="001D5BF5">
        <w:rPr>
          <w:rFonts w:asciiTheme="minorHAnsi" w:hAnsiTheme="minorHAnsi" w:cstheme="minorHAnsi"/>
          <w:lang w:val="de-DE"/>
        </w:rPr>
        <w:t>: &lt;https://legislation.mt/eli/sl/605.2/eng&gt; .</w:t>
      </w:r>
    </w:p>
  </w:footnote>
  <w:footnote w:id="19">
    <w:p w14:paraId="24AB3EFF" w14:textId="77777777" w:rsidR="008B4539" w:rsidRDefault="008B4539" w:rsidP="008B4539">
      <w:pPr>
        <w:pStyle w:val="Textpoznmkypodiarou"/>
        <w:jc w:val="both"/>
      </w:pPr>
      <w:r>
        <w:rPr>
          <w:rStyle w:val="Odkaznapoznmkupodiarou"/>
        </w:rPr>
        <w:footnoteRef/>
      </w:r>
      <w:r>
        <w:t xml:space="preserve"> </w:t>
      </w:r>
      <w:r>
        <w:rPr>
          <w:rFonts w:asciiTheme="minorHAnsi" w:hAnsiTheme="minorHAnsi" w:cstheme="minorHAnsi"/>
          <w:caps/>
          <w:lang w:val="en-GB"/>
        </w:rPr>
        <w:t>government of malta, ministry for education, sport, youth, research and innovation, D</w:t>
      </w:r>
      <w:r w:rsidRPr="004F7764">
        <w:rPr>
          <w:rFonts w:asciiTheme="minorHAnsi" w:hAnsiTheme="minorHAnsi" w:cstheme="minorHAnsi"/>
          <w:caps/>
          <w:lang w:val="en-GB"/>
        </w:rPr>
        <w:t>irectorate for Quality and Standards in Education</w:t>
      </w:r>
      <w:r w:rsidRPr="007B69E3">
        <w:rPr>
          <w:rFonts w:asciiTheme="minorHAnsi" w:hAnsiTheme="minorHAnsi" w:cstheme="minorHAnsi"/>
          <w:lang w:val="en-GB"/>
        </w:rPr>
        <w:t xml:space="preserve">. </w:t>
      </w:r>
      <w:r w:rsidRPr="0089305C">
        <w:rPr>
          <w:rFonts w:asciiTheme="minorHAnsi" w:hAnsiTheme="minorHAnsi" w:cstheme="minorHAnsi"/>
          <w:i/>
          <w:iCs/>
          <w:lang w:val="en-GB"/>
        </w:rPr>
        <w:t>Questionnaire for Parents/Guardians. - Whole School External</w:t>
      </w:r>
      <w:r w:rsidRPr="00E23BC3">
        <w:rPr>
          <w:rFonts w:asciiTheme="minorHAnsi" w:hAnsiTheme="minorHAnsi" w:cstheme="minorHAnsi"/>
          <w:i/>
          <w:iCs/>
        </w:rPr>
        <w:t xml:space="preserve"> </w:t>
      </w:r>
      <w:proofErr w:type="spellStart"/>
      <w:r w:rsidRPr="00E23BC3">
        <w:rPr>
          <w:rFonts w:asciiTheme="minorHAnsi" w:hAnsiTheme="minorHAnsi" w:cstheme="minorHAnsi"/>
          <w:i/>
          <w:iCs/>
        </w:rPr>
        <w:t>Review</w:t>
      </w:r>
      <w:proofErr w:type="spellEnd"/>
      <w:r w:rsidRPr="00E23BC3">
        <w:rPr>
          <w:rFonts w:asciiTheme="minorHAnsi" w:hAnsiTheme="minorHAnsi" w:cstheme="minorHAnsi"/>
          <w:i/>
          <w:iCs/>
        </w:rPr>
        <w:t xml:space="preserve"> 2022-2023</w:t>
      </w:r>
      <w:r>
        <w:rPr>
          <w:rFonts w:asciiTheme="minorHAnsi" w:hAnsiTheme="minorHAnsi" w:cstheme="minorHAnsi"/>
          <w:i/>
          <w:iCs/>
        </w:rPr>
        <w:t xml:space="preserve">. </w:t>
      </w:r>
      <w:r w:rsidRPr="007B3F6C">
        <w:rPr>
          <w:rFonts w:asciiTheme="minorHAnsi" w:hAnsiTheme="minorHAnsi" w:cstheme="minorHAnsi"/>
          <w:lang w:val="en-US"/>
        </w:rPr>
        <w:t xml:space="preserve">[online]. </w:t>
      </w:r>
      <w:r w:rsidRPr="00A80CFB">
        <w:rPr>
          <w:rFonts w:asciiTheme="minorHAnsi" w:hAnsiTheme="minorHAnsi" w:cstheme="minorHAnsi"/>
          <w:lang w:val="en-US"/>
        </w:rPr>
        <w:t xml:space="preserve">2023. [cit. 2026-02-03]. </w:t>
      </w:r>
      <w:r w:rsidRPr="00625F72">
        <w:rPr>
          <w:rFonts w:asciiTheme="minorHAnsi" w:hAnsiTheme="minorHAnsi" w:cstheme="minorHAnsi"/>
        </w:rPr>
        <w:t>Dostupné na internete</w:t>
      </w:r>
      <w:r w:rsidRPr="00F45176">
        <w:rPr>
          <w:rFonts w:asciiTheme="minorHAnsi" w:hAnsiTheme="minorHAnsi" w:cstheme="minorHAnsi"/>
          <w:lang w:val="pl-PL"/>
        </w:rPr>
        <w:t>: &lt;</w:t>
      </w:r>
      <w:r w:rsidRPr="00955256">
        <w:rPr>
          <w:rFonts w:asciiTheme="minorHAnsi" w:hAnsiTheme="minorHAnsi" w:cstheme="minorHAnsi"/>
          <w:lang w:val="pl-PL"/>
        </w:rPr>
        <w:t>https://dqse.gov.mt/wp-content/uploads/2024/04/Questionnaire-for-Parents_Guardians-1.pdf</w:t>
      </w:r>
      <w:r w:rsidRPr="00F45176">
        <w:rPr>
          <w:rFonts w:asciiTheme="minorHAnsi" w:hAnsiTheme="minorHAnsi" w:cstheme="minorHAnsi"/>
          <w:lang w:val="pl-PL"/>
        </w:rPr>
        <w:t>&gt; .</w:t>
      </w:r>
    </w:p>
  </w:footnote>
  <w:footnote w:id="20">
    <w:p w14:paraId="2F121A3A" w14:textId="20B6216A" w:rsidR="00F945DD" w:rsidRDefault="00F945DD">
      <w:pPr>
        <w:pStyle w:val="Textpoznmkypodiarou"/>
      </w:pPr>
      <w:r>
        <w:rPr>
          <w:rStyle w:val="Odkaznapoznmkupodiarou"/>
        </w:rPr>
        <w:footnoteRef/>
      </w:r>
      <w:r>
        <w:t xml:space="preserve"> </w:t>
      </w:r>
      <w:r w:rsidRPr="002F1C77">
        <w:rPr>
          <w:rFonts w:ascii="Aptos" w:hAnsi="Aptos"/>
        </w:rPr>
        <w:t xml:space="preserve">GOVERNMENT OF MALTA, MINISTRY FOR EDUCATION, SPORT, YOUTH, RESEARCH AND INNOVATION. </w:t>
      </w:r>
      <w:r w:rsidRPr="003461D1">
        <w:rPr>
          <w:rFonts w:ascii="Aptos" w:hAnsi="Aptos"/>
          <w:i/>
          <w:iCs/>
          <w:lang w:val="en-GB"/>
        </w:rPr>
        <w:t>National Standards for Early Childhood</w:t>
      </w:r>
      <w:r w:rsidRPr="003461D1">
        <w:rPr>
          <w:rFonts w:ascii="Aptos" w:hAnsi="Aptos"/>
          <w:i/>
          <w:iCs/>
        </w:rPr>
        <w:t xml:space="preserve"> </w:t>
      </w:r>
      <w:proofErr w:type="spellStart"/>
      <w:r w:rsidRPr="003461D1">
        <w:rPr>
          <w:rFonts w:ascii="Aptos" w:hAnsi="Aptos"/>
          <w:i/>
          <w:iCs/>
        </w:rPr>
        <w:t>Education</w:t>
      </w:r>
      <w:proofErr w:type="spellEnd"/>
      <w:r w:rsidRPr="003461D1">
        <w:rPr>
          <w:rFonts w:ascii="Aptos" w:hAnsi="Aptos"/>
          <w:i/>
          <w:iCs/>
        </w:rPr>
        <w:t xml:space="preserve"> and </w:t>
      </w:r>
      <w:proofErr w:type="spellStart"/>
      <w:r w:rsidRPr="003461D1">
        <w:rPr>
          <w:rFonts w:ascii="Aptos" w:hAnsi="Aptos"/>
          <w:i/>
          <w:iCs/>
        </w:rPr>
        <w:t>Care</w:t>
      </w:r>
      <w:proofErr w:type="spellEnd"/>
      <w:r w:rsidRPr="003461D1">
        <w:rPr>
          <w:rFonts w:ascii="Aptos" w:hAnsi="Aptos"/>
          <w:i/>
          <w:iCs/>
        </w:rPr>
        <w:t xml:space="preserve"> Services (0-3 </w:t>
      </w:r>
      <w:proofErr w:type="spellStart"/>
      <w:r w:rsidRPr="003461D1">
        <w:rPr>
          <w:rFonts w:ascii="Aptos" w:hAnsi="Aptos"/>
          <w:i/>
          <w:iCs/>
        </w:rPr>
        <w:t>years</w:t>
      </w:r>
      <w:proofErr w:type="spellEnd"/>
      <w:r w:rsidRPr="003461D1">
        <w:rPr>
          <w:rFonts w:ascii="Aptos" w:hAnsi="Aptos"/>
          <w:i/>
          <w:iCs/>
        </w:rPr>
        <w:t>).</w:t>
      </w:r>
      <w:r w:rsidRPr="002F1C77">
        <w:rPr>
          <w:rFonts w:ascii="Aptos" w:hAnsi="Aptos"/>
        </w:rPr>
        <w:t xml:space="preserve"> [online]. 2021. [cit. 2026-01-28]. Dostupné na internete: &lt;https://parlament.mt/media/126968/dok-19.pdf&gt; .</w:t>
      </w:r>
    </w:p>
  </w:footnote>
  <w:footnote w:id="21">
    <w:p w14:paraId="47F7FE6F" w14:textId="162D9C95" w:rsidR="00F4341D" w:rsidRPr="00264F17" w:rsidRDefault="00F4341D" w:rsidP="00AD1A29">
      <w:pPr>
        <w:pStyle w:val="Textpoznmkypodiarou"/>
        <w:jc w:val="both"/>
        <w:rPr>
          <w:rFonts w:ascii="Aptos" w:hAnsi="Aptos"/>
        </w:rPr>
      </w:pPr>
      <w:r w:rsidRPr="00264F17">
        <w:rPr>
          <w:rStyle w:val="Odkaznapoznmkupodiarou"/>
          <w:rFonts w:ascii="Aptos" w:hAnsi="Aptos"/>
        </w:rPr>
        <w:footnoteRef/>
      </w:r>
      <w:r w:rsidRPr="00264F17">
        <w:rPr>
          <w:rFonts w:ascii="Aptos" w:hAnsi="Aptos"/>
        </w:rPr>
        <w:t xml:space="preserve"> </w:t>
      </w:r>
      <w:r w:rsidR="00264F17" w:rsidRPr="00264F17">
        <w:rPr>
          <w:rFonts w:ascii="Aptos" w:hAnsi="Aptos"/>
          <w:sz w:val="18"/>
          <w:szCs w:val="18"/>
        </w:rPr>
        <w:t xml:space="preserve">GOVERNMENT OF MALTA, MINISTRY FOR EDUCATION, SPORT, YOUTH, RESEARCH AND INNOVATION. </w:t>
      </w:r>
      <w:r w:rsidR="00F6706D" w:rsidRPr="00653F0D">
        <w:rPr>
          <w:rFonts w:ascii="Aptos" w:hAnsi="Aptos"/>
          <w:i/>
          <w:iCs/>
          <w:sz w:val="18"/>
          <w:szCs w:val="18"/>
          <w:lang w:val="en-GB"/>
        </w:rPr>
        <w:t>Visioning</w:t>
      </w:r>
      <w:r w:rsidR="00F6706D">
        <w:rPr>
          <w:rFonts w:ascii="Aptos" w:hAnsi="Aptos"/>
          <w:i/>
          <w:iCs/>
          <w:sz w:val="18"/>
          <w:szCs w:val="18"/>
        </w:rPr>
        <w:t xml:space="preserve"> </w:t>
      </w:r>
      <w:proofErr w:type="spellStart"/>
      <w:r w:rsidR="00F6706D">
        <w:rPr>
          <w:rFonts w:ascii="Aptos" w:hAnsi="Aptos"/>
          <w:i/>
          <w:iCs/>
          <w:sz w:val="18"/>
          <w:szCs w:val="18"/>
        </w:rPr>
        <w:t>the</w:t>
      </w:r>
      <w:proofErr w:type="spellEnd"/>
      <w:r w:rsidR="00F6706D">
        <w:rPr>
          <w:rFonts w:ascii="Aptos" w:hAnsi="Aptos"/>
          <w:i/>
          <w:iCs/>
          <w:sz w:val="18"/>
          <w:szCs w:val="18"/>
        </w:rPr>
        <w:t xml:space="preserve"> </w:t>
      </w:r>
      <w:proofErr w:type="spellStart"/>
      <w:r w:rsidR="00F6706D">
        <w:rPr>
          <w:rFonts w:ascii="Aptos" w:hAnsi="Aptos"/>
          <w:i/>
          <w:iCs/>
          <w:sz w:val="18"/>
          <w:szCs w:val="18"/>
        </w:rPr>
        <w:t>Future</w:t>
      </w:r>
      <w:proofErr w:type="spellEnd"/>
      <w:r w:rsidR="00F6706D">
        <w:rPr>
          <w:rFonts w:ascii="Aptos" w:hAnsi="Aptos"/>
          <w:i/>
          <w:iCs/>
          <w:sz w:val="18"/>
          <w:szCs w:val="18"/>
        </w:rPr>
        <w:t xml:space="preserve"> by </w:t>
      </w:r>
      <w:proofErr w:type="spellStart"/>
      <w:r w:rsidR="00F6706D">
        <w:rPr>
          <w:rFonts w:ascii="Aptos" w:hAnsi="Aptos"/>
          <w:i/>
          <w:iCs/>
          <w:sz w:val="18"/>
          <w:szCs w:val="18"/>
        </w:rPr>
        <w:t>Transforming</w:t>
      </w:r>
      <w:proofErr w:type="spellEnd"/>
      <w:r w:rsidR="00F6706D">
        <w:rPr>
          <w:rFonts w:ascii="Aptos" w:hAnsi="Aptos"/>
          <w:i/>
          <w:iCs/>
          <w:sz w:val="18"/>
          <w:szCs w:val="18"/>
        </w:rPr>
        <w:t xml:space="preserve"> </w:t>
      </w:r>
      <w:proofErr w:type="spellStart"/>
      <w:r w:rsidR="00F6706D">
        <w:rPr>
          <w:rFonts w:ascii="Aptos" w:hAnsi="Aptos"/>
          <w:i/>
          <w:iCs/>
          <w:sz w:val="18"/>
          <w:szCs w:val="18"/>
        </w:rPr>
        <w:t>Education</w:t>
      </w:r>
      <w:proofErr w:type="spellEnd"/>
      <w:r w:rsidR="00264F17" w:rsidRPr="00264F17">
        <w:rPr>
          <w:rFonts w:ascii="Aptos" w:hAnsi="Aptos"/>
          <w:i/>
          <w:iCs/>
          <w:sz w:val="18"/>
          <w:szCs w:val="18"/>
        </w:rPr>
        <w:t>.</w:t>
      </w:r>
      <w:r w:rsidR="00264F17" w:rsidRPr="00264F17">
        <w:rPr>
          <w:rFonts w:ascii="Aptos" w:hAnsi="Aptos"/>
          <w:sz w:val="18"/>
          <w:szCs w:val="18"/>
        </w:rPr>
        <w:t xml:space="preserve"> </w:t>
      </w:r>
      <w:r w:rsidR="00A37371" w:rsidRPr="00572A6B">
        <w:rPr>
          <w:rFonts w:ascii="Aptos" w:hAnsi="Aptos"/>
          <w:i/>
          <w:iCs/>
          <w:sz w:val="18"/>
          <w:szCs w:val="18"/>
        </w:rPr>
        <w:t xml:space="preserve">National </w:t>
      </w:r>
      <w:proofErr w:type="spellStart"/>
      <w:r w:rsidR="00A37371" w:rsidRPr="00572A6B">
        <w:rPr>
          <w:rFonts w:ascii="Aptos" w:hAnsi="Aptos"/>
          <w:i/>
          <w:iCs/>
          <w:sz w:val="18"/>
          <w:szCs w:val="18"/>
        </w:rPr>
        <w:t>Education</w:t>
      </w:r>
      <w:proofErr w:type="spellEnd"/>
      <w:r w:rsidR="00A37371" w:rsidRPr="00572A6B">
        <w:rPr>
          <w:rFonts w:ascii="Aptos" w:hAnsi="Aptos"/>
          <w:i/>
          <w:iCs/>
          <w:sz w:val="18"/>
          <w:szCs w:val="18"/>
        </w:rPr>
        <w:t xml:space="preserve"> </w:t>
      </w:r>
      <w:r w:rsidR="00A37371" w:rsidRPr="00572A6B">
        <w:rPr>
          <w:rFonts w:ascii="Aptos" w:hAnsi="Aptos"/>
          <w:i/>
          <w:iCs/>
          <w:sz w:val="18"/>
          <w:szCs w:val="18"/>
          <w:lang w:val="en-GB"/>
        </w:rPr>
        <w:t>Strategy</w:t>
      </w:r>
      <w:r w:rsidR="00A37371" w:rsidRPr="00572A6B">
        <w:rPr>
          <w:rFonts w:ascii="Aptos" w:hAnsi="Aptos"/>
          <w:i/>
          <w:iCs/>
          <w:sz w:val="18"/>
          <w:szCs w:val="18"/>
        </w:rPr>
        <w:t xml:space="preserve"> 2024-2030.</w:t>
      </w:r>
      <w:r w:rsidR="00A37371">
        <w:rPr>
          <w:rFonts w:ascii="Aptos" w:hAnsi="Aptos"/>
          <w:sz w:val="18"/>
          <w:szCs w:val="18"/>
        </w:rPr>
        <w:t xml:space="preserve"> </w:t>
      </w:r>
      <w:r w:rsidR="00264F17" w:rsidRPr="00264F17">
        <w:rPr>
          <w:rFonts w:ascii="Aptos" w:hAnsi="Aptos"/>
          <w:sz w:val="18"/>
          <w:szCs w:val="18"/>
        </w:rPr>
        <w:t>[online]. 202</w:t>
      </w:r>
      <w:r w:rsidR="00A37371">
        <w:rPr>
          <w:rFonts w:ascii="Aptos" w:hAnsi="Aptos"/>
          <w:sz w:val="18"/>
          <w:szCs w:val="18"/>
        </w:rPr>
        <w:t>4</w:t>
      </w:r>
      <w:r w:rsidR="00264F17" w:rsidRPr="00264F17">
        <w:rPr>
          <w:rFonts w:ascii="Aptos" w:hAnsi="Aptos"/>
          <w:sz w:val="18"/>
          <w:szCs w:val="18"/>
        </w:rPr>
        <w:t>. [cit. 2026-0</w:t>
      </w:r>
      <w:r w:rsidR="00264F17">
        <w:rPr>
          <w:rFonts w:ascii="Aptos" w:hAnsi="Aptos"/>
          <w:sz w:val="18"/>
          <w:szCs w:val="18"/>
        </w:rPr>
        <w:t>2</w:t>
      </w:r>
      <w:r w:rsidR="00264F17" w:rsidRPr="00264F17">
        <w:rPr>
          <w:rFonts w:ascii="Aptos" w:hAnsi="Aptos"/>
          <w:sz w:val="18"/>
          <w:szCs w:val="18"/>
        </w:rPr>
        <w:t>-</w:t>
      </w:r>
      <w:r w:rsidR="00264F17">
        <w:rPr>
          <w:rFonts w:ascii="Aptos" w:hAnsi="Aptos"/>
          <w:sz w:val="18"/>
          <w:szCs w:val="18"/>
        </w:rPr>
        <w:t>04</w:t>
      </w:r>
      <w:r w:rsidR="00264F17" w:rsidRPr="00264F17">
        <w:rPr>
          <w:rFonts w:ascii="Aptos" w:hAnsi="Aptos"/>
          <w:sz w:val="18"/>
          <w:szCs w:val="18"/>
        </w:rPr>
        <w:t>]. Dostupné na internete:</w:t>
      </w:r>
      <w:r w:rsidR="00264F17">
        <w:rPr>
          <w:rFonts w:ascii="Aptos" w:hAnsi="Aptos"/>
          <w:sz w:val="18"/>
          <w:szCs w:val="18"/>
        </w:rPr>
        <w:t xml:space="preserve"> </w:t>
      </w:r>
      <w:r w:rsidR="00264F17" w:rsidRPr="00264F17">
        <w:rPr>
          <w:rFonts w:ascii="Aptos" w:hAnsi="Aptos"/>
          <w:sz w:val="18"/>
          <w:szCs w:val="18"/>
        </w:rPr>
        <w:t>&lt;</w:t>
      </w:r>
      <w:r w:rsidR="00AD1A29" w:rsidRPr="00AD1A29">
        <w:rPr>
          <w:rFonts w:ascii="Aptos" w:hAnsi="Aptos"/>
          <w:sz w:val="18"/>
          <w:szCs w:val="18"/>
        </w:rPr>
        <w:t>https://education.gov.mt/wp-content/uploads/2023/12/NATIONAL-EDUCATION-BOOKLET-DEC-2023-2030.pdf</w:t>
      </w:r>
      <w:r w:rsidR="00264F17" w:rsidRPr="00264F17">
        <w:rPr>
          <w:rFonts w:ascii="Aptos" w:hAnsi="Aptos"/>
          <w:sz w:val="18"/>
          <w:szCs w:val="18"/>
        </w:rPr>
        <w:t>&gt;</w:t>
      </w:r>
      <w:r w:rsidR="00264F17">
        <w:rPr>
          <w:rFonts w:ascii="Aptos" w:hAnsi="Aptos"/>
          <w:sz w:val="18"/>
          <w:szCs w:val="18"/>
        </w:rPr>
        <w:t xml:space="preserve"> </w:t>
      </w:r>
      <w:r w:rsidR="00264F17" w:rsidRPr="00264F17">
        <w:rPr>
          <w:rFonts w:ascii="Aptos" w:hAnsi="Apto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3EAFDEC"/>
    <w:lvl w:ilvl="0">
      <w:start w:val="1"/>
      <w:numFmt w:val="bullet"/>
      <w:pStyle w:val="Zoznamsodrkami3"/>
      <w:lvlText w:val=""/>
      <w:lvlJc w:val="left"/>
      <w:pPr>
        <w:tabs>
          <w:tab w:val="num" w:pos="-2747"/>
        </w:tabs>
        <w:ind w:left="-2747" w:hanging="360"/>
      </w:pPr>
      <w:rPr>
        <w:rFonts w:ascii="Symbol" w:hAnsi="Symbol" w:hint="default"/>
      </w:rPr>
    </w:lvl>
  </w:abstractNum>
  <w:abstractNum w:abstractNumId="1" w15:restartNumberingAfterBreak="0">
    <w:nsid w:val="FFFFFF89"/>
    <w:multiLevelType w:val="singleLevel"/>
    <w:tmpl w:val="08F86062"/>
    <w:lvl w:ilvl="0">
      <w:start w:val="1"/>
      <w:numFmt w:val="bullet"/>
      <w:pStyle w:val="Zoznamsodrkami"/>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00000001"/>
    <w:name w:val="WW8Num1"/>
    <w:lvl w:ilvl="0">
      <w:start w:val="1"/>
      <w:numFmt w:val="decimal"/>
      <w:lvlText w:val="%1."/>
      <w:lvlJc w:val="left"/>
      <w:pPr>
        <w:tabs>
          <w:tab w:val="num" w:pos="0"/>
        </w:tabs>
        <w:ind w:left="720" w:hanging="360"/>
      </w:pPr>
      <w:rPr>
        <w:rFonts w:cs="Times New Roman"/>
        <w:b/>
      </w:rPr>
    </w:lvl>
  </w:abstractNum>
  <w:abstractNum w:abstractNumId="3" w15:restartNumberingAfterBreak="0">
    <w:nsid w:val="014571FB"/>
    <w:multiLevelType w:val="hybridMultilevel"/>
    <w:tmpl w:val="9E1E7DE6"/>
    <w:lvl w:ilvl="0" w:tplc="5DA866E4">
      <w:start w:val="1"/>
      <w:numFmt w:val="decimal"/>
      <w:pStyle w:val="Icislovanietext"/>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2E244E0"/>
    <w:multiLevelType w:val="multilevel"/>
    <w:tmpl w:val="A912C44E"/>
    <w:lvl w:ilvl="0">
      <w:start w:val="1"/>
      <w:numFmt w:val="decimal"/>
      <w:pStyle w:val="Nadpis1"/>
      <w:lvlText w:val="%1."/>
      <w:lvlJc w:val="left"/>
      <w:pPr>
        <w:ind w:left="851" w:hanging="851"/>
      </w:pPr>
      <w:rPr>
        <w:rFonts w:hint="default"/>
      </w:rPr>
    </w:lvl>
    <w:lvl w:ilvl="1">
      <w:start w:val="1"/>
      <w:numFmt w:val="decimal"/>
      <w:pStyle w:val="Nadpis2"/>
      <w:lvlText w:val="%1.%2"/>
      <w:lvlJc w:val="left"/>
      <w:pPr>
        <w:ind w:left="1144"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5" w15:restartNumberingAfterBreak="0">
    <w:nsid w:val="03B44160"/>
    <w:multiLevelType w:val="multilevel"/>
    <w:tmpl w:val="A6E8A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887D5E"/>
    <w:multiLevelType w:val="multilevel"/>
    <w:tmpl w:val="85F0E34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F25641"/>
    <w:multiLevelType w:val="multilevel"/>
    <w:tmpl w:val="4CACB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9B19CC"/>
    <w:multiLevelType w:val="multilevel"/>
    <w:tmpl w:val="D99E10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start w:val="1"/>
      <w:numFmt w:val="upp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24F14ED"/>
    <w:multiLevelType w:val="hybridMultilevel"/>
    <w:tmpl w:val="DC5EC45E"/>
    <w:lvl w:ilvl="0" w:tplc="EAA44450">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12DE1539"/>
    <w:multiLevelType w:val="hybridMultilevel"/>
    <w:tmpl w:val="A4968246"/>
    <w:lvl w:ilvl="0" w:tplc="EAA4445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16E32928"/>
    <w:multiLevelType w:val="multilevel"/>
    <w:tmpl w:val="59880DF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AC0621F"/>
    <w:multiLevelType w:val="multilevel"/>
    <w:tmpl w:val="56C64E0A"/>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14336E7"/>
    <w:multiLevelType w:val="hybridMultilevel"/>
    <w:tmpl w:val="A15AA59E"/>
    <w:lvl w:ilvl="0" w:tplc="1114AD84">
      <w:start w:val="1"/>
      <w:numFmt w:val="decimal"/>
      <w:pStyle w:val="Ischemaoznacenie"/>
      <w:lvlText w:val="Schéma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26C4396"/>
    <w:multiLevelType w:val="hybridMultilevel"/>
    <w:tmpl w:val="438806E4"/>
    <w:lvl w:ilvl="0" w:tplc="EAA44450">
      <w:start w:val="1"/>
      <w:numFmt w:val="bullet"/>
      <w:lvlText w:val="-"/>
      <w:lvlJc w:val="left"/>
      <w:pPr>
        <w:ind w:left="1068" w:hanging="360"/>
      </w:pPr>
      <w:rPr>
        <w:rFonts w:ascii="Symbol" w:hAnsi="Symbol" w:hint="default"/>
      </w:rPr>
    </w:lvl>
    <w:lvl w:ilvl="1" w:tplc="041B0003" w:tentative="1">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15" w15:restartNumberingAfterBreak="0">
    <w:nsid w:val="2E9844A7"/>
    <w:multiLevelType w:val="hybridMultilevel"/>
    <w:tmpl w:val="E77869B0"/>
    <w:lvl w:ilvl="0" w:tplc="DE284536">
      <w:numFmt w:val="bullet"/>
      <w:lvlText w:val=""/>
      <w:lvlJc w:val="left"/>
      <w:pPr>
        <w:ind w:left="821" w:hanging="360"/>
      </w:pPr>
      <w:rPr>
        <w:rFonts w:ascii="Symbol" w:eastAsia="Symbol" w:hAnsi="Symbol" w:cs="Symbol" w:hint="default"/>
        <w:b w:val="0"/>
        <w:bCs w:val="0"/>
        <w:i w:val="0"/>
        <w:iCs w:val="0"/>
        <w:color w:val="0E233D"/>
        <w:spacing w:val="0"/>
        <w:w w:val="100"/>
        <w:sz w:val="28"/>
        <w:szCs w:val="28"/>
        <w:lang w:val="en-US" w:eastAsia="en-US" w:bidi="ar-SA"/>
      </w:rPr>
    </w:lvl>
    <w:lvl w:ilvl="1" w:tplc="8E0010D8">
      <w:numFmt w:val="bullet"/>
      <w:lvlText w:val="•"/>
      <w:lvlJc w:val="left"/>
      <w:pPr>
        <w:ind w:left="1785" w:hanging="360"/>
      </w:pPr>
      <w:rPr>
        <w:rFonts w:hint="default"/>
        <w:lang w:val="en-US" w:eastAsia="en-US" w:bidi="ar-SA"/>
      </w:rPr>
    </w:lvl>
    <w:lvl w:ilvl="2" w:tplc="A538EB64">
      <w:numFmt w:val="bullet"/>
      <w:lvlText w:val="•"/>
      <w:lvlJc w:val="left"/>
      <w:pPr>
        <w:ind w:left="2750" w:hanging="360"/>
      </w:pPr>
      <w:rPr>
        <w:rFonts w:hint="default"/>
        <w:lang w:val="en-US" w:eastAsia="en-US" w:bidi="ar-SA"/>
      </w:rPr>
    </w:lvl>
    <w:lvl w:ilvl="3" w:tplc="E54AFCC6">
      <w:numFmt w:val="bullet"/>
      <w:lvlText w:val="•"/>
      <w:lvlJc w:val="left"/>
      <w:pPr>
        <w:ind w:left="3715" w:hanging="360"/>
      </w:pPr>
      <w:rPr>
        <w:rFonts w:hint="default"/>
        <w:lang w:val="en-US" w:eastAsia="en-US" w:bidi="ar-SA"/>
      </w:rPr>
    </w:lvl>
    <w:lvl w:ilvl="4" w:tplc="01E05338">
      <w:numFmt w:val="bullet"/>
      <w:lvlText w:val="•"/>
      <w:lvlJc w:val="left"/>
      <w:pPr>
        <w:ind w:left="4680" w:hanging="360"/>
      </w:pPr>
      <w:rPr>
        <w:rFonts w:hint="default"/>
        <w:lang w:val="en-US" w:eastAsia="en-US" w:bidi="ar-SA"/>
      </w:rPr>
    </w:lvl>
    <w:lvl w:ilvl="5" w:tplc="00D64C34">
      <w:numFmt w:val="bullet"/>
      <w:lvlText w:val="•"/>
      <w:lvlJc w:val="left"/>
      <w:pPr>
        <w:ind w:left="5645" w:hanging="360"/>
      </w:pPr>
      <w:rPr>
        <w:rFonts w:hint="default"/>
        <w:lang w:val="en-US" w:eastAsia="en-US" w:bidi="ar-SA"/>
      </w:rPr>
    </w:lvl>
    <w:lvl w:ilvl="6" w:tplc="E688921A">
      <w:numFmt w:val="bullet"/>
      <w:lvlText w:val="•"/>
      <w:lvlJc w:val="left"/>
      <w:pPr>
        <w:ind w:left="6610" w:hanging="360"/>
      </w:pPr>
      <w:rPr>
        <w:rFonts w:hint="default"/>
        <w:lang w:val="en-US" w:eastAsia="en-US" w:bidi="ar-SA"/>
      </w:rPr>
    </w:lvl>
    <w:lvl w:ilvl="7" w:tplc="8DC2D2D4">
      <w:numFmt w:val="bullet"/>
      <w:lvlText w:val="•"/>
      <w:lvlJc w:val="left"/>
      <w:pPr>
        <w:ind w:left="7575" w:hanging="360"/>
      </w:pPr>
      <w:rPr>
        <w:rFonts w:hint="default"/>
        <w:lang w:val="en-US" w:eastAsia="en-US" w:bidi="ar-SA"/>
      </w:rPr>
    </w:lvl>
    <w:lvl w:ilvl="8" w:tplc="CA1AC234">
      <w:numFmt w:val="bullet"/>
      <w:lvlText w:val="•"/>
      <w:lvlJc w:val="left"/>
      <w:pPr>
        <w:ind w:left="8540" w:hanging="360"/>
      </w:pPr>
      <w:rPr>
        <w:rFonts w:hint="default"/>
        <w:lang w:val="en-US" w:eastAsia="en-US" w:bidi="ar-SA"/>
      </w:rPr>
    </w:lvl>
  </w:abstractNum>
  <w:abstractNum w:abstractNumId="16" w15:restartNumberingAfterBreak="0">
    <w:nsid w:val="31E00EF0"/>
    <w:multiLevelType w:val="multilevel"/>
    <w:tmpl w:val="C16E54C2"/>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72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21C0F27"/>
    <w:multiLevelType w:val="hybridMultilevel"/>
    <w:tmpl w:val="F79CD946"/>
    <w:lvl w:ilvl="0" w:tplc="E1C83094">
      <w:numFmt w:val="bullet"/>
      <w:lvlText w:val="-"/>
      <w:lvlJc w:val="left"/>
      <w:pPr>
        <w:ind w:left="720" w:hanging="360"/>
      </w:pPr>
      <w:rPr>
        <w:rFonts w:ascii="Aptos Narrow" w:eastAsiaTheme="minorHAnsi" w:hAnsi="Aptos Narrow"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8" w15:restartNumberingAfterBreak="0">
    <w:nsid w:val="329F41B4"/>
    <w:multiLevelType w:val="hybridMultilevel"/>
    <w:tmpl w:val="A0E88EEA"/>
    <w:lvl w:ilvl="0" w:tplc="211A496E">
      <w:start w:val="4"/>
      <w:numFmt w:val="decimal"/>
      <w:pStyle w:val="Itextpodcislovanie"/>
      <w:lvlText w:val="%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2A76FA6"/>
    <w:multiLevelType w:val="hybridMultilevel"/>
    <w:tmpl w:val="A4943D4A"/>
    <w:lvl w:ilvl="0" w:tplc="AD8EB9E6">
      <w:start w:val="1"/>
      <w:numFmt w:val="decimal"/>
      <w:pStyle w:val="Iobrazokoznacenie"/>
      <w:lvlText w:val="Obrázok č. %1"/>
      <w:lvlJc w:val="left"/>
      <w:pPr>
        <w:ind w:left="36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34B534B1"/>
    <w:multiLevelType w:val="multilevel"/>
    <w:tmpl w:val="B40CA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E55224"/>
    <w:multiLevelType w:val="multilevel"/>
    <w:tmpl w:val="79BA2FF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FF83F86"/>
    <w:multiLevelType w:val="multilevel"/>
    <w:tmpl w:val="2CFE5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2E5B1B"/>
    <w:multiLevelType w:val="hybridMultilevel"/>
    <w:tmpl w:val="1A56D898"/>
    <w:lvl w:ilvl="0" w:tplc="E4424C18">
      <w:start w:val="1"/>
      <w:numFmt w:val="decimal"/>
      <w:pStyle w:val="Itabulkaoznacenie"/>
      <w:lvlText w:val="Tabuľka č. %1"/>
      <w:lvlJc w:val="left"/>
      <w:pPr>
        <w:ind w:left="929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1E117D3"/>
    <w:multiLevelType w:val="multilevel"/>
    <w:tmpl w:val="B6020FD4"/>
    <w:lvl w:ilvl="0">
      <w:start w:val="1"/>
      <w:numFmt w:val="decimal"/>
      <w:lvlText w:val="%1."/>
      <w:lvlJc w:val="left"/>
      <w:pPr>
        <w:tabs>
          <w:tab w:val="num" w:pos="7731"/>
        </w:tabs>
        <w:ind w:left="7731" w:hanging="360"/>
      </w:pPr>
      <w:rPr>
        <w:b/>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1E77934"/>
    <w:multiLevelType w:val="hybridMultilevel"/>
    <w:tmpl w:val="1A464C06"/>
    <w:lvl w:ilvl="0" w:tplc="EAA4445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456B569E"/>
    <w:multiLevelType w:val="multilevel"/>
    <w:tmpl w:val="C172CA20"/>
    <w:lvl w:ilvl="0">
      <w:start w:val="1"/>
      <w:numFmt w:val="decimal"/>
      <w:lvlText w:val="%1."/>
      <w:lvlJc w:val="left"/>
      <w:pPr>
        <w:tabs>
          <w:tab w:val="num" w:pos="720"/>
        </w:tabs>
        <w:ind w:left="720" w:hanging="360"/>
      </w:pPr>
    </w:lvl>
    <w:lvl w:ilvl="1">
      <w:start w:val="1"/>
      <w:numFmt w:val="bullet"/>
      <w:lvlText w:val="-"/>
      <w:lvlJc w:val="left"/>
      <w:pPr>
        <w:ind w:left="720" w:hanging="360"/>
      </w:pPr>
      <w:rPr>
        <w:rFonts w:ascii="Symbol" w:hAnsi="Symbol"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5952109"/>
    <w:multiLevelType w:val="multilevel"/>
    <w:tmpl w:val="05C82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0916C9"/>
    <w:multiLevelType w:val="hybridMultilevel"/>
    <w:tmpl w:val="6BF8A43E"/>
    <w:lvl w:ilvl="0" w:tplc="4FAC1054">
      <w:start w:val="1"/>
      <w:numFmt w:val="decimal"/>
      <w:pStyle w:val="Igrafoznacenie"/>
      <w:lvlText w:val="Graf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49923270"/>
    <w:multiLevelType w:val="hybridMultilevel"/>
    <w:tmpl w:val="75A257B4"/>
    <w:lvl w:ilvl="0" w:tplc="E670F644">
      <w:start w:val="1"/>
      <w:numFmt w:val="bullet"/>
      <w:pStyle w:val="Iodrazkatex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4AE4403C"/>
    <w:multiLevelType w:val="hybridMultilevel"/>
    <w:tmpl w:val="32044930"/>
    <w:lvl w:ilvl="0" w:tplc="FFFFFFFF">
      <w:start w:val="1"/>
      <w:numFmt w:val="bullet"/>
      <w:lvlText w:val="-"/>
      <w:lvlJc w:val="left"/>
      <w:pPr>
        <w:ind w:left="720" w:hanging="360"/>
      </w:pPr>
      <w:rPr>
        <w:rFonts w:ascii="Symbol" w:hAnsi="Symbol" w:hint="default"/>
      </w:rPr>
    </w:lvl>
    <w:lvl w:ilvl="1" w:tplc="EAA44450">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4CDD6E5D"/>
    <w:multiLevelType w:val="multilevel"/>
    <w:tmpl w:val="9318A36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0537F4"/>
    <w:multiLevelType w:val="multilevel"/>
    <w:tmpl w:val="A6885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3EC57F8"/>
    <w:multiLevelType w:val="hybridMultilevel"/>
    <w:tmpl w:val="01F20884"/>
    <w:lvl w:ilvl="0" w:tplc="EAA4445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4" w15:restartNumberingAfterBreak="0">
    <w:nsid w:val="56B06C51"/>
    <w:multiLevelType w:val="multilevel"/>
    <w:tmpl w:val="3E443BA8"/>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A0A6E6B"/>
    <w:multiLevelType w:val="hybridMultilevel"/>
    <w:tmpl w:val="A0D8094A"/>
    <w:lvl w:ilvl="0" w:tplc="AA446238">
      <w:start w:val="12"/>
      <w:numFmt w:val="bullet"/>
      <w:pStyle w:val="Ipododrazkatex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6" w15:restartNumberingAfterBreak="0">
    <w:nsid w:val="5ABF09AA"/>
    <w:multiLevelType w:val="multilevel"/>
    <w:tmpl w:val="CA9AF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3B73E79"/>
    <w:multiLevelType w:val="hybridMultilevel"/>
    <w:tmpl w:val="35882380"/>
    <w:lvl w:ilvl="0" w:tplc="8E0019CE">
      <w:start w:val="1"/>
      <w:numFmt w:val="decimal"/>
      <w:pStyle w:val="SRItextcislovanie"/>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683621D1"/>
    <w:multiLevelType w:val="multilevel"/>
    <w:tmpl w:val="1D9C5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DDF4027"/>
    <w:multiLevelType w:val="hybridMultilevel"/>
    <w:tmpl w:val="C83A15F4"/>
    <w:lvl w:ilvl="0" w:tplc="EAA4445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0" w15:restartNumberingAfterBreak="0">
    <w:nsid w:val="7029229B"/>
    <w:multiLevelType w:val="multilevel"/>
    <w:tmpl w:val="81B68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2E50ACC"/>
    <w:multiLevelType w:val="hybridMultilevel"/>
    <w:tmpl w:val="E76CAAAE"/>
    <w:lvl w:ilvl="0" w:tplc="EAA44450">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2" w15:restartNumberingAfterBreak="0">
    <w:nsid w:val="74274D3A"/>
    <w:multiLevelType w:val="hybridMultilevel"/>
    <w:tmpl w:val="0EF88CE4"/>
    <w:lvl w:ilvl="0" w:tplc="EAA44450">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7DE42D4"/>
    <w:multiLevelType w:val="multilevel"/>
    <w:tmpl w:val="D9F889A2"/>
    <w:lvl w:ilvl="0">
      <w:start w:val="1"/>
      <w:numFmt w:val="decimal"/>
      <w:lvlText w:val="%1."/>
      <w:lvlJc w:val="left"/>
      <w:pPr>
        <w:tabs>
          <w:tab w:val="num" w:pos="720"/>
        </w:tabs>
        <w:ind w:left="720" w:hanging="360"/>
      </w:pPr>
      <w:rPr>
        <w:b/>
        <w:bCs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2D107B"/>
    <w:multiLevelType w:val="hybridMultilevel"/>
    <w:tmpl w:val="08DC3EA4"/>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5" w15:restartNumberingAfterBreak="0">
    <w:nsid w:val="7BE37B6B"/>
    <w:multiLevelType w:val="hybridMultilevel"/>
    <w:tmpl w:val="4D948BD8"/>
    <w:lvl w:ilvl="0" w:tplc="6E1A749E">
      <w:start w:val="1"/>
      <w:numFmt w:val="decimal"/>
      <w:pStyle w:val="Ipriloha"/>
      <w:lvlText w:val="Príloha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6" w15:restartNumberingAfterBreak="0">
    <w:nsid w:val="7C983791"/>
    <w:multiLevelType w:val="hybridMultilevel"/>
    <w:tmpl w:val="42844678"/>
    <w:lvl w:ilvl="0" w:tplc="EAA44450">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1492330">
    <w:abstractNumId w:val="29"/>
  </w:num>
  <w:num w:numId="2" w16cid:durableId="1394699363">
    <w:abstractNumId w:val="37"/>
  </w:num>
  <w:num w:numId="3" w16cid:durableId="690105840">
    <w:abstractNumId w:val="23"/>
  </w:num>
  <w:num w:numId="4" w16cid:durableId="2128114070">
    <w:abstractNumId w:val="28"/>
  </w:num>
  <w:num w:numId="5" w16cid:durableId="753091132">
    <w:abstractNumId w:val="35"/>
  </w:num>
  <w:num w:numId="6" w16cid:durableId="2146268255">
    <w:abstractNumId w:val="18"/>
  </w:num>
  <w:num w:numId="7" w16cid:durableId="1252088334">
    <w:abstractNumId w:val="19"/>
  </w:num>
  <w:num w:numId="8" w16cid:durableId="816651051">
    <w:abstractNumId w:val="13"/>
  </w:num>
  <w:num w:numId="9" w16cid:durableId="1842350741">
    <w:abstractNumId w:val="4"/>
    <w:lvlOverride w:ilvl="0">
      <w:lvl w:ilvl="0">
        <w:start w:val="2"/>
        <w:numFmt w:val="decimal"/>
        <w:pStyle w:val="Nadpis1"/>
        <w:lvlText w:val="%1."/>
        <w:lvlJc w:val="left"/>
        <w:pPr>
          <w:ind w:left="851" w:hanging="851"/>
        </w:pPr>
        <w:rPr>
          <w:rFonts w:hint="default"/>
        </w:rPr>
      </w:lvl>
    </w:lvlOverride>
    <w:lvlOverride w:ilvl="1">
      <w:lvl w:ilvl="1">
        <w:start w:val="1"/>
        <w:numFmt w:val="decimal"/>
        <w:pStyle w:val="Nadpis2"/>
        <w:lvlText w:val="%1.%2"/>
        <w:lvlJc w:val="left"/>
        <w:pPr>
          <w:ind w:left="576" w:hanging="576"/>
        </w:pPr>
        <w:rPr>
          <w:rFonts w:hint="default"/>
        </w:rPr>
      </w:lvl>
    </w:lvlOverride>
    <w:lvlOverride w:ilvl="2">
      <w:lvl w:ilvl="2">
        <w:start w:val="1"/>
        <w:numFmt w:val="decimal"/>
        <w:pStyle w:val="Nadpis3"/>
        <w:lvlText w:val="%1.%2.%3"/>
        <w:lvlJc w:val="left"/>
        <w:pPr>
          <w:ind w:left="720" w:hanging="720"/>
        </w:pPr>
        <w:rPr>
          <w:rFonts w:hint="default"/>
        </w:rPr>
      </w:lvl>
    </w:lvlOverride>
    <w:lvlOverride w:ilvl="3">
      <w:lvl w:ilvl="3">
        <w:start w:val="1"/>
        <w:numFmt w:val="decimal"/>
        <w:pStyle w:val="Nadpis4"/>
        <w:lvlText w:val="%1.%2.%3.%4"/>
        <w:lvlJc w:val="left"/>
        <w:pPr>
          <w:ind w:left="864" w:hanging="864"/>
        </w:pPr>
        <w:rPr>
          <w:rFonts w:hint="default"/>
        </w:rPr>
      </w:lvl>
    </w:lvlOverride>
    <w:lvlOverride w:ilvl="4">
      <w:lvl w:ilvl="4">
        <w:start w:val="1"/>
        <w:numFmt w:val="decimal"/>
        <w:pStyle w:val="Nadpis5"/>
        <w:lvlText w:val="%1.%2.%3.%4.%5"/>
        <w:lvlJc w:val="left"/>
        <w:pPr>
          <w:ind w:left="1008" w:hanging="1008"/>
        </w:pPr>
        <w:rPr>
          <w:rFonts w:hint="default"/>
        </w:rPr>
      </w:lvl>
    </w:lvlOverride>
    <w:lvlOverride w:ilvl="5">
      <w:lvl w:ilvl="5">
        <w:start w:val="1"/>
        <w:numFmt w:val="decimal"/>
        <w:pStyle w:val="Nadpis6"/>
        <w:lvlText w:val="%1.%2.%3.%4.%5.%6"/>
        <w:lvlJc w:val="left"/>
        <w:pPr>
          <w:ind w:left="1152" w:hanging="1152"/>
        </w:pPr>
        <w:rPr>
          <w:rFonts w:hint="default"/>
        </w:rPr>
      </w:lvl>
    </w:lvlOverride>
    <w:lvlOverride w:ilvl="6">
      <w:lvl w:ilvl="6">
        <w:start w:val="1"/>
        <w:numFmt w:val="decimal"/>
        <w:pStyle w:val="Nadpis7"/>
        <w:lvlText w:val="%1.%2.%3.%4.%5.%6.%7"/>
        <w:lvlJc w:val="left"/>
        <w:pPr>
          <w:ind w:left="1296" w:hanging="1296"/>
        </w:pPr>
        <w:rPr>
          <w:rFonts w:hint="default"/>
        </w:rPr>
      </w:lvl>
    </w:lvlOverride>
    <w:lvlOverride w:ilvl="7">
      <w:lvl w:ilvl="7">
        <w:start w:val="1"/>
        <w:numFmt w:val="decimal"/>
        <w:pStyle w:val="Nadpis8"/>
        <w:lvlText w:val="%1.%2.%3.%4.%5.%6.%7.%8"/>
        <w:lvlJc w:val="left"/>
        <w:pPr>
          <w:ind w:left="1440" w:hanging="1440"/>
        </w:pPr>
        <w:rPr>
          <w:rFonts w:hint="default"/>
        </w:rPr>
      </w:lvl>
    </w:lvlOverride>
    <w:lvlOverride w:ilvl="8">
      <w:lvl w:ilvl="8">
        <w:start w:val="1"/>
        <w:numFmt w:val="decimal"/>
        <w:pStyle w:val="Nadpis9"/>
        <w:lvlText w:val="%1.%2.%3.%4.%5.%6.%7.%8.%9"/>
        <w:lvlJc w:val="left"/>
        <w:pPr>
          <w:ind w:left="1584" w:hanging="1584"/>
        </w:pPr>
        <w:rPr>
          <w:rFonts w:hint="default"/>
        </w:rPr>
      </w:lvl>
    </w:lvlOverride>
  </w:num>
  <w:num w:numId="10" w16cid:durableId="1430588008">
    <w:abstractNumId w:val="45"/>
  </w:num>
  <w:num w:numId="11" w16cid:durableId="1521814281">
    <w:abstractNumId w:val="3"/>
  </w:num>
  <w:num w:numId="12" w16cid:durableId="62072287">
    <w:abstractNumId w:val="9"/>
  </w:num>
  <w:num w:numId="13" w16cid:durableId="2065178963">
    <w:abstractNumId w:val="46"/>
  </w:num>
  <w:num w:numId="14" w16cid:durableId="1953004949">
    <w:abstractNumId w:val="1"/>
  </w:num>
  <w:num w:numId="15" w16cid:durableId="1422333930">
    <w:abstractNumId w:val="0"/>
  </w:num>
  <w:num w:numId="16" w16cid:durableId="165675708">
    <w:abstractNumId w:val="30"/>
  </w:num>
  <w:num w:numId="17" w16cid:durableId="946617332">
    <w:abstractNumId w:val="43"/>
  </w:num>
  <w:num w:numId="18" w16cid:durableId="542791894">
    <w:abstractNumId w:val="24"/>
  </w:num>
  <w:num w:numId="19" w16cid:durableId="1130199146">
    <w:abstractNumId w:val="6"/>
  </w:num>
  <w:num w:numId="20" w16cid:durableId="1702440080">
    <w:abstractNumId w:val="21"/>
  </w:num>
  <w:num w:numId="21" w16cid:durableId="1457484024">
    <w:abstractNumId w:val="7"/>
  </w:num>
  <w:num w:numId="22" w16cid:durableId="2126775079">
    <w:abstractNumId w:val="12"/>
  </w:num>
  <w:num w:numId="23" w16cid:durableId="895312086">
    <w:abstractNumId w:val="31"/>
  </w:num>
  <w:num w:numId="24" w16cid:durableId="1146631520">
    <w:abstractNumId w:val="16"/>
  </w:num>
  <w:num w:numId="25" w16cid:durableId="915868906">
    <w:abstractNumId w:val="34"/>
  </w:num>
  <w:num w:numId="26" w16cid:durableId="1708948054">
    <w:abstractNumId w:val="8"/>
  </w:num>
  <w:num w:numId="27" w16cid:durableId="702678962">
    <w:abstractNumId w:val="26"/>
  </w:num>
  <w:num w:numId="28" w16cid:durableId="1382948148">
    <w:abstractNumId w:val="10"/>
  </w:num>
  <w:num w:numId="29" w16cid:durableId="844980050">
    <w:abstractNumId w:val="22"/>
  </w:num>
  <w:num w:numId="30" w16cid:durableId="1599437674">
    <w:abstractNumId w:val="33"/>
  </w:num>
  <w:num w:numId="31" w16cid:durableId="1340617853">
    <w:abstractNumId w:val="5"/>
  </w:num>
  <w:num w:numId="32" w16cid:durableId="147980814">
    <w:abstractNumId w:val="38"/>
  </w:num>
  <w:num w:numId="33" w16cid:durableId="690843217">
    <w:abstractNumId w:val="20"/>
  </w:num>
  <w:num w:numId="34" w16cid:durableId="2064057713">
    <w:abstractNumId w:val="36"/>
  </w:num>
  <w:num w:numId="35" w16cid:durableId="924072359">
    <w:abstractNumId w:val="39"/>
  </w:num>
  <w:num w:numId="36" w16cid:durableId="446200816">
    <w:abstractNumId w:val="27"/>
  </w:num>
  <w:num w:numId="37" w16cid:durableId="1501776107">
    <w:abstractNumId w:val="14"/>
  </w:num>
  <w:num w:numId="38" w16cid:durableId="1359114316">
    <w:abstractNumId w:val="32"/>
  </w:num>
  <w:num w:numId="39" w16cid:durableId="1352100602">
    <w:abstractNumId w:val="40"/>
  </w:num>
  <w:num w:numId="40" w16cid:durableId="1339579173">
    <w:abstractNumId w:val="41"/>
  </w:num>
  <w:num w:numId="41" w16cid:durableId="46422773">
    <w:abstractNumId w:val="25"/>
  </w:num>
  <w:num w:numId="42" w16cid:durableId="1170097526">
    <w:abstractNumId w:val="17"/>
  </w:num>
  <w:num w:numId="43" w16cid:durableId="44524640">
    <w:abstractNumId w:val="4"/>
  </w:num>
  <w:num w:numId="44" w16cid:durableId="2055041730">
    <w:abstractNumId w:val="3"/>
    <w:lvlOverride w:ilvl="0">
      <w:startOverride w:val="1"/>
    </w:lvlOverride>
  </w:num>
  <w:num w:numId="45" w16cid:durableId="1592659394">
    <w:abstractNumId w:val="44"/>
  </w:num>
  <w:num w:numId="46" w16cid:durableId="607548631">
    <w:abstractNumId w:val="11"/>
  </w:num>
  <w:num w:numId="47" w16cid:durableId="1892231640">
    <w:abstractNumId w:val="42"/>
  </w:num>
  <w:num w:numId="48" w16cid:durableId="1059522654">
    <w:abstractNumId w:val="29"/>
  </w:num>
  <w:num w:numId="49" w16cid:durableId="220332879">
    <w:abstractNumId w:val="29"/>
  </w:num>
  <w:num w:numId="50" w16cid:durableId="2109229868">
    <w:abstractNumId w:val="29"/>
  </w:num>
  <w:num w:numId="51" w16cid:durableId="1530560107">
    <w:abstractNumId w:val="29"/>
  </w:num>
  <w:num w:numId="52" w16cid:durableId="835069595">
    <w:abstractNumId w:val="15"/>
  </w:num>
  <w:num w:numId="53" w16cid:durableId="1876967745">
    <w:abstractNumId w:val="45"/>
    <w:lvlOverride w:ilvl="0">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1D5"/>
    <w:rsid w:val="000006A4"/>
    <w:rsid w:val="000007C7"/>
    <w:rsid w:val="00000EAC"/>
    <w:rsid w:val="000020D9"/>
    <w:rsid w:val="000022B0"/>
    <w:rsid w:val="000028EB"/>
    <w:rsid w:val="000029EE"/>
    <w:rsid w:val="00002DDE"/>
    <w:rsid w:val="0000305C"/>
    <w:rsid w:val="000030AA"/>
    <w:rsid w:val="000032B3"/>
    <w:rsid w:val="00003756"/>
    <w:rsid w:val="000037EF"/>
    <w:rsid w:val="00003910"/>
    <w:rsid w:val="00004148"/>
    <w:rsid w:val="000041E9"/>
    <w:rsid w:val="00004999"/>
    <w:rsid w:val="000050CD"/>
    <w:rsid w:val="00005853"/>
    <w:rsid w:val="000058F5"/>
    <w:rsid w:val="00005923"/>
    <w:rsid w:val="00005956"/>
    <w:rsid w:val="00005B17"/>
    <w:rsid w:val="000064D6"/>
    <w:rsid w:val="00006D86"/>
    <w:rsid w:val="0000723F"/>
    <w:rsid w:val="000074AA"/>
    <w:rsid w:val="000106F7"/>
    <w:rsid w:val="00010991"/>
    <w:rsid w:val="00010C80"/>
    <w:rsid w:val="00010D45"/>
    <w:rsid w:val="00010F49"/>
    <w:rsid w:val="00010F79"/>
    <w:rsid w:val="0001111B"/>
    <w:rsid w:val="00011262"/>
    <w:rsid w:val="00011633"/>
    <w:rsid w:val="0001186C"/>
    <w:rsid w:val="00012840"/>
    <w:rsid w:val="00012901"/>
    <w:rsid w:val="00012B1C"/>
    <w:rsid w:val="00012BA5"/>
    <w:rsid w:val="00012D27"/>
    <w:rsid w:val="00012F25"/>
    <w:rsid w:val="000132F0"/>
    <w:rsid w:val="0001333C"/>
    <w:rsid w:val="00013F00"/>
    <w:rsid w:val="000140DF"/>
    <w:rsid w:val="00014459"/>
    <w:rsid w:val="0001452E"/>
    <w:rsid w:val="00014F0C"/>
    <w:rsid w:val="0001533F"/>
    <w:rsid w:val="0001568A"/>
    <w:rsid w:val="00015D60"/>
    <w:rsid w:val="00015FAD"/>
    <w:rsid w:val="00016A64"/>
    <w:rsid w:val="00016ACB"/>
    <w:rsid w:val="00016C2B"/>
    <w:rsid w:val="00016E1C"/>
    <w:rsid w:val="00017C2D"/>
    <w:rsid w:val="00017E6A"/>
    <w:rsid w:val="00020509"/>
    <w:rsid w:val="000208B8"/>
    <w:rsid w:val="00020F7C"/>
    <w:rsid w:val="0002160E"/>
    <w:rsid w:val="000216B2"/>
    <w:rsid w:val="00021FBA"/>
    <w:rsid w:val="000222A9"/>
    <w:rsid w:val="00022640"/>
    <w:rsid w:val="00022697"/>
    <w:rsid w:val="000227CE"/>
    <w:rsid w:val="00023481"/>
    <w:rsid w:val="000235A0"/>
    <w:rsid w:val="000237CC"/>
    <w:rsid w:val="00023DE2"/>
    <w:rsid w:val="00025053"/>
    <w:rsid w:val="000255B2"/>
    <w:rsid w:val="00025BAD"/>
    <w:rsid w:val="00026A43"/>
    <w:rsid w:val="00026F7D"/>
    <w:rsid w:val="000273A4"/>
    <w:rsid w:val="0002762E"/>
    <w:rsid w:val="0002773A"/>
    <w:rsid w:val="000300AD"/>
    <w:rsid w:val="00030C75"/>
    <w:rsid w:val="00031440"/>
    <w:rsid w:val="00031F75"/>
    <w:rsid w:val="000324F2"/>
    <w:rsid w:val="0003291C"/>
    <w:rsid w:val="00032C04"/>
    <w:rsid w:val="00032F58"/>
    <w:rsid w:val="0003361C"/>
    <w:rsid w:val="0003374C"/>
    <w:rsid w:val="000337A8"/>
    <w:rsid w:val="000339A6"/>
    <w:rsid w:val="00033E8D"/>
    <w:rsid w:val="00033F2D"/>
    <w:rsid w:val="0003435B"/>
    <w:rsid w:val="000343BE"/>
    <w:rsid w:val="00034533"/>
    <w:rsid w:val="0003477E"/>
    <w:rsid w:val="000347CB"/>
    <w:rsid w:val="00034B95"/>
    <w:rsid w:val="00034F11"/>
    <w:rsid w:val="000354F2"/>
    <w:rsid w:val="000355A7"/>
    <w:rsid w:val="00035670"/>
    <w:rsid w:val="0003630E"/>
    <w:rsid w:val="00036368"/>
    <w:rsid w:val="00036B3F"/>
    <w:rsid w:val="00037460"/>
    <w:rsid w:val="00037AC8"/>
    <w:rsid w:val="000408E1"/>
    <w:rsid w:val="00040C38"/>
    <w:rsid w:val="00040DE6"/>
    <w:rsid w:val="00040E01"/>
    <w:rsid w:val="00041571"/>
    <w:rsid w:val="00041972"/>
    <w:rsid w:val="00041A6F"/>
    <w:rsid w:val="00041B94"/>
    <w:rsid w:val="00042676"/>
    <w:rsid w:val="00042C1D"/>
    <w:rsid w:val="000431D7"/>
    <w:rsid w:val="0004321F"/>
    <w:rsid w:val="00044594"/>
    <w:rsid w:val="0004463B"/>
    <w:rsid w:val="00045717"/>
    <w:rsid w:val="00045C8C"/>
    <w:rsid w:val="00046A18"/>
    <w:rsid w:val="00046A19"/>
    <w:rsid w:val="00046E92"/>
    <w:rsid w:val="00046EDC"/>
    <w:rsid w:val="000477E3"/>
    <w:rsid w:val="00047B6A"/>
    <w:rsid w:val="00047FF6"/>
    <w:rsid w:val="000500FE"/>
    <w:rsid w:val="00050674"/>
    <w:rsid w:val="0005161B"/>
    <w:rsid w:val="00051728"/>
    <w:rsid w:val="00051D05"/>
    <w:rsid w:val="0005230E"/>
    <w:rsid w:val="0005236F"/>
    <w:rsid w:val="0005275B"/>
    <w:rsid w:val="000528A2"/>
    <w:rsid w:val="000528D4"/>
    <w:rsid w:val="000528E4"/>
    <w:rsid w:val="00052DB7"/>
    <w:rsid w:val="00052F56"/>
    <w:rsid w:val="00053912"/>
    <w:rsid w:val="00054100"/>
    <w:rsid w:val="000543C8"/>
    <w:rsid w:val="000546C5"/>
    <w:rsid w:val="00055278"/>
    <w:rsid w:val="0005527B"/>
    <w:rsid w:val="000555D5"/>
    <w:rsid w:val="000555D9"/>
    <w:rsid w:val="00055762"/>
    <w:rsid w:val="00055CA0"/>
    <w:rsid w:val="00055D5C"/>
    <w:rsid w:val="00055FEC"/>
    <w:rsid w:val="00056294"/>
    <w:rsid w:val="000564A5"/>
    <w:rsid w:val="000564F6"/>
    <w:rsid w:val="0005719A"/>
    <w:rsid w:val="0005730B"/>
    <w:rsid w:val="000574D8"/>
    <w:rsid w:val="00057B15"/>
    <w:rsid w:val="00057E15"/>
    <w:rsid w:val="0006008D"/>
    <w:rsid w:val="000605CE"/>
    <w:rsid w:val="00060768"/>
    <w:rsid w:val="0006143D"/>
    <w:rsid w:val="00061662"/>
    <w:rsid w:val="00061C93"/>
    <w:rsid w:val="00061F79"/>
    <w:rsid w:val="000620AC"/>
    <w:rsid w:val="00062283"/>
    <w:rsid w:val="00062448"/>
    <w:rsid w:val="000628F5"/>
    <w:rsid w:val="00062A8B"/>
    <w:rsid w:val="00062E08"/>
    <w:rsid w:val="0006334A"/>
    <w:rsid w:val="0006377D"/>
    <w:rsid w:val="000638E5"/>
    <w:rsid w:val="00063E17"/>
    <w:rsid w:val="0006407C"/>
    <w:rsid w:val="000642BA"/>
    <w:rsid w:val="00064965"/>
    <w:rsid w:val="00064CC7"/>
    <w:rsid w:val="00066343"/>
    <w:rsid w:val="000672A6"/>
    <w:rsid w:val="000675FA"/>
    <w:rsid w:val="00070AB1"/>
    <w:rsid w:val="00070EDD"/>
    <w:rsid w:val="00070F72"/>
    <w:rsid w:val="00071880"/>
    <w:rsid w:val="000720DF"/>
    <w:rsid w:val="0007223B"/>
    <w:rsid w:val="000728A6"/>
    <w:rsid w:val="00073FE5"/>
    <w:rsid w:val="00074835"/>
    <w:rsid w:val="00074D5E"/>
    <w:rsid w:val="00074D72"/>
    <w:rsid w:val="0007510A"/>
    <w:rsid w:val="000753A0"/>
    <w:rsid w:val="00075B6A"/>
    <w:rsid w:val="000766FF"/>
    <w:rsid w:val="0007768F"/>
    <w:rsid w:val="000777E8"/>
    <w:rsid w:val="00077D8C"/>
    <w:rsid w:val="00080196"/>
    <w:rsid w:val="0008084F"/>
    <w:rsid w:val="00080CCA"/>
    <w:rsid w:val="00080DD2"/>
    <w:rsid w:val="000813AE"/>
    <w:rsid w:val="00081507"/>
    <w:rsid w:val="000816E2"/>
    <w:rsid w:val="00081DB5"/>
    <w:rsid w:val="00082495"/>
    <w:rsid w:val="00082A33"/>
    <w:rsid w:val="00082C88"/>
    <w:rsid w:val="00083288"/>
    <w:rsid w:val="00083505"/>
    <w:rsid w:val="000838AA"/>
    <w:rsid w:val="00083AF0"/>
    <w:rsid w:val="00083D17"/>
    <w:rsid w:val="00083E4D"/>
    <w:rsid w:val="000841F9"/>
    <w:rsid w:val="00084452"/>
    <w:rsid w:val="000844D1"/>
    <w:rsid w:val="00084C0E"/>
    <w:rsid w:val="000875CB"/>
    <w:rsid w:val="0008761E"/>
    <w:rsid w:val="000879B1"/>
    <w:rsid w:val="00090417"/>
    <w:rsid w:val="00091389"/>
    <w:rsid w:val="000919D4"/>
    <w:rsid w:val="00091E57"/>
    <w:rsid w:val="000923D9"/>
    <w:rsid w:val="00092A19"/>
    <w:rsid w:val="00093DD0"/>
    <w:rsid w:val="00093E06"/>
    <w:rsid w:val="00094615"/>
    <w:rsid w:val="000947BE"/>
    <w:rsid w:val="00094D7D"/>
    <w:rsid w:val="00095023"/>
    <w:rsid w:val="00095EED"/>
    <w:rsid w:val="000960A2"/>
    <w:rsid w:val="00096569"/>
    <w:rsid w:val="000965C7"/>
    <w:rsid w:val="000968E3"/>
    <w:rsid w:val="0009692C"/>
    <w:rsid w:val="000969F5"/>
    <w:rsid w:val="00096A2F"/>
    <w:rsid w:val="00096F76"/>
    <w:rsid w:val="00097617"/>
    <w:rsid w:val="00097A43"/>
    <w:rsid w:val="00097E9E"/>
    <w:rsid w:val="00097EC7"/>
    <w:rsid w:val="000A0425"/>
    <w:rsid w:val="000A0903"/>
    <w:rsid w:val="000A09F2"/>
    <w:rsid w:val="000A0A07"/>
    <w:rsid w:val="000A0E20"/>
    <w:rsid w:val="000A0F30"/>
    <w:rsid w:val="000A0F84"/>
    <w:rsid w:val="000A179F"/>
    <w:rsid w:val="000A18CD"/>
    <w:rsid w:val="000A1ACD"/>
    <w:rsid w:val="000A1BE4"/>
    <w:rsid w:val="000A1EB7"/>
    <w:rsid w:val="000A22F9"/>
    <w:rsid w:val="000A23AE"/>
    <w:rsid w:val="000A2581"/>
    <w:rsid w:val="000A25EC"/>
    <w:rsid w:val="000A25F5"/>
    <w:rsid w:val="000A26E8"/>
    <w:rsid w:val="000A2B43"/>
    <w:rsid w:val="000A2D67"/>
    <w:rsid w:val="000A39D8"/>
    <w:rsid w:val="000A3ED3"/>
    <w:rsid w:val="000A4416"/>
    <w:rsid w:val="000A485B"/>
    <w:rsid w:val="000A4FBE"/>
    <w:rsid w:val="000A508C"/>
    <w:rsid w:val="000A51E9"/>
    <w:rsid w:val="000A52A5"/>
    <w:rsid w:val="000A5374"/>
    <w:rsid w:val="000A5519"/>
    <w:rsid w:val="000A5747"/>
    <w:rsid w:val="000A5C65"/>
    <w:rsid w:val="000A63AA"/>
    <w:rsid w:val="000A64EE"/>
    <w:rsid w:val="000A64EF"/>
    <w:rsid w:val="000A69A8"/>
    <w:rsid w:val="000A6ECF"/>
    <w:rsid w:val="000A6F51"/>
    <w:rsid w:val="000A7018"/>
    <w:rsid w:val="000A712A"/>
    <w:rsid w:val="000A71C5"/>
    <w:rsid w:val="000A71D1"/>
    <w:rsid w:val="000A73D4"/>
    <w:rsid w:val="000A7419"/>
    <w:rsid w:val="000A7615"/>
    <w:rsid w:val="000A7A9A"/>
    <w:rsid w:val="000A7B8C"/>
    <w:rsid w:val="000A7CBA"/>
    <w:rsid w:val="000A7F7E"/>
    <w:rsid w:val="000B069B"/>
    <w:rsid w:val="000B0C46"/>
    <w:rsid w:val="000B12D3"/>
    <w:rsid w:val="000B212D"/>
    <w:rsid w:val="000B2840"/>
    <w:rsid w:val="000B2A97"/>
    <w:rsid w:val="000B2B10"/>
    <w:rsid w:val="000B2FB4"/>
    <w:rsid w:val="000B33BE"/>
    <w:rsid w:val="000B345E"/>
    <w:rsid w:val="000B35AB"/>
    <w:rsid w:val="000B35C3"/>
    <w:rsid w:val="000B3817"/>
    <w:rsid w:val="000B3C41"/>
    <w:rsid w:val="000B3D2C"/>
    <w:rsid w:val="000B4198"/>
    <w:rsid w:val="000B42BA"/>
    <w:rsid w:val="000B439B"/>
    <w:rsid w:val="000B514A"/>
    <w:rsid w:val="000B5623"/>
    <w:rsid w:val="000B5736"/>
    <w:rsid w:val="000B5963"/>
    <w:rsid w:val="000B5BB5"/>
    <w:rsid w:val="000B5D37"/>
    <w:rsid w:val="000B6CFE"/>
    <w:rsid w:val="000B743A"/>
    <w:rsid w:val="000B77A2"/>
    <w:rsid w:val="000B7961"/>
    <w:rsid w:val="000B79BD"/>
    <w:rsid w:val="000B7C98"/>
    <w:rsid w:val="000C0768"/>
    <w:rsid w:val="000C08FE"/>
    <w:rsid w:val="000C1256"/>
    <w:rsid w:val="000C12C2"/>
    <w:rsid w:val="000C1565"/>
    <w:rsid w:val="000C1A33"/>
    <w:rsid w:val="000C1ED9"/>
    <w:rsid w:val="000C2456"/>
    <w:rsid w:val="000C34DF"/>
    <w:rsid w:val="000C3ABC"/>
    <w:rsid w:val="000C3BBE"/>
    <w:rsid w:val="000C3C2B"/>
    <w:rsid w:val="000C41D5"/>
    <w:rsid w:val="000C430F"/>
    <w:rsid w:val="000C4453"/>
    <w:rsid w:val="000C457B"/>
    <w:rsid w:val="000C478E"/>
    <w:rsid w:val="000C4A98"/>
    <w:rsid w:val="000C5422"/>
    <w:rsid w:val="000C600E"/>
    <w:rsid w:val="000C6736"/>
    <w:rsid w:val="000C6A50"/>
    <w:rsid w:val="000C737C"/>
    <w:rsid w:val="000C7829"/>
    <w:rsid w:val="000C7A4F"/>
    <w:rsid w:val="000C7B6D"/>
    <w:rsid w:val="000C7FA4"/>
    <w:rsid w:val="000D0311"/>
    <w:rsid w:val="000D08EA"/>
    <w:rsid w:val="000D0971"/>
    <w:rsid w:val="000D0CCB"/>
    <w:rsid w:val="000D1055"/>
    <w:rsid w:val="000D16EC"/>
    <w:rsid w:val="000D1E4A"/>
    <w:rsid w:val="000D2792"/>
    <w:rsid w:val="000D2E99"/>
    <w:rsid w:val="000D30BD"/>
    <w:rsid w:val="000D43DE"/>
    <w:rsid w:val="000D43FA"/>
    <w:rsid w:val="000D44A8"/>
    <w:rsid w:val="000D46A6"/>
    <w:rsid w:val="000D47E2"/>
    <w:rsid w:val="000D492A"/>
    <w:rsid w:val="000D5D52"/>
    <w:rsid w:val="000D5ECA"/>
    <w:rsid w:val="000D60B5"/>
    <w:rsid w:val="000D65F0"/>
    <w:rsid w:val="000D667D"/>
    <w:rsid w:val="000D66D8"/>
    <w:rsid w:val="000D6A66"/>
    <w:rsid w:val="000D705E"/>
    <w:rsid w:val="000D71BC"/>
    <w:rsid w:val="000D7373"/>
    <w:rsid w:val="000D7489"/>
    <w:rsid w:val="000D75E8"/>
    <w:rsid w:val="000D7ACD"/>
    <w:rsid w:val="000D7BCB"/>
    <w:rsid w:val="000E0C25"/>
    <w:rsid w:val="000E0E45"/>
    <w:rsid w:val="000E1D93"/>
    <w:rsid w:val="000E1EE6"/>
    <w:rsid w:val="000E20F6"/>
    <w:rsid w:val="000E281E"/>
    <w:rsid w:val="000E282E"/>
    <w:rsid w:val="000E2A21"/>
    <w:rsid w:val="000E2AF2"/>
    <w:rsid w:val="000E2F3A"/>
    <w:rsid w:val="000E2F88"/>
    <w:rsid w:val="000E4417"/>
    <w:rsid w:val="000E49A2"/>
    <w:rsid w:val="000E4E59"/>
    <w:rsid w:val="000E51E3"/>
    <w:rsid w:val="000E56AB"/>
    <w:rsid w:val="000E5795"/>
    <w:rsid w:val="000E65B6"/>
    <w:rsid w:val="000E67A8"/>
    <w:rsid w:val="000E6D23"/>
    <w:rsid w:val="000E6F69"/>
    <w:rsid w:val="000E70ED"/>
    <w:rsid w:val="000E72B2"/>
    <w:rsid w:val="000E7329"/>
    <w:rsid w:val="000E73C7"/>
    <w:rsid w:val="000E73FB"/>
    <w:rsid w:val="000E7497"/>
    <w:rsid w:val="000E754D"/>
    <w:rsid w:val="000E7856"/>
    <w:rsid w:val="000F0492"/>
    <w:rsid w:val="000F050B"/>
    <w:rsid w:val="000F0973"/>
    <w:rsid w:val="000F09E3"/>
    <w:rsid w:val="000F0A99"/>
    <w:rsid w:val="000F10B3"/>
    <w:rsid w:val="000F1A3F"/>
    <w:rsid w:val="000F1B0F"/>
    <w:rsid w:val="000F1B5D"/>
    <w:rsid w:val="000F2021"/>
    <w:rsid w:val="000F216A"/>
    <w:rsid w:val="000F2346"/>
    <w:rsid w:val="000F2460"/>
    <w:rsid w:val="000F2601"/>
    <w:rsid w:val="000F260D"/>
    <w:rsid w:val="000F26F5"/>
    <w:rsid w:val="000F281B"/>
    <w:rsid w:val="000F29D1"/>
    <w:rsid w:val="000F2BF0"/>
    <w:rsid w:val="000F2E4A"/>
    <w:rsid w:val="000F320B"/>
    <w:rsid w:val="000F3219"/>
    <w:rsid w:val="000F3947"/>
    <w:rsid w:val="000F3CF0"/>
    <w:rsid w:val="000F4FF3"/>
    <w:rsid w:val="000F5247"/>
    <w:rsid w:val="000F5798"/>
    <w:rsid w:val="000F647D"/>
    <w:rsid w:val="000F64D4"/>
    <w:rsid w:val="000F656C"/>
    <w:rsid w:val="000F657B"/>
    <w:rsid w:val="000F663F"/>
    <w:rsid w:val="000F6737"/>
    <w:rsid w:val="000F6848"/>
    <w:rsid w:val="000F6B68"/>
    <w:rsid w:val="000F7319"/>
    <w:rsid w:val="001010A0"/>
    <w:rsid w:val="00101BC1"/>
    <w:rsid w:val="001025A6"/>
    <w:rsid w:val="00102B07"/>
    <w:rsid w:val="00102BB7"/>
    <w:rsid w:val="0010399A"/>
    <w:rsid w:val="00103D0A"/>
    <w:rsid w:val="001041E2"/>
    <w:rsid w:val="0010428E"/>
    <w:rsid w:val="0010446F"/>
    <w:rsid w:val="0010471D"/>
    <w:rsid w:val="001049E5"/>
    <w:rsid w:val="001056BF"/>
    <w:rsid w:val="001056D1"/>
    <w:rsid w:val="0010573B"/>
    <w:rsid w:val="00105C6A"/>
    <w:rsid w:val="00105C6E"/>
    <w:rsid w:val="00105CD4"/>
    <w:rsid w:val="00105D78"/>
    <w:rsid w:val="001066B5"/>
    <w:rsid w:val="001068C1"/>
    <w:rsid w:val="00106CBE"/>
    <w:rsid w:val="00106ED2"/>
    <w:rsid w:val="001073C6"/>
    <w:rsid w:val="001078F4"/>
    <w:rsid w:val="00107993"/>
    <w:rsid w:val="00107E0D"/>
    <w:rsid w:val="00107E0E"/>
    <w:rsid w:val="00110469"/>
    <w:rsid w:val="0011059B"/>
    <w:rsid w:val="00111047"/>
    <w:rsid w:val="0011104B"/>
    <w:rsid w:val="0011217F"/>
    <w:rsid w:val="00112624"/>
    <w:rsid w:val="00112BF7"/>
    <w:rsid w:val="00112FBE"/>
    <w:rsid w:val="00114341"/>
    <w:rsid w:val="0011444A"/>
    <w:rsid w:val="0011496A"/>
    <w:rsid w:val="00114E3F"/>
    <w:rsid w:val="00114F4D"/>
    <w:rsid w:val="00115058"/>
    <w:rsid w:val="001150E2"/>
    <w:rsid w:val="0011515A"/>
    <w:rsid w:val="00115398"/>
    <w:rsid w:val="001155B5"/>
    <w:rsid w:val="00115992"/>
    <w:rsid w:val="00115D0A"/>
    <w:rsid w:val="00115E7A"/>
    <w:rsid w:val="00116012"/>
    <w:rsid w:val="001162B2"/>
    <w:rsid w:val="00116453"/>
    <w:rsid w:val="0011671C"/>
    <w:rsid w:val="00116A7E"/>
    <w:rsid w:val="00117A79"/>
    <w:rsid w:val="001200F8"/>
    <w:rsid w:val="001205D9"/>
    <w:rsid w:val="0012081D"/>
    <w:rsid w:val="00120BB8"/>
    <w:rsid w:val="0012273A"/>
    <w:rsid w:val="00122750"/>
    <w:rsid w:val="00122AE9"/>
    <w:rsid w:val="00122F60"/>
    <w:rsid w:val="00123046"/>
    <w:rsid w:val="00123656"/>
    <w:rsid w:val="00123E63"/>
    <w:rsid w:val="00123F51"/>
    <w:rsid w:val="00124C05"/>
    <w:rsid w:val="00124C61"/>
    <w:rsid w:val="0012507C"/>
    <w:rsid w:val="00125552"/>
    <w:rsid w:val="001262D0"/>
    <w:rsid w:val="00126C3C"/>
    <w:rsid w:val="00127289"/>
    <w:rsid w:val="001272B9"/>
    <w:rsid w:val="0012740F"/>
    <w:rsid w:val="001274A4"/>
    <w:rsid w:val="001276E3"/>
    <w:rsid w:val="00127927"/>
    <w:rsid w:val="0013067B"/>
    <w:rsid w:val="00130D60"/>
    <w:rsid w:val="00131D46"/>
    <w:rsid w:val="0013218C"/>
    <w:rsid w:val="001321E9"/>
    <w:rsid w:val="0013225F"/>
    <w:rsid w:val="0013243B"/>
    <w:rsid w:val="001325F3"/>
    <w:rsid w:val="00132856"/>
    <w:rsid w:val="001329A7"/>
    <w:rsid w:val="00132C01"/>
    <w:rsid w:val="00132C2E"/>
    <w:rsid w:val="00133088"/>
    <w:rsid w:val="00133128"/>
    <w:rsid w:val="0013347D"/>
    <w:rsid w:val="00133897"/>
    <w:rsid w:val="00133E26"/>
    <w:rsid w:val="00134316"/>
    <w:rsid w:val="00134692"/>
    <w:rsid w:val="00134D78"/>
    <w:rsid w:val="00134F57"/>
    <w:rsid w:val="00135905"/>
    <w:rsid w:val="00135F91"/>
    <w:rsid w:val="0013637F"/>
    <w:rsid w:val="0013680A"/>
    <w:rsid w:val="00136936"/>
    <w:rsid w:val="00136B45"/>
    <w:rsid w:val="00136E14"/>
    <w:rsid w:val="00136EEB"/>
    <w:rsid w:val="00136F6A"/>
    <w:rsid w:val="00137392"/>
    <w:rsid w:val="001375A8"/>
    <w:rsid w:val="00137750"/>
    <w:rsid w:val="00137BC8"/>
    <w:rsid w:val="00137DAD"/>
    <w:rsid w:val="001400FA"/>
    <w:rsid w:val="001402FE"/>
    <w:rsid w:val="001408D8"/>
    <w:rsid w:val="00141047"/>
    <w:rsid w:val="001417EA"/>
    <w:rsid w:val="001418D1"/>
    <w:rsid w:val="001420B3"/>
    <w:rsid w:val="0014228D"/>
    <w:rsid w:val="001423E9"/>
    <w:rsid w:val="00142481"/>
    <w:rsid w:val="001425CF"/>
    <w:rsid w:val="001426A2"/>
    <w:rsid w:val="00142E5C"/>
    <w:rsid w:val="00142F28"/>
    <w:rsid w:val="00142F9D"/>
    <w:rsid w:val="0014316A"/>
    <w:rsid w:val="00143215"/>
    <w:rsid w:val="001433C7"/>
    <w:rsid w:val="001433D0"/>
    <w:rsid w:val="00143426"/>
    <w:rsid w:val="00143582"/>
    <w:rsid w:val="00143ABB"/>
    <w:rsid w:val="00143D19"/>
    <w:rsid w:val="00143EDA"/>
    <w:rsid w:val="00144823"/>
    <w:rsid w:val="001450CA"/>
    <w:rsid w:val="001456F5"/>
    <w:rsid w:val="00145DAF"/>
    <w:rsid w:val="001462CC"/>
    <w:rsid w:val="0014662E"/>
    <w:rsid w:val="00146BBD"/>
    <w:rsid w:val="001474F0"/>
    <w:rsid w:val="0014752D"/>
    <w:rsid w:val="001508A7"/>
    <w:rsid w:val="00150CAD"/>
    <w:rsid w:val="0015151B"/>
    <w:rsid w:val="0015173C"/>
    <w:rsid w:val="00151922"/>
    <w:rsid w:val="00151D52"/>
    <w:rsid w:val="00151DD8"/>
    <w:rsid w:val="00152064"/>
    <w:rsid w:val="0015252C"/>
    <w:rsid w:val="00152778"/>
    <w:rsid w:val="001527A7"/>
    <w:rsid w:val="001527E6"/>
    <w:rsid w:val="00152A70"/>
    <w:rsid w:val="00152BB7"/>
    <w:rsid w:val="0015322E"/>
    <w:rsid w:val="00153595"/>
    <w:rsid w:val="0015383F"/>
    <w:rsid w:val="00153872"/>
    <w:rsid w:val="00153973"/>
    <w:rsid w:val="00153D97"/>
    <w:rsid w:val="00154A0E"/>
    <w:rsid w:val="001551B8"/>
    <w:rsid w:val="001551E4"/>
    <w:rsid w:val="0015523D"/>
    <w:rsid w:val="00155536"/>
    <w:rsid w:val="001556DE"/>
    <w:rsid w:val="00155802"/>
    <w:rsid w:val="00155CCB"/>
    <w:rsid w:val="00155CD6"/>
    <w:rsid w:val="00156060"/>
    <w:rsid w:val="001563E6"/>
    <w:rsid w:val="001564CB"/>
    <w:rsid w:val="001567A3"/>
    <w:rsid w:val="001570E7"/>
    <w:rsid w:val="00157FD9"/>
    <w:rsid w:val="0016007A"/>
    <w:rsid w:val="001600A9"/>
    <w:rsid w:val="0016072B"/>
    <w:rsid w:val="00160A78"/>
    <w:rsid w:val="00160E5E"/>
    <w:rsid w:val="00161592"/>
    <w:rsid w:val="001615EF"/>
    <w:rsid w:val="00161EBC"/>
    <w:rsid w:val="00162210"/>
    <w:rsid w:val="00162413"/>
    <w:rsid w:val="0016324B"/>
    <w:rsid w:val="0016384C"/>
    <w:rsid w:val="001640D6"/>
    <w:rsid w:val="00164CA9"/>
    <w:rsid w:val="00164D07"/>
    <w:rsid w:val="00164F9F"/>
    <w:rsid w:val="00165BCF"/>
    <w:rsid w:val="00165EA0"/>
    <w:rsid w:val="00166072"/>
    <w:rsid w:val="0016638C"/>
    <w:rsid w:val="001666FE"/>
    <w:rsid w:val="0016689A"/>
    <w:rsid w:val="00166DFC"/>
    <w:rsid w:val="00166E1C"/>
    <w:rsid w:val="00166FCC"/>
    <w:rsid w:val="001674BF"/>
    <w:rsid w:val="00167C57"/>
    <w:rsid w:val="00167C6B"/>
    <w:rsid w:val="00167DDA"/>
    <w:rsid w:val="00167EF4"/>
    <w:rsid w:val="001703F3"/>
    <w:rsid w:val="00170C69"/>
    <w:rsid w:val="00171115"/>
    <w:rsid w:val="00171299"/>
    <w:rsid w:val="001713EA"/>
    <w:rsid w:val="00171429"/>
    <w:rsid w:val="001715F0"/>
    <w:rsid w:val="00171645"/>
    <w:rsid w:val="001719C5"/>
    <w:rsid w:val="0017200E"/>
    <w:rsid w:val="00172E08"/>
    <w:rsid w:val="0017380C"/>
    <w:rsid w:val="001739C6"/>
    <w:rsid w:val="00173C12"/>
    <w:rsid w:val="00173F0F"/>
    <w:rsid w:val="0017443F"/>
    <w:rsid w:val="00174820"/>
    <w:rsid w:val="00174BD4"/>
    <w:rsid w:val="00174FFF"/>
    <w:rsid w:val="0017511E"/>
    <w:rsid w:val="001752C0"/>
    <w:rsid w:val="00175323"/>
    <w:rsid w:val="00175AF5"/>
    <w:rsid w:val="00175F02"/>
    <w:rsid w:val="00176154"/>
    <w:rsid w:val="00176561"/>
    <w:rsid w:val="0017668C"/>
    <w:rsid w:val="0017689E"/>
    <w:rsid w:val="00176B5B"/>
    <w:rsid w:val="00176E54"/>
    <w:rsid w:val="001772D8"/>
    <w:rsid w:val="00177435"/>
    <w:rsid w:val="00177483"/>
    <w:rsid w:val="001774D5"/>
    <w:rsid w:val="00177685"/>
    <w:rsid w:val="001800D6"/>
    <w:rsid w:val="001806D9"/>
    <w:rsid w:val="00180875"/>
    <w:rsid w:val="00180B59"/>
    <w:rsid w:val="001811F9"/>
    <w:rsid w:val="001814CE"/>
    <w:rsid w:val="001823CA"/>
    <w:rsid w:val="00183107"/>
    <w:rsid w:val="00183317"/>
    <w:rsid w:val="00183364"/>
    <w:rsid w:val="00184052"/>
    <w:rsid w:val="001840B6"/>
    <w:rsid w:val="00184AB9"/>
    <w:rsid w:val="0018515E"/>
    <w:rsid w:val="00185313"/>
    <w:rsid w:val="0018531B"/>
    <w:rsid w:val="00185B3E"/>
    <w:rsid w:val="00185B73"/>
    <w:rsid w:val="00185DC1"/>
    <w:rsid w:val="00186420"/>
    <w:rsid w:val="0018682D"/>
    <w:rsid w:val="00186BF0"/>
    <w:rsid w:val="00186EE8"/>
    <w:rsid w:val="00186FE1"/>
    <w:rsid w:val="00187100"/>
    <w:rsid w:val="001878FB"/>
    <w:rsid w:val="001879AF"/>
    <w:rsid w:val="00187C1E"/>
    <w:rsid w:val="0019047E"/>
    <w:rsid w:val="0019048B"/>
    <w:rsid w:val="0019050B"/>
    <w:rsid w:val="001905D0"/>
    <w:rsid w:val="00190926"/>
    <w:rsid w:val="00190C01"/>
    <w:rsid w:val="00190CAF"/>
    <w:rsid w:val="001910C1"/>
    <w:rsid w:val="0019119F"/>
    <w:rsid w:val="001913FB"/>
    <w:rsid w:val="001917E0"/>
    <w:rsid w:val="001918F1"/>
    <w:rsid w:val="00191931"/>
    <w:rsid w:val="00191C8D"/>
    <w:rsid w:val="00191DB2"/>
    <w:rsid w:val="00192189"/>
    <w:rsid w:val="00192240"/>
    <w:rsid w:val="001926F1"/>
    <w:rsid w:val="00192D23"/>
    <w:rsid w:val="00192D67"/>
    <w:rsid w:val="001934F4"/>
    <w:rsid w:val="00193525"/>
    <w:rsid w:val="00193902"/>
    <w:rsid w:val="00193F63"/>
    <w:rsid w:val="0019410D"/>
    <w:rsid w:val="0019421C"/>
    <w:rsid w:val="00194637"/>
    <w:rsid w:val="00194654"/>
    <w:rsid w:val="00194865"/>
    <w:rsid w:val="00194E5E"/>
    <w:rsid w:val="00194E9C"/>
    <w:rsid w:val="00194F0D"/>
    <w:rsid w:val="00195343"/>
    <w:rsid w:val="001953E2"/>
    <w:rsid w:val="001955D9"/>
    <w:rsid w:val="0019596D"/>
    <w:rsid w:val="00195A75"/>
    <w:rsid w:val="00195C80"/>
    <w:rsid w:val="00195CA1"/>
    <w:rsid w:val="00196274"/>
    <w:rsid w:val="00196425"/>
    <w:rsid w:val="0019642F"/>
    <w:rsid w:val="00196529"/>
    <w:rsid w:val="001967FC"/>
    <w:rsid w:val="001969A3"/>
    <w:rsid w:val="00196DA2"/>
    <w:rsid w:val="001A0090"/>
    <w:rsid w:val="001A00A4"/>
    <w:rsid w:val="001A0483"/>
    <w:rsid w:val="001A0694"/>
    <w:rsid w:val="001A08B6"/>
    <w:rsid w:val="001A0ADA"/>
    <w:rsid w:val="001A14D2"/>
    <w:rsid w:val="001A1623"/>
    <w:rsid w:val="001A199C"/>
    <w:rsid w:val="001A22FC"/>
    <w:rsid w:val="001A2488"/>
    <w:rsid w:val="001A2B96"/>
    <w:rsid w:val="001A2D10"/>
    <w:rsid w:val="001A3274"/>
    <w:rsid w:val="001A3315"/>
    <w:rsid w:val="001A3562"/>
    <w:rsid w:val="001A3A1B"/>
    <w:rsid w:val="001A3A9E"/>
    <w:rsid w:val="001A3B15"/>
    <w:rsid w:val="001A3CCB"/>
    <w:rsid w:val="001A3FC8"/>
    <w:rsid w:val="001A3FE6"/>
    <w:rsid w:val="001A4087"/>
    <w:rsid w:val="001A421C"/>
    <w:rsid w:val="001A44EF"/>
    <w:rsid w:val="001A4A62"/>
    <w:rsid w:val="001A4FB5"/>
    <w:rsid w:val="001A4FD8"/>
    <w:rsid w:val="001A5495"/>
    <w:rsid w:val="001A55B6"/>
    <w:rsid w:val="001A59B0"/>
    <w:rsid w:val="001A6101"/>
    <w:rsid w:val="001A61E4"/>
    <w:rsid w:val="001A63DF"/>
    <w:rsid w:val="001A6562"/>
    <w:rsid w:val="001A672B"/>
    <w:rsid w:val="001A69CE"/>
    <w:rsid w:val="001A7C68"/>
    <w:rsid w:val="001A7D16"/>
    <w:rsid w:val="001A7DAD"/>
    <w:rsid w:val="001A7F58"/>
    <w:rsid w:val="001B058D"/>
    <w:rsid w:val="001B095F"/>
    <w:rsid w:val="001B0BDC"/>
    <w:rsid w:val="001B0C6A"/>
    <w:rsid w:val="001B1123"/>
    <w:rsid w:val="001B239D"/>
    <w:rsid w:val="001B254F"/>
    <w:rsid w:val="001B2BE7"/>
    <w:rsid w:val="001B30C3"/>
    <w:rsid w:val="001B33D2"/>
    <w:rsid w:val="001B34D3"/>
    <w:rsid w:val="001B356A"/>
    <w:rsid w:val="001B3899"/>
    <w:rsid w:val="001B3BC0"/>
    <w:rsid w:val="001B3BFF"/>
    <w:rsid w:val="001B4208"/>
    <w:rsid w:val="001B42DC"/>
    <w:rsid w:val="001B4B65"/>
    <w:rsid w:val="001B5309"/>
    <w:rsid w:val="001B5363"/>
    <w:rsid w:val="001B54DF"/>
    <w:rsid w:val="001B5D19"/>
    <w:rsid w:val="001B6266"/>
    <w:rsid w:val="001B6350"/>
    <w:rsid w:val="001B64DB"/>
    <w:rsid w:val="001B64F3"/>
    <w:rsid w:val="001B65A5"/>
    <w:rsid w:val="001B67BC"/>
    <w:rsid w:val="001B786A"/>
    <w:rsid w:val="001C03FC"/>
    <w:rsid w:val="001C0A91"/>
    <w:rsid w:val="001C0C51"/>
    <w:rsid w:val="001C1195"/>
    <w:rsid w:val="001C1621"/>
    <w:rsid w:val="001C1665"/>
    <w:rsid w:val="001C1CF3"/>
    <w:rsid w:val="001C213A"/>
    <w:rsid w:val="001C23C3"/>
    <w:rsid w:val="001C24CC"/>
    <w:rsid w:val="001C2673"/>
    <w:rsid w:val="001C2847"/>
    <w:rsid w:val="001C2C0E"/>
    <w:rsid w:val="001C2F07"/>
    <w:rsid w:val="001C38E3"/>
    <w:rsid w:val="001C3B7A"/>
    <w:rsid w:val="001C4161"/>
    <w:rsid w:val="001C444D"/>
    <w:rsid w:val="001C4458"/>
    <w:rsid w:val="001C4488"/>
    <w:rsid w:val="001C4616"/>
    <w:rsid w:val="001C470B"/>
    <w:rsid w:val="001C4795"/>
    <w:rsid w:val="001C50F2"/>
    <w:rsid w:val="001C5678"/>
    <w:rsid w:val="001C5DD1"/>
    <w:rsid w:val="001C5E25"/>
    <w:rsid w:val="001C6D63"/>
    <w:rsid w:val="001C7163"/>
    <w:rsid w:val="001C738D"/>
    <w:rsid w:val="001C758F"/>
    <w:rsid w:val="001C7899"/>
    <w:rsid w:val="001C79CA"/>
    <w:rsid w:val="001C7E02"/>
    <w:rsid w:val="001D038C"/>
    <w:rsid w:val="001D0A97"/>
    <w:rsid w:val="001D0CDB"/>
    <w:rsid w:val="001D0DAE"/>
    <w:rsid w:val="001D170F"/>
    <w:rsid w:val="001D1DC3"/>
    <w:rsid w:val="001D1E07"/>
    <w:rsid w:val="001D24F6"/>
    <w:rsid w:val="001D2788"/>
    <w:rsid w:val="001D289D"/>
    <w:rsid w:val="001D2A2F"/>
    <w:rsid w:val="001D2CD5"/>
    <w:rsid w:val="001D2DC6"/>
    <w:rsid w:val="001D3151"/>
    <w:rsid w:val="001D3169"/>
    <w:rsid w:val="001D35C6"/>
    <w:rsid w:val="001D3AEC"/>
    <w:rsid w:val="001D3C24"/>
    <w:rsid w:val="001D3C3D"/>
    <w:rsid w:val="001D4074"/>
    <w:rsid w:val="001D43E0"/>
    <w:rsid w:val="001D4626"/>
    <w:rsid w:val="001D47F1"/>
    <w:rsid w:val="001D4CA1"/>
    <w:rsid w:val="001D5182"/>
    <w:rsid w:val="001D536E"/>
    <w:rsid w:val="001D5BF5"/>
    <w:rsid w:val="001D5EB4"/>
    <w:rsid w:val="001D6101"/>
    <w:rsid w:val="001D645E"/>
    <w:rsid w:val="001D6891"/>
    <w:rsid w:val="001D6933"/>
    <w:rsid w:val="001D6E17"/>
    <w:rsid w:val="001D7333"/>
    <w:rsid w:val="001D753B"/>
    <w:rsid w:val="001D7760"/>
    <w:rsid w:val="001D7BD3"/>
    <w:rsid w:val="001E0041"/>
    <w:rsid w:val="001E00F1"/>
    <w:rsid w:val="001E0388"/>
    <w:rsid w:val="001E0A04"/>
    <w:rsid w:val="001E0B47"/>
    <w:rsid w:val="001E0BD8"/>
    <w:rsid w:val="001E128D"/>
    <w:rsid w:val="001E184B"/>
    <w:rsid w:val="001E1ABB"/>
    <w:rsid w:val="001E26DF"/>
    <w:rsid w:val="001E277A"/>
    <w:rsid w:val="001E28A1"/>
    <w:rsid w:val="001E34BB"/>
    <w:rsid w:val="001E3533"/>
    <w:rsid w:val="001E363E"/>
    <w:rsid w:val="001E393F"/>
    <w:rsid w:val="001E3CFF"/>
    <w:rsid w:val="001E4491"/>
    <w:rsid w:val="001E4509"/>
    <w:rsid w:val="001E4839"/>
    <w:rsid w:val="001E4CFA"/>
    <w:rsid w:val="001E5024"/>
    <w:rsid w:val="001E5096"/>
    <w:rsid w:val="001E5138"/>
    <w:rsid w:val="001E5284"/>
    <w:rsid w:val="001E5EC5"/>
    <w:rsid w:val="001E65FC"/>
    <w:rsid w:val="001E6797"/>
    <w:rsid w:val="001E6C19"/>
    <w:rsid w:val="001E7A62"/>
    <w:rsid w:val="001E7AD3"/>
    <w:rsid w:val="001F03B0"/>
    <w:rsid w:val="001F05A7"/>
    <w:rsid w:val="001F05D7"/>
    <w:rsid w:val="001F062B"/>
    <w:rsid w:val="001F0854"/>
    <w:rsid w:val="001F1339"/>
    <w:rsid w:val="001F1E4B"/>
    <w:rsid w:val="001F221D"/>
    <w:rsid w:val="001F24B3"/>
    <w:rsid w:val="001F2622"/>
    <w:rsid w:val="001F2728"/>
    <w:rsid w:val="001F2C30"/>
    <w:rsid w:val="001F2C58"/>
    <w:rsid w:val="001F321A"/>
    <w:rsid w:val="001F329E"/>
    <w:rsid w:val="001F344C"/>
    <w:rsid w:val="001F3843"/>
    <w:rsid w:val="001F3921"/>
    <w:rsid w:val="001F4613"/>
    <w:rsid w:val="001F47FD"/>
    <w:rsid w:val="001F49FA"/>
    <w:rsid w:val="001F4A7E"/>
    <w:rsid w:val="001F4B00"/>
    <w:rsid w:val="001F4D5D"/>
    <w:rsid w:val="001F5249"/>
    <w:rsid w:val="001F5284"/>
    <w:rsid w:val="001F59D9"/>
    <w:rsid w:val="001F65DB"/>
    <w:rsid w:val="001F6C39"/>
    <w:rsid w:val="001F71E6"/>
    <w:rsid w:val="001F7987"/>
    <w:rsid w:val="001F7D9F"/>
    <w:rsid w:val="001F7F57"/>
    <w:rsid w:val="0020040C"/>
    <w:rsid w:val="00200564"/>
    <w:rsid w:val="00200AC4"/>
    <w:rsid w:val="00200AFE"/>
    <w:rsid w:val="0020141C"/>
    <w:rsid w:val="0020176E"/>
    <w:rsid w:val="0020200B"/>
    <w:rsid w:val="00202572"/>
    <w:rsid w:val="00202B74"/>
    <w:rsid w:val="0020320E"/>
    <w:rsid w:val="002032E0"/>
    <w:rsid w:val="0020339D"/>
    <w:rsid w:val="00203763"/>
    <w:rsid w:val="00203D48"/>
    <w:rsid w:val="00203E27"/>
    <w:rsid w:val="00203EF0"/>
    <w:rsid w:val="002040CE"/>
    <w:rsid w:val="002043EF"/>
    <w:rsid w:val="00204DC7"/>
    <w:rsid w:val="0020536B"/>
    <w:rsid w:val="002059B8"/>
    <w:rsid w:val="00205DA9"/>
    <w:rsid w:val="00205E0F"/>
    <w:rsid w:val="0020606E"/>
    <w:rsid w:val="0020682F"/>
    <w:rsid w:val="00206D7E"/>
    <w:rsid w:val="002075BF"/>
    <w:rsid w:val="00207632"/>
    <w:rsid w:val="00207755"/>
    <w:rsid w:val="00207A33"/>
    <w:rsid w:val="002109F2"/>
    <w:rsid w:val="00210E97"/>
    <w:rsid w:val="00210F52"/>
    <w:rsid w:val="0021170B"/>
    <w:rsid w:val="00211B99"/>
    <w:rsid w:val="00211BF3"/>
    <w:rsid w:val="00211DBE"/>
    <w:rsid w:val="002131E6"/>
    <w:rsid w:val="00213321"/>
    <w:rsid w:val="00213A76"/>
    <w:rsid w:val="00213B28"/>
    <w:rsid w:val="00213F30"/>
    <w:rsid w:val="00213F35"/>
    <w:rsid w:val="00214AD4"/>
    <w:rsid w:val="00214E61"/>
    <w:rsid w:val="00215052"/>
    <w:rsid w:val="00215619"/>
    <w:rsid w:val="0021585C"/>
    <w:rsid w:val="00215C42"/>
    <w:rsid w:val="00215DD8"/>
    <w:rsid w:val="00215F13"/>
    <w:rsid w:val="00215FFF"/>
    <w:rsid w:val="002161A4"/>
    <w:rsid w:val="00216B6D"/>
    <w:rsid w:val="00216EAD"/>
    <w:rsid w:val="002172AE"/>
    <w:rsid w:val="00217435"/>
    <w:rsid w:val="002175B9"/>
    <w:rsid w:val="00217B5F"/>
    <w:rsid w:val="00217E34"/>
    <w:rsid w:val="0022048A"/>
    <w:rsid w:val="002206FE"/>
    <w:rsid w:val="00220D8C"/>
    <w:rsid w:val="00221080"/>
    <w:rsid w:val="002215DB"/>
    <w:rsid w:val="00221C63"/>
    <w:rsid w:val="00221F21"/>
    <w:rsid w:val="00222303"/>
    <w:rsid w:val="002226E2"/>
    <w:rsid w:val="00222C0F"/>
    <w:rsid w:val="00222EAF"/>
    <w:rsid w:val="00223110"/>
    <w:rsid w:val="00223502"/>
    <w:rsid w:val="0022355C"/>
    <w:rsid w:val="00223A08"/>
    <w:rsid w:val="002240EB"/>
    <w:rsid w:val="002243FA"/>
    <w:rsid w:val="00224757"/>
    <w:rsid w:val="002247FF"/>
    <w:rsid w:val="002249B4"/>
    <w:rsid w:val="0022516E"/>
    <w:rsid w:val="00225607"/>
    <w:rsid w:val="00225CF1"/>
    <w:rsid w:val="00225E22"/>
    <w:rsid w:val="00225FB6"/>
    <w:rsid w:val="002260D5"/>
    <w:rsid w:val="002264CF"/>
    <w:rsid w:val="00226624"/>
    <w:rsid w:val="00226C39"/>
    <w:rsid w:val="0022722C"/>
    <w:rsid w:val="002277F0"/>
    <w:rsid w:val="00227A55"/>
    <w:rsid w:val="0023005B"/>
    <w:rsid w:val="002309C8"/>
    <w:rsid w:val="00230A87"/>
    <w:rsid w:val="00230D9B"/>
    <w:rsid w:val="00231148"/>
    <w:rsid w:val="002315BE"/>
    <w:rsid w:val="00231682"/>
    <w:rsid w:val="00231804"/>
    <w:rsid w:val="002319F7"/>
    <w:rsid w:val="00231C39"/>
    <w:rsid w:val="00231E0D"/>
    <w:rsid w:val="00231EDB"/>
    <w:rsid w:val="00231EFC"/>
    <w:rsid w:val="00231F3B"/>
    <w:rsid w:val="002324E0"/>
    <w:rsid w:val="002325A9"/>
    <w:rsid w:val="0023268E"/>
    <w:rsid w:val="00232738"/>
    <w:rsid w:val="002329FA"/>
    <w:rsid w:val="00232AF9"/>
    <w:rsid w:val="00232E95"/>
    <w:rsid w:val="002330D8"/>
    <w:rsid w:val="002343AE"/>
    <w:rsid w:val="0023470F"/>
    <w:rsid w:val="0023485B"/>
    <w:rsid w:val="00234A21"/>
    <w:rsid w:val="00234DB1"/>
    <w:rsid w:val="00234F60"/>
    <w:rsid w:val="002350ED"/>
    <w:rsid w:val="002357CD"/>
    <w:rsid w:val="00236047"/>
    <w:rsid w:val="002362AA"/>
    <w:rsid w:val="00236586"/>
    <w:rsid w:val="0023666F"/>
    <w:rsid w:val="00236D04"/>
    <w:rsid w:val="00236D78"/>
    <w:rsid w:val="00236EC6"/>
    <w:rsid w:val="00237908"/>
    <w:rsid w:val="00237A2A"/>
    <w:rsid w:val="00237DE5"/>
    <w:rsid w:val="00240662"/>
    <w:rsid w:val="0024088C"/>
    <w:rsid w:val="00240B51"/>
    <w:rsid w:val="00241001"/>
    <w:rsid w:val="0024175A"/>
    <w:rsid w:val="002427E3"/>
    <w:rsid w:val="00242894"/>
    <w:rsid w:val="00242AE1"/>
    <w:rsid w:val="00242DA4"/>
    <w:rsid w:val="002433CB"/>
    <w:rsid w:val="00243496"/>
    <w:rsid w:val="0024398F"/>
    <w:rsid w:val="00243A70"/>
    <w:rsid w:val="00243C19"/>
    <w:rsid w:val="00244236"/>
    <w:rsid w:val="00244470"/>
    <w:rsid w:val="0024451A"/>
    <w:rsid w:val="002445E9"/>
    <w:rsid w:val="002447F8"/>
    <w:rsid w:val="00244E7D"/>
    <w:rsid w:val="002458DF"/>
    <w:rsid w:val="00245B97"/>
    <w:rsid w:val="00246457"/>
    <w:rsid w:val="00246BFD"/>
    <w:rsid w:val="00247060"/>
    <w:rsid w:val="00247085"/>
    <w:rsid w:val="0024756F"/>
    <w:rsid w:val="00247808"/>
    <w:rsid w:val="00247F19"/>
    <w:rsid w:val="00250024"/>
    <w:rsid w:val="0025021F"/>
    <w:rsid w:val="0025065C"/>
    <w:rsid w:val="00250A8E"/>
    <w:rsid w:val="00250C70"/>
    <w:rsid w:val="00250DDB"/>
    <w:rsid w:val="002513D5"/>
    <w:rsid w:val="0025204D"/>
    <w:rsid w:val="002525F3"/>
    <w:rsid w:val="00252F29"/>
    <w:rsid w:val="0025332D"/>
    <w:rsid w:val="00253350"/>
    <w:rsid w:val="0025341B"/>
    <w:rsid w:val="002535BF"/>
    <w:rsid w:val="0025459E"/>
    <w:rsid w:val="0025488B"/>
    <w:rsid w:val="002548E8"/>
    <w:rsid w:val="00254DA3"/>
    <w:rsid w:val="00255586"/>
    <w:rsid w:val="00255595"/>
    <w:rsid w:val="002556A2"/>
    <w:rsid w:val="002560B4"/>
    <w:rsid w:val="00256446"/>
    <w:rsid w:val="00256B5A"/>
    <w:rsid w:val="00256B95"/>
    <w:rsid w:val="00256EB8"/>
    <w:rsid w:val="002570E1"/>
    <w:rsid w:val="002573B0"/>
    <w:rsid w:val="00257823"/>
    <w:rsid w:val="00257872"/>
    <w:rsid w:val="00257CA8"/>
    <w:rsid w:val="00257D04"/>
    <w:rsid w:val="00257DBF"/>
    <w:rsid w:val="002608D6"/>
    <w:rsid w:val="00260D5F"/>
    <w:rsid w:val="002616C7"/>
    <w:rsid w:val="00262307"/>
    <w:rsid w:val="002624D3"/>
    <w:rsid w:val="00263202"/>
    <w:rsid w:val="002633C2"/>
    <w:rsid w:val="00263425"/>
    <w:rsid w:val="00263607"/>
    <w:rsid w:val="00263D89"/>
    <w:rsid w:val="00263F33"/>
    <w:rsid w:val="00263F34"/>
    <w:rsid w:val="002643B5"/>
    <w:rsid w:val="00264493"/>
    <w:rsid w:val="0026482B"/>
    <w:rsid w:val="00264F0B"/>
    <w:rsid w:val="00264F17"/>
    <w:rsid w:val="002655B5"/>
    <w:rsid w:val="002663A5"/>
    <w:rsid w:val="0026691E"/>
    <w:rsid w:val="00266CCB"/>
    <w:rsid w:val="00266CDD"/>
    <w:rsid w:val="00266E27"/>
    <w:rsid w:val="002677C7"/>
    <w:rsid w:val="00267BEE"/>
    <w:rsid w:val="00267C35"/>
    <w:rsid w:val="00267F2C"/>
    <w:rsid w:val="0027011B"/>
    <w:rsid w:val="00270291"/>
    <w:rsid w:val="0027047A"/>
    <w:rsid w:val="00270CFC"/>
    <w:rsid w:val="00270FFB"/>
    <w:rsid w:val="00271111"/>
    <w:rsid w:val="00271191"/>
    <w:rsid w:val="002713E2"/>
    <w:rsid w:val="0027176E"/>
    <w:rsid w:val="00271BD7"/>
    <w:rsid w:val="00271BE1"/>
    <w:rsid w:val="00271E55"/>
    <w:rsid w:val="00272399"/>
    <w:rsid w:val="002723B9"/>
    <w:rsid w:val="00272849"/>
    <w:rsid w:val="00273151"/>
    <w:rsid w:val="002734C9"/>
    <w:rsid w:val="00273921"/>
    <w:rsid w:val="00275063"/>
    <w:rsid w:val="00275C22"/>
    <w:rsid w:val="00276313"/>
    <w:rsid w:val="00276CCD"/>
    <w:rsid w:val="00276FC1"/>
    <w:rsid w:val="0027746E"/>
    <w:rsid w:val="0027755F"/>
    <w:rsid w:val="00277868"/>
    <w:rsid w:val="00277D5D"/>
    <w:rsid w:val="00277E55"/>
    <w:rsid w:val="002805EB"/>
    <w:rsid w:val="00280B9B"/>
    <w:rsid w:val="00281786"/>
    <w:rsid w:val="002818C1"/>
    <w:rsid w:val="00281A25"/>
    <w:rsid w:val="00281F61"/>
    <w:rsid w:val="00282C04"/>
    <w:rsid w:val="00282E39"/>
    <w:rsid w:val="00282F0B"/>
    <w:rsid w:val="00283010"/>
    <w:rsid w:val="00283132"/>
    <w:rsid w:val="002833C6"/>
    <w:rsid w:val="0028406A"/>
    <w:rsid w:val="00284238"/>
    <w:rsid w:val="00284AA6"/>
    <w:rsid w:val="00284C0A"/>
    <w:rsid w:val="00284C5E"/>
    <w:rsid w:val="002855CF"/>
    <w:rsid w:val="00285CD5"/>
    <w:rsid w:val="002861BA"/>
    <w:rsid w:val="002866C5"/>
    <w:rsid w:val="00286859"/>
    <w:rsid w:val="00286C92"/>
    <w:rsid w:val="00286D84"/>
    <w:rsid w:val="00286F27"/>
    <w:rsid w:val="00287370"/>
    <w:rsid w:val="00287850"/>
    <w:rsid w:val="002878D6"/>
    <w:rsid w:val="00287922"/>
    <w:rsid w:val="00287934"/>
    <w:rsid w:val="00287A46"/>
    <w:rsid w:val="002904E9"/>
    <w:rsid w:val="0029070F"/>
    <w:rsid w:val="00290EA7"/>
    <w:rsid w:val="00290F8A"/>
    <w:rsid w:val="00290FBB"/>
    <w:rsid w:val="0029163E"/>
    <w:rsid w:val="00291AD5"/>
    <w:rsid w:val="00291C8F"/>
    <w:rsid w:val="00291E9F"/>
    <w:rsid w:val="0029217A"/>
    <w:rsid w:val="002921BD"/>
    <w:rsid w:val="0029254A"/>
    <w:rsid w:val="002925BF"/>
    <w:rsid w:val="002928D6"/>
    <w:rsid w:val="00292D73"/>
    <w:rsid w:val="00293B8C"/>
    <w:rsid w:val="00294046"/>
    <w:rsid w:val="002942E5"/>
    <w:rsid w:val="002948FA"/>
    <w:rsid w:val="00294DD6"/>
    <w:rsid w:val="002951EF"/>
    <w:rsid w:val="002957A3"/>
    <w:rsid w:val="002957FA"/>
    <w:rsid w:val="002963B4"/>
    <w:rsid w:val="0029674E"/>
    <w:rsid w:val="002967F7"/>
    <w:rsid w:val="00297220"/>
    <w:rsid w:val="00297257"/>
    <w:rsid w:val="002973EC"/>
    <w:rsid w:val="00297D32"/>
    <w:rsid w:val="002A023A"/>
    <w:rsid w:val="002A06F1"/>
    <w:rsid w:val="002A088B"/>
    <w:rsid w:val="002A0EFD"/>
    <w:rsid w:val="002A178F"/>
    <w:rsid w:val="002A180B"/>
    <w:rsid w:val="002A286E"/>
    <w:rsid w:val="002A2A0E"/>
    <w:rsid w:val="002A2D2B"/>
    <w:rsid w:val="002A2EDC"/>
    <w:rsid w:val="002A2FF3"/>
    <w:rsid w:val="002A30B4"/>
    <w:rsid w:val="002A31E1"/>
    <w:rsid w:val="002A3218"/>
    <w:rsid w:val="002A3741"/>
    <w:rsid w:val="002A3C07"/>
    <w:rsid w:val="002A3C87"/>
    <w:rsid w:val="002A43DB"/>
    <w:rsid w:val="002A51F0"/>
    <w:rsid w:val="002A577F"/>
    <w:rsid w:val="002A5D2B"/>
    <w:rsid w:val="002A5F75"/>
    <w:rsid w:val="002A6099"/>
    <w:rsid w:val="002A6B20"/>
    <w:rsid w:val="002A6C9C"/>
    <w:rsid w:val="002A78E2"/>
    <w:rsid w:val="002A7CC9"/>
    <w:rsid w:val="002A7D75"/>
    <w:rsid w:val="002B0116"/>
    <w:rsid w:val="002B0586"/>
    <w:rsid w:val="002B0711"/>
    <w:rsid w:val="002B0C73"/>
    <w:rsid w:val="002B0E23"/>
    <w:rsid w:val="002B1685"/>
    <w:rsid w:val="002B1C41"/>
    <w:rsid w:val="002B2024"/>
    <w:rsid w:val="002B2069"/>
    <w:rsid w:val="002B20A0"/>
    <w:rsid w:val="002B2729"/>
    <w:rsid w:val="002B2F64"/>
    <w:rsid w:val="002B2FBE"/>
    <w:rsid w:val="002B3134"/>
    <w:rsid w:val="002B32E8"/>
    <w:rsid w:val="002B3563"/>
    <w:rsid w:val="002B3FF2"/>
    <w:rsid w:val="002B40D6"/>
    <w:rsid w:val="002B41AA"/>
    <w:rsid w:val="002B49CC"/>
    <w:rsid w:val="002B4AB8"/>
    <w:rsid w:val="002B54D1"/>
    <w:rsid w:val="002B5E4A"/>
    <w:rsid w:val="002B5EEA"/>
    <w:rsid w:val="002B61AA"/>
    <w:rsid w:val="002B61AC"/>
    <w:rsid w:val="002B64D7"/>
    <w:rsid w:val="002B6DD8"/>
    <w:rsid w:val="002B7012"/>
    <w:rsid w:val="002B725C"/>
    <w:rsid w:val="002B7519"/>
    <w:rsid w:val="002B76C9"/>
    <w:rsid w:val="002C043C"/>
    <w:rsid w:val="002C058C"/>
    <w:rsid w:val="002C0592"/>
    <w:rsid w:val="002C0644"/>
    <w:rsid w:val="002C16B7"/>
    <w:rsid w:val="002C1906"/>
    <w:rsid w:val="002C2A14"/>
    <w:rsid w:val="002C2AD6"/>
    <w:rsid w:val="002C2CB2"/>
    <w:rsid w:val="002C32ED"/>
    <w:rsid w:val="002C3353"/>
    <w:rsid w:val="002C359A"/>
    <w:rsid w:val="002C3CDA"/>
    <w:rsid w:val="002C3F54"/>
    <w:rsid w:val="002C3FC4"/>
    <w:rsid w:val="002C42C9"/>
    <w:rsid w:val="002C43F7"/>
    <w:rsid w:val="002C45D2"/>
    <w:rsid w:val="002C4A43"/>
    <w:rsid w:val="002C4D41"/>
    <w:rsid w:val="002C4E44"/>
    <w:rsid w:val="002C5789"/>
    <w:rsid w:val="002C5902"/>
    <w:rsid w:val="002C637A"/>
    <w:rsid w:val="002C6E95"/>
    <w:rsid w:val="002C6EB1"/>
    <w:rsid w:val="002C7490"/>
    <w:rsid w:val="002C75F4"/>
    <w:rsid w:val="002C7720"/>
    <w:rsid w:val="002C7891"/>
    <w:rsid w:val="002C7A6B"/>
    <w:rsid w:val="002D01CB"/>
    <w:rsid w:val="002D0385"/>
    <w:rsid w:val="002D0BA2"/>
    <w:rsid w:val="002D0C6A"/>
    <w:rsid w:val="002D0DBC"/>
    <w:rsid w:val="002D10E0"/>
    <w:rsid w:val="002D10FA"/>
    <w:rsid w:val="002D1269"/>
    <w:rsid w:val="002D12B1"/>
    <w:rsid w:val="002D164B"/>
    <w:rsid w:val="002D16A9"/>
    <w:rsid w:val="002D222E"/>
    <w:rsid w:val="002D2A6D"/>
    <w:rsid w:val="002D2C33"/>
    <w:rsid w:val="002D31C0"/>
    <w:rsid w:val="002D321A"/>
    <w:rsid w:val="002D3428"/>
    <w:rsid w:val="002D3D13"/>
    <w:rsid w:val="002D5981"/>
    <w:rsid w:val="002D5B1C"/>
    <w:rsid w:val="002D5C21"/>
    <w:rsid w:val="002D5ED7"/>
    <w:rsid w:val="002D6554"/>
    <w:rsid w:val="002D6EFF"/>
    <w:rsid w:val="002D6FF5"/>
    <w:rsid w:val="002D7522"/>
    <w:rsid w:val="002D79C9"/>
    <w:rsid w:val="002D7F2C"/>
    <w:rsid w:val="002D7F66"/>
    <w:rsid w:val="002E03D7"/>
    <w:rsid w:val="002E041B"/>
    <w:rsid w:val="002E05FC"/>
    <w:rsid w:val="002E06CC"/>
    <w:rsid w:val="002E0CD7"/>
    <w:rsid w:val="002E0E00"/>
    <w:rsid w:val="002E0E8E"/>
    <w:rsid w:val="002E0F86"/>
    <w:rsid w:val="002E19BC"/>
    <w:rsid w:val="002E1C7F"/>
    <w:rsid w:val="002E1D2F"/>
    <w:rsid w:val="002E1D3C"/>
    <w:rsid w:val="002E25DE"/>
    <w:rsid w:val="002E25EB"/>
    <w:rsid w:val="002E28B7"/>
    <w:rsid w:val="002E3038"/>
    <w:rsid w:val="002E306C"/>
    <w:rsid w:val="002E36E6"/>
    <w:rsid w:val="002E49EB"/>
    <w:rsid w:val="002E4D17"/>
    <w:rsid w:val="002E51D5"/>
    <w:rsid w:val="002E54FC"/>
    <w:rsid w:val="002E58B5"/>
    <w:rsid w:val="002E5E2F"/>
    <w:rsid w:val="002E6414"/>
    <w:rsid w:val="002E6430"/>
    <w:rsid w:val="002E6A32"/>
    <w:rsid w:val="002E6FFF"/>
    <w:rsid w:val="002E7D16"/>
    <w:rsid w:val="002F00F0"/>
    <w:rsid w:val="002F0ABE"/>
    <w:rsid w:val="002F0B3E"/>
    <w:rsid w:val="002F0C3F"/>
    <w:rsid w:val="002F136E"/>
    <w:rsid w:val="002F16F3"/>
    <w:rsid w:val="002F1914"/>
    <w:rsid w:val="002F197F"/>
    <w:rsid w:val="002F1C77"/>
    <w:rsid w:val="002F1D51"/>
    <w:rsid w:val="002F278E"/>
    <w:rsid w:val="002F29A8"/>
    <w:rsid w:val="002F2A57"/>
    <w:rsid w:val="002F2E19"/>
    <w:rsid w:val="002F3096"/>
    <w:rsid w:val="002F35EF"/>
    <w:rsid w:val="002F3656"/>
    <w:rsid w:val="002F384B"/>
    <w:rsid w:val="002F386B"/>
    <w:rsid w:val="002F3FC2"/>
    <w:rsid w:val="002F4046"/>
    <w:rsid w:val="002F487E"/>
    <w:rsid w:val="002F54F8"/>
    <w:rsid w:val="002F5C63"/>
    <w:rsid w:val="002F5FB4"/>
    <w:rsid w:val="002F623D"/>
    <w:rsid w:val="002F6607"/>
    <w:rsid w:val="002F6796"/>
    <w:rsid w:val="002F7217"/>
    <w:rsid w:val="002F739E"/>
    <w:rsid w:val="002F762B"/>
    <w:rsid w:val="002F7A86"/>
    <w:rsid w:val="0030016D"/>
    <w:rsid w:val="00300391"/>
    <w:rsid w:val="003007E1"/>
    <w:rsid w:val="00300D62"/>
    <w:rsid w:val="00300EFC"/>
    <w:rsid w:val="0030150A"/>
    <w:rsid w:val="00301BD3"/>
    <w:rsid w:val="00302359"/>
    <w:rsid w:val="00302D2D"/>
    <w:rsid w:val="00303204"/>
    <w:rsid w:val="00303620"/>
    <w:rsid w:val="003038D7"/>
    <w:rsid w:val="00303AB7"/>
    <w:rsid w:val="0030410D"/>
    <w:rsid w:val="00304236"/>
    <w:rsid w:val="003050D6"/>
    <w:rsid w:val="00305454"/>
    <w:rsid w:val="003058D0"/>
    <w:rsid w:val="00305C25"/>
    <w:rsid w:val="00306700"/>
    <w:rsid w:val="0030728E"/>
    <w:rsid w:val="00307A92"/>
    <w:rsid w:val="00307C33"/>
    <w:rsid w:val="0031067D"/>
    <w:rsid w:val="0031075B"/>
    <w:rsid w:val="00310978"/>
    <w:rsid w:val="00310C57"/>
    <w:rsid w:val="00311031"/>
    <w:rsid w:val="003111A3"/>
    <w:rsid w:val="003116A8"/>
    <w:rsid w:val="00311985"/>
    <w:rsid w:val="00311993"/>
    <w:rsid w:val="00311AA5"/>
    <w:rsid w:val="00312519"/>
    <w:rsid w:val="003128C5"/>
    <w:rsid w:val="00312925"/>
    <w:rsid w:val="00312E7E"/>
    <w:rsid w:val="00312EB4"/>
    <w:rsid w:val="0031305A"/>
    <w:rsid w:val="003136C0"/>
    <w:rsid w:val="00313DA9"/>
    <w:rsid w:val="00313E9E"/>
    <w:rsid w:val="0031473C"/>
    <w:rsid w:val="003147ED"/>
    <w:rsid w:val="00314A9C"/>
    <w:rsid w:val="00314AFB"/>
    <w:rsid w:val="00314F77"/>
    <w:rsid w:val="0031505D"/>
    <w:rsid w:val="00315C0C"/>
    <w:rsid w:val="00315DB3"/>
    <w:rsid w:val="00316390"/>
    <w:rsid w:val="0031641D"/>
    <w:rsid w:val="003169D4"/>
    <w:rsid w:val="00316A68"/>
    <w:rsid w:val="00316CFA"/>
    <w:rsid w:val="00317371"/>
    <w:rsid w:val="003176FC"/>
    <w:rsid w:val="00317DEE"/>
    <w:rsid w:val="0032056B"/>
    <w:rsid w:val="0032114B"/>
    <w:rsid w:val="003219C5"/>
    <w:rsid w:val="00321CA2"/>
    <w:rsid w:val="00321EFD"/>
    <w:rsid w:val="00322230"/>
    <w:rsid w:val="00322F6D"/>
    <w:rsid w:val="003234FA"/>
    <w:rsid w:val="0032378B"/>
    <w:rsid w:val="00323885"/>
    <w:rsid w:val="0032392B"/>
    <w:rsid w:val="00323E65"/>
    <w:rsid w:val="00324038"/>
    <w:rsid w:val="00324872"/>
    <w:rsid w:val="00324922"/>
    <w:rsid w:val="00324AFF"/>
    <w:rsid w:val="00324F6F"/>
    <w:rsid w:val="003251CE"/>
    <w:rsid w:val="003255C6"/>
    <w:rsid w:val="00325662"/>
    <w:rsid w:val="00325838"/>
    <w:rsid w:val="00326061"/>
    <w:rsid w:val="003263B9"/>
    <w:rsid w:val="003269D2"/>
    <w:rsid w:val="003270C2"/>
    <w:rsid w:val="0032736C"/>
    <w:rsid w:val="0033017B"/>
    <w:rsid w:val="00330916"/>
    <w:rsid w:val="00330B7E"/>
    <w:rsid w:val="00330BEB"/>
    <w:rsid w:val="0033105C"/>
    <w:rsid w:val="003312B9"/>
    <w:rsid w:val="0033136F"/>
    <w:rsid w:val="00331A52"/>
    <w:rsid w:val="00331DD5"/>
    <w:rsid w:val="00332486"/>
    <w:rsid w:val="0033259C"/>
    <w:rsid w:val="0033262D"/>
    <w:rsid w:val="003328E4"/>
    <w:rsid w:val="00332ED4"/>
    <w:rsid w:val="0033301B"/>
    <w:rsid w:val="003334E0"/>
    <w:rsid w:val="003337E9"/>
    <w:rsid w:val="00333E9E"/>
    <w:rsid w:val="003341B3"/>
    <w:rsid w:val="00334480"/>
    <w:rsid w:val="003344AA"/>
    <w:rsid w:val="0033470C"/>
    <w:rsid w:val="0033499B"/>
    <w:rsid w:val="00334A40"/>
    <w:rsid w:val="00334AAB"/>
    <w:rsid w:val="00334DBF"/>
    <w:rsid w:val="00334DD0"/>
    <w:rsid w:val="00334F34"/>
    <w:rsid w:val="003350E0"/>
    <w:rsid w:val="00335378"/>
    <w:rsid w:val="00335663"/>
    <w:rsid w:val="0033579D"/>
    <w:rsid w:val="0033583C"/>
    <w:rsid w:val="00335D73"/>
    <w:rsid w:val="003362F1"/>
    <w:rsid w:val="00336C8B"/>
    <w:rsid w:val="00336E03"/>
    <w:rsid w:val="00337195"/>
    <w:rsid w:val="003372A1"/>
    <w:rsid w:val="00337CA3"/>
    <w:rsid w:val="00337E83"/>
    <w:rsid w:val="00340004"/>
    <w:rsid w:val="003405FA"/>
    <w:rsid w:val="00340987"/>
    <w:rsid w:val="00340A92"/>
    <w:rsid w:val="00341409"/>
    <w:rsid w:val="003415DF"/>
    <w:rsid w:val="003417B2"/>
    <w:rsid w:val="00341D1A"/>
    <w:rsid w:val="00341E3D"/>
    <w:rsid w:val="003426DE"/>
    <w:rsid w:val="00342F3A"/>
    <w:rsid w:val="003431D2"/>
    <w:rsid w:val="00343523"/>
    <w:rsid w:val="003437F6"/>
    <w:rsid w:val="00343B39"/>
    <w:rsid w:val="00343E42"/>
    <w:rsid w:val="00343EFC"/>
    <w:rsid w:val="00343F69"/>
    <w:rsid w:val="00344051"/>
    <w:rsid w:val="003444C2"/>
    <w:rsid w:val="00344C60"/>
    <w:rsid w:val="00344E64"/>
    <w:rsid w:val="00345107"/>
    <w:rsid w:val="0034523F"/>
    <w:rsid w:val="003452FE"/>
    <w:rsid w:val="0034568B"/>
    <w:rsid w:val="0034585A"/>
    <w:rsid w:val="003461D1"/>
    <w:rsid w:val="003461EB"/>
    <w:rsid w:val="00346268"/>
    <w:rsid w:val="003463F4"/>
    <w:rsid w:val="00346414"/>
    <w:rsid w:val="003465CB"/>
    <w:rsid w:val="0034668D"/>
    <w:rsid w:val="00346FF1"/>
    <w:rsid w:val="003470EC"/>
    <w:rsid w:val="00347509"/>
    <w:rsid w:val="00347868"/>
    <w:rsid w:val="00347A45"/>
    <w:rsid w:val="00347CEE"/>
    <w:rsid w:val="00347D57"/>
    <w:rsid w:val="003500ED"/>
    <w:rsid w:val="0035043E"/>
    <w:rsid w:val="00350A69"/>
    <w:rsid w:val="00351AE9"/>
    <w:rsid w:val="00351D38"/>
    <w:rsid w:val="00352FDD"/>
    <w:rsid w:val="00353188"/>
    <w:rsid w:val="00353835"/>
    <w:rsid w:val="0035385E"/>
    <w:rsid w:val="0035393A"/>
    <w:rsid w:val="00353FFA"/>
    <w:rsid w:val="003541D5"/>
    <w:rsid w:val="0035486B"/>
    <w:rsid w:val="003549B0"/>
    <w:rsid w:val="00354A9B"/>
    <w:rsid w:val="00355220"/>
    <w:rsid w:val="0035584C"/>
    <w:rsid w:val="00355A4E"/>
    <w:rsid w:val="00355AF6"/>
    <w:rsid w:val="003566D4"/>
    <w:rsid w:val="00357120"/>
    <w:rsid w:val="003573A5"/>
    <w:rsid w:val="0035779C"/>
    <w:rsid w:val="00357CFF"/>
    <w:rsid w:val="003601C0"/>
    <w:rsid w:val="003604BA"/>
    <w:rsid w:val="003606CD"/>
    <w:rsid w:val="00360760"/>
    <w:rsid w:val="00360CC7"/>
    <w:rsid w:val="00361A28"/>
    <w:rsid w:val="00361DF8"/>
    <w:rsid w:val="0036219A"/>
    <w:rsid w:val="003622AB"/>
    <w:rsid w:val="003623A2"/>
    <w:rsid w:val="003624F3"/>
    <w:rsid w:val="00362CF0"/>
    <w:rsid w:val="00363509"/>
    <w:rsid w:val="003635DD"/>
    <w:rsid w:val="00363FEF"/>
    <w:rsid w:val="00364277"/>
    <w:rsid w:val="003643B8"/>
    <w:rsid w:val="00364646"/>
    <w:rsid w:val="00364B8E"/>
    <w:rsid w:val="00364CC4"/>
    <w:rsid w:val="00364F0D"/>
    <w:rsid w:val="003650FB"/>
    <w:rsid w:val="0036551A"/>
    <w:rsid w:val="00365834"/>
    <w:rsid w:val="00365CAC"/>
    <w:rsid w:val="00365CEF"/>
    <w:rsid w:val="00365DEA"/>
    <w:rsid w:val="00366087"/>
    <w:rsid w:val="0036608E"/>
    <w:rsid w:val="00366228"/>
    <w:rsid w:val="00366399"/>
    <w:rsid w:val="00366E9B"/>
    <w:rsid w:val="00367B83"/>
    <w:rsid w:val="00367FE8"/>
    <w:rsid w:val="00370A56"/>
    <w:rsid w:val="00370B0D"/>
    <w:rsid w:val="00371457"/>
    <w:rsid w:val="0037194A"/>
    <w:rsid w:val="003719ED"/>
    <w:rsid w:val="00371B9C"/>
    <w:rsid w:val="00372151"/>
    <w:rsid w:val="003722D8"/>
    <w:rsid w:val="0037230A"/>
    <w:rsid w:val="00372D11"/>
    <w:rsid w:val="00372D22"/>
    <w:rsid w:val="00372F08"/>
    <w:rsid w:val="003732D6"/>
    <w:rsid w:val="003733EA"/>
    <w:rsid w:val="0037381D"/>
    <w:rsid w:val="00373950"/>
    <w:rsid w:val="0037400C"/>
    <w:rsid w:val="00374170"/>
    <w:rsid w:val="00374564"/>
    <w:rsid w:val="0037495F"/>
    <w:rsid w:val="00374EAD"/>
    <w:rsid w:val="00374EEB"/>
    <w:rsid w:val="0037516B"/>
    <w:rsid w:val="003753A2"/>
    <w:rsid w:val="003756FA"/>
    <w:rsid w:val="00375CBD"/>
    <w:rsid w:val="00376118"/>
    <w:rsid w:val="003761E5"/>
    <w:rsid w:val="0037706B"/>
    <w:rsid w:val="0037716F"/>
    <w:rsid w:val="0038031F"/>
    <w:rsid w:val="003809E8"/>
    <w:rsid w:val="00381AA8"/>
    <w:rsid w:val="00382388"/>
    <w:rsid w:val="003824C2"/>
    <w:rsid w:val="00382646"/>
    <w:rsid w:val="0038294E"/>
    <w:rsid w:val="00382AEB"/>
    <w:rsid w:val="003831A4"/>
    <w:rsid w:val="0038368F"/>
    <w:rsid w:val="00383D64"/>
    <w:rsid w:val="00384CE6"/>
    <w:rsid w:val="00384E3F"/>
    <w:rsid w:val="0038513F"/>
    <w:rsid w:val="003857FE"/>
    <w:rsid w:val="00385847"/>
    <w:rsid w:val="00385DD3"/>
    <w:rsid w:val="003862B7"/>
    <w:rsid w:val="003862BA"/>
    <w:rsid w:val="0038640F"/>
    <w:rsid w:val="00386E58"/>
    <w:rsid w:val="00386E80"/>
    <w:rsid w:val="00387017"/>
    <w:rsid w:val="00387045"/>
    <w:rsid w:val="003871CE"/>
    <w:rsid w:val="003873F8"/>
    <w:rsid w:val="00387596"/>
    <w:rsid w:val="003876D3"/>
    <w:rsid w:val="003879B4"/>
    <w:rsid w:val="00387A7F"/>
    <w:rsid w:val="00390187"/>
    <w:rsid w:val="00390588"/>
    <w:rsid w:val="00390CE9"/>
    <w:rsid w:val="00390FCF"/>
    <w:rsid w:val="00391252"/>
    <w:rsid w:val="00391828"/>
    <w:rsid w:val="00391946"/>
    <w:rsid w:val="00391E7E"/>
    <w:rsid w:val="0039245D"/>
    <w:rsid w:val="00392532"/>
    <w:rsid w:val="0039282C"/>
    <w:rsid w:val="00392984"/>
    <w:rsid w:val="00392D8F"/>
    <w:rsid w:val="0039311B"/>
    <w:rsid w:val="00393178"/>
    <w:rsid w:val="00393194"/>
    <w:rsid w:val="003935E9"/>
    <w:rsid w:val="00393750"/>
    <w:rsid w:val="00393E96"/>
    <w:rsid w:val="00394CA6"/>
    <w:rsid w:val="00394E0F"/>
    <w:rsid w:val="00395237"/>
    <w:rsid w:val="00395583"/>
    <w:rsid w:val="0039563F"/>
    <w:rsid w:val="00395CA1"/>
    <w:rsid w:val="00395F40"/>
    <w:rsid w:val="00395F98"/>
    <w:rsid w:val="00396000"/>
    <w:rsid w:val="003960D2"/>
    <w:rsid w:val="00396594"/>
    <w:rsid w:val="003965B5"/>
    <w:rsid w:val="00396677"/>
    <w:rsid w:val="00396BD5"/>
    <w:rsid w:val="00396C47"/>
    <w:rsid w:val="00396DDE"/>
    <w:rsid w:val="00397A01"/>
    <w:rsid w:val="00397A3B"/>
    <w:rsid w:val="00397ACB"/>
    <w:rsid w:val="003A02AD"/>
    <w:rsid w:val="003A0563"/>
    <w:rsid w:val="003A0D3D"/>
    <w:rsid w:val="003A0EE7"/>
    <w:rsid w:val="003A1680"/>
    <w:rsid w:val="003A1958"/>
    <w:rsid w:val="003A1973"/>
    <w:rsid w:val="003A1A09"/>
    <w:rsid w:val="003A1FA9"/>
    <w:rsid w:val="003A2515"/>
    <w:rsid w:val="003A268B"/>
    <w:rsid w:val="003A2BF9"/>
    <w:rsid w:val="003A31FE"/>
    <w:rsid w:val="003A324A"/>
    <w:rsid w:val="003A36BB"/>
    <w:rsid w:val="003A3A88"/>
    <w:rsid w:val="003A3EBA"/>
    <w:rsid w:val="003A3F06"/>
    <w:rsid w:val="003A4327"/>
    <w:rsid w:val="003A4786"/>
    <w:rsid w:val="003A4CE2"/>
    <w:rsid w:val="003A4FD8"/>
    <w:rsid w:val="003A5375"/>
    <w:rsid w:val="003A55AC"/>
    <w:rsid w:val="003A599E"/>
    <w:rsid w:val="003A59B9"/>
    <w:rsid w:val="003A5EF2"/>
    <w:rsid w:val="003A617F"/>
    <w:rsid w:val="003A6211"/>
    <w:rsid w:val="003A62D7"/>
    <w:rsid w:val="003A63F5"/>
    <w:rsid w:val="003A709F"/>
    <w:rsid w:val="003A74AD"/>
    <w:rsid w:val="003A77F8"/>
    <w:rsid w:val="003A7A2A"/>
    <w:rsid w:val="003B09CA"/>
    <w:rsid w:val="003B0A32"/>
    <w:rsid w:val="003B0AF2"/>
    <w:rsid w:val="003B13D8"/>
    <w:rsid w:val="003B1B19"/>
    <w:rsid w:val="003B1CB9"/>
    <w:rsid w:val="003B1CE5"/>
    <w:rsid w:val="003B202A"/>
    <w:rsid w:val="003B2A48"/>
    <w:rsid w:val="003B2F0D"/>
    <w:rsid w:val="003B2F1A"/>
    <w:rsid w:val="003B30ED"/>
    <w:rsid w:val="003B3291"/>
    <w:rsid w:val="003B3495"/>
    <w:rsid w:val="003B3658"/>
    <w:rsid w:val="003B3906"/>
    <w:rsid w:val="003B4594"/>
    <w:rsid w:val="003B48ED"/>
    <w:rsid w:val="003B4C06"/>
    <w:rsid w:val="003B55D7"/>
    <w:rsid w:val="003B58F8"/>
    <w:rsid w:val="003B5A24"/>
    <w:rsid w:val="003B5E10"/>
    <w:rsid w:val="003B5E44"/>
    <w:rsid w:val="003B5FDC"/>
    <w:rsid w:val="003B60AA"/>
    <w:rsid w:val="003B60BB"/>
    <w:rsid w:val="003B616E"/>
    <w:rsid w:val="003B61F2"/>
    <w:rsid w:val="003B654D"/>
    <w:rsid w:val="003B68DA"/>
    <w:rsid w:val="003B6989"/>
    <w:rsid w:val="003B69E8"/>
    <w:rsid w:val="003B6A25"/>
    <w:rsid w:val="003B6A8A"/>
    <w:rsid w:val="003B6BA0"/>
    <w:rsid w:val="003B70EF"/>
    <w:rsid w:val="003B7374"/>
    <w:rsid w:val="003B746E"/>
    <w:rsid w:val="003B78B5"/>
    <w:rsid w:val="003B7A89"/>
    <w:rsid w:val="003B7BE3"/>
    <w:rsid w:val="003B7D68"/>
    <w:rsid w:val="003C0D49"/>
    <w:rsid w:val="003C1173"/>
    <w:rsid w:val="003C143F"/>
    <w:rsid w:val="003C194E"/>
    <w:rsid w:val="003C20DC"/>
    <w:rsid w:val="003C3573"/>
    <w:rsid w:val="003C3816"/>
    <w:rsid w:val="003C3ABB"/>
    <w:rsid w:val="003C3F22"/>
    <w:rsid w:val="003C4011"/>
    <w:rsid w:val="003C40C5"/>
    <w:rsid w:val="003C4375"/>
    <w:rsid w:val="003C43ED"/>
    <w:rsid w:val="003C4FD7"/>
    <w:rsid w:val="003C50D6"/>
    <w:rsid w:val="003C550E"/>
    <w:rsid w:val="003C5B7F"/>
    <w:rsid w:val="003C5EFB"/>
    <w:rsid w:val="003C6429"/>
    <w:rsid w:val="003C66BF"/>
    <w:rsid w:val="003C68D0"/>
    <w:rsid w:val="003C7405"/>
    <w:rsid w:val="003C74F7"/>
    <w:rsid w:val="003C7658"/>
    <w:rsid w:val="003C77CF"/>
    <w:rsid w:val="003C78B3"/>
    <w:rsid w:val="003C7A3C"/>
    <w:rsid w:val="003C7C2D"/>
    <w:rsid w:val="003C7C4A"/>
    <w:rsid w:val="003D02BB"/>
    <w:rsid w:val="003D0F8A"/>
    <w:rsid w:val="003D10F8"/>
    <w:rsid w:val="003D14F0"/>
    <w:rsid w:val="003D1640"/>
    <w:rsid w:val="003D1945"/>
    <w:rsid w:val="003D1CBC"/>
    <w:rsid w:val="003D1FBC"/>
    <w:rsid w:val="003D2211"/>
    <w:rsid w:val="003D2344"/>
    <w:rsid w:val="003D2C16"/>
    <w:rsid w:val="003D2F8C"/>
    <w:rsid w:val="003D33B4"/>
    <w:rsid w:val="003D364C"/>
    <w:rsid w:val="003D36A7"/>
    <w:rsid w:val="003D3897"/>
    <w:rsid w:val="003D3C5A"/>
    <w:rsid w:val="003D3D9B"/>
    <w:rsid w:val="003D3E23"/>
    <w:rsid w:val="003D3E55"/>
    <w:rsid w:val="003D4725"/>
    <w:rsid w:val="003D4C78"/>
    <w:rsid w:val="003D4E57"/>
    <w:rsid w:val="003D4EDB"/>
    <w:rsid w:val="003D50F6"/>
    <w:rsid w:val="003D560B"/>
    <w:rsid w:val="003D56CE"/>
    <w:rsid w:val="003D5ECA"/>
    <w:rsid w:val="003D614A"/>
    <w:rsid w:val="003D63E5"/>
    <w:rsid w:val="003D65D9"/>
    <w:rsid w:val="003D6794"/>
    <w:rsid w:val="003D6923"/>
    <w:rsid w:val="003D6A23"/>
    <w:rsid w:val="003D75F2"/>
    <w:rsid w:val="003E007E"/>
    <w:rsid w:val="003E1638"/>
    <w:rsid w:val="003E1C48"/>
    <w:rsid w:val="003E21F3"/>
    <w:rsid w:val="003E255C"/>
    <w:rsid w:val="003E2E95"/>
    <w:rsid w:val="003E309C"/>
    <w:rsid w:val="003E3438"/>
    <w:rsid w:val="003E432C"/>
    <w:rsid w:val="003E49D2"/>
    <w:rsid w:val="003E4CF9"/>
    <w:rsid w:val="003E54C6"/>
    <w:rsid w:val="003E5541"/>
    <w:rsid w:val="003E65C4"/>
    <w:rsid w:val="003E66E4"/>
    <w:rsid w:val="003E67D2"/>
    <w:rsid w:val="003E6A35"/>
    <w:rsid w:val="003E7162"/>
    <w:rsid w:val="003E7213"/>
    <w:rsid w:val="003E74D0"/>
    <w:rsid w:val="003E7D64"/>
    <w:rsid w:val="003F04FB"/>
    <w:rsid w:val="003F0581"/>
    <w:rsid w:val="003F08BD"/>
    <w:rsid w:val="003F0D79"/>
    <w:rsid w:val="003F0E49"/>
    <w:rsid w:val="003F134F"/>
    <w:rsid w:val="003F13DE"/>
    <w:rsid w:val="003F1694"/>
    <w:rsid w:val="003F1BC4"/>
    <w:rsid w:val="003F241D"/>
    <w:rsid w:val="003F24F0"/>
    <w:rsid w:val="003F2618"/>
    <w:rsid w:val="003F271F"/>
    <w:rsid w:val="003F2835"/>
    <w:rsid w:val="003F2948"/>
    <w:rsid w:val="003F2CBA"/>
    <w:rsid w:val="003F37BA"/>
    <w:rsid w:val="003F3E13"/>
    <w:rsid w:val="003F41E2"/>
    <w:rsid w:val="003F5452"/>
    <w:rsid w:val="003F55C7"/>
    <w:rsid w:val="003F5632"/>
    <w:rsid w:val="003F57C5"/>
    <w:rsid w:val="003F593C"/>
    <w:rsid w:val="003F611F"/>
    <w:rsid w:val="003F69C3"/>
    <w:rsid w:val="003F69C6"/>
    <w:rsid w:val="003F6AEA"/>
    <w:rsid w:val="003F6B56"/>
    <w:rsid w:val="003F7286"/>
    <w:rsid w:val="003F731C"/>
    <w:rsid w:val="003F7671"/>
    <w:rsid w:val="003F77A2"/>
    <w:rsid w:val="004002BC"/>
    <w:rsid w:val="0040092C"/>
    <w:rsid w:val="00401003"/>
    <w:rsid w:val="00401274"/>
    <w:rsid w:val="004012AD"/>
    <w:rsid w:val="0040168A"/>
    <w:rsid w:val="00401763"/>
    <w:rsid w:val="00402085"/>
    <w:rsid w:val="0040211D"/>
    <w:rsid w:val="004024B0"/>
    <w:rsid w:val="00402801"/>
    <w:rsid w:val="00402829"/>
    <w:rsid w:val="00402896"/>
    <w:rsid w:val="00402ADA"/>
    <w:rsid w:val="00402B4E"/>
    <w:rsid w:val="004035E9"/>
    <w:rsid w:val="00403676"/>
    <w:rsid w:val="00403982"/>
    <w:rsid w:val="00403DC8"/>
    <w:rsid w:val="0040422D"/>
    <w:rsid w:val="0040454E"/>
    <w:rsid w:val="004047C7"/>
    <w:rsid w:val="00404838"/>
    <w:rsid w:val="004049BA"/>
    <w:rsid w:val="004056E4"/>
    <w:rsid w:val="00405C6D"/>
    <w:rsid w:val="00405F18"/>
    <w:rsid w:val="004069B4"/>
    <w:rsid w:val="00406FB7"/>
    <w:rsid w:val="00407230"/>
    <w:rsid w:val="0040729C"/>
    <w:rsid w:val="00407430"/>
    <w:rsid w:val="0040779A"/>
    <w:rsid w:val="00407A02"/>
    <w:rsid w:val="00407C61"/>
    <w:rsid w:val="00407D0C"/>
    <w:rsid w:val="00407EDE"/>
    <w:rsid w:val="004108C9"/>
    <w:rsid w:val="00410B19"/>
    <w:rsid w:val="00410B43"/>
    <w:rsid w:val="00410B92"/>
    <w:rsid w:val="00410EDF"/>
    <w:rsid w:val="00410FAC"/>
    <w:rsid w:val="00411018"/>
    <w:rsid w:val="00411303"/>
    <w:rsid w:val="00411813"/>
    <w:rsid w:val="0041246E"/>
    <w:rsid w:val="0041393E"/>
    <w:rsid w:val="00414277"/>
    <w:rsid w:val="00414AAF"/>
    <w:rsid w:val="00414B34"/>
    <w:rsid w:val="00414ED7"/>
    <w:rsid w:val="00414F22"/>
    <w:rsid w:val="00415559"/>
    <w:rsid w:val="00415A19"/>
    <w:rsid w:val="00415F0A"/>
    <w:rsid w:val="00416CDF"/>
    <w:rsid w:val="00417054"/>
    <w:rsid w:val="00417113"/>
    <w:rsid w:val="0041762C"/>
    <w:rsid w:val="0041766F"/>
    <w:rsid w:val="00417B69"/>
    <w:rsid w:val="00417C56"/>
    <w:rsid w:val="00417C6E"/>
    <w:rsid w:val="00417F69"/>
    <w:rsid w:val="00420164"/>
    <w:rsid w:val="00420C8D"/>
    <w:rsid w:val="00421516"/>
    <w:rsid w:val="00421933"/>
    <w:rsid w:val="004219CA"/>
    <w:rsid w:val="00421A20"/>
    <w:rsid w:val="00421B0B"/>
    <w:rsid w:val="00421E1F"/>
    <w:rsid w:val="00422326"/>
    <w:rsid w:val="00422554"/>
    <w:rsid w:val="0042257A"/>
    <w:rsid w:val="00422A55"/>
    <w:rsid w:val="00422CA5"/>
    <w:rsid w:val="004232A0"/>
    <w:rsid w:val="00424355"/>
    <w:rsid w:val="004244E2"/>
    <w:rsid w:val="004247CF"/>
    <w:rsid w:val="00424AF7"/>
    <w:rsid w:val="00425DCF"/>
    <w:rsid w:val="00425E17"/>
    <w:rsid w:val="00426286"/>
    <w:rsid w:val="0042634C"/>
    <w:rsid w:val="004264E3"/>
    <w:rsid w:val="00426AEF"/>
    <w:rsid w:val="00426BFE"/>
    <w:rsid w:val="0042727F"/>
    <w:rsid w:val="00427368"/>
    <w:rsid w:val="0042743A"/>
    <w:rsid w:val="00427A20"/>
    <w:rsid w:val="00427C07"/>
    <w:rsid w:val="00427CA9"/>
    <w:rsid w:val="0043031D"/>
    <w:rsid w:val="00430638"/>
    <w:rsid w:val="00430692"/>
    <w:rsid w:val="00430EDD"/>
    <w:rsid w:val="004312FE"/>
    <w:rsid w:val="0043133B"/>
    <w:rsid w:val="004315D3"/>
    <w:rsid w:val="0043164F"/>
    <w:rsid w:val="0043181D"/>
    <w:rsid w:val="00431CB3"/>
    <w:rsid w:val="00431FBC"/>
    <w:rsid w:val="0043218D"/>
    <w:rsid w:val="004323E5"/>
    <w:rsid w:val="00432BFE"/>
    <w:rsid w:val="00433071"/>
    <w:rsid w:val="00433191"/>
    <w:rsid w:val="00433C64"/>
    <w:rsid w:val="004340C3"/>
    <w:rsid w:val="004348E5"/>
    <w:rsid w:val="00434B03"/>
    <w:rsid w:val="00435A81"/>
    <w:rsid w:val="00435B58"/>
    <w:rsid w:val="00435CA8"/>
    <w:rsid w:val="0043623C"/>
    <w:rsid w:val="004362A7"/>
    <w:rsid w:val="00436548"/>
    <w:rsid w:val="00436743"/>
    <w:rsid w:val="00436F9F"/>
    <w:rsid w:val="00436FB2"/>
    <w:rsid w:val="004371D6"/>
    <w:rsid w:val="004373B9"/>
    <w:rsid w:val="004375E3"/>
    <w:rsid w:val="0043769B"/>
    <w:rsid w:val="00437784"/>
    <w:rsid w:val="00437C0D"/>
    <w:rsid w:val="00437EDF"/>
    <w:rsid w:val="00440362"/>
    <w:rsid w:val="00440494"/>
    <w:rsid w:val="0044052B"/>
    <w:rsid w:val="00440780"/>
    <w:rsid w:val="00440799"/>
    <w:rsid w:val="00440CDB"/>
    <w:rsid w:val="00440D23"/>
    <w:rsid w:val="0044127C"/>
    <w:rsid w:val="004412B5"/>
    <w:rsid w:val="004412FB"/>
    <w:rsid w:val="0044204F"/>
    <w:rsid w:val="0044217A"/>
    <w:rsid w:val="004423BF"/>
    <w:rsid w:val="00442B23"/>
    <w:rsid w:val="0044311E"/>
    <w:rsid w:val="004436B2"/>
    <w:rsid w:val="0044377C"/>
    <w:rsid w:val="004437D1"/>
    <w:rsid w:val="004437FA"/>
    <w:rsid w:val="00443B55"/>
    <w:rsid w:val="00443C03"/>
    <w:rsid w:val="004447C2"/>
    <w:rsid w:val="00444FA3"/>
    <w:rsid w:val="00444FCF"/>
    <w:rsid w:val="004452AC"/>
    <w:rsid w:val="00445313"/>
    <w:rsid w:val="00445543"/>
    <w:rsid w:val="00445843"/>
    <w:rsid w:val="0044627F"/>
    <w:rsid w:val="00446A36"/>
    <w:rsid w:val="004479C2"/>
    <w:rsid w:val="00447BE4"/>
    <w:rsid w:val="00447E93"/>
    <w:rsid w:val="004507B8"/>
    <w:rsid w:val="004507C8"/>
    <w:rsid w:val="00450C5F"/>
    <w:rsid w:val="00450F90"/>
    <w:rsid w:val="004511DC"/>
    <w:rsid w:val="00451430"/>
    <w:rsid w:val="004515BF"/>
    <w:rsid w:val="00451C1E"/>
    <w:rsid w:val="00451D0E"/>
    <w:rsid w:val="00451DCC"/>
    <w:rsid w:val="00451F4F"/>
    <w:rsid w:val="0045223D"/>
    <w:rsid w:val="004522EE"/>
    <w:rsid w:val="004524E1"/>
    <w:rsid w:val="004527C2"/>
    <w:rsid w:val="00452C53"/>
    <w:rsid w:val="004532D8"/>
    <w:rsid w:val="004533E1"/>
    <w:rsid w:val="00453816"/>
    <w:rsid w:val="004539E1"/>
    <w:rsid w:val="00453B9C"/>
    <w:rsid w:val="00454002"/>
    <w:rsid w:val="004540D5"/>
    <w:rsid w:val="00454158"/>
    <w:rsid w:val="004541BD"/>
    <w:rsid w:val="004545FF"/>
    <w:rsid w:val="004548A4"/>
    <w:rsid w:val="00455572"/>
    <w:rsid w:val="004557E6"/>
    <w:rsid w:val="004559AC"/>
    <w:rsid w:val="00456333"/>
    <w:rsid w:val="00456498"/>
    <w:rsid w:val="00456582"/>
    <w:rsid w:val="004565D8"/>
    <w:rsid w:val="0045709B"/>
    <w:rsid w:val="00457883"/>
    <w:rsid w:val="00457DE5"/>
    <w:rsid w:val="004602F2"/>
    <w:rsid w:val="004603A1"/>
    <w:rsid w:val="00460536"/>
    <w:rsid w:val="00461BB8"/>
    <w:rsid w:val="00461E7E"/>
    <w:rsid w:val="00461F18"/>
    <w:rsid w:val="00462263"/>
    <w:rsid w:val="00462B25"/>
    <w:rsid w:val="00462FE7"/>
    <w:rsid w:val="00463244"/>
    <w:rsid w:val="0046346A"/>
    <w:rsid w:val="00463EC0"/>
    <w:rsid w:val="00464327"/>
    <w:rsid w:val="00464A2E"/>
    <w:rsid w:val="00464CC2"/>
    <w:rsid w:val="00466243"/>
    <w:rsid w:val="00466A7E"/>
    <w:rsid w:val="00466B6B"/>
    <w:rsid w:val="00466C4E"/>
    <w:rsid w:val="00466C53"/>
    <w:rsid w:val="0046708F"/>
    <w:rsid w:val="004675FD"/>
    <w:rsid w:val="004676A0"/>
    <w:rsid w:val="00467A3A"/>
    <w:rsid w:val="00467B24"/>
    <w:rsid w:val="004700E0"/>
    <w:rsid w:val="00470257"/>
    <w:rsid w:val="004703C2"/>
    <w:rsid w:val="00470417"/>
    <w:rsid w:val="00470668"/>
    <w:rsid w:val="00470907"/>
    <w:rsid w:val="00470B01"/>
    <w:rsid w:val="00470B58"/>
    <w:rsid w:val="00470F0C"/>
    <w:rsid w:val="00471350"/>
    <w:rsid w:val="004718D3"/>
    <w:rsid w:val="00471975"/>
    <w:rsid w:val="0047202C"/>
    <w:rsid w:val="00472DA6"/>
    <w:rsid w:val="004730EB"/>
    <w:rsid w:val="0047311F"/>
    <w:rsid w:val="004732F9"/>
    <w:rsid w:val="004733B7"/>
    <w:rsid w:val="00473631"/>
    <w:rsid w:val="00473A1C"/>
    <w:rsid w:val="004743CF"/>
    <w:rsid w:val="0047460E"/>
    <w:rsid w:val="00474863"/>
    <w:rsid w:val="00474A57"/>
    <w:rsid w:val="00474E4A"/>
    <w:rsid w:val="00475155"/>
    <w:rsid w:val="00475FEC"/>
    <w:rsid w:val="00476102"/>
    <w:rsid w:val="00477204"/>
    <w:rsid w:val="0047729B"/>
    <w:rsid w:val="00477402"/>
    <w:rsid w:val="00477D3F"/>
    <w:rsid w:val="00477DB6"/>
    <w:rsid w:val="004802CD"/>
    <w:rsid w:val="00480610"/>
    <w:rsid w:val="00480714"/>
    <w:rsid w:val="004808C0"/>
    <w:rsid w:val="00481A78"/>
    <w:rsid w:val="00481BE4"/>
    <w:rsid w:val="00481CCA"/>
    <w:rsid w:val="00481F9C"/>
    <w:rsid w:val="004820F9"/>
    <w:rsid w:val="00482180"/>
    <w:rsid w:val="004821D7"/>
    <w:rsid w:val="004832F9"/>
    <w:rsid w:val="00483744"/>
    <w:rsid w:val="004837D9"/>
    <w:rsid w:val="004844C3"/>
    <w:rsid w:val="00484577"/>
    <w:rsid w:val="004846E1"/>
    <w:rsid w:val="0048504A"/>
    <w:rsid w:val="00485AAB"/>
    <w:rsid w:val="00485E39"/>
    <w:rsid w:val="00485F85"/>
    <w:rsid w:val="00486789"/>
    <w:rsid w:val="00486A88"/>
    <w:rsid w:val="00486B47"/>
    <w:rsid w:val="00486CA9"/>
    <w:rsid w:val="00486E25"/>
    <w:rsid w:val="00487174"/>
    <w:rsid w:val="00487679"/>
    <w:rsid w:val="00487728"/>
    <w:rsid w:val="00487787"/>
    <w:rsid w:val="0048780F"/>
    <w:rsid w:val="00487AF2"/>
    <w:rsid w:val="00487C33"/>
    <w:rsid w:val="0049016A"/>
    <w:rsid w:val="0049043B"/>
    <w:rsid w:val="00490BF6"/>
    <w:rsid w:val="0049111F"/>
    <w:rsid w:val="004913C9"/>
    <w:rsid w:val="00491BD6"/>
    <w:rsid w:val="00491BFD"/>
    <w:rsid w:val="004926A1"/>
    <w:rsid w:val="004936BF"/>
    <w:rsid w:val="00493946"/>
    <w:rsid w:val="0049412F"/>
    <w:rsid w:val="004944B5"/>
    <w:rsid w:val="004945CE"/>
    <w:rsid w:val="00494947"/>
    <w:rsid w:val="00494B43"/>
    <w:rsid w:val="00494CB2"/>
    <w:rsid w:val="00494CF2"/>
    <w:rsid w:val="00494D7A"/>
    <w:rsid w:val="00494F3F"/>
    <w:rsid w:val="00495BAF"/>
    <w:rsid w:val="004966B4"/>
    <w:rsid w:val="0049671E"/>
    <w:rsid w:val="00496763"/>
    <w:rsid w:val="0049681A"/>
    <w:rsid w:val="00496BCB"/>
    <w:rsid w:val="00496D18"/>
    <w:rsid w:val="00497577"/>
    <w:rsid w:val="004977D5"/>
    <w:rsid w:val="004A0513"/>
    <w:rsid w:val="004A07FA"/>
    <w:rsid w:val="004A0830"/>
    <w:rsid w:val="004A0C7F"/>
    <w:rsid w:val="004A0E08"/>
    <w:rsid w:val="004A0F79"/>
    <w:rsid w:val="004A1793"/>
    <w:rsid w:val="004A1A3C"/>
    <w:rsid w:val="004A1D7E"/>
    <w:rsid w:val="004A1FCB"/>
    <w:rsid w:val="004A2550"/>
    <w:rsid w:val="004A2795"/>
    <w:rsid w:val="004A27B1"/>
    <w:rsid w:val="004A2895"/>
    <w:rsid w:val="004A2ABE"/>
    <w:rsid w:val="004A2D11"/>
    <w:rsid w:val="004A3010"/>
    <w:rsid w:val="004A30B0"/>
    <w:rsid w:val="004A315B"/>
    <w:rsid w:val="004A375F"/>
    <w:rsid w:val="004A3A5E"/>
    <w:rsid w:val="004A3D14"/>
    <w:rsid w:val="004A3D31"/>
    <w:rsid w:val="004A3D41"/>
    <w:rsid w:val="004A4ACB"/>
    <w:rsid w:val="004A4D85"/>
    <w:rsid w:val="004A54C2"/>
    <w:rsid w:val="004A5969"/>
    <w:rsid w:val="004A5EC3"/>
    <w:rsid w:val="004A5ECA"/>
    <w:rsid w:val="004A60CB"/>
    <w:rsid w:val="004A6D0D"/>
    <w:rsid w:val="004A6D7F"/>
    <w:rsid w:val="004A6FFA"/>
    <w:rsid w:val="004A795E"/>
    <w:rsid w:val="004B0264"/>
    <w:rsid w:val="004B0694"/>
    <w:rsid w:val="004B0783"/>
    <w:rsid w:val="004B0C82"/>
    <w:rsid w:val="004B0CD1"/>
    <w:rsid w:val="004B10C3"/>
    <w:rsid w:val="004B1377"/>
    <w:rsid w:val="004B17EE"/>
    <w:rsid w:val="004B197F"/>
    <w:rsid w:val="004B2066"/>
    <w:rsid w:val="004B23DE"/>
    <w:rsid w:val="004B2466"/>
    <w:rsid w:val="004B2656"/>
    <w:rsid w:val="004B2683"/>
    <w:rsid w:val="004B2C4E"/>
    <w:rsid w:val="004B2E7C"/>
    <w:rsid w:val="004B3220"/>
    <w:rsid w:val="004B4249"/>
    <w:rsid w:val="004B4294"/>
    <w:rsid w:val="004B497A"/>
    <w:rsid w:val="004B4B00"/>
    <w:rsid w:val="004B500A"/>
    <w:rsid w:val="004B503B"/>
    <w:rsid w:val="004B518C"/>
    <w:rsid w:val="004B5E6F"/>
    <w:rsid w:val="004B5EC0"/>
    <w:rsid w:val="004C005F"/>
    <w:rsid w:val="004C0D03"/>
    <w:rsid w:val="004C11AD"/>
    <w:rsid w:val="004C17D1"/>
    <w:rsid w:val="004C1829"/>
    <w:rsid w:val="004C1CBD"/>
    <w:rsid w:val="004C206E"/>
    <w:rsid w:val="004C2300"/>
    <w:rsid w:val="004C2983"/>
    <w:rsid w:val="004C2BCD"/>
    <w:rsid w:val="004C32C6"/>
    <w:rsid w:val="004C3425"/>
    <w:rsid w:val="004C3456"/>
    <w:rsid w:val="004C3804"/>
    <w:rsid w:val="004C3AAC"/>
    <w:rsid w:val="004C3ABD"/>
    <w:rsid w:val="004C3ACC"/>
    <w:rsid w:val="004C3BAB"/>
    <w:rsid w:val="004C424A"/>
    <w:rsid w:val="004C44E2"/>
    <w:rsid w:val="004C44EC"/>
    <w:rsid w:val="004C4570"/>
    <w:rsid w:val="004C49B6"/>
    <w:rsid w:val="004C4AEC"/>
    <w:rsid w:val="004C5F02"/>
    <w:rsid w:val="004C6BA4"/>
    <w:rsid w:val="004C6CED"/>
    <w:rsid w:val="004C7022"/>
    <w:rsid w:val="004C72EE"/>
    <w:rsid w:val="004D012E"/>
    <w:rsid w:val="004D0537"/>
    <w:rsid w:val="004D0AFD"/>
    <w:rsid w:val="004D0B9C"/>
    <w:rsid w:val="004D0FAD"/>
    <w:rsid w:val="004D16A8"/>
    <w:rsid w:val="004D186C"/>
    <w:rsid w:val="004D1E41"/>
    <w:rsid w:val="004D1FBD"/>
    <w:rsid w:val="004D25F8"/>
    <w:rsid w:val="004D390D"/>
    <w:rsid w:val="004D39B1"/>
    <w:rsid w:val="004D416F"/>
    <w:rsid w:val="004D4333"/>
    <w:rsid w:val="004D4377"/>
    <w:rsid w:val="004D4AA1"/>
    <w:rsid w:val="004D4EB2"/>
    <w:rsid w:val="004D530A"/>
    <w:rsid w:val="004D565A"/>
    <w:rsid w:val="004D5899"/>
    <w:rsid w:val="004D59DB"/>
    <w:rsid w:val="004D5E60"/>
    <w:rsid w:val="004D64F8"/>
    <w:rsid w:val="004D6B1D"/>
    <w:rsid w:val="004D6E8E"/>
    <w:rsid w:val="004D6F09"/>
    <w:rsid w:val="004D7044"/>
    <w:rsid w:val="004D7962"/>
    <w:rsid w:val="004D7CAB"/>
    <w:rsid w:val="004D7DDD"/>
    <w:rsid w:val="004E019D"/>
    <w:rsid w:val="004E0BC4"/>
    <w:rsid w:val="004E1646"/>
    <w:rsid w:val="004E2513"/>
    <w:rsid w:val="004E3162"/>
    <w:rsid w:val="004E31CA"/>
    <w:rsid w:val="004E32CE"/>
    <w:rsid w:val="004E38AE"/>
    <w:rsid w:val="004E3A4D"/>
    <w:rsid w:val="004E3AA3"/>
    <w:rsid w:val="004E416F"/>
    <w:rsid w:val="004E454F"/>
    <w:rsid w:val="004E456F"/>
    <w:rsid w:val="004E4D12"/>
    <w:rsid w:val="004E5285"/>
    <w:rsid w:val="004E530E"/>
    <w:rsid w:val="004E574D"/>
    <w:rsid w:val="004E57B6"/>
    <w:rsid w:val="004E5BAF"/>
    <w:rsid w:val="004E5C5A"/>
    <w:rsid w:val="004E67C5"/>
    <w:rsid w:val="004E6F36"/>
    <w:rsid w:val="004E708D"/>
    <w:rsid w:val="004E7624"/>
    <w:rsid w:val="004E7936"/>
    <w:rsid w:val="004E7965"/>
    <w:rsid w:val="004E7A92"/>
    <w:rsid w:val="004F0074"/>
    <w:rsid w:val="004F03ED"/>
    <w:rsid w:val="004F052D"/>
    <w:rsid w:val="004F08A8"/>
    <w:rsid w:val="004F0CD0"/>
    <w:rsid w:val="004F0EC1"/>
    <w:rsid w:val="004F14EA"/>
    <w:rsid w:val="004F16E3"/>
    <w:rsid w:val="004F1B66"/>
    <w:rsid w:val="004F2970"/>
    <w:rsid w:val="004F2E7D"/>
    <w:rsid w:val="004F2FFA"/>
    <w:rsid w:val="004F35D5"/>
    <w:rsid w:val="004F3865"/>
    <w:rsid w:val="004F4189"/>
    <w:rsid w:val="004F46FA"/>
    <w:rsid w:val="004F49C8"/>
    <w:rsid w:val="004F61E2"/>
    <w:rsid w:val="004F6298"/>
    <w:rsid w:val="004F6D0A"/>
    <w:rsid w:val="004F6F13"/>
    <w:rsid w:val="004F6F74"/>
    <w:rsid w:val="004F6F82"/>
    <w:rsid w:val="004F7104"/>
    <w:rsid w:val="004F7163"/>
    <w:rsid w:val="004F76AD"/>
    <w:rsid w:val="004F7764"/>
    <w:rsid w:val="004F7D6E"/>
    <w:rsid w:val="0050046D"/>
    <w:rsid w:val="00500BA7"/>
    <w:rsid w:val="00500CCA"/>
    <w:rsid w:val="005010BA"/>
    <w:rsid w:val="0050127D"/>
    <w:rsid w:val="0050147F"/>
    <w:rsid w:val="00501BBD"/>
    <w:rsid w:val="00501FA9"/>
    <w:rsid w:val="005025F2"/>
    <w:rsid w:val="005026FE"/>
    <w:rsid w:val="00502CB1"/>
    <w:rsid w:val="00502DE1"/>
    <w:rsid w:val="00503286"/>
    <w:rsid w:val="00503526"/>
    <w:rsid w:val="00503BF1"/>
    <w:rsid w:val="0050444A"/>
    <w:rsid w:val="005044D1"/>
    <w:rsid w:val="00504E71"/>
    <w:rsid w:val="00504F34"/>
    <w:rsid w:val="00505622"/>
    <w:rsid w:val="00505977"/>
    <w:rsid w:val="00505B3F"/>
    <w:rsid w:val="00505E5A"/>
    <w:rsid w:val="00505F63"/>
    <w:rsid w:val="005065F2"/>
    <w:rsid w:val="00506AED"/>
    <w:rsid w:val="00506DD4"/>
    <w:rsid w:val="00506ED0"/>
    <w:rsid w:val="00510F12"/>
    <w:rsid w:val="00511477"/>
    <w:rsid w:val="005116C5"/>
    <w:rsid w:val="0051170A"/>
    <w:rsid w:val="00511786"/>
    <w:rsid w:val="00511A6A"/>
    <w:rsid w:val="00511E21"/>
    <w:rsid w:val="005126E3"/>
    <w:rsid w:val="00513162"/>
    <w:rsid w:val="00513341"/>
    <w:rsid w:val="00513AF6"/>
    <w:rsid w:val="00513F7E"/>
    <w:rsid w:val="00514299"/>
    <w:rsid w:val="005143EE"/>
    <w:rsid w:val="0051459B"/>
    <w:rsid w:val="00514B1B"/>
    <w:rsid w:val="00514DA4"/>
    <w:rsid w:val="0051515D"/>
    <w:rsid w:val="005154DF"/>
    <w:rsid w:val="005155C5"/>
    <w:rsid w:val="00515728"/>
    <w:rsid w:val="00515998"/>
    <w:rsid w:val="00515A21"/>
    <w:rsid w:val="00516A0A"/>
    <w:rsid w:val="00516B1B"/>
    <w:rsid w:val="00516BE0"/>
    <w:rsid w:val="00517172"/>
    <w:rsid w:val="005172B4"/>
    <w:rsid w:val="00517C47"/>
    <w:rsid w:val="00517D39"/>
    <w:rsid w:val="00517F19"/>
    <w:rsid w:val="005203A6"/>
    <w:rsid w:val="00520625"/>
    <w:rsid w:val="0052120F"/>
    <w:rsid w:val="00521476"/>
    <w:rsid w:val="00521777"/>
    <w:rsid w:val="005219AC"/>
    <w:rsid w:val="00521E25"/>
    <w:rsid w:val="00522237"/>
    <w:rsid w:val="005226B0"/>
    <w:rsid w:val="00522798"/>
    <w:rsid w:val="00522A3A"/>
    <w:rsid w:val="0052303E"/>
    <w:rsid w:val="005233C0"/>
    <w:rsid w:val="00523725"/>
    <w:rsid w:val="00523B1D"/>
    <w:rsid w:val="00523C84"/>
    <w:rsid w:val="0052411C"/>
    <w:rsid w:val="00524392"/>
    <w:rsid w:val="005249E4"/>
    <w:rsid w:val="005250A1"/>
    <w:rsid w:val="00525529"/>
    <w:rsid w:val="0052583F"/>
    <w:rsid w:val="00525989"/>
    <w:rsid w:val="00525C99"/>
    <w:rsid w:val="00525DC8"/>
    <w:rsid w:val="00525FA0"/>
    <w:rsid w:val="00526006"/>
    <w:rsid w:val="00526175"/>
    <w:rsid w:val="00526912"/>
    <w:rsid w:val="00527249"/>
    <w:rsid w:val="00527258"/>
    <w:rsid w:val="005273A9"/>
    <w:rsid w:val="0052798D"/>
    <w:rsid w:val="00527B02"/>
    <w:rsid w:val="00527D43"/>
    <w:rsid w:val="00530CC3"/>
    <w:rsid w:val="0053145B"/>
    <w:rsid w:val="00531516"/>
    <w:rsid w:val="005316B6"/>
    <w:rsid w:val="005316F6"/>
    <w:rsid w:val="005323C1"/>
    <w:rsid w:val="00532575"/>
    <w:rsid w:val="0053262D"/>
    <w:rsid w:val="00532AE9"/>
    <w:rsid w:val="00532B12"/>
    <w:rsid w:val="005336E2"/>
    <w:rsid w:val="0053411F"/>
    <w:rsid w:val="00534811"/>
    <w:rsid w:val="005348BC"/>
    <w:rsid w:val="00534A8E"/>
    <w:rsid w:val="00534BB5"/>
    <w:rsid w:val="005350E3"/>
    <w:rsid w:val="0053535D"/>
    <w:rsid w:val="00535575"/>
    <w:rsid w:val="00535647"/>
    <w:rsid w:val="00535BB7"/>
    <w:rsid w:val="00535D5C"/>
    <w:rsid w:val="00535E35"/>
    <w:rsid w:val="005365ED"/>
    <w:rsid w:val="005367B9"/>
    <w:rsid w:val="005367E3"/>
    <w:rsid w:val="005369F0"/>
    <w:rsid w:val="00536C2F"/>
    <w:rsid w:val="00536C47"/>
    <w:rsid w:val="00536D57"/>
    <w:rsid w:val="005370D8"/>
    <w:rsid w:val="005370DA"/>
    <w:rsid w:val="00537F3E"/>
    <w:rsid w:val="005402F1"/>
    <w:rsid w:val="005407C5"/>
    <w:rsid w:val="0054092D"/>
    <w:rsid w:val="00540A04"/>
    <w:rsid w:val="00541195"/>
    <w:rsid w:val="00541847"/>
    <w:rsid w:val="00542168"/>
    <w:rsid w:val="00542B72"/>
    <w:rsid w:val="00542CCF"/>
    <w:rsid w:val="00542DC2"/>
    <w:rsid w:val="00542DD9"/>
    <w:rsid w:val="00542E41"/>
    <w:rsid w:val="0054328B"/>
    <w:rsid w:val="00543667"/>
    <w:rsid w:val="00543DFB"/>
    <w:rsid w:val="00543F8F"/>
    <w:rsid w:val="005443FE"/>
    <w:rsid w:val="00544409"/>
    <w:rsid w:val="00544417"/>
    <w:rsid w:val="0054490B"/>
    <w:rsid w:val="0054495A"/>
    <w:rsid w:val="005449DB"/>
    <w:rsid w:val="00544D0A"/>
    <w:rsid w:val="00544EA3"/>
    <w:rsid w:val="00545379"/>
    <w:rsid w:val="0054587A"/>
    <w:rsid w:val="005458AF"/>
    <w:rsid w:val="00545951"/>
    <w:rsid w:val="005462F5"/>
    <w:rsid w:val="00546B6F"/>
    <w:rsid w:val="0054793E"/>
    <w:rsid w:val="00547A8E"/>
    <w:rsid w:val="00547B59"/>
    <w:rsid w:val="00547C2E"/>
    <w:rsid w:val="005503E0"/>
    <w:rsid w:val="00550A62"/>
    <w:rsid w:val="005513A4"/>
    <w:rsid w:val="0055171A"/>
    <w:rsid w:val="00551AC8"/>
    <w:rsid w:val="00551E08"/>
    <w:rsid w:val="005521EB"/>
    <w:rsid w:val="005522C0"/>
    <w:rsid w:val="005525B2"/>
    <w:rsid w:val="00552958"/>
    <w:rsid w:val="00552A7E"/>
    <w:rsid w:val="00552FAE"/>
    <w:rsid w:val="005539F1"/>
    <w:rsid w:val="00553E48"/>
    <w:rsid w:val="005541FA"/>
    <w:rsid w:val="00554B67"/>
    <w:rsid w:val="00554D97"/>
    <w:rsid w:val="00554FD5"/>
    <w:rsid w:val="005553FC"/>
    <w:rsid w:val="0055547A"/>
    <w:rsid w:val="00555956"/>
    <w:rsid w:val="00555A18"/>
    <w:rsid w:val="00555ACE"/>
    <w:rsid w:val="00556003"/>
    <w:rsid w:val="005560F8"/>
    <w:rsid w:val="005560FC"/>
    <w:rsid w:val="00556426"/>
    <w:rsid w:val="005568E7"/>
    <w:rsid w:val="00556E77"/>
    <w:rsid w:val="00557082"/>
    <w:rsid w:val="00557236"/>
    <w:rsid w:val="0055724F"/>
    <w:rsid w:val="0055728C"/>
    <w:rsid w:val="005577E4"/>
    <w:rsid w:val="00557DB6"/>
    <w:rsid w:val="005601EF"/>
    <w:rsid w:val="005604AA"/>
    <w:rsid w:val="00560C9F"/>
    <w:rsid w:val="00561008"/>
    <w:rsid w:val="005615EA"/>
    <w:rsid w:val="005620D8"/>
    <w:rsid w:val="00562377"/>
    <w:rsid w:val="005628E6"/>
    <w:rsid w:val="005629F6"/>
    <w:rsid w:val="00562A88"/>
    <w:rsid w:val="00562BF9"/>
    <w:rsid w:val="00562EDD"/>
    <w:rsid w:val="00563088"/>
    <w:rsid w:val="005631A5"/>
    <w:rsid w:val="005632AB"/>
    <w:rsid w:val="00563CBC"/>
    <w:rsid w:val="00564617"/>
    <w:rsid w:val="005646BF"/>
    <w:rsid w:val="00564A51"/>
    <w:rsid w:val="00565463"/>
    <w:rsid w:val="005656A9"/>
    <w:rsid w:val="00565F07"/>
    <w:rsid w:val="005661F3"/>
    <w:rsid w:val="00566784"/>
    <w:rsid w:val="00566885"/>
    <w:rsid w:val="00566A0F"/>
    <w:rsid w:val="00566A2B"/>
    <w:rsid w:val="00566E9C"/>
    <w:rsid w:val="0056766C"/>
    <w:rsid w:val="005676F1"/>
    <w:rsid w:val="005677A9"/>
    <w:rsid w:val="00567C7A"/>
    <w:rsid w:val="00567DAC"/>
    <w:rsid w:val="00567FE1"/>
    <w:rsid w:val="00570166"/>
    <w:rsid w:val="00570669"/>
    <w:rsid w:val="00570C18"/>
    <w:rsid w:val="00570C3F"/>
    <w:rsid w:val="00570E3F"/>
    <w:rsid w:val="0057132D"/>
    <w:rsid w:val="00571502"/>
    <w:rsid w:val="00571964"/>
    <w:rsid w:val="00571BF9"/>
    <w:rsid w:val="00571C12"/>
    <w:rsid w:val="00571D57"/>
    <w:rsid w:val="00571E00"/>
    <w:rsid w:val="00571E77"/>
    <w:rsid w:val="00571E80"/>
    <w:rsid w:val="00572169"/>
    <w:rsid w:val="00572253"/>
    <w:rsid w:val="00572A6B"/>
    <w:rsid w:val="00572BCF"/>
    <w:rsid w:val="00572BDE"/>
    <w:rsid w:val="0057326A"/>
    <w:rsid w:val="005733FB"/>
    <w:rsid w:val="00573C74"/>
    <w:rsid w:val="00574B26"/>
    <w:rsid w:val="00574C44"/>
    <w:rsid w:val="00575F1D"/>
    <w:rsid w:val="005760D5"/>
    <w:rsid w:val="00577804"/>
    <w:rsid w:val="005779D8"/>
    <w:rsid w:val="00577E8C"/>
    <w:rsid w:val="005804C6"/>
    <w:rsid w:val="00580BB6"/>
    <w:rsid w:val="00581272"/>
    <w:rsid w:val="00581774"/>
    <w:rsid w:val="00581AA3"/>
    <w:rsid w:val="00581B32"/>
    <w:rsid w:val="00581BB9"/>
    <w:rsid w:val="00581C49"/>
    <w:rsid w:val="00582583"/>
    <w:rsid w:val="00582634"/>
    <w:rsid w:val="00582D60"/>
    <w:rsid w:val="00582F24"/>
    <w:rsid w:val="00582FF2"/>
    <w:rsid w:val="00583036"/>
    <w:rsid w:val="00583A17"/>
    <w:rsid w:val="00583DD3"/>
    <w:rsid w:val="0058472E"/>
    <w:rsid w:val="00584A22"/>
    <w:rsid w:val="00584ACE"/>
    <w:rsid w:val="00585198"/>
    <w:rsid w:val="00585734"/>
    <w:rsid w:val="00585D84"/>
    <w:rsid w:val="00586089"/>
    <w:rsid w:val="0058612F"/>
    <w:rsid w:val="005869B8"/>
    <w:rsid w:val="00587828"/>
    <w:rsid w:val="00587C94"/>
    <w:rsid w:val="005901DA"/>
    <w:rsid w:val="00590290"/>
    <w:rsid w:val="005904D5"/>
    <w:rsid w:val="005907D0"/>
    <w:rsid w:val="00590C67"/>
    <w:rsid w:val="0059144E"/>
    <w:rsid w:val="005919CC"/>
    <w:rsid w:val="00591A30"/>
    <w:rsid w:val="00591BC2"/>
    <w:rsid w:val="00591E2A"/>
    <w:rsid w:val="0059232F"/>
    <w:rsid w:val="00592879"/>
    <w:rsid w:val="00592ECE"/>
    <w:rsid w:val="00592F49"/>
    <w:rsid w:val="0059366E"/>
    <w:rsid w:val="00593EBF"/>
    <w:rsid w:val="00594117"/>
    <w:rsid w:val="005942FC"/>
    <w:rsid w:val="005949C9"/>
    <w:rsid w:val="00595391"/>
    <w:rsid w:val="00595AAB"/>
    <w:rsid w:val="0059632E"/>
    <w:rsid w:val="00596460"/>
    <w:rsid w:val="00596621"/>
    <w:rsid w:val="00596671"/>
    <w:rsid w:val="0059726D"/>
    <w:rsid w:val="00597295"/>
    <w:rsid w:val="005976B3"/>
    <w:rsid w:val="00597D33"/>
    <w:rsid w:val="00597DA2"/>
    <w:rsid w:val="005A0E72"/>
    <w:rsid w:val="005A11C3"/>
    <w:rsid w:val="005A172B"/>
    <w:rsid w:val="005A17D2"/>
    <w:rsid w:val="005A219F"/>
    <w:rsid w:val="005A22C8"/>
    <w:rsid w:val="005A241C"/>
    <w:rsid w:val="005A265A"/>
    <w:rsid w:val="005A27A2"/>
    <w:rsid w:val="005A2C17"/>
    <w:rsid w:val="005A3397"/>
    <w:rsid w:val="005A36DE"/>
    <w:rsid w:val="005A3934"/>
    <w:rsid w:val="005A3A38"/>
    <w:rsid w:val="005A3C77"/>
    <w:rsid w:val="005A42C9"/>
    <w:rsid w:val="005A43B2"/>
    <w:rsid w:val="005A4858"/>
    <w:rsid w:val="005A49EF"/>
    <w:rsid w:val="005A4D1A"/>
    <w:rsid w:val="005A4E3C"/>
    <w:rsid w:val="005A5352"/>
    <w:rsid w:val="005A53F9"/>
    <w:rsid w:val="005A5578"/>
    <w:rsid w:val="005A5C77"/>
    <w:rsid w:val="005A5D19"/>
    <w:rsid w:val="005A610A"/>
    <w:rsid w:val="005A682D"/>
    <w:rsid w:val="005A6B00"/>
    <w:rsid w:val="005A6BE7"/>
    <w:rsid w:val="005A7208"/>
    <w:rsid w:val="005A72E3"/>
    <w:rsid w:val="005A750E"/>
    <w:rsid w:val="005A75C1"/>
    <w:rsid w:val="005A7DA9"/>
    <w:rsid w:val="005B0509"/>
    <w:rsid w:val="005B08B0"/>
    <w:rsid w:val="005B09EB"/>
    <w:rsid w:val="005B0CB6"/>
    <w:rsid w:val="005B103A"/>
    <w:rsid w:val="005B131A"/>
    <w:rsid w:val="005B156D"/>
    <w:rsid w:val="005B1CD5"/>
    <w:rsid w:val="005B1E1B"/>
    <w:rsid w:val="005B2385"/>
    <w:rsid w:val="005B2DEA"/>
    <w:rsid w:val="005B3273"/>
    <w:rsid w:val="005B35CE"/>
    <w:rsid w:val="005B36AF"/>
    <w:rsid w:val="005B3F4A"/>
    <w:rsid w:val="005B3FCE"/>
    <w:rsid w:val="005B44DB"/>
    <w:rsid w:val="005B4B12"/>
    <w:rsid w:val="005B4EE8"/>
    <w:rsid w:val="005B5143"/>
    <w:rsid w:val="005B51AC"/>
    <w:rsid w:val="005B5997"/>
    <w:rsid w:val="005B59F0"/>
    <w:rsid w:val="005B6C4B"/>
    <w:rsid w:val="005B6EC0"/>
    <w:rsid w:val="005B6ECA"/>
    <w:rsid w:val="005B6F45"/>
    <w:rsid w:val="005B72DF"/>
    <w:rsid w:val="005B74AA"/>
    <w:rsid w:val="005B7B60"/>
    <w:rsid w:val="005C022E"/>
    <w:rsid w:val="005C0B2B"/>
    <w:rsid w:val="005C0E5A"/>
    <w:rsid w:val="005C1B06"/>
    <w:rsid w:val="005C1D08"/>
    <w:rsid w:val="005C2931"/>
    <w:rsid w:val="005C3011"/>
    <w:rsid w:val="005C32B2"/>
    <w:rsid w:val="005C380A"/>
    <w:rsid w:val="005C389D"/>
    <w:rsid w:val="005C3BD1"/>
    <w:rsid w:val="005C41BD"/>
    <w:rsid w:val="005C47F7"/>
    <w:rsid w:val="005C489C"/>
    <w:rsid w:val="005C4CF6"/>
    <w:rsid w:val="005C4E90"/>
    <w:rsid w:val="005C5455"/>
    <w:rsid w:val="005C58D4"/>
    <w:rsid w:val="005C5A2D"/>
    <w:rsid w:val="005C5DF3"/>
    <w:rsid w:val="005C5E24"/>
    <w:rsid w:val="005C5EEF"/>
    <w:rsid w:val="005C5F7E"/>
    <w:rsid w:val="005C66AF"/>
    <w:rsid w:val="005C66C4"/>
    <w:rsid w:val="005C69EC"/>
    <w:rsid w:val="005C76DE"/>
    <w:rsid w:val="005C776D"/>
    <w:rsid w:val="005D0019"/>
    <w:rsid w:val="005D03DD"/>
    <w:rsid w:val="005D0FC4"/>
    <w:rsid w:val="005D1487"/>
    <w:rsid w:val="005D1B62"/>
    <w:rsid w:val="005D21B6"/>
    <w:rsid w:val="005D2D6C"/>
    <w:rsid w:val="005D2F6B"/>
    <w:rsid w:val="005D375D"/>
    <w:rsid w:val="005D3B24"/>
    <w:rsid w:val="005D3E76"/>
    <w:rsid w:val="005D40AE"/>
    <w:rsid w:val="005D4911"/>
    <w:rsid w:val="005D4929"/>
    <w:rsid w:val="005D4A10"/>
    <w:rsid w:val="005D5191"/>
    <w:rsid w:val="005D5528"/>
    <w:rsid w:val="005D5851"/>
    <w:rsid w:val="005D5870"/>
    <w:rsid w:val="005D5B73"/>
    <w:rsid w:val="005D5B7B"/>
    <w:rsid w:val="005D5C8F"/>
    <w:rsid w:val="005D5E10"/>
    <w:rsid w:val="005D60B2"/>
    <w:rsid w:val="005D685A"/>
    <w:rsid w:val="005D693C"/>
    <w:rsid w:val="005D6C34"/>
    <w:rsid w:val="005D6E57"/>
    <w:rsid w:val="005D744F"/>
    <w:rsid w:val="005D7517"/>
    <w:rsid w:val="005D7601"/>
    <w:rsid w:val="005E017C"/>
    <w:rsid w:val="005E0573"/>
    <w:rsid w:val="005E0882"/>
    <w:rsid w:val="005E0B26"/>
    <w:rsid w:val="005E0D56"/>
    <w:rsid w:val="005E0F8F"/>
    <w:rsid w:val="005E0F94"/>
    <w:rsid w:val="005E1C81"/>
    <w:rsid w:val="005E2438"/>
    <w:rsid w:val="005E277A"/>
    <w:rsid w:val="005E29D7"/>
    <w:rsid w:val="005E2D83"/>
    <w:rsid w:val="005E2F9A"/>
    <w:rsid w:val="005E3634"/>
    <w:rsid w:val="005E3C67"/>
    <w:rsid w:val="005E3E7E"/>
    <w:rsid w:val="005E42D8"/>
    <w:rsid w:val="005E4305"/>
    <w:rsid w:val="005E485B"/>
    <w:rsid w:val="005E4D6F"/>
    <w:rsid w:val="005E4F85"/>
    <w:rsid w:val="005E5A48"/>
    <w:rsid w:val="005E5BEE"/>
    <w:rsid w:val="005E5D47"/>
    <w:rsid w:val="005E5F55"/>
    <w:rsid w:val="005E664E"/>
    <w:rsid w:val="005E6666"/>
    <w:rsid w:val="005E6B72"/>
    <w:rsid w:val="005E7537"/>
    <w:rsid w:val="005E775B"/>
    <w:rsid w:val="005E7953"/>
    <w:rsid w:val="005E7BAA"/>
    <w:rsid w:val="005E7D85"/>
    <w:rsid w:val="005F100D"/>
    <w:rsid w:val="005F27F3"/>
    <w:rsid w:val="005F29DE"/>
    <w:rsid w:val="005F2B09"/>
    <w:rsid w:val="005F3121"/>
    <w:rsid w:val="005F3E3E"/>
    <w:rsid w:val="005F3FB6"/>
    <w:rsid w:val="005F466C"/>
    <w:rsid w:val="005F4980"/>
    <w:rsid w:val="005F4EC6"/>
    <w:rsid w:val="005F51F7"/>
    <w:rsid w:val="005F520B"/>
    <w:rsid w:val="005F5211"/>
    <w:rsid w:val="005F5D13"/>
    <w:rsid w:val="005F6218"/>
    <w:rsid w:val="005F6D6C"/>
    <w:rsid w:val="005F7A57"/>
    <w:rsid w:val="005F7E20"/>
    <w:rsid w:val="005F7F6A"/>
    <w:rsid w:val="00600065"/>
    <w:rsid w:val="00600396"/>
    <w:rsid w:val="00600874"/>
    <w:rsid w:val="00600A61"/>
    <w:rsid w:val="00600C9F"/>
    <w:rsid w:val="00601127"/>
    <w:rsid w:val="00601319"/>
    <w:rsid w:val="0060140B"/>
    <w:rsid w:val="0060199D"/>
    <w:rsid w:val="006020EE"/>
    <w:rsid w:val="0060268A"/>
    <w:rsid w:val="00602CD6"/>
    <w:rsid w:val="00603015"/>
    <w:rsid w:val="006038A9"/>
    <w:rsid w:val="00603912"/>
    <w:rsid w:val="00603FD6"/>
    <w:rsid w:val="00604D94"/>
    <w:rsid w:val="00605458"/>
    <w:rsid w:val="00605528"/>
    <w:rsid w:val="006058B8"/>
    <w:rsid w:val="006063BC"/>
    <w:rsid w:val="00606583"/>
    <w:rsid w:val="00606AF7"/>
    <w:rsid w:val="00606CB1"/>
    <w:rsid w:val="006071E0"/>
    <w:rsid w:val="006071F9"/>
    <w:rsid w:val="00607435"/>
    <w:rsid w:val="00607AB2"/>
    <w:rsid w:val="00607E40"/>
    <w:rsid w:val="0061122F"/>
    <w:rsid w:val="0061134C"/>
    <w:rsid w:val="006116A2"/>
    <w:rsid w:val="006116A3"/>
    <w:rsid w:val="00611949"/>
    <w:rsid w:val="00611BC9"/>
    <w:rsid w:val="00611C1F"/>
    <w:rsid w:val="006120B0"/>
    <w:rsid w:val="00612436"/>
    <w:rsid w:val="0061292A"/>
    <w:rsid w:val="00612EED"/>
    <w:rsid w:val="00613455"/>
    <w:rsid w:val="0061347E"/>
    <w:rsid w:val="006137B3"/>
    <w:rsid w:val="00613BC1"/>
    <w:rsid w:val="00613BC4"/>
    <w:rsid w:val="00613D61"/>
    <w:rsid w:val="00613E47"/>
    <w:rsid w:val="006141ED"/>
    <w:rsid w:val="006143D3"/>
    <w:rsid w:val="00614B43"/>
    <w:rsid w:val="00614D2A"/>
    <w:rsid w:val="00615B6C"/>
    <w:rsid w:val="00615CFF"/>
    <w:rsid w:val="006161BF"/>
    <w:rsid w:val="006161C4"/>
    <w:rsid w:val="00616306"/>
    <w:rsid w:val="006163F8"/>
    <w:rsid w:val="00616498"/>
    <w:rsid w:val="0061689F"/>
    <w:rsid w:val="00617274"/>
    <w:rsid w:val="00617C72"/>
    <w:rsid w:val="00617DBE"/>
    <w:rsid w:val="0062022D"/>
    <w:rsid w:val="00620992"/>
    <w:rsid w:val="0062115E"/>
    <w:rsid w:val="006215F6"/>
    <w:rsid w:val="00621885"/>
    <w:rsid w:val="0062271F"/>
    <w:rsid w:val="00622780"/>
    <w:rsid w:val="00622E5F"/>
    <w:rsid w:val="00623A40"/>
    <w:rsid w:val="00623FFD"/>
    <w:rsid w:val="006240A6"/>
    <w:rsid w:val="006244A7"/>
    <w:rsid w:val="00624828"/>
    <w:rsid w:val="00625238"/>
    <w:rsid w:val="00625385"/>
    <w:rsid w:val="00625804"/>
    <w:rsid w:val="00625EC0"/>
    <w:rsid w:val="00625F72"/>
    <w:rsid w:val="006260E5"/>
    <w:rsid w:val="00626200"/>
    <w:rsid w:val="00626383"/>
    <w:rsid w:val="00626E82"/>
    <w:rsid w:val="0062777B"/>
    <w:rsid w:val="00627781"/>
    <w:rsid w:val="0062791C"/>
    <w:rsid w:val="00630168"/>
    <w:rsid w:val="006301B0"/>
    <w:rsid w:val="00630525"/>
    <w:rsid w:val="00630B0A"/>
    <w:rsid w:val="00630E67"/>
    <w:rsid w:val="00630F7F"/>
    <w:rsid w:val="006311CD"/>
    <w:rsid w:val="00631480"/>
    <w:rsid w:val="00631543"/>
    <w:rsid w:val="006316BD"/>
    <w:rsid w:val="00631962"/>
    <w:rsid w:val="00631DE7"/>
    <w:rsid w:val="00631F18"/>
    <w:rsid w:val="0063242F"/>
    <w:rsid w:val="00632463"/>
    <w:rsid w:val="006327A6"/>
    <w:rsid w:val="00632A15"/>
    <w:rsid w:val="00632C84"/>
    <w:rsid w:val="00632FBC"/>
    <w:rsid w:val="00633C3B"/>
    <w:rsid w:val="00633CD2"/>
    <w:rsid w:val="00633E68"/>
    <w:rsid w:val="0063400F"/>
    <w:rsid w:val="00634030"/>
    <w:rsid w:val="00634108"/>
    <w:rsid w:val="00634151"/>
    <w:rsid w:val="006341FA"/>
    <w:rsid w:val="0063443C"/>
    <w:rsid w:val="00634650"/>
    <w:rsid w:val="00634916"/>
    <w:rsid w:val="00634B56"/>
    <w:rsid w:val="006354A2"/>
    <w:rsid w:val="00635576"/>
    <w:rsid w:val="0063581E"/>
    <w:rsid w:val="006358D3"/>
    <w:rsid w:val="0063594A"/>
    <w:rsid w:val="00636566"/>
    <w:rsid w:val="00636841"/>
    <w:rsid w:val="00636D2B"/>
    <w:rsid w:val="00636DA6"/>
    <w:rsid w:val="00636E9B"/>
    <w:rsid w:val="00637150"/>
    <w:rsid w:val="006371B5"/>
    <w:rsid w:val="00637274"/>
    <w:rsid w:val="006374E8"/>
    <w:rsid w:val="00637F90"/>
    <w:rsid w:val="006401B4"/>
    <w:rsid w:val="006405BD"/>
    <w:rsid w:val="00640624"/>
    <w:rsid w:val="00640D38"/>
    <w:rsid w:val="00640EE4"/>
    <w:rsid w:val="006414A0"/>
    <w:rsid w:val="006418C2"/>
    <w:rsid w:val="00642185"/>
    <w:rsid w:val="00642C12"/>
    <w:rsid w:val="00642C87"/>
    <w:rsid w:val="006444FD"/>
    <w:rsid w:val="00644877"/>
    <w:rsid w:val="00644C7F"/>
    <w:rsid w:val="00644CCE"/>
    <w:rsid w:val="00645057"/>
    <w:rsid w:val="0064574B"/>
    <w:rsid w:val="00645782"/>
    <w:rsid w:val="00645A50"/>
    <w:rsid w:val="00645C75"/>
    <w:rsid w:val="00646140"/>
    <w:rsid w:val="00646290"/>
    <w:rsid w:val="00646EDC"/>
    <w:rsid w:val="00646F7B"/>
    <w:rsid w:val="00646FA6"/>
    <w:rsid w:val="00646FDD"/>
    <w:rsid w:val="006470D2"/>
    <w:rsid w:val="00647158"/>
    <w:rsid w:val="006474E0"/>
    <w:rsid w:val="006475F6"/>
    <w:rsid w:val="00647652"/>
    <w:rsid w:val="006476A2"/>
    <w:rsid w:val="00647A33"/>
    <w:rsid w:val="00647A6F"/>
    <w:rsid w:val="00647D51"/>
    <w:rsid w:val="00650020"/>
    <w:rsid w:val="00650137"/>
    <w:rsid w:val="00650292"/>
    <w:rsid w:val="00650397"/>
    <w:rsid w:val="00650560"/>
    <w:rsid w:val="00650668"/>
    <w:rsid w:val="00650B67"/>
    <w:rsid w:val="00651054"/>
    <w:rsid w:val="00651710"/>
    <w:rsid w:val="00651789"/>
    <w:rsid w:val="0065184E"/>
    <w:rsid w:val="00652034"/>
    <w:rsid w:val="00652777"/>
    <w:rsid w:val="006527FE"/>
    <w:rsid w:val="00652BCE"/>
    <w:rsid w:val="00653176"/>
    <w:rsid w:val="006531FD"/>
    <w:rsid w:val="00653548"/>
    <w:rsid w:val="006537C3"/>
    <w:rsid w:val="006539A4"/>
    <w:rsid w:val="00653AC0"/>
    <w:rsid w:val="00653F0D"/>
    <w:rsid w:val="0065436E"/>
    <w:rsid w:val="0065596B"/>
    <w:rsid w:val="00655B77"/>
    <w:rsid w:val="00657453"/>
    <w:rsid w:val="006578AA"/>
    <w:rsid w:val="00657D59"/>
    <w:rsid w:val="00657D64"/>
    <w:rsid w:val="00660AB5"/>
    <w:rsid w:val="006616DB"/>
    <w:rsid w:val="00661C7A"/>
    <w:rsid w:val="00661DEE"/>
    <w:rsid w:val="00662376"/>
    <w:rsid w:val="00662641"/>
    <w:rsid w:val="0066286D"/>
    <w:rsid w:val="00662C2C"/>
    <w:rsid w:val="00662DA4"/>
    <w:rsid w:val="00662EAA"/>
    <w:rsid w:val="006632E7"/>
    <w:rsid w:val="006638DA"/>
    <w:rsid w:val="00663E6B"/>
    <w:rsid w:val="006640A7"/>
    <w:rsid w:val="006645F2"/>
    <w:rsid w:val="00664612"/>
    <w:rsid w:val="00664C06"/>
    <w:rsid w:val="00664D22"/>
    <w:rsid w:val="006655D8"/>
    <w:rsid w:val="00666127"/>
    <w:rsid w:val="006662D8"/>
    <w:rsid w:val="006670C1"/>
    <w:rsid w:val="0066727C"/>
    <w:rsid w:val="00667555"/>
    <w:rsid w:val="00667B99"/>
    <w:rsid w:val="00667CAE"/>
    <w:rsid w:val="00667CEA"/>
    <w:rsid w:val="00667EBA"/>
    <w:rsid w:val="0067008E"/>
    <w:rsid w:val="006705E9"/>
    <w:rsid w:val="0067072E"/>
    <w:rsid w:val="00670AC0"/>
    <w:rsid w:val="00670BF2"/>
    <w:rsid w:val="00670DD5"/>
    <w:rsid w:val="0067106B"/>
    <w:rsid w:val="006712EA"/>
    <w:rsid w:val="00671556"/>
    <w:rsid w:val="006715FC"/>
    <w:rsid w:val="00671DDA"/>
    <w:rsid w:val="00672051"/>
    <w:rsid w:val="00672661"/>
    <w:rsid w:val="006728CF"/>
    <w:rsid w:val="00672A65"/>
    <w:rsid w:val="00672C56"/>
    <w:rsid w:val="00672DE5"/>
    <w:rsid w:val="0067338B"/>
    <w:rsid w:val="00673423"/>
    <w:rsid w:val="00673751"/>
    <w:rsid w:val="00673822"/>
    <w:rsid w:val="00674518"/>
    <w:rsid w:val="006745E2"/>
    <w:rsid w:val="006757A6"/>
    <w:rsid w:val="00675920"/>
    <w:rsid w:val="006761FB"/>
    <w:rsid w:val="00676804"/>
    <w:rsid w:val="00676998"/>
    <w:rsid w:val="00676DCA"/>
    <w:rsid w:val="00676FFA"/>
    <w:rsid w:val="0067734D"/>
    <w:rsid w:val="00677AB5"/>
    <w:rsid w:val="00677F58"/>
    <w:rsid w:val="00680152"/>
    <w:rsid w:val="006808B4"/>
    <w:rsid w:val="00680B66"/>
    <w:rsid w:val="00680C45"/>
    <w:rsid w:val="00680E0B"/>
    <w:rsid w:val="00680F92"/>
    <w:rsid w:val="0068143A"/>
    <w:rsid w:val="006815C1"/>
    <w:rsid w:val="00681D45"/>
    <w:rsid w:val="00681E29"/>
    <w:rsid w:val="00681E45"/>
    <w:rsid w:val="00681FEE"/>
    <w:rsid w:val="006821CE"/>
    <w:rsid w:val="00682370"/>
    <w:rsid w:val="00682574"/>
    <w:rsid w:val="00682F49"/>
    <w:rsid w:val="00683163"/>
    <w:rsid w:val="0068326A"/>
    <w:rsid w:val="00683506"/>
    <w:rsid w:val="00683CD4"/>
    <w:rsid w:val="00684384"/>
    <w:rsid w:val="006844E4"/>
    <w:rsid w:val="0068471E"/>
    <w:rsid w:val="00684796"/>
    <w:rsid w:val="00685A9B"/>
    <w:rsid w:val="006862FA"/>
    <w:rsid w:val="006866FE"/>
    <w:rsid w:val="00687AE5"/>
    <w:rsid w:val="00687CFC"/>
    <w:rsid w:val="00690175"/>
    <w:rsid w:val="0069042A"/>
    <w:rsid w:val="006909AA"/>
    <w:rsid w:val="00690AC4"/>
    <w:rsid w:val="0069100D"/>
    <w:rsid w:val="00691276"/>
    <w:rsid w:val="00691FDC"/>
    <w:rsid w:val="006921BD"/>
    <w:rsid w:val="0069223B"/>
    <w:rsid w:val="00692B85"/>
    <w:rsid w:val="00692BD9"/>
    <w:rsid w:val="00693171"/>
    <w:rsid w:val="00693502"/>
    <w:rsid w:val="0069389A"/>
    <w:rsid w:val="00693AB4"/>
    <w:rsid w:val="00694252"/>
    <w:rsid w:val="006943AC"/>
    <w:rsid w:val="00694A0A"/>
    <w:rsid w:val="00694E5A"/>
    <w:rsid w:val="006955CB"/>
    <w:rsid w:val="00695877"/>
    <w:rsid w:val="006960F9"/>
    <w:rsid w:val="00696786"/>
    <w:rsid w:val="00696A50"/>
    <w:rsid w:val="00697C19"/>
    <w:rsid w:val="00697FD8"/>
    <w:rsid w:val="006A0372"/>
    <w:rsid w:val="006A05E0"/>
    <w:rsid w:val="006A0CAC"/>
    <w:rsid w:val="006A0E13"/>
    <w:rsid w:val="006A0EAC"/>
    <w:rsid w:val="006A10F8"/>
    <w:rsid w:val="006A25ED"/>
    <w:rsid w:val="006A2B9E"/>
    <w:rsid w:val="006A2BEE"/>
    <w:rsid w:val="006A2D6D"/>
    <w:rsid w:val="006A2EA8"/>
    <w:rsid w:val="006A3549"/>
    <w:rsid w:val="006A368F"/>
    <w:rsid w:val="006A37D9"/>
    <w:rsid w:val="006A3DBC"/>
    <w:rsid w:val="006A44FD"/>
    <w:rsid w:val="006A462F"/>
    <w:rsid w:val="006A496B"/>
    <w:rsid w:val="006A4F61"/>
    <w:rsid w:val="006A5024"/>
    <w:rsid w:val="006A52FE"/>
    <w:rsid w:val="006A594E"/>
    <w:rsid w:val="006A6106"/>
    <w:rsid w:val="006A6D4C"/>
    <w:rsid w:val="006A704B"/>
    <w:rsid w:val="006A734C"/>
    <w:rsid w:val="006A7393"/>
    <w:rsid w:val="006A7BC4"/>
    <w:rsid w:val="006A7F11"/>
    <w:rsid w:val="006A7F2F"/>
    <w:rsid w:val="006A7F39"/>
    <w:rsid w:val="006B055F"/>
    <w:rsid w:val="006B05C3"/>
    <w:rsid w:val="006B067F"/>
    <w:rsid w:val="006B0741"/>
    <w:rsid w:val="006B0B97"/>
    <w:rsid w:val="006B0D9B"/>
    <w:rsid w:val="006B1333"/>
    <w:rsid w:val="006B13EA"/>
    <w:rsid w:val="006B151A"/>
    <w:rsid w:val="006B15D9"/>
    <w:rsid w:val="006B1810"/>
    <w:rsid w:val="006B1BAE"/>
    <w:rsid w:val="006B21C0"/>
    <w:rsid w:val="006B27D5"/>
    <w:rsid w:val="006B2A72"/>
    <w:rsid w:val="006B3A97"/>
    <w:rsid w:val="006B5AE8"/>
    <w:rsid w:val="006B64C7"/>
    <w:rsid w:val="006B66C4"/>
    <w:rsid w:val="006B70E5"/>
    <w:rsid w:val="006B7180"/>
    <w:rsid w:val="006B7746"/>
    <w:rsid w:val="006B7B2D"/>
    <w:rsid w:val="006C05B1"/>
    <w:rsid w:val="006C0832"/>
    <w:rsid w:val="006C0A65"/>
    <w:rsid w:val="006C0BA1"/>
    <w:rsid w:val="006C0DCD"/>
    <w:rsid w:val="006C115C"/>
    <w:rsid w:val="006C12B4"/>
    <w:rsid w:val="006C14F0"/>
    <w:rsid w:val="006C1656"/>
    <w:rsid w:val="006C185C"/>
    <w:rsid w:val="006C188F"/>
    <w:rsid w:val="006C19E8"/>
    <w:rsid w:val="006C1F68"/>
    <w:rsid w:val="006C2593"/>
    <w:rsid w:val="006C291D"/>
    <w:rsid w:val="006C2A26"/>
    <w:rsid w:val="006C2BED"/>
    <w:rsid w:val="006C2D18"/>
    <w:rsid w:val="006C2E45"/>
    <w:rsid w:val="006C3199"/>
    <w:rsid w:val="006C34F6"/>
    <w:rsid w:val="006C352C"/>
    <w:rsid w:val="006C3574"/>
    <w:rsid w:val="006C36EF"/>
    <w:rsid w:val="006C3AD6"/>
    <w:rsid w:val="006C3E29"/>
    <w:rsid w:val="006C401D"/>
    <w:rsid w:val="006C4194"/>
    <w:rsid w:val="006C4551"/>
    <w:rsid w:val="006C472F"/>
    <w:rsid w:val="006C47BD"/>
    <w:rsid w:val="006C49E4"/>
    <w:rsid w:val="006C4CE0"/>
    <w:rsid w:val="006C59DE"/>
    <w:rsid w:val="006C5CEC"/>
    <w:rsid w:val="006C6285"/>
    <w:rsid w:val="006C634E"/>
    <w:rsid w:val="006C6A2A"/>
    <w:rsid w:val="006C6C26"/>
    <w:rsid w:val="006C6D0E"/>
    <w:rsid w:val="006C6F52"/>
    <w:rsid w:val="006C720A"/>
    <w:rsid w:val="006C7700"/>
    <w:rsid w:val="006C79B2"/>
    <w:rsid w:val="006C7A20"/>
    <w:rsid w:val="006C7AED"/>
    <w:rsid w:val="006C7CFD"/>
    <w:rsid w:val="006D0B67"/>
    <w:rsid w:val="006D1159"/>
    <w:rsid w:val="006D1309"/>
    <w:rsid w:val="006D22A6"/>
    <w:rsid w:val="006D24A0"/>
    <w:rsid w:val="006D28B9"/>
    <w:rsid w:val="006D2C42"/>
    <w:rsid w:val="006D303B"/>
    <w:rsid w:val="006D3504"/>
    <w:rsid w:val="006D394C"/>
    <w:rsid w:val="006D3D4E"/>
    <w:rsid w:val="006D440D"/>
    <w:rsid w:val="006D44FF"/>
    <w:rsid w:val="006D4816"/>
    <w:rsid w:val="006D4834"/>
    <w:rsid w:val="006D4A09"/>
    <w:rsid w:val="006D4BA7"/>
    <w:rsid w:val="006D4BE2"/>
    <w:rsid w:val="006D4D1B"/>
    <w:rsid w:val="006D51B3"/>
    <w:rsid w:val="006D529D"/>
    <w:rsid w:val="006D52FC"/>
    <w:rsid w:val="006D54A0"/>
    <w:rsid w:val="006D5D59"/>
    <w:rsid w:val="006D60AD"/>
    <w:rsid w:val="006D6A38"/>
    <w:rsid w:val="006D6B4F"/>
    <w:rsid w:val="006D6E6C"/>
    <w:rsid w:val="006D6F5D"/>
    <w:rsid w:val="006D7013"/>
    <w:rsid w:val="006D7417"/>
    <w:rsid w:val="006D74CD"/>
    <w:rsid w:val="006D7603"/>
    <w:rsid w:val="006D78DA"/>
    <w:rsid w:val="006D7CC1"/>
    <w:rsid w:val="006D7DAF"/>
    <w:rsid w:val="006D7E33"/>
    <w:rsid w:val="006E0474"/>
    <w:rsid w:val="006E057B"/>
    <w:rsid w:val="006E11CB"/>
    <w:rsid w:val="006E18FF"/>
    <w:rsid w:val="006E2447"/>
    <w:rsid w:val="006E264E"/>
    <w:rsid w:val="006E2865"/>
    <w:rsid w:val="006E2891"/>
    <w:rsid w:val="006E2961"/>
    <w:rsid w:val="006E2DAC"/>
    <w:rsid w:val="006E2ED3"/>
    <w:rsid w:val="006E30C1"/>
    <w:rsid w:val="006E33E4"/>
    <w:rsid w:val="006E3A3B"/>
    <w:rsid w:val="006E3E67"/>
    <w:rsid w:val="006E4B5F"/>
    <w:rsid w:val="006E5B75"/>
    <w:rsid w:val="006E5BAF"/>
    <w:rsid w:val="006E5FC7"/>
    <w:rsid w:val="006E60FB"/>
    <w:rsid w:val="006E61F2"/>
    <w:rsid w:val="006E62C3"/>
    <w:rsid w:val="006E6967"/>
    <w:rsid w:val="006E769B"/>
    <w:rsid w:val="006E7A6A"/>
    <w:rsid w:val="006E7E88"/>
    <w:rsid w:val="006E7FBD"/>
    <w:rsid w:val="006F0440"/>
    <w:rsid w:val="006F055F"/>
    <w:rsid w:val="006F09B0"/>
    <w:rsid w:val="006F0A90"/>
    <w:rsid w:val="006F11EC"/>
    <w:rsid w:val="006F129B"/>
    <w:rsid w:val="006F129E"/>
    <w:rsid w:val="006F12E1"/>
    <w:rsid w:val="006F1460"/>
    <w:rsid w:val="006F1A39"/>
    <w:rsid w:val="006F1B00"/>
    <w:rsid w:val="006F1C09"/>
    <w:rsid w:val="006F222D"/>
    <w:rsid w:val="006F23AF"/>
    <w:rsid w:val="006F2D8B"/>
    <w:rsid w:val="006F2D95"/>
    <w:rsid w:val="006F2F01"/>
    <w:rsid w:val="006F35B2"/>
    <w:rsid w:val="006F36A7"/>
    <w:rsid w:val="006F3953"/>
    <w:rsid w:val="006F3B6F"/>
    <w:rsid w:val="006F44BC"/>
    <w:rsid w:val="006F4B7F"/>
    <w:rsid w:val="006F52AC"/>
    <w:rsid w:val="006F566D"/>
    <w:rsid w:val="006F5B41"/>
    <w:rsid w:val="006F6F9D"/>
    <w:rsid w:val="006F78B8"/>
    <w:rsid w:val="00700725"/>
    <w:rsid w:val="007007AD"/>
    <w:rsid w:val="007009ED"/>
    <w:rsid w:val="00700B15"/>
    <w:rsid w:val="00700B4D"/>
    <w:rsid w:val="00700C2B"/>
    <w:rsid w:val="007011F4"/>
    <w:rsid w:val="00701521"/>
    <w:rsid w:val="007015DB"/>
    <w:rsid w:val="00701A10"/>
    <w:rsid w:val="00701FE8"/>
    <w:rsid w:val="0070237B"/>
    <w:rsid w:val="007024B6"/>
    <w:rsid w:val="00702A60"/>
    <w:rsid w:val="00702D7E"/>
    <w:rsid w:val="00702E7F"/>
    <w:rsid w:val="007030C2"/>
    <w:rsid w:val="0070366F"/>
    <w:rsid w:val="00703BFB"/>
    <w:rsid w:val="00703DB3"/>
    <w:rsid w:val="0070427A"/>
    <w:rsid w:val="00704403"/>
    <w:rsid w:val="00704560"/>
    <w:rsid w:val="007046AF"/>
    <w:rsid w:val="007046CC"/>
    <w:rsid w:val="0070472B"/>
    <w:rsid w:val="00704F3C"/>
    <w:rsid w:val="007055A7"/>
    <w:rsid w:val="0070563A"/>
    <w:rsid w:val="007057AA"/>
    <w:rsid w:val="00705A92"/>
    <w:rsid w:val="00705C6F"/>
    <w:rsid w:val="0070602B"/>
    <w:rsid w:val="007062C8"/>
    <w:rsid w:val="00706497"/>
    <w:rsid w:val="00706D85"/>
    <w:rsid w:val="00706EFF"/>
    <w:rsid w:val="007072D9"/>
    <w:rsid w:val="00707587"/>
    <w:rsid w:val="0070765F"/>
    <w:rsid w:val="00707B72"/>
    <w:rsid w:val="00707F4B"/>
    <w:rsid w:val="00710037"/>
    <w:rsid w:val="0071011F"/>
    <w:rsid w:val="0071066A"/>
    <w:rsid w:val="00710CB5"/>
    <w:rsid w:val="00710EE0"/>
    <w:rsid w:val="007113AE"/>
    <w:rsid w:val="007113FE"/>
    <w:rsid w:val="00711880"/>
    <w:rsid w:val="00711D00"/>
    <w:rsid w:val="00712117"/>
    <w:rsid w:val="007123B1"/>
    <w:rsid w:val="00712670"/>
    <w:rsid w:val="0071292C"/>
    <w:rsid w:val="0071293C"/>
    <w:rsid w:val="00712A40"/>
    <w:rsid w:val="00712C67"/>
    <w:rsid w:val="007132B8"/>
    <w:rsid w:val="0071478D"/>
    <w:rsid w:val="00714F33"/>
    <w:rsid w:val="00715188"/>
    <w:rsid w:val="007153A6"/>
    <w:rsid w:val="0071560A"/>
    <w:rsid w:val="00715EE3"/>
    <w:rsid w:val="007165F3"/>
    <w:rsid w:val="00716A12"/>
    <w:rsid w:val="00716E48"/>
    <w:rsid w:val="00716E81"/>
    <w:rsid w:val="00717157"/>
    <w:rsid w:val="0071726C"/>
    <w:rsid w:val="00717974"/>
    <w:rsid w:val="00717ACD"/>
    <w:rsid w:val="00717BB4"/>
    <w:rsid w:val="007201F5"/>
    <w:rsid w:val="0072076F"/>
    <w:rsid w:val="0072108A"/>
    <w:rsid w:val="007210F4"/>
    <w:rsid w:val="00721295"/>
    <w:rsid w:val="007222E2"/>
    <w:rsid w:val="007224B2"/>
    <w:rsid w:val="007229A7"/>
    <w:rsid w:val="00722A65"/>
    <w:rsid w:val="00722DC6"/>
    <w:rsid w:val="00723C8D"/>
    <w:rsid w:val="007247A9"/>
    <w:rsid w:val="00725735"/>
    <w:rsid w:val="00725753"/>
    <w:rsid w:val="00725EAA"/>
    <w:rsid w:val="00725F28"/>
    <w:rsid w:val="0072632B"/>
    <w:rsid w:val="007269A5"/>
    <w:rsid w:val="00726A3C"/>
    <w:rsid w:val="00726AD9"/>
    <w:rsid w:val="00727139"/>
    <w:rsid w:val="00727356"/>
    <w:rsid w:val="00727417"/>
    <w:rsid w:val="0073035F"/>
    <w:rsid w:val="007307DA"/>
    <w:rsid w:val="00731599"/>
    <w:rsid w:val="007317E3"/>
    <w:rsid w:val="007320CC"/>
    <w:rsid w:val="00732514"/>
    <w:rsid w:val="00732989"/>
    <w:rsid w:val="00732A7C"/>
    <w:rsid w:val="00732AD7"/>
    <w:rsid w:val="00732B7B"/>
    <w:rsid w:val="00732DEF"/>
    <w:rsid w:val="00732E69"/>
    <w:rsid w:val="007333A6"/>
    <w:rsid w:val="0073391C"/>
    <w:rsid w:val="00733D31"/>
    <w:rsid w:val="007343C5"/>
    <w:rsid w:val="007346D2"/>
    <w:rsid w:val="0073471D"/>
    <w:rsid w:val="00734794"/>
    <w:rsid w:val="00734C13"/>
    <w:rsid w:val="007353F3"/>
    <w:rsid w:val="007354FA"/>
    <w:rsid w:val="00735921"/>
    <w:rsid w:val="00735C8E"/>
    <w:rsid w:val="00735CCC"/>
    <w:rsid w:val="00735EC9"/>
    <w:rsid w:val="00736540"/>
    <w:rsid w:val="0073688A"/>
    <w:rsid w:val="00736981"/>
    <w:rsid w:val="007369E2"/>
    <w:rsid w:val="00736CA2"/>
    <w:rsid w:val="0074034B"/>
    <w:rsid w:val="007406A4"/>
    <w:rsid w:val="00740CBB"/>
    <w:rsid w:val="00740DE6"/>
    <w:rsid w:val="00741009"/>
    <w:rsid w:val="00741141"/>
    <w:rsid w:val="007416A2"/>
    <w:rsid w:val="007419C1"/>
    <w:rsid w:val="00741AE3"/>
    <w:rsid w:val="00741AF6"/>
    <w:rsid w:val="00741AFC"/>
    <w:rsid w:val="0074204C"/>
    <w:rsid w:val="0074218A"/>
    <w:rsid w:val="007423B6"/>
    <w:rsid w:val="007424EE"/>
    <w:rsid w:val="00742AE7"/>
    <w:rsid w:val="00742B0A"/>
    <w:rsid w:val="007433FF"/>
    <w:rsid w:val="00743DB4"/>
    <w:rsid w:val="0074402E"/>
    <w:rsid w:val="0074426F"/>
    <w:rsid w:val="0074461A"/>
    <w:rsid w:val="0074484B"/>
    <w:rsid w:val="007453C4"/>
    <w:rsid w:val="00745411"/>
    <w:rsid w:val="00745719"/>
    <w:rsid w:val="00745F34"/>
    <w:rsid w:val="00745FDD"/>
    <w:rsid w:val="007461B1"/>
    <w:rsid w:val="00746515"/>
    <w:rsid w:val="00746993"/>
    <w:rsid w:val="00746E6B"/>
    <w:rsid w:val="007474C7"/>
    <w:rsid w:val="00747507"/>
    <w:rsid w:val="00747922"/>
    <w:rsid w:val="00747B8E"/>
    <w:rsid w:val="00747F4B"/>
    <w:rsid w:val="0075028B"/>
    <w:rsid w:val="00750519"/>
    <w:rsid w:val="00750B02"/>
    <w:rsid w:val="007511C5"/>
    <w:rsid w:val="007513BF"/>
    <w:rsid w:val="0075181D"/>
    <w:rsid w:val="007519F0"/>
    <w:rsid w:val="0075263D"/>
    <w:rsid w:val="007526CC"/>
    <w:rsid w:val="0075281E"/>
    <w:rsid w:val="00752910"/>
    <w:rsid w:val="00752919"/>
    <w:rsid w:val="00752DC0"/>
    <w:rsid w:val="007533A4"/>
    <w:rsid w:val="00753961"/>
    <w:rsid w:val="00753CB1"/>
    <w:rsid w:val="00754044"/>
    <w:rsid w:val="00754090"/>
    <w:rsid w:val="00754293"/>
    <w:rsid w:val="00754301"/>
    <w:rsid w:val="0075433D"/>
    <w:rsid w:val="00754365"/>
    <w:rsid w:val="00754637"/>
    <w:rsid w:val="0075479B"/>
    <w:rsid w:val="007549DD"/>
    <w:rsid w:val="00754A56"/>
    <w:rsid w:val="00754AF4"/>
    <w:rsid w:val="007552BB"/>
    <w:rsid w:val="00755410"/>
    <w:rsid w:val="0075542F"/>
    <w:rsid w:val="00755536"/>
    <w:rsid w:val="00755C18"/>
    <w:rsid w:val="00755D75"/>
    <w:rsid w:val="00755E4A"/>
    <w:rsid w:val="00756299"/>
    <w:rsid w:val="00756B19"/>
    <w:rsid w:val="00756C65"/>
    <w:rsid w:val="0075736A"/>
    <w:rsid w:val="00757380"/>
    <w:rsid w:val="007579AD"/>
    <w:rsid w:val="00757D67"/>
    <w:rsid w:val="00760245"/>
    <w:rsid w:val="007604D1"/>
    <w:rsid w:val="00760541"/>
    <w:rsid w:val="0076063E"/>
    <w:rsid w:val="007607F3"/>
    <w:rsid w:val="00761139"/>
    <w:rsid w:val="00761E70"/>
    <w:rsid w:val="0076207F"/>
    <w:rsid w:val="00762372"/>
    <w:rsid w:val="0076257B"/>
    <w:rsid w:val="00762962"/>
    <w:rsid w:val="00762D91"/>
    <w:rsid w:val="0076303D"/>
    <w:rsid w:val="007630F0"/>
    <w:rsid w:val="0076329B"/>
    <w:rsid w:val="00763935"/>
    <w:rsid w:val="00763A56"/>
    <w:rsid w:val="00763BDA"/>
    <w:rsid w:val="00763C26"/>
    <w:rsid w:val="00763C3B"/>
    <w:rsid w:val="00764071"/>
    <w:rsid w:val="00764080"/>
    <w:rsid w:val="00764593"/>
    <w:rsid w:val="0076497F"/>
    <w:rsid w:val="00764A31"/>
    <w:rsid w:val="00765907"/>
    <w:rsid w:val="00765D70"/>
    <w:rsid w:val="00766635"/>
    <w:rsid w:val="00766739"/>
    <w:rsid w:val="00766797"/>
    <w:rsid w:val="00766CEC"/>
    <w:rsid w:val="00766DD9"/>
    <w:rsid w:val="00767608"/>
    <w:rsid w:val="007702B0"/>
    <w:rsid w:val="007707C9"/>
    <w:rsid w:val="00770C17"/>
    <w:rsid w:val="00770C41"/>
    <w:rsid w:val="00770D0A"/>
    <w:rsid w:val="00770E77"/>
    <w:rsid w:val="00770F9C"/>
    <w:rsid w:val="007716A5"/>
    <w:rsid w:val="0077175D"/>
    <w:rsid w:val="007718D7"/>
    <w:rsid w:val="00771D21"/>
    <w:rsid w:val="00772333"/>
    <w:rsid w:val="00772463"/>
    <w:rsid w:val="007725C1"/>
    <w:rsid w:val="007729FD"/>
    <w:rsid w:val="00772A6C"/>
    <w:rsid w:val="00772AFE"/>
    <w:rsid w:val="00773099"/>
    <w:rsid w:val="00773796"/>
    <w:rsid w:val="00773A7C"/>
    <w:rsid w:val="0077435A"/>
    <w:rsid w:val="007743C0"/>
    <w:rsid w:val="0077566A"/>
    <w:rsid w:val="0077585E"/>
    <w:rsid w:val="007764D0"/>
    <w:rsid w:val="0077656E"/>
    <w:rsid w:val="0077658D"/>
    <w:rsid w:val="00776DE5"/>
    <w:rsid w:val="007770AC"/>
    <w:rsid w:val="0077742B"/>
    <w:rsid w:val="0077757F"/>
    <w:rsid w:val="00777645"/>
    <w:rsid w:val="007776F3"/>
    <w:rsid w:val="0077780B"/>
    <w:rsid w:val="00777932"/>
    <w:rsid w:val="0077793E"/>
    <w:rsid w:val="00777B3F"/>
    <w:rsid w:val="00777B42"/>
    <w:rsid w:val="00777ED7"/>
    <w:rsid w:val="007808F3"/>
    <w:rsid w:val="00780C11"/>
    <w:rsid w:val="00780D13"/>
    <w:rsid w:val="00780E48"/>
    <w:rsid w:val="007815D4"/>
    <w:rsid w:val="00781ABD"/>
    <w:rsid w:val="00781F13"/>
    <w:rsid w:val="0078225A"/>
    <w:rsid w:val="00782286"/>
    <w:rsid w:val="007822DB"/>
    <w:rsid w:val="007825D5"/>
    <w:rsid w:val="00782764"/>
    <w:rsid w:val="00782A39"/>
    <w:rsid w:val="00782AAD"/>
    <w:rsid w:val="00782BED"/>
    <w:rsid w:val="00782D34"/>
    <w:rsid w:val="00783039"/>
    <w:rsid w:val="0078320D"/>
    <w:rsid w:val="007832C0"/>
    <w:rsid w:val="007838C0"/>
    <w:rsid w:val="00783C6E"/>
    <w:rsid w:val="00783CE5"/>
    <w:rsid w:val="00784373"/>
    <w:rsid w:val="007849BA"/>
    <w:rsid w:val="00784FE6"/>
    <w:rsid w:val="0078519A"/>
    <w:rsid w:val="007852F0"/>
    <w:rsid w:val="00785360"/>
    <w:rsid w:val="007856AE"/>
    <w:rsid w:val="007857D4"/>
    <w:rsid w:val="00785E83"/>
    <w:rsid w:val="00785F79"/>
    <w:rsid w:val="00786321"/>
    <w:rsid w:val="00786A7D"/>
    <w:rsid w:val="00786D0A"/>
    <w:rsid w:val="0079006D"/>
    <w:rsid w:val="007902EA"/>
    <w:rsid w:val="0079032E"/>
    <w:rsid w:val="007905F2"/>
    <w:rsid w:val="007909E4"/>
    <w:rsid w:val="00790D46"/>
    <w:rsid w:val="007919D5"/>
    <w:rsid w:val="0079204C"/>
    <w:rsid w:val="0079244F"/>
    <w:rsid w:val="0079256B"/>
    <w:rsid w:val="007928AA"/>
    <w:rsid w:val="00792BBC"/>
    <w:rsid w:val="00792C7F"/>
    <w:rsid w:val="00792E04"/>
    <w:rsid w:val="007938D7"/>
    <w:rsid w:val="00793900"/>
    <w:rsid w:val="00793FE6"/>
    <w:rsid w:val="0079408B"/>
    <w:rsid w:val="00794435"/>
    <w:rsid w:val="00794439"/>
    <w:rsid w:val="00794516"/>
    <w:rsid w:val="0079474F"/>
    <w:rsid w:val="007947F5"/>
    <w:rsid w:val="0079494A"/>
    <w:rsid w:val="007955BC"/>
    <w:rsid w:val="00795B03"/>
    <w:rsid w:val="00795C5A"/>
    <w:rsid w:val="00796308"/>
    <w:rsid w:val="00796726"/>
    <w:rsid w:val="007967F0"/>
    <w:rsid w:val="00797102"/>
    <w:rsid w:val="0079714A"/>
    <w:rsid w:val="00797570"/>
    <w:rsid w:val="007975F2"/>
    <w:rsid w:val="0079770E"/>
    <w:rsid w:val="007978EE"/>
    <w:rsid w:val="00797DFE"/>
    <w:rsid w:val="00797FDD"/>
    <w:rsid w:val="007A04E5"/>
    <w:rsid w:val="007A05A2"/>
    <w:rsid w:val="007A08A5"/>
    <w:rsid w:val="007A099F"/>
    <w:rsid w:val="007A1146"/>
    <w:rsid w:val="007A1817"/>
    <w:rsid w:val="007A1D8E"/>
    <w:rsid w:val="007A1EB8"/>
    <w:rsid w:val="007A23FC"/>
    <w:rsid w:val="007A3673"/>
    <w:rsid w:val="007A3D27"/>
    <w:rsid w:val="007A48BB"/>
    <w:rsid w:val="007A4A13"/>
    <w:rsid w:val="007A4BD3"/>
    <w:rsid w:val="007A5181"/>
    <w:rsid w:val="007A528D"/>
    <w:rsid w:val="007A5BC8"/>
    <w:rsid w:val="007A5E59"/>
    <w:rsid w:val="007A5E7D"/>
    <w:rsid w:val="007A62D7"/>
    <w:rsid w:val="007A6487"/>
    <w:rsid w:val="007A6B98"/>
    <w:rsid w:val="007A6D55"/>
    <w:rsid w:val="007A6F10"/>
    <w:rsid w:val="007A7E0D"/>
    <w:rsid w:val="007B03E0"/>
    <w:rsid w:val="007B0575"/>
    <w:rsid w:val="007B07C5"/>
    <w:rsid w:val="007B0881"/>
    <w:rsid w:val="007B1176"/>
    <w:rsid w:val="007B139F"/>
    <w:rsid w:val="007B1439"/>
    <w:rsid w:val="007B1FF5"/>
    <w:rsid w:val="007B2353"/>
    <w:rsid w:val="007B26CA"/>
    <w:rsid w:val="007B26DB"/>
    <w:rsid w:val="007B2EEB"/>
    <w:rsid w:val="007B30A2"/>
    <w:rsid w:val="007B3321"/>
    <w:rsid w:val="007B3443"/>
    <w:rsid w:val="007B3468"/>
    <w:rsid w:val="007B35AC"/>
    <w:rsid w:val="007B3904"/>
    <w:rsid w:val="007B3F6C"/>
    <w:rsid w:val="007B40E1"/>
    <w:rsid w:val="007B41AC"/>
    <w:rsid w:val="007B435D"/>
    <w:rsid w:val="007B4538"/>
    <w:rsid w:val="007B48DD"/>
    <w:rsid w:val="007B4BDC"/>
    <w:rsid w:val="007B4CD9"/>
    <w:rsid w:val="007B4D2A"/>
    <w:rsid w:val="007B4F1B"/>
    <w:rsid w:val="007B515D"/>
    <w:rsid w:val="007B53F8"/>
    <w:rsid w:val="007B568C"/>
    <w:rsid w:val="007B570F"/>
    <w:rsid w:val="007B5A3F"/>
    <w:rsid w:val="007B5C0F"/>
    <w:rsid w:val="007B5E20"/>
    <w:rsid w:val="007B657C"/>
    <w:rsid w:val="007B6652"/>
    <w:rsid w:val="007B67B0"/>
    <w:rsid w:val="007B69E3"/>
    <w:rsid w:val="007B6AC4"/>
    <w:rsid w:val="007B7022"/>
    <w:rsid w:val="007B76DC"/>
    <w:rsid w:val="007B7CB9"/>
    <w:rsid w:val="007B7FC3"/>
    <w:rsid w:val="007C0153"/>
    <w:rsid w:val="007C037B"/>
    <w:rsid w:val="007C0887"/>
    <w:rsid w:val="007C100A"/>
    <w:rsid w:val="007C1991"/>
    <w:rsid w:val="007C199A"/>
    <w:rsid w:val="007C1F0A"/>
    <w:rsid w:val="007C253C"/>
    <w:rsid w:val="007C255A"/>
    <w:rsid w:val="007C2EBF"/>
    <w:rsid w:val="007C2F33"/>
    <w:rsid w:val="007C31D5"/>
    <w:rsid w:val="007C35AC"/>
    <w:rsid w:val="007C3840"/>
    <w:rsid w:val="007C3C81"/>
    <w:rsid w:val="007C3C90"/>
    <w:rsid w:val="007C3D50"/>
    <w:rsid w:val="007C3D5D"/>
    <w:rsid w:val="007C4138"/>
    <w:rsid w:val="007C438D"/>
    <w:rsid w:val="007C43C7"/>
    <w:rsid w:val="007C479A"/>
    <w:rsid w:val="007C4E53"/>
    <w:rsid w:val="007C4F43"/>
    <w:rsid w:val="007C570B"/>
    <w:rsid w:val="007C5E0F"/>
    <w:rsid w:val="007C62D6"/>
    <w:rsid w:val="007C650F"/>
    <w:rsid w:val="007C6597"/>
    <w:rsid w:val="007C666A"/>
    <w:rsid w:val="007C66FF"/>
    <w:rsid w:val="007C72C3"/>
    <w:rsid w:val="007C736D"/>
    <w:rsid w:val="007C7666"/>
    <w:rsid w:val="007C77A5"/>
    <w:rsid w:val="007C7B30"/>
    <w:rsid w:val="007D0382"/>
    <w:rsid w:val="007D0B15"/>
    <w:rsid w:val="007D0CA5"/>
    <w:rsid w:val="007D0E0F"/>
    <w:rsid w:val="007D1870"/>
    <w:rsid w:val="007D1EC6"/>
    <w:rsid w:val="007D23FE"/>
    <w:rsid w:val="007D2640"/>
    <w:rsid w:val="007D2B9B"/>
    <w:rsid w:val="007D384E"/>
    <w:rsid w:val="007D3BE2"/>
    <w:rsid w:val="007D3E1D"/>
    <w:rsid w:val="007D3EAA"/>
    <w:rsid w:val="007D44F9"/>
    <w:rsid w:val="007D4568"/>
    <w:rsid w:val="007D4B70"/>
    <w:rsid w:val="007D4DBE"/>
    <w:rsid w:val="007D54DE"/>
    <w:rsid w:val="007D56D4"/>
    <w:rsid w:val="007D5884"/>
    <w:rsid w:val="007D5BCC"/>
    <w:rsid w:val="007D6020"/>
    <w:rsid w:val="007D6D38"/>
    <w:rsid w:val="007D6FA6"/>
    <w:rsid w:val="007D72A6"/>
    <w:rsid w:val="007D757D"/>
    <w:rsid w:val="007E031D"/>
    <w:rsid w:val="007E038C"/>
    <w:rsid w:val="007E09C6"/>
    <w:rsid w:val="007E120D"/>
    <w:rsid w:val="007E15EF"/>
    <w:rsid w:val="007E1660"/>
    <w:rsid w:val="007E19FA"/>
    <w:rsid w:val="007E1B19"/>
    <w:rsid w:val="007E1E0F"/>
    <w:rsid w:val="007E1FE4"/>
    <w:rsid w:val="007E2611"/>
    <w:rsid w:val="007E264D"/>
    <w:rsid w:val="007E2979"/>
    <w:rsid w:val="007E29A6"/>
    <w:rsid w:val="007E29F9"/>
    <w:rsid w:val="007E2CDD"/>
    <w:rsid w:val="007E303E"/>
    <w:rsid w:val="007E3343"/>
    <w:rsid w:val="007E35D6"/>
    <w:rsid w:val="007E3B08"/>
    <w:rsid w:val="007E3BF0"/>
    <w:rsid w:val="007E41A8"/>
    <w:rsid w:val="007E43C9"/>
    <w:rsid w:val="007E49AC"/>
    <w:rsid w:val="007E4AB3"/>
    <w:rsid w:val="007E4EEB"/>
    <w:rsid w:val="007E5054"/>
    <w:rsid w:val="007E5AD2"/>
    <w:rsid w:val="007E5E7D"/>
    <w:rsid w:val="007E632F"/>
    <w:rsid w:val="007E723D"/>
    <w:rsid w:val="007E7309"/>
    <w:rsid w:val="007E773E"/>
    <w:rsid w:val="007E7C04"/>
    <w:rsid w:val="007E7E66"/>
    <w:rsid w:val="007F016B"/>
    <w:rsid w:val="007F11BA"/>
    <w:rsid w:val="007F1374"/>
    <w:rsid w:val="007F14F8"/>
    <w:rsid w:val="007F1821"/>
    <w:rsid w:val="007F1D29"/>
    <w:rsid w:val="007F1F76"/>
    <w:rsid w:val="007F2200"/>
    <w:rsid w:val="007F24C2"/>
    <w:rsid w:val="007F2531"/>
    <w:rsid w:val="007F2887"/>
    <w:rsid w:val="007F32E0"/>
    <w:rsid w:val="007F3BA9"/>
    <w:rsid w:val="007F3C2C"/>
    <w:rsid w:val="007F46AF"/>
    <w:rsid w:val="007F47C5"/>
    <w:rsid w:val="007F4F3E"/>
    <w:rsid w:val="007F52BF"/>
    <w:rsid w:val="007F5321"/>
    <w:rsid w:val="007F5D39"/>
    <w:rsid w:val="007F6907"/>
    <w:rsid w:val="007F6C8F"/>
    <w:rsid w:val="007F6E64"/>
    <w:rsid w:val="007F7242"/>
    <w:rsid w:val="007F752B"/>
    <w:rsid w:val="007F7CF7"/>
    <w:rsid w:val="007F7FE6"/>
    <w:rsid w:val="008004AC"/>
    <w:rsid w:val="0080113F"/>
    <w:rsid w:val="008011A9"/>
    <w:rsid w:val="0080125C"/>
    <w:rsid w:val="0080131C"/>
    <w:rsid w:val="008018A8"/>
    <w:rsid w:val="00801B52"/>
    <w:rsid w:val="00801CE2"/>
    <w:rsid w:val="00801E08"/>
    <w:rsid w:val="008028DE"/>
    <w:rsid w:val="00802AB6"/>
    <w:rsid w:val="00802B0D"/>
    <w:rsid w:val="00802E1C"/>
    <w:rsid w:val="008032EC"/>
    <w:rsid w:val="00803417"/>
    <w:rsid w:val="00803593"/>
    <w:rsid w:val="00803BFF"/>
    <w:rsid w:val="00804740"/>
    <w:rsid w:val="00804D6C"/>
    <w:rsid w:val="00804FAF"/>
    <w:rsid w:val="00805285"/>
    <w:rsid w:val="008055D0"/>
    <w:rsid w:val="00805BD6"/>
    <w:rsid w:val="00805EB5"/>
    <w:rsid w:val="00806875"/>
    <w:rsid w:val="00806CCA"/>
    <w:rsid w:val="00807549"/>
    <w:rsid w:val="00807697"/>
    <w:rsid w:val="008079F8"/>
    <w:rsid w:val="00807A90"/>
    <w:rsid w:val="00807DD9"/>
    <w:rsid w:val="0081001A"/>
    <w:rsid w:val="0081077B"/>
    <w:rsid w:val="00810A4C"/>
    <w:rsid w:val="00810B49"/>
    <w:rsid w:val="00810D08"/>
    <w:rsid w:val="0081127B"/>
    <w:rsid w:val="0081162F"/>
    <w:rsid w:val="0081167D"/>
    <w:rsid w:val="00811E94"/>
    <w:rsid w:val="008122E9"/>
    <w:rsid w:val="00812680"/>
    <w:rsid w:val="00812BE2"/>
    <w:rsid w:val="00812F53"/>
    <w:rsid w:val="008142B1"/>
    <w:rsid w:val="00814507"/>
    <w:rsid w:val="00814739"/>
    <w:rsid w:val="00815558"/>
    <w:rsid w:val="0081593D"/>
    <w:rsid w:val="0081681C"/>
    <w:rsid w:val="008168FD"/>
    <w:rsid w:val="00816A06"/>
    <w:rsid w:val="00816E3D"/>
    <w:rsid w:val="00817254"/>
    <w:rsid w:val="008173AD"/>
    <w:rsid w:val="00817564"/>
    <w:rsid w:val="008178A5"/>
    <w:rsid w:val="0082015D"/>
    <w:rsid w:val="00820394"/>
    <w:rsid w:val="0082057F"/>
    <w:rsid w:val="00820735"/>
    <w:rsid w:val="00820B36"/>
    <w:rsid w:val="00820CDF"/>
    <w:rsid w:val="00820CE1"/>
    <w:rsid w:val="00820F50"/>
    <w:rsid w:val="00821C73"/>
    <w:rsid w:val="00821D27"/>
    <w:rsid w:val="00821D44"/>
    <w:rsid w:val="0082209B"/>
    <w:rsid w:val="00822790"/>
    <w:rsid w:val="00822EAE"/>
    <w:rsid w:val="008232FF"/>
    <w:rsid w:val="008234FA"/>
    <w:rsid w:val="0082384D"/>
    <w:rsid w:val="00823DFB"/>
    <w:rsid w:val="00823E9B"/>
    <w:rsid w:val="008244D4"/>
    <w:rsid w:val="008245A4"/>
    <w:rsid w:val="00825212"/>
    <w:rsid w:val="0082534C"/>
    <w:rsid w:val="00825D6A"/>
    <w:rsid w:val="008267E9"/>
    <w:rsid w:val="0082762D"/>
    <w:rsid w:val="00827CCB"/>
    <w:rsid w:val="00827D20"/>
    <w:rsid w:val="00827F43"/>
    <w:rsid w:val="00830269"/>
    <w:rsid w:val="00830490"/>
    <w:rsid w:val="00830654"/>
    <w:rsid w:val="00830777"/>
    <w:rsid w:val="008309BE"/>
    <w:rsid w:val="00830AA0"/>
    <w:rsid w:val="00830D49"/>
    <w:rsid w:val="00831062"/>
    <w:rsid w:val="00831274"/>
    <w:rsid w:val="00831D6A"/>
    <w:rsid w:val="0083270E"/>
    <w:rsid w:val="00832847"/>
    <w:rsid w:val="0083287C"/>
    <w:rsid w:val="00832C50"/>
    <w:rsid w:val="00832D04"/>
    <w:rsid w:val="00832D62"/>
    <w:rsid w:val="008332E4"/>
    <w:rsid w:val="00833B78"/>
    <w:rsid w:val="0083402F"/>
    <w:rsid w:val="0083407B"/>
    <w:rsid w:val="00834CF7"/>
    <w:rsid w:val="00834CFB"/>
    <w:rsid w:val="0083512B"/>
    <w:rsid w:val="00835296"/>
    <w:rsid w:val="008357C4"/>
    <w:rsid w:val="008364EC"/>
    <w:rsid w:val="00836723"/>
    <w:rsid w:val="008368B5"/>
    <w:rsid w:val="0083712F"/>
    <w:rsid w:val="0083738E"/>
    <w:rsid w:val="00840239"/>
    <w:rsid w:val="008403C4"/>
    <w:rsid w:val="00840A2C"/>
    <w:rsid w:val="00840C17"/>
    <w:rsid w:val="00840CF3"/>
    <w:rsid w:val="00840E87"/>
    <w:rsid w:val="00841858"/>
    <w:rsid w:val="00842228"/>
    <w:rsid w:val="00842455"/>
    <w:rsid w:val="00842891"/>
    <w:rsid w:val="00842CA6"/>
    <w:rsid w:val="00843270"/>
    <w:rsid w:val="00843A39"/>
    <w:rsid w:val="00843FBD"/>
    <w:rsid w:val="00844151"/>
    <w:rsid w:val="0084418B"/>
    <w:rsid w:val="008441FB"/>
    <w:rsid w:val="00845091"/>
    <w:rsid w:val="00845933"/>
    <w:rsid w:val="00845ADC"/>
    <w:rsid w:val="00845F3C"/>
    <w:rsid w:val="00845F95"/>
    <w:rsid w:val="008466F9"/>
    <w:rsid w:val="00846BD9"/>
    <w:rsid w:val="00846DFA"/>
    <w:rsid w:val="0084755C"/>
    <w:rsid w:val="0084775C"/>
    <w:rsid w:val="00847E57"/>
    <w:rsid w:val="00850012"/>
    <w:rsid w:val="00850066"/>
    <w:rsid w:val="008501BD"/>
    <w:rsid w:val="008501D4"/>
    <w:rsid w:val="00850A25"/>
    <w:rsid w:val="00850E30"/>
    <w:rsid w:val="008512CE"/>
    <w:rsid w:val="00851C0D"/>
    <w:rsid w:val="00852044"/>
    <w:rsid w:val="008520D2"/>
    <w:rsid w:val="0085210C"/>
    <w:rsid w:val="008521E7"/>
    <w:rsid w:val="00852B62"/>
    <w:rsid w:val="00852BD5"/>
    <w:rsid w:val="00852F80"/>
    <w:rsid w:val="00853505"/>
    <w:rsid w:val="00853C8A"/>
    <w:rsid w:val="00854429"/>
    <w:rsid w:val="0085469E"/>
    <w:rsid w:val="008547EB"/>
    <w:rsid w:val="0085485D"/>
    <w:rsid w:val="00855B4F"/>
    <w:rsid w:val="00855D4A"/>
    <w:rsid w:val="008560BB"/>
    <w:rsid w:val="0085632B"/>
    <w:rsid w:val="00856A3E"/>
    <w:rsid w:val="00857E2D"/>
    <w:rsid w:val="00860201"/>
    <w:rsid w:val="008603DA"/>
    <w:rsid w:val="008606A8"/>
    <w:rsid w:val="008609B8"/>
    <w:rsid w:val="00860A23"/>
    <w:rsid w:val="00860DDB"/>
    <w:rsid w:val="00860FC4"/>
    <w:rsid w:val="0086119D"/>
    <w:rsid w:val="0086140D"/>
    <w:rsid w:val="0086149D"/>
    <w:rsid w:val="00862346"/>
    <w:rsid w:val="00863197"/>
    <w:rsid w:val="008638C6"/>
    <w:rsid w:val="00863A9B"/>
    <w:rsid w:val="00864209"/>
    <w:rsid w:val="0086487E"/>
    <w:rsid w:val="008651BD"/>
    <w:rsid w:val="0086569E"/>
    <w:rsid w:val="00865820"/>
    <w:rsid w:val="008658CF"/>
    <w:rsid w:val="00865BC9"/>
    <w:rsid w:val="00866B0C"/>
    <w:rsid w:val="0086735F"/>
    <w:rsid w:val="00867696"/>
    <w:rsid w:val="0087051E"/>
    <w:rsid w:val="00870AAC"/>
    <w:rsid w:val="00870AE4"/>
    <w:rsid w:val="00871188"/>
    <w:rsid w:val="0087151E"/>
    <w:rsid w:val="00871819"/>
    <w:rsid w:val="008723A9"/>
    <w:rsid w:val="008723BA"/>
    <w:rsid w:val="00872B3B"/>
    <w:rsid w:val="00873707"/>
    <w:rsid w:val="008743CF"/>
    <w:rsid w:val="00874639"/>
    <w:rsid w:val="008748E3"/>
    <w:rsid w:val="008749F0"/>
    <w:rsid w:val="00874B25"/>
    <w:rsid w:val="00874C77"/>
    <w:rsid w:val="00874DC7"/>
    <w:rsid w:val="00874E72"/>
    <w:rsid w:val="008754BC"/>
    <w:rsid w:val="00876229"/>
    <w:rsid w:val="00876620"/>
    <w:rsid w:val="00876654"/>
    <w:rsid w:val="00876FBD"/>
    <w:rsid w:val="0087700E"/>
    <w:rsid w:val="00877AF8"/>
    <w:rsid w:val="00877E11"/>
    <w:rsid w:val="00877F3C"/>
    <w:rsid w:val="0088024F"/>
    <w:rsid w:val="00880519"/>
    <w:rsid w:val="008808E5"/>
    <w:rsid w:val="00880AEE"/>
    <w:rsid w:val="00880BC1"/>
    <w:rsid w:val="00880CC4"/>
    <w:rsid w:val="0088113B"/>
    <w:rsid w:val="008811BF"/>
    <w:rsid w:val="008814E8"/>
    <w:rsid w:val="0088176A"/>
    <w:rsid w:val="00881869"/>
    <w:rsid w:val="008819B9"/>
    <w:rsid w:val="00881A87"/>
    <w:rsid w:val="008825D2"/>
    <w:rsid w:val="00882877"/>
    <w:rsid w:val="00882955"/>
    <w:rsid w:val="00882DE0"/>
    <w:rsid w:val="008834D0"/>
    <w:rsid w:val="0088367F"/>
    <w:rsid w:val="008837FF"/>
    <w:rsid w:val="008842B6"/>
    <w:rsid w:val="00884BDF"/>
    <w:rsid w:val="00884C90"/>
    <w:rsid w:val="00884F4B"/>
    <w:rsid w:val="00885214"/>
    <w:rsid w:val="0088554D"/>
    <w:rsid w:val="00886867"/>
    <w:rsid w:val="00886C23"/>
    <w:rsid w:val="00886C45"/>
    <w:rsid w:val="00886CE8"/>
    <w:rsid w:val="00886FA0"/>
    <w:rsid w:val="00887017"/>
    <w:rsid w:val="00887E22"/>
    <w:rsid w:val="00890899"/>
    <w:rsid w:val="00890B1B"/>
    <w:rsid w:val="00890CF3"/>
    <w:rsid w:val="0089100F"/>
    <w:rsid w:val="00891196"/>
    <w:rsid w:val="0089181B"/>
    <w:rsid w:val="008919BA"/>
    <w:rsid w:val="00891EBB"/>
    <w:rsid w:val="008925B9"/>
    <w:rsid w:val="008925D7"/>
    <w:rsid w:val="008926E9"/>
    <w:rsid w:val="008929F1"/>
    <w:rsid w:val="00892DED"/>
    <w:rsid w:val="0089305C"/>
    <w:rsid w:val="0089365D"/>
    <w:rsid w:val="00893743"/>
    <w:rsid w:val="008942CA"/>
    <w:rsid w:val="008946C0"/>
    <w:rsid w:val="00894910"/>
    <w:rsid w:val="0089497D"/>
    <w:rsid w:val="008959E6"/>
    <w:rsid w:val="00895C0C"/>
    <w:rsid w:val="00895F9F"/>
    <w:rsid w:val="00896108"/>
    <w:rsid w:val="00896496"/>
    <w:rsid w:val="008969A7"/>
    <w:rsid w:val="00896A0D"/>
    <w:rsid w:val="00897698"/>
    <w:rsid w:val="00897820"/>
    <w:rsid w:val="00897990"/>
    <w:rsid w:val="00897AA6"/>
    <w:rsid w:val="00897E49"/>
    <w:rsid w:val="008A03E4"/>
    <w:rsid w:val="008A0547"/>
    <w:rsid w:val="008A08B8"/>
    <w:rsid w:val="008A0B38"/>
    <w:rsid w:val="008A0F17"/>
    <w:rsid w:val="008A1633"/>
    <w:rsid w:val="008A1999"/>
    <w:rsid w:val="008A1FDD"/>
    <w:rsid w:val="008A2419"/>
    <w:rsid w:val="008A27FB"/>
    <w:rsid w:val="008A2B1B"/>
    <w:rsid w:val="008A38AE"/>
    <w:rsid w:val="008A3A91"/>
    <w:rsid w:val="008A477B"/>
    <w:rsid w:val="008A4ED4"/>
    <w:rsid w:val="008A511C"/>
    <w:rsid w:val="008A52A4"/>
    <w:rsid w:val="008A5505"/>
    <w:rsid w:val="008A55E3"/>
    <w:rsid w:val="008A5783"/>
    <w:rsid w:val="008A5DA8"/>
    <w:rsid w:val="008A6253"/>
    <w:rsid w:val="008A66ED"/>
    <w:rsid w:val="008A6B08"/>
    <w:rsid w:val="008A71F7"/>
    <w:rsid w:val="008A7307"/>
    <w:rsid w:val="008A7768"/>
    <w:rsid w:val="008A7F9C"/>
    <w:rsid w:val="008B017F"/>
    <w:rsid w:val="008B049D"/>
    <w:rsid w:val="008B06CE"/>
    <w:rsid w:val="008B10ED"/>
    <w:rsid w:val="008B17D4"/>
    <w:rsid w:val="008B2030"/>
    <w:rsid w:val="008B2395"/>
    <w:rsid w:val="008B2721"/>
    <w:rsid w:val="008B2F98"/>
    <w:rsid w:val="008B30EE"/>
    <w:rsid w:val="008B3CE7"/>
    <w:rsid w:val="008B4539"/>
    <w:rsid w:val="008B487E"/>
    <w:rsid w:val="008B547C"/>
    <w:rsid w:val="008B59CF"/>
    <w:rsid w:val="008B7032"/>
    <w:rsid w:val="008B7AD9"/>
    <w:rsid w:val="008B7BFA"/>
    <w:rsid w:val="008B7E4C"/>
    <w:rsid w:val="008C02F2"/>
    <w:rsid w:val="008C091D"/>
    <w:rsid w:val="008C106F"/>
    <w:rsid w:val="008C1838"/>
    <w:rsid w:val="008C1D5D"/>
    <w:rsid w:val="008C1D7F"/>
    <w:rsid w:val="008C1DD5"/>
    <w:rsid w:val="008C23DD"/>
    <w:rsid w:val="008C295A"/>
    <w:rsid w:val="008C2CEA"/>
    <w:rsid w:val="008C2DFC"/>
    <w:rsid w:val="008C33A2"/>
    <w:rsid w:val="008C3A45"/>
    <w:rsid w:val="008C3C17"/>
    <w:rsid w:val="008C3CB3"/>
    <w:rsid w:val="008C3F1E"/>
    <w:rsid w:val="008C3F46"/>
    <w:rsid w:val="008C4021"/>
    <w:rsid w:val="008C483F"/>
    <w:rsid w:val="008C499C"/>
    <w:rsid w:val="008C517B"/>
    <w:rsid w:val="008C5E6E"/>
    <w:rsid w:val="008C5E6F"/>
    <w:rsid w:val="008C5E9D"/>
    <w:rsid w:val="008C5FB5"/>
    <w:rsid w:val="008C61A2"/>
    <w:rsid w:val="008C664E"/>
    <w:rsid w:val="008C6671"/>
    <w:rsid w:val="008C72DF"/>
    <w:rsid w:val="008C7464"/>
    <w:rsid w:val="008C750F"/>
    <w:rsid w:val="008C7A76"/>
    <w:rsid w:val="008D01BE"/>
    <w:rsid w:val="008D063F"/>
    <w:rsid w:val="008D06B1"/>
    <w:rsid w:val="008D092F"/>
    <w:rsid w:val="008D0979"/>
    <w:rsid w:val="008D09AF"/>
    <w:rsid w:val="008D0A6F"/>
    <w:rsid w:val="008D0F8C"/>
    <w:rsid w:val="008D0FEF"/>
    <w:rsid w:val="008D1602"/>
    <w:rsid w:val="008D1C53"/>
    <w:rsid w:val="008D2056"/>
    <w:rsid w:val="008D2694"/>
    <w:rsid w:val="008D2E9C"/>
    <w:rsid w:val="008D322B"/>
    <w:rsid w:val="008D39D2"/>
    <w:rsid w:val="008D3BA7"/>
    <w:rsid w:val="008D415E"/>
    <w:rsid w:val="008D4160"/>
    <w:rsid w:val="008D4C4F"/>
    <w:rsid w:val="008D5208"/>
    <w:rsid w:val="008D53B8"/>
    <w:rsid w:val="008D56AD"/>
    <w:rsid w:val="008D5A59"/>
    <w:rsid w:val="008D5C48"/>
    <w:rsid w:val="008D5D43"/>
    <w:rsid w:val="008D6437"/>
    <w:rsid w:val="008D6EE0"/>
    <w:rsid w:val="008D6F7E"/>
    <w:rsid w:val="008D72C5"/>
    <w:rsid w:val="008D7750"/>
    <w:rsid w:val="008D779C"/>
    <w:rsid w:val="008D79BD"/>
    <w:rsid w:val="008D7D9A"/>
    <w:rsid w:val="008E110A"/>
    <w:rsid w:val="008E17C1"/>
    <w:rsid w:val="008E1868"/>
    <w:rsid w:val="008E19E0"/>
    <w:rsid w:val="008E1A55"/>
    <w:rsid w:val="008E1AF3"/>
    <w:rsid w:val="008E1C95"/>
    <w:rsid w:val="008E21C2"/>
    <w:rsid w:val="008E23F7"/>
    <w:rsid w:val="008E2BB5"/>
    <w:rsid w:val="008E3005"/>
    <w:rsid w:val="008E33E2"/>
    <w:rsid w:val="008E3665"/>
    <w:rsid w:val="008E3A9B"/>
    <w:rsid w:val="008E3C72"/>
    <w:rsid w:val="008E41AE"/>
    <w:rsid w:val="008E4AD2"/>
    <w:rsid w:val="008E55D1"/>
    <w:rsid w:val="008E55D9"/>
    <w:rsid w:val="008E57AC"/>
    <w:rsid w:val="008E5C58"/>
    <w:rsid w:val="008E6013"/>
    <w:rsid w:val="008E61DC"/>
    <w:rsid w:val="008E6436"/>
    <w:rsid w:val="008E660B"/>
    <w:rsid w:val="008E6803"/>
    <w:rsid w:val="008E6A6C"/>
    <w:rsid w:val="008E71E0"/>
    <w:rsid w:val="008E7B53"/>
    <w:rsid w:val="008F03ED"/>
    <w:rsid w:val="008F05C4"/>
    <w:rsid w:val="008F09B2"/>
    <w:rsid w:val="008F0E7E"/>
    <w:rsid w:val="008F0FEA"/>
    <w:rsid w:val="008F1C28"/>
    <w:rsid w:val="008F1ED9"/>
    <w:rsid w:val="008F2683"/>
    <w:rsid w:val="008F2F0B"/>
    <w:rsid w:val="008F314B"/>
    <w:rsid w:val="008F39EA"/>
    <w:rsid w:val="008F3C0F"/>
    <w:rsid w:val="008F3F95"/>
    <w:rsid w:val="008F42E9"/>
    <w:rsid w:val="008F463B"/>
    <w:rsid w:val="008F46CF"/>
    <w:rsid w:val="008F47D5"/>
    <w:rsid w:val="008F49CC"/>
    <w:rsid w:val="008F5044"/>
    <w:rsid w:val="008F5446"/>
    <w:rsid w:val="008F5788"/>
    <w:rsid w:val="008F5B4E"/>
    <w:rsid w:val="008F5CC3"/>
    <w:rsid w:val="008F5D93"/>
    <w:rsid w:val="008F6033"/>
    <w:rsid w:val="008F651D"/>
    <w:rsid w:val="008F6568"/>
    <w:rsid w:val="008F65CC"/>
    <w:rsid w:val="008F698A"/>
    <w:rsid w:val="008F7326"/>
    <w:rsid w:val="008F7330"/>
    <w:rsid w:val="008F7335"/>
    <w:rsid w:val="008F7885"/>
    <w:rsid w:val="008F7CC8"/>
    <w:rsid w:val="00900703"/>
    <w:rsid w:val="00900806"/>
    <w:rsid w:val="009009B9"/>
    <w:rsid w:val="0090196F"/>
    <w:rsid w:val="00901EC6"/>
    <w:rsid w:val="00902027"/>
    <w:rsid w:val="00902263"/>
    <w:rsid w:val="009023BF"/>
    <w:rsid w:val="00903155"/>
    <w:rsid w:val="00903287"/>
    <w:rsid w:val="00903433"/>
    <w:rsid w:val="009035B6"/>
    <w:rsid w:val="009038B3"/>
    <w:rsid w:val="00903C87"/>
    <w:rsid w:val="0090409B"/>
    <w:rsid w:val="0090434F"/>
    <w:rsid w:val="0090449A"/>
    <w:rsid w:val="0090466F"/>
    <w:rsid w:val="009047CB"/>
    <w:rsid w:val="009047FB"/>
    <w:rsid w:val="00904EB1"/>
    <w:rsid w:val="0090526C"/>
    <w:rsid w:val="0090540F"/>
    <w:rsid w:val="00905868"/>
    <w:rsid w:val="00905BAF"/>
    <w:rsid w:val="00905CF2"/>
    <w:rsid w:val="009063DE"/>
    <w:rsid w:val="0090667B"/>
    <w:rsid w:val="00906F9D"/>
    <w:rsid w:val="00907378"/>
    <w:rsid w:val="0090738E"/>
    <w:rsid w:val="00907EF7"/>
    <w:rsid w:val="009101A5"/>
    <w:rsid w:val="00910CC0"/>
    <w:rsid w:val="00910EF2"/>
    <w:rsid w:val="00910FC2"/>
    <w:rsid w:val="00911225"/>
    <w:rsid w:val="00911229"/>
    <w:rsid w:val="009113F2"/>
    <w:rsid w:val="0091143A"/>
    <w:rsid w:val="009116D6"/>
    <w:rsid w:val="00911982"/>
    <w:rsid w:val="00911C8B"/>
    <w:rsid w:val="0091236F"/>
    <w:rsid w:val="00912A6F"/>
    <w:rsid w:val="00912CA0"/>
    <w:rsid w:val="00912F08"/>
    <w:rsid w:val="00912FE0"/>
    <w:rsid w:val="009130C6"/>
    <w:rsid w:val="009133D9"/>
    <w:rsid w:val="0091348D"/>
    <w:rsid w:val="00913516"/>
    <w:rsid w:val="009136F9"/>
    <w:rsid w:val="0091378F"/>
    <w:rsid w:val="00913E13"/>
    <w:rsid w:val="00913EAA"/>
    <w:rsid w:val="00914206"/>
    <w:rsid w:val="00914427"/>
    <w:rsid w:val="009145F3"/>
    <w:rsid w:val="00914770"/>
    <w:rsid w:val="00915231"/>
    <w:rsid w:val="00915590"/>
    <w:rsid w:val="0091581B"/>
    <w:rsid w:val="00915A3A"/>
    <w:rsid w:val="00915A83"/>
    <w:rsid w:val="00915F16"/>
    <w:rsid w:val="00916010"/>
    <w:rsid w:val="00916237"/>
    <w:rsid w:val="00916508"/>
    <w:rsid w:val="009167A9"/>
    <w:rsid w:val="00916EB6"/>
    <w:rsid w:val="009172B3"/>
    <w:rsid w:val="0091773A"/>
    <w:rsid w:val="00917740"/>
    <w:rsid w:val="009178CB"/>
    <w:rsid w:val="00917AE0"/>
    <w:rsid w:val="00917D6D"/>
    <w:rsid w:val="00917D87"/>
    <w:rsid w:val="00917DF5"/>
    <w:rsid w:val="009203F1"/>
    <w:rsid w:val="0092044E"/>
    <w:rsid w:val="00920700"/>
    <w:rsid w:val="0092093C"/>
    <w:rsid w:val="00920955"/>
    <w:rsid w:val="009209E6"/>
    <w:rsid w:val="0092101C"/>
    <w:rsid w:val="00921106"/>
    <w:rsid w:val="00921730"/>
    <w:rsid w:val="009217E6"/>
    <w:rsid w:val="00921DEC"/>
    <w:rsid w:val="00922337"/>
    <w:rsid w:val="009223A6"/>
    <w:rsid w:val="0092242B"/>
    <w:rsid w:val="009227E3"/>
    <w:rsid w:val="00922A4D"/>
    <w:rsid w:val="00922DFC"/>
    <w:rsid w:val="009234B6"/>
    <w:rsid w:val="00923A5D"/>
    <w:rsid w:val="00923CBF"/>
    <w:rsid w:val="00924315"/>
    <w:rsid w:val="009244E2"/>
    <w:rsid w:val="00924ADC"/>
    <w:rsid w:val="00924BF4"/>
    <w:rsid w:val="00924EC1"/>
    <w:rsid w:val="00924F27"/>
    <w:rsid w:val="009255EC"/>
    <w:rsid w:val="0092586D"/>
    <w:rsid w:val="00926092"/>
    <w:rsid w:val="009264B9"/>
    <w:rsid w:val="009269E3"/>
    <w:rsid w:val="00926BED"/>
    <w:rsid w:val="00926C81"/>
    <w:rsid w:val="009277EE"/>
    <w:rsid w:val="00927977"/>
    <w:rsid w:val="00930BC5"/>
    <w:rsid w:val="00931745"/>
    <w:rsid w:val="00931ECA"/>
    <w:rsid w:val="00931F26"/>
    <w:rsid w:val="009323ED"/>
    <w:rsid w:val="00932537"/>
    <w:rsid w:val="009325CF"/>
    <w:rsid w:val="0093288E"/>
    <w:rsid w:val="009330EE"/>
    <w:rsid w:val="0093390A"/>
    <w:rsid w:val="00934519"/>
    <w:rsid w:val="00934766"/>
    <w:rsid w:val="00934A17"/>
    <w:rsid w:val="009350D9"/>
    <w:rsid w:val="009352D9"/>
    <w:rsid w:val="009352E0"/>
    <w:rsid w:val="00935F31"/>
    <w:rsid w:val="009360AD"/>
    <w:rsid w:val="009365EB"/>
    <w:rsid w:val="00936B2D"/>
    <w:rsid w:val="00936D4B"/>
    <w:rsid w:val="00940190"/>
    <w:rsid w:val="00940411"/>
    <w:rsid w:val="00940526"/>
    <w:rsid w:val="009405C1"/>
    <w:rsid w:val="00940E84"/>
    <w:rsid w:val="00940F30"/>
    <w:rsid w:val="0094148F"/>
    <w:rsid w:val="00941A0F"/>
    <w:rsid w:val="00942043"/>
    <w:rsid w:val="0094205B"/>
    <w:rsid w:val="00942066"/>
    <w:rsid w:val="009421FD"/>
    <w:rsid w:val="00942D73"/>
    <w:rsid w:val="009438E2"/>
    <w:rsid w:val="00943A6F"/>
    <w:rsid w:val="00943E53"/>
    <w:rsid w:val="00943FE9"/>
    <w:rsid w:val="0094417F"/>
    <w:rsid w:val="00945254"/>
    <w:rsid w:val="009453BF"/>
    <w:rsid w:val="0094540B"/>
    <w:rsid w:val="00945427"/>
    <w:rsid w:val="00945609"/>
    <w:rsid w:val="0094579D"/>
    <w:rsid w:val="00945C1B"/>
    <w:rsid w:val="00945CF5"/>
    <w:rsid w:val="009463AE"/>
    <w:rsid w:val="00946570"/>
    <w:rsid w:val="009469FA"/>
    <w:rsid w:val="00947076"/>
    <w:rsid w:val="00947B31"/>
    <w:rsid w:val="00947B34"/>
    <w:rsid w:val="00947D0D"/>
    <w:rsid w:val="009500C0"/>
    <w:rsid w:val="00950108"/>
    <w:rsid w:val="00950143"/>
    <w:rsid w:val="009503ED"/>
    <w:rsid w:val="00950401"/>
    <w:rsid w:val="00950570"/>
    <w:rsid w:val="00950730"/>
    <w:rsid w:val="00950927"/>
    <w:rsid w:val="0095097F"/>
    <w:rsid w:val="00950E56"/>
    <w:rsid w:val="0095106E"/>
    <w:rsid w:val="009512DE"/>
    <w:rsid w:val="0095196F"/>
    <w:rsid w:val="009519EB"/>
    <w:rsid w:val="00951BC6"/>
    <w:rsid w:val="00951C59"/>
    <w:rsid w:val="009522C2"/>
    <w:rsid w:val="009528BE"/>
    <w:rsid w:val="00952E37"/>
    <w:rsid w:val="00952EDA"/>
    <w:rsid w:val="0095318D"/>
    <w:rsid w:val="009536C3"/>
    <w:rsid w:val="0095378B"/>
    <w:rsid w:val="009541D9"/>
    <w:rsid w:val="00954A7D"/>
    <w:rsid w:val="00954DD5"/>
    <w:rsid w:val="00954E8B"/>
    <w:rsid w:val="00955256"/>
    <w:rsid w:val="00955460"/>
    <w:rsid w:val="00955665"/>
    <w:rsid w:val="00955AD2"/>
    <w:rsid w:val="00955B85"/>
    <w:rsid w:val="00955BB1"/>
    <w:rsid w:val="00955CE1"/>
    <w:rsid w:val="00955EBA"/>
    <w:rsid w:val="0095677C"/>
    <w:rsid w:val="00957692"/>
    <w:rsid w:val="009577C6"/>
    <w:rsid w:val="00957F9B"/>
    <w:rsid w:val="009607F0"/>
    <w:rsid w:val="00960BA3"/>
    <w:rsid w:val="00961070"/>
    <w:rsid w:val="009614F5"/>
    <w:rsid w:val="00961EC0"/>
    <w:rsid w:val="0096203A"/>
    <w:rsid w:val="009625CD"/>
    <w:rsid w:val="00962C60"/>
    <w:rsid w:val="00962D37"/>
    <w:rsid w:val="00962E37"/>
    <w:rsid w:val="00963686"/>
    <w:rsid w:val="00963D1D"/>
    <w:rsid w:val="00963D7C"/>
    <w:rsid w:val="00964270"/>
    <w:rsid w:val="009646AC"/>
    <w:rsid w:val="00964A02"/>
    <w:rsid w:val="00965342"/>
    <w:rsid w:val="009653D5"/>
    <w:rsid w:val="00966512"/>
    <w:rsid w:val="0096677C"/>
    <w:rsid w:val="00966956"/>
    <w:rsid w:val="00966BDE"/>
    <w:rsid w:val="00966F51"/>
    <w:rsid w:val="00967D55"/>
    <w:rsid w:val="00967E9F"/>
    <w:rsid w:val="00970100"/>
    <w:rsid w:val="0097012B"/>
    <w:rsid w:val="0097034C"/>
    <w:rsid w:val="00970373"/>
    <w:rsid w:val="009708DB"/>
    <w:rsid w:val="00970CB4"/>
    <w:rsid w:val="009712D9"/>
    <w:rsid w:val="009714C6"/>
    <w:rsid w:val="00971BF2"/>
    <w:rsid w:val="00971EA6"/>
    <w:rsid w:val="00972AD2"/>
    <w:rsid w:val="00972F73"/>
    <w:rsid w:val="0097353A"/>
    <w:rsid w:val="009736D9"/>
    <w:rsid w:val="0097370D"/>
    <w:rsid w:val="00973D13"/>
    <w:rsid w:val="009743C8"/>
    <w:rsid w:val="00974836"/>
    <w:rsid w:val="009749CF"/>
    <w:rsid w:val="00974A43"/>
    <w:rsid w:val="00974BBA"/>
    <w:rsid w:val="00974BC1"/>
    <w:rsid w:val="00974CCA"/>
    <w:rsid w:val="00974D44"/>
    <w:rsid w:val="00975293"/>
    <w:rsid w:val="00976B7A"/>
    <w:rsid w:val="00976C47"/>
    <w:rsid w:val="00976F4E"/>
    <w:rsid w:val="00977171"/>
    <w:rsid w:val="0097722C"/>
    <w:rsid w:val="00977F6D"/>
    <w:rsid w:val="0098001A"/>
    <w:rsid w:val="00980194"/>
    <w:rsid w:val="00980A82"/>
    <w:rsid w:val="00980B11"/>
    <w:rsid w:val="00981090"/>
    <w:rsid w:val="009810C9"/>
    <w:rsid w:val="00981384"/>
    <w:rsid w:val="00981AD8"/>
    <w:rsid w:val="00981B6A"/>
    <w:rsid w:val="00981D27"/>
    <w:rsid w:val="009826FF"/>
    <w:rsid w:val="00982B80"/>
    <w:rsid w:val="00983335"/>
    <w:rsid w:val="00983BD3"/>
    <w:rsid w:val="00983DEC"/>
    <w:rsid w:val="00983EB4"/>
    <w:rsid w:val="0098414F"/>
    <w:rsid w:val="0098424A"/>
    <w:rsid w:val="00984FC8"/>
    <w:rsid w:val="0098509A"/>
    <w:rsid w:val="0098571A"/>
    <w:rsid w:val="00985D37"/>
    <w:rsid w:val="00986032"/>
    <w:rsid w:val="00986267"/>
    <w:rsid w:val="009862BF"/>
    <w:rsid w:val="0098704A"/>
    <w:rsid w:val="00987304"/>
    <w:rsid w:val="00987804"/>
    <w:rsid w:val="00987B36"/>
    <w:rsid w:val="00987CC3"/>
    <w:rsid w:val="00987E1F"/>
    <w:rsid w:val="0099003C"/>
    <w:rsid w:val="009901F4"/>
    <w:rsid w:val="009902C5"/>
    <w:rsid w:val="009905EB"/>
    <w:rsid w:val="00990971"/>
    <w:rsid w:val="00990AC3"/>
    <w:rsid w:val="00990ED0"/>
    <w:rsid w:val="00991096"/>
    <w:rsid w:val="00991754"/>
    <w:rsid w:val="00992542"/>
    <w:rsid w:val="0099264C"/>
    <w:rsid w:val="00992A63"/>
    <w:rsid w:val="00992CF0"/>
    <w:rsid w:val="00992F5E"/>
    <w:rsid w:val="0099374E"/>
    <w:rsid w:val="00993A0B"/>
    <w:rsid w:val="00993B10"/>
    <w:rsid w:val="00993C56"/>
    <w:rsid w:val="009947D3"/>
    <w:rsid w:val="00994A69"/>
    <w:rsid w:val="00994C39"/>
    <w:rsid w:val="00994F4D"/>
    <w:rsid w:val="009959C3"/>
    <w:rsid w:val="00995A20"/>
    <w:rsid w:val="00995A39"/>
    <w:rsid w:val="009964A4"/>
    <w:rsid w:val="0099655A"/>
    <w:rsid w:val="0099678A"/>
    <w:rsid w:val="00996BCC"/>
    <w:rsid w:val="00997198"/>
    <w:rsid w:val="00997499"/>
    <w:rsid w:val="009A03FB"/>
    <w:rsid w:val="009A051F"/>
    <w:rsid w:val="009A0E57"/>
    <w:rsid w:val="009A11F2"/>
    <w:rsid w:val="009A13B8"/>
    <w:rsid w:val="009A1E0C"/>
    <w:rsid w:val="009A22C2"/>
    <w:rsid w:val="009A2DCE"/>
    <w:rsid w:val="009A30F9"/>
    <w:rsid w:val="009A3184"/>
    <w:rsid w:val="009A327F"/>
    <w:rsid w:val="009A38E0"/>
    <w:rsid w:val="009A39FE"/>
    <w:rsid w:val="009A3CF4"/>
    <w:rsid w:val="009A3F28"/>
    <w:rsid w:val="009A411E"/>
    <w:rsid w:val="009A42A8"/>
    <w:rsid w:val="009A456E"/>
    <w:rsid w:val="009A47C3"/>
    <w:rsid w:val="009A4B86"/>
    <w:rsid w:val="009A4EEE"/>
    <w:rsid w:val="009A522F"/>
    <w:rsid w:val="009A5553"/>
    <w:rsid w:val="009A58F2"/>
    <w:rsid w:val="009A5CAA"/>
    <w:rsid w:val="009A5E18"/>
    <w:rsid w:val="009A60CE"/>
    <w:rsid w:val="009A6A86"/>
    <w:rsid w:val="009A6C2C"/>
    <w:rsid w:val="009A6CA8"/>
    <w:rsid w:val="009A7BE9"/>
    <w:rsid w:val="009B029B"/>
    <w:rsid w:val="009B0CFA"/>
    <w:rsid w:val="009B0E0C"/>
    <w:rsid w:val="009B0F25"/>
    <w:rsid w:val="009B107D"/>
    <w:rsid w:val="009B1337"/>
    <w:rsid w:val="009B15F7"/>
    <w:rsid w:val="009B1BE9"/>
    <w:rsid w:val="009B1D14"/>
    <w:rsid w:val="009B23B3"/>
    <w:rsid w:val="009B244A"/>
    <w:rsid w:val="009B2BF0"/>
    <w:rsid w:val="009B3DD8"/>
    <w:rsid w:val="009B3EDC"/>
    <w:rsid w:val="009B47B4"/>
    <w:rsid w:val="009B4BF8"/>
    <w:rsid w:val="009B4C7B"/>
    <w:rsid w:val="009B5227"/>
    <w:rsid w:val="009B554B"/>
    <w:rsid w:val="009B5734"/>
    <w:rsid w:val="009B58BD"/>
    <w:rsid w:val="009B6062"/>
    <w:rsid w:val="009B60D4"/>
    <w:rsid w:val="009B6310"/>
    <w:rsid w:val="009B655F"/>
    <w:rsid w:val="009B69AE"/>
    <w:rsid w:val="009B6B91"/>
    <w:rsid w:val="009B6BC6"/>
    <w:rsid w:val="009B6FFA"/>
    <w:rsid w:val="009B711E"/>
    <w:rsid w:val="009B71FD"/>
    <w:rsid w:val="009B71FE"/>
    <w:rsid w:val="009B72A0"/>
    <w:rsid w:val="009B736A"/>
    <w:rsid w:val="009B7DAE"/>
    <w:rsid w:val="009C099A"/>
    <w:rsid w:val="009C0CD2"/>
    <w:rsid w:val="009C10C7"/>
    <w:rsid w:val="009C164A"/>
    <w:rsid w:val="009C16C6"/>
    <w:rsid w:val="009C17B5"/>
    <w:rsid w:val="009C17E1"/>
    <w:rsid w:val="009C1ACE"/>
    <w:rsid w:val="009C1F46"/>
    <w:rsid w:val="009C2199"/>
    <w:rsid w:val="009C225B"/>
    <w:rsid w:val="009C22C4"/>
    <w:rsid w:val="009C2A55"/>
    <w:rsid w:val="009C32E5"/>
    <w:rsid w:val="009C3DBC"/>
    <w:rsid w:val="009C4253"/>
    <w:rsid w:val="009C4908"/>
    <w:rsid w:val="009C4A10"/>
    <w:rsid w:val="009C5084"/>
    <w:rsid w:val="009C53F4"/>
    <w:rsid w:val="009C5710"/>
    <w:rsid w:val="009C5C3F"/>
    <w:rsid w:val="009C607D"/>
    <w:rsid w:val="009C639A"/>
    <w:rsid w:val="009C69E4"/>
    <w:rsid w:val="009C6EF8"/>
    <w:rsid w:val="009C72B0"/>
    <w:rsid w:val="009C7744"/>
    <w:rsid w:val="009C785F"/>
    <w:rsid w:val="009C7935"/>
    <w:rsid w:val="009C7BE5"/>
    <w:rsid w:val="009C7FAB"/>
    <w:rsid w:val="009D0176"/>
    <w:rsid w:val="009D040B"/>
    <w:rsid w:val="009D047A"/>
    <w:rsid w:val="009D11F6"/>
    <w:rsid w:val="009D1718"/>
    <w:rsid w:val="009D1D45"/>
    <w:rsid w:val="009D2327"/>
    <w:rsid w:val="009D235F"/>
    <w:rsid w:val="009D2724"/>
    <w:rsid w:val="009D2A91"/>
    <w:rsid w:val="009D2C95"/>
    <w:rsid w:val="009D3038"/>
    <w:rsid w:val="009D3892"/>
    <w:rsid w:val="009D3C46"/>
    <w:rsid w:val="009D3C76"/>
    <w:rsid w:val="009D3D59"/>
    <w:rsid w:val="009D4060"/>
    <w:rsid w:val="009D45BD"/>
    <w:rsid w:val="009D4E06"/>
    <w:rsid w:val="009D549F"/>
    <w:rsid w:val="009D65D1"/>
    <w:rsid w:val="009D668E"/>
    <w:rsid w:val="009D6866"/>
    <w:rsid w:val="009D6D5E"/>
    <w:rsid w:val="009D7273"/>
    <w:rsid w:val="009D7620"/>
    <w:rsid w:val="009D768D"/>
    <w:rsid w:val="009D7738"/>
    <w:rsid w:val="009E00A5"/>
    <w:rsid w:val="009E0531"/>
    <w:rsid w:val="009E066A"/>
    <w:rsid w:val="009E0BCA"/>
    <w:rsid w:val="009E1241"/>
    <w:rsid w:val="009E1329"/>
    <w:rsid w:val="009E1346"/>
    <w:rsid w:val="009E1744"/>
    <w:rsid w:val="009E19F0"/>
    <w:rsid w:val="009E1C50"/>
    <w:rsid w:val="009E223B"/>
    <w:rsid w:val="009E24B3"/>
    <w:rsid w:val="009E276A"/>
    <w:rsid w:val="009E2C18"/>
    <w:rsid w:val="009E2CBF"/>
    <w:rsid w:val="009E2F2A"/>
    <w:rsid w:val="009E3299"/>
    <w:rsid w:val="009E4316"/>
    <w:rsid w:val="009E4388"/>
    <w:rsid w:val="009E46EF"/>
    <w:rsid w:val="009E57DF"/>
    <w:rsid w:val="009E5938"/>
    <w:rsid w:val="009E5997"/>
    <w:rsid w:val="009E6A26"/>
    <w:rsid w:val="009E7285"/>
    <w:rsid w:val="009E731F"/>
    <w:rsid w:val="009E7F4A"/>
    <w:rsid w:val="009F04E9"/>
    <w:rsid w:val="009F083E"/>
    <w:rsid w:val="009F0E4C"/>
    <w:rsid w:val="009F11B0"/>
    <w:rsid w:val="009F1591"/>
    <w:rsid w:val="009F17BE"/>
    <w:rsid w:val="009F1EFE"/>
    <w:rsid w:val="009F2757"/>
    <w:rsid w:val="009F2A7C"/>
    <w:rsid w:val="009F30C4"/>
    <w:rsid w:val="009F321C"/>
    <w:rsid w:val="009F3CD8"/>
    <w:rsid w:val="009F3ED6"/>
    <w:rsid w:val="009F3F76"/>
    <w:rsid w:val="009F3FA8"/>
    <w:rsid w:val="009F4358"/>
    <w:rsid w:val="009F4E4C"/>
    <w:rsid w:val="009F547B"/>
    <w:rsid w:val="009F55E4"/>
    <w:rsid w:val="009F5ADF"/>
    <w:rsid w:val="009F5E2E"/>
    <w:rsid w:val="009F761F"/>
    <w:rsid w:val="00A00256"/>
    <w:rsid w:val="00A003CB"/>
    <w:rsid w:val="00A0091C"/>
    <w:rsid w:val="00A00DFE"/>
    <w:rsid w:val="00A01266"/>
    <w:rsid w:val="00A01355"/>
    <w:rsid w:val="00A01712"/>
    <w:rsid w:val="00A019A8"/>
    <w:rsid w:val="00A01A76"/>
    <w:rsid w:val="00A01C2D"/>
    <w:rsid w:val="00A01FC7"/>
    <w:rsid w:val="00A028A7"/>
    <w:rsid w:val="00A029E0"/>
    <w:rsid w:val="00A0333E"/>
    <w:rsid w:val="00A03865"/>
    <w:rsid w:val="00A03C1F"/>
    <w:rsid w:val="00A0423C"/>
    <w:rsid w:val="00A0433C"/>
    <w:rsid w:val="00A04A2C"/>
    <w:rsid w:val="00A04E48"/>
    <w:rsid w:val="00A050DA"/>
    <w:rsid w:val="00A05245"/>
    <w:rsid w:val="00A05C66"/>
    <w:rsid w:val="00A05D93"/>
    <w:rsid w:val="00A05F00"/>
    <w:rsid w:val="00A05FF3"/>
    <w:rsid w:val="00A06137"/>
    <w:rsid w:val="00A0639F"/>
    <w:rsid w:val="00A065C5"/>
    <w:rsid w:val="00A06E03"/>
    <w:rsid w:val="00A07248"/>
    <w:rsid w:val="00A07A33"/>
    <w:rsid w:val="00A07E8E"/>
    <w:rsid w:val="00A100F5"/>
    <w:rsid w:val="00A10395"/>
    <w:rsid w:val="00A10AE2"/>
    <w:rsid w:val="00A11052"/>
    <w:rsid w:val="00A11855"/>
    <w:rsid w:val="00A12292"/>
    <w:rsid w:val="00A12676"/>
    <w:rsid w:val="00A12C3E"/>
    <w:rsid w:val="00A135FA"/>
    <w:rsid w:val="00A1381A"/>
    <w:rsid w:val="00A13DB5"/>
    <w:rsid w:val="00A14519"/>
    <w:rsid w:val="00A14554"/>
    <w:rsid w:val="00A1470A"/>
    <w:rsid w:val="00A14974"/>
    <w:rsid w:val="00A1520E"/>
    <w:rsid w:val="00A15AD2"/>
    <w:rsid w:val="00A15C82"/>
    <w:rsid w:val="00A15DF5"/>
    <w:rsid w:val="00A15F15"/>
    <w:rsid w:val="00A162FB"/>
    <w:rsid w:val="00A1666D"/>
    <w:rsid w:val="00A167B9"/>
    <w:rsid w:val="00A16AC1"/>
    <w:rsid w:val="00A17159"/>
    <w:rsid w:val="00A17802"/>
    <w:rsid w:val="00A17D12"/>
    <w:rsid w:val="00A206DF"/>
    <w:rsid w:val="00A20C2A"/>
    <w:rsid w:val="00A20C2D"/>
    <w:rsid w:val="00A213A2"/>
    <w:rsid w:val="00A219BE"/>
    <w:rsid w:val="00A227C0"/>
    <w:rsid w:val="00A22B6B"/>
    <w:rsid w:val="00A22B80"/>
    <w:rsid w:val="00A22BB8"/>
    <w:rsid w:val="00A23054"/>
    <w:rsid w:val="00A23445"/>
    <w:rsid w:val="00A23997"/>
    <w:rsid w:val="00A24A70"/>
    <w:rsid w:val="00A24BF8"/>
    <w:rsid w:val="00A24EDD"/>
    <w:rsid w:val="00A24FC3"/>
    <w:rsid w:val="00A2508E"/>
    <w:rsid w:val="00A2533F"/>
    <w:rsid w:val="00A259A0"/>
    <w:rsid w:val="00A25A92"/>
    <w:rsid w:val="00A25D7A"/>
    <w:rsid w:val="00A26A07"/>
    <w:rsid w:val="00A26BE3"/>
    <w:rsid w:val="00A26D43"/>
    <w:rsid w:val="00A26F03"/>
    <w:rsid w:val="00A271B8"/>
    <w:rsid w:val="00A274B1"/>
    <w:rsid w:val="00A27D78"/>
    <w:rsid w:val="00A27D88"/>
    <w:rsid w:val="00A27F14"/>
    <w:rsid w:val="00A30534"/>
    <w:rsid w:val="00A30CB6"/>
    <w:rsid w:val="00A316D2"/>
    <w:rsid w:val="00A31ADC"/>
    <w:rsid w:val="00A31B83"/>
    <w:rsid w:val="00A31E68"/>
    <w:rsid w:val="00A32341"/>
    <w:rsid w:val="00A323D4"/>
    <w:rsid w:val="00A327B3"/>
    <w:rsid w:val="00A32A15"/>
    <w:rsid w:val="00A332D4"/>
    <w:rsid w:val="00A3369F"/>
    <w:rsid w:val="00A33735"/>
    <w:rsid w:val="00A33BCC"/>
    <w:rsid w:val="00A343E8"/>
    <w:rsid w:val="00A34639"/>
    <w:rsid w:val="00A346E1"/>
    <w:rsid w:val="00A34729"/>
    <w:rsid w:val="00A34B90"/>
    <w:rsid w:val="00A34D3B"/>
    <w:rsid w:val="00A35251"/>
    <w:rsid w:val="00A35516"/>
    <w:rsid w:val="00A35718"/>
    <w:rsid w:val="00A35814"/>
    <w:rsid w:val="00A358E5"/>
    <w:rsid w:val="00A35965"/>
    <w:rsid w:val="00A35CB4"/>
    <w:rsid w:val="00A3600D"/>
    <w:rsid w:val="00A36565"/>
    <w:rsid w:val="00A3657F"/>
    <w:rsid w:val="00A36BCA"/>
    <w:rsid w:val="00A372CE"/>
    <w:rsid w:val="00A37371"/>
    <w:rsid w:val="00A376D9"/>
    <w:rsid w:val="00A37CC9"/>
    <w:rsid w:val="00A37F06"/>
    <w:rsid w:val="00A405E4"/>
    <w:rsid w:val="00A41825"/>
    <w:rsid w:val="00A41DB1"/>
    <w:rsid w:val="00A41F96"/>
    <w:rsid w:val="00A41FC8"/>
    <w:rsid w:val="00A421D2"/>
    <w:rsid w:val="00A42CF7"/>
    <w:rsid w:val="00A42DB6"/>
    <w:rsid w:val="00A42F0F"/>
    <w:rsid w:val="00A43E04"/>
    <w:rsid w:val="00A44592"/>
    <w:rsid w:val="00A447BE"/>
    <w:rsid w:val="00A447E2"/>
    <w:rsid w:val="00A44A7C"/>
    <w:rsid w:val="00A44CE1"/>
    <w:rsid w:val="00A453D9"/>
    <w:rsid w:val="00A4544B"/>
    <w:rsid w:val="00A462ED"/>
    <w:rsid w:val="00A46499"/>
    <w:rsid w:val="00A4669B"/>
    <w:rsid w:val="00A467C9"/>
    <w:rsid w:val="00A46C1D"/>
    <w:rsid w:val="00A46C8E"/>
    <w:rsid w:val="00A478F3"/>
    <w:rsid w:val="00A47BDC"/>
    <w:rsid w:val="00A47CD8"/>
    <w:rsid w:val="00A50A0A"/>
    <w:rsid w:val="00A50C59"/>
    <w:rsid w:val="00A50D28"/>
    <w:rsid w:val="00A50DCD"/>
    <w:rsid w:val="00A511E2"/>
    <w:rsid w:val="00A513E1"/>
    <w:rsid w:val="00A5145D"/>
    <w:rsid w:val="00A5185F"/>
    <w:rsid w:val="00A51B80"/>
    <w:rsid w:val="00A51E0A"/>
    <w:rsid w:val="00A5203C"/>
    <w:rsid w:val="00A52287"/>
    <w:rsid w:val="00A523C9"/>
    <w:rsid w:val="00A52678"/>
    <w:rsid w:val="00A5403F"/>
    <w:rsid w:val="00A54513"/>
    <w:rsid w:val="00A548D0"/>
    <w:rsid w:val="00A54BBA"/>
    <w:rsid w:val="00A54CEA"/>
    <w:rsid w:val="00A54DAD"/>
    <w:rsid w:val="00A55BA7"/>
    <w:rsid w:val="00A56028"/>
    <w:rsid w:val="00A5627F"/>
    <w:rsid w:val="00A56837"/>
    <w:rsid w:val="00A568A5"/>
    <w:rsid w:val="00A56CC4"/>
    <w:rsid w:val="00A57110"/>
    <w:rsid w:val="00A5743A"/>
    <w:rsid w:val="00A5798E"/>
    <w:rsid w:val="00A57A30"/>
    <w:rsid w:val="00A601F3"/>
    <w:rsid w:val="00A60870"/>
    <w:rsid w:val="00A60AFA"/>
    <w:rsid w:val="00A61361"/>
    <w:rsid w:val="00A61369"/>
    <w:rsid w:val="00A6139B"/>
    <w:rsid w:val="00A61D33"/>
    <w:rsid w:val="00A62183"/>
    <w:rsid w:val="00A6289D"/>
    <w:rsid w:val="00A629C8"/>
    <w:rsid w:val="00A62DE9"/>
    <w:rsid w:val="00A63069"/>
    <w:rsid w:val="00A63539"/>
    <w:rsid w:val="00A639A0"/>
    <w:rsid w:val="00A63B5F"/>
    <w:rsid w:val="00A63E4B"/>
    <w:rsid w:val="00A64035"/>
    <w:rsid w:val="00A64745"/>
    <w:rsid w:val="00A64FAC"/>
    <w:rsid w:val="00A65145"/>
    <w:rsid w:val="00A65508"/>
    <w:rsid w:val="00A65575"/>
    <w:rsid w:val="00A66176"/>
    <w:rsid w:val="00A6654C"/>
    <w:rsid w:val="00A667E6"/>
    <w:rsid w:val="00A668B2"/>
    <w:rsid w:val="00A66AF0"/>
    <w:rsid w:val="00A66EB7"/>
    <w:rsid w:val="00A676F4"/>
    <w:rsid w:val="00A6786B"/>
    <w:rsid w:val="00A67F23"/>
    <w:rsid w:val="00A700DA"/>
    <w:rsid w:val="00A70936"/>
    <w:rsid w:val="00A70963"/>
    <w:rsid w:val="00A70A54"/>
    <w:rsid w:val="00A71184"/>
    <w:rsid w:val="00A71564"/>
    <w:rsid w:val="00A717CE"/>
    <w:rsid w:val="00A7243C"/>
    <w:rsid w:val="00A72701"/>
    <w:rsid w:val="00A72B19"/>
    <w:rsid w:val="00A733EA"/>
    <w:rsid w:val="00A73824"/>
    <w:rsid w:val="00A73C77"/>
    <w:rsid w:val="00A73CE3"/>
    <w:rsid w:val="00A73D7A"/>
    <w:rsid w:val="00A74010"/>
    <w:rsid w:val="00A74519"/>
    <w:rsid w:val="00A7473A"/>
    <w:rsid w:val="00A74A3E"/>
    <w:rsid w:val="00A74AA8"/>
    <w:rsid w:val="00A74DDB"/>
    <w:rsid w:val="00A74FDC"/>
    <w:rsid w:val="00A751C8"/>
    <w:rsid w:val="00A75896"/>
    <w:rsid w:val="00A75EE2"/>
    <w:rsid w:val="00A76181"/>
    <w:rsid w:val="00A76290"/>
    <w:rsid w:val="00A763AE"/>
    <w:rsid w:val="00A7652C"/>
    <w:rsid w:val="00A7653E"/>
    <w:rsid w:val="00A7683C"/>
    <w:rsid w:val="00A76D80"/>
    <w:rsid w:val="00A76F9C"/>
    <w:rsid w:val="00A77BE9"/>
    <w:rsid w:val="00A77DE9"/>
    <w:rsid w:val="00A8023D"/>
    <w:rsid w:val="00A803E0"/>
    <w:rsid w:val="00A80CF9"/>
    <w:rsid w:val="00A80CFB"/>
    <w:rsid w:val="00A8108B"/>
    <w:rsid w:val="00A814E3"/>
    <w:rsid w:val="00A82172"/>
    <w:rsid w:val="00A829C0"/>
    <w:rsid w:val="00A829F3"/>
    <w:rsid w:val="00A83066"/>
    <w:rsid w:val="00A83107"/>
    <w:rsid w:val="00A831B5"/>
    <w:rsid w:val="00A83204"/>
    <w:rsid w:val="00A8341E"/>
    <w:rsid w:val="00A836D6"/>
    <w:rsid w:val="00A8377C"/>
    <w:rsid w:val="00A838F1"/>
    <w:rsid w:val="00A83BB0"/>
    <w:rsid w:val="00A83F28"/>
    <w:rsid w:val="00A8456A"/>
    <w:rsid w:val="00A84C96"/>
    <w:rsid w:val="00A84FE9"/>
    <w:rsid w:val="00A851C3"/>
    <w:rsid w:val="00A85262"/>
    <w:rsid w:val="00A852C4"/>
    <w:rsid w:val="00A852FD"/>
    <w:rsid w:val="00A85668"/>
    <w:rsid w:val="00A85ADB"/>
    <w:rsid w:val="00A86564"/>
    <w:rsid w:val="00A8671D"/>
    <w:rsid w:val="00A86762"/>
    <w:rsid w:val="00A867A8"/>
    <w:rsid w:val="00A8687B"/>
    <w:rsid w:val="00A86BF2"/>
    <w:rsid w:val="00A871C4"/>
    <w:rsid w:val="00A873C9"/>
    <w:rsid w:val="00A87948"/>
    <w:rsid w:val="00A87B86"/>
    <w:rsid w:val="00A9045C"/>
    <w:rsid w:val="00A90678"/>
    <w:rsid w:val="00A90B4A"/>
    <w:rsid w:val="00A90B66"/>
    <w:rsid w:val="00A90B7D"/>
    <w:rsid w:val="00A90EFE"/>
    <w:rsid w:val="00A90F43"/>
    <w:rsid w:val="00A913CF"/>
    <w:rsid w:val="00A915BF"/>
    <w:rsid w:val="00A916BA"/>
    <w:rsid w:val="00A918FC"/>
    <w:rsid w:val="00A91BC9"/>
    <w:rsid w:val="00A92788"/>
    <w:rsid w:val="00A93019"/>
    <w:rsid w:val="00A9314B"/>
    <w:rsid w:val="00A934F4"/>
    <w:rsid w:val="00A93857"/>
    <w:rsid w:val="00A93D33"/>
    <w:rsid w:val="00A93F2C"/>
    <w:rsid w:val="00A93FF2"/>
    <w:rsid w:val="00A94341"/>
    <w:rsid w:val="00A94917"/>
    <w:rsid w:val="00A94F8C"/>
    <w:rsid w:val="00A95107"/>
    <w:rsid w:val="00A96002"/>
    <w:rsid w:val="00A96722"/>
    <w:rsid w:val="00A96F15"/>
    <w:rsid w:val="00A971DD"/>
    <w:rsid w:val="00A978DA"/>
    <w:rsid w:val="00A97CC9"/>
    <w:rsid w:val="00A97CCA"/>
    <w:rsid w:val="00A97E3F"/>
    <w:rsid w:val="00A97EC0"/>
    <w:rsid w:val="00AA082E"/>
    <w:rsid w:val="00AA0B4E"/>
    <w:rsid w:val="00AA0CA2"/>
    <w:rsid w:val="00AA0D27"/>
    <w:rsid w:val="00AA1322"/>
    <w:rsid w:val="00AA1904"/>
    <w:rsid w:val="00AA19A4"/>
    <w:rsid w:val="00AA1DC7"/>
    <w:rsid w:val="00AA2673"/>
    <w:rsid w:val="00AA2838"/>
    <w:rsid w:val="00AA296E"/>
    <w:rsid w:val="00AA2AE2"/>
    <w:rsid w:val="00AA2E83"/>
    <w:rsid w:val="00AA2EFA"/>
    <w:rsid w:val="00AA309B"/>
    <w:rsid w:val="00AA3334"/>
    <w:rsid w:val="00AA3411"/>
    <w:rsid w:val="00AA3ADC"/>
    <w:rsid w:val="00AA3EE1"/>
    <w:rsid w:val="00AA42BA"/>
    <w:rsid w:val="00AA4430"/>
    <w:rsid w:val="00AA494C"/>
    <w:rsid w:val="00AA4D9C"/>
    <w:rsid w:val="00AA4FD9"/>
    <w:rsid w:val="00AA525D"/>
    <w:rsid w:val="00AA59E4"/>
    <w:rsid w:val="00AA6A62"/>
    <w:rsid w:val="00AA6F7A"/>
    <w:rsid w:val="00AA7A1D"/>
    <w:rsid w:val="00AB0782"/>
    <w:rsid w:val="00AB0A89"/>
    <w:rsid w:val="00AB0DDA"/>
    <w:rsid w:val="00AB0ED8"/>
    <w:rsid w:val="00AB0F96"/>
    <w:rsid w:val="00AB13F9"/>
    <w:rsid w:val="00AB1428"/>
    <w:rsid w:val="00AB177B"/>
    <w:rsid w:val="00AB1D35"/>
    <w:rsid w:val="00AB1E9A"/>
    <w:rsid w:val="00AB257E"/>
    <w:rsid w:val="00AB2613"/>
    <w:rsid w:val="00AB2775"/>
    <w:rsid w:val="00AB2EB4"/>
    <w:rsid w:val="00AB2EEF"/>
    <w:rsid w:val="00AB30B6"/>
    <w:rsid w:val="00AB41DF"/>
    <w:rsid w:val="00AB45EA"/>
    <w:rsid w:val="00AB46CA"/>
    <w:rsid w:val="00AB4AA3"/>
    <w:rsid w:val="00AB5239"/>
    <w:rsid w:val="00AB562A"/>
    <w:rsid w:val="00AB589B"/>
    <w:rsid w:val="00AB5B14"/>
    <w:rsid w:val="00AB6959"/>
    <w:rsid w:val="00AB6AD2"/>
    <w:rsid w:val="00AB6F12"/>
    <w:rsid w:val="00AB7503"/>
    <w:rsid w:val="00AB76A0"/>
    <w:rsid w:val="00AB7CEB"/>
    <w:rsid w:val="00AB7FE6"/>
    <w:rsid w:val="00AC05CB"/>
    <w:rsid w:val="00AC0A16"/>
    <w:rsid w:val="00AC0A76"/>
    <w:rsid w:val="00AC0F43"/>
    <w:rsid w:val="00AC1477"/>
    <w:rsid w:val="00AC1B44"/>
    <w:rsid w:val="00AC3184"/>
    <w:rsid w:val="00AC3230"/>
    <w:rsid w:val="00AC352E"/>
    <w:rsid w:val="00AC369E"/>
    <w:rsid w:val="00AC3838"/>
    <w:rsid w:val="00AC39ED"/>
    <w:rsid w:val="00AC3E15"/>
    <w:rsid w:val="00AC40EA"/>
    <w:rsid w:val="00AC4134"/>
    <w:rsid w:val="00AC44FE"/>
    <w:rsid w:val="00AC4626"/>
    <w:rsid w:val="00AC474B"/>
    <w:rsid w:val="00AC490A"/>
    <w:rsid w:val="00AC49BC"/>
    <w:rsid w:val="00AC505F"/>
    <w:rsid w:val="00AC52A4"/>
    <w:rsid w:val="00AC52E6"/>
    <w:rsid w:val="00AC52F1"/>
    <w:rsid w:val="00AC5399"/>
    <w:rsid w:val="00AC54C3"/>
    <w:rsid w:val="00AC5760"/>
    <w:rsid w:val="00AC6354"/>
    <w:rsid w:val="00AC64ED"/>
    <w:rsid w:val="00AC659C"/>
    <w:rsid w:val="00AC6B51"/>
    <w:rsid w:val="00AC7534"/>
    <w:rsid w:val="00AC7546"/>
    <w:rsid w:val="00AC754E"/>
    <w:rsid w:val="00AC790B"/>
    <w:rsid w:val="00AC7933"/>
    <w:rsid w:val="00AC7CAB"/>
    <w:rsid w:val="00AD00AF"/>
    <w:rsid w:val="00AD02C0"/>
    <w:rsid w:val="00AD12E7"/>
    <w:rsid w:val="00AD19F0"/>
    <w:rsid w:val="00AD1A29"/>
    <w:rsid w:val="00AD1BDA"/>
    <w:rsid w:val="00AD1E55"/>
    <w:rsid w:val="00AD1E84"/>
    <w:rsid w:val="00AD23E0"/>
    <w:rsid w:val="00AD243B"/>
    <w:rsid w:val="00AD24D1"/>
    <w:rsid w:val="00AD26B5"/>
    <w:rsid w:val="00AD2A02"/>
    <w:rsid w:val="00AD30BB"/>
    <w:rsid w:val="00AD33F4"/>
    <w:rsid w:val="00AD38C5"/>
    <w:rsid w:val="00AD4999"/>
    <w:rsid w:val="00AD5346"/>
    <w:rsid w:val="00AD5419"/>
    <w:rsid w:val="00AD577F"/>
    <w:rsid w:val="00AD5F4A"/>
    <w:rsid w:val="00AD6BB1"/>
    <w:rsid w:val="00AD6F1F"/>
    <w:rsid w:val="00AD6FE9"/>
    <w:rsid w:val="00AD7D7C"/>
    <w:rsid w:val="00AE0047"/>
    <w:rsid w:val="00AE0226"/>
    <w:rsid w:val="00AE08A3"/>
    <w:rsid w:val="00AE09FE"/>
    <w:rsid w:val="00AE0E0E"/>
    <w:rsid w:val="00AE14E4"/>
    <w:rsid w:val="00AE15D7"/>
    <w:rsid w:val="00AE1B3C"/>
    <w:rsid w:val="00AE1EC6"/>
    <w:rsid w:val="00AE23D4"/>
    <w:rsid w:val="00AE24E0"/>
    <w:rsid w:val="00AE2A4C"/>
    <w:rsid w:val="00AE3897"/>
    <w:rsid w:val="00AE39D1"/>
    <w:rsid w:val="00AE3E2A"/>
    <w:rsid w:val="00AE400A"/>
    <w:rsid w:val="00AE44AF"/>
    <w:rsid w:val="00AE48CC"/>
    <w:rsid w:val="00AE48D2"/>
    <w:rsid w:val="00AE4DBD"/>
    <w:rsid w:val="00AE584D"/>
    <w:rsid w:val="00AE628F"/>
    <w:rsid w:val="00AE64A0"/>
    <w:rsid w:val="00AE6B38"/>
    <w:rsid w:val="00AE6D41"/>
    <w:rsid w:val="00AE6E90"/>
    <w:rsid w:val="00AE709E"/>
    <w:rsid w:val="00AE75E8"/>
    <w:rsid w:val="00AE7908"/>
    <w:rsid w:val="00AE7987"/>
    <w:rsid w:val="00AF02E1"/>
    <w:rsid w:val="00AF07E6"/>
    <w:rsid w:val="00AF0B5E"/>
    <w:rsid w:val="00AF0E7F"/>
    <w:rsid w:val="00AF0FC2"/>
    <w:rsid w:val="00AF1050"/>
    <w:rsid w:val="00AF1052"/>
    <w:rsid w:val="00AF12DC"/>
    <w:rsid w:val="00AF14CE"/>
    <w:rsid w:val="00AF1B0D"/>
    <w:rsid w:val="00AF1C27"/>
    <w:rsid w:val="00AF1E1D"/>
    <w:rsid w:val="00AF1EBE"/>
    <w:rsid w:val="00AF2617"/>
    <w:rsid w:val="00AF2622"/>
    <w:rsid w:val="00AF292D"/>
    <w:rsid w:val="00AF2E33"/>
    <w:rsid w:val="00AF3076"/>
    <w:rsid w:val="00AF326B"/>
    <w:rsid w:val="00AF366F"/>
    <w:rsid w:val="00AF36B6"/>
    <w:rsid w:val="00AF3B9B"/>
    <w:rsid w:val="00AF3F21"/>
    <w:rsid w:val="00AF445A"/>
    <w:rsid w:val="00AF53DC"/>
    <w:rsid w:val="00AF55FF"/>
    <w:rsid w:val="00AF56A6"/>
    <w:rsid w:val="00AF5813"/>
    <w:rsid w:val="00AF5C14"/>
    <w:rsid w:val="00AF5D6D"/>
    <w:rsid w:val="00AF65C8"/>
    <w:rsid w:val="00AF6C94"/>
    <w:rsid w:val="00AF6DD7"/>
    <w:rsid w:val="00AF7C65"/>
    <w:rsid w:val="00AF7F1A"/>
    <w:rsid w:val="00B00057"/>
    <w:rsid w:val="00B0033A"/>
    <w:rsid w:val="00B00733"/>
    <w:rsid w:val="00B00CD6"/>
    <w:rsid w:val="00B02245"/>
    <w:rsid w:val="00B02366"/>
    <w:rsid w:val="00B027FB"/>
    <w:rsid w:val="00B02E1E"/>
    <w:rsid w:val="00B03738"/>
    <w:rsid w:val="00B03A55"/>
    <w:rsid w:val="00B04375"/>
    <w:rsid w:val="00B04E34"/>
    <w:rsid w:val="00B0502D"/>
    <w:rsid w:val="00B0552D"/>
    <w:rsid w:val="00B058C8"/>
    <w:rsid w:val="00B05B42"/>
    <w:rsid w:val="00B05B72"/>
    <w:rsid w:val="00B06753"/>
    <w:rsid w:val="00B067F9"/>
    <w:rsid w:val="00B0777C"/>
    <w:rsid w:val="00B07B52"/>
    <w:rsid w:val="00B07F56"/>
    <w:rsid w:val="00B10075"/>
    <w:rsid w:val="00B102AB"/>
    <w:rsid w:val="00B1035C"/>
    <w:rsid w:val="00B10656"/>
    <w:rsid w:val="00B116D8"/>
    <w:rsid w:val="00B1175E"/>
    <w:rsid w:val="00B11938"/>
    <w:rsid w:val="00B11C5E"/>
    <w:rsid w:val="00B11F0D"/>
    <w:rsid w:val="00B12369"/>
    <w:rsid w:val="00B12528"/>
    <w:rsid w:val="00B12634"/>
    <w:rsid w:val="00B127D7"/>
    <w:rsid w:val="00B12E66"/>
    <w:rsid w:val="00B1360D"/>
    <w:rsid w:val="00B1377F"/>
    <w:rsid w:val="00B13B9E"/>
    <w:rsid w:val="00B13BBE"/>
    <w:rsid w:val="00B13DFC"/>
    <w:rsid w:val="00B14535"/>
    <w:rsid w:val="00B14664"/>
    <w:rsid w:val="00B1508A"/>
    <w:rsid w:val="00B15626"/>
    <w:rsid w:val="00B15BAF"/>
    <w:rsid w:val="00B1640F"/>
    <w:rsid w:val="00B164AF"/>
    <w:rsid w:val="00B164DF"/>
    <w:rsid w:val="00B169FD"/>
    <w:rsid w:val="00B16D4A"/>
    <w:rsid w:val="00B1739D"/>
    <w:rsid w:val="00B176E9"/>
    <w:rsid w:val="00B17A5D"/>
    <w:rsid w:val="00B17CB1"/>
    <w:rsid w:val="00B17E0D"/>
    <w:rsid w:val="00B17F69"/>
    <w:rsid w:val="00B204FC"/>
    <w:rsid w:val="00B206B0"/>
    <w:rsid w:val="00B2079E"/>
    <w:rsid w:val="00B208AA"/>
    <w:rsid w:val="00B20FF2"/>
    <w:rsid w:val="00B21725"/>
    <w:rsid w:val="00B21815"/>
    <w:rsid w:val="00B21AA2"/>
    <w:rsid w:val="00B21B33"/>
    <w:rsid w:val="00B21D33"/>
    <w:rsid w:val="00B221D2"/>
    <w:rsid w:val="00B2311E"/>
    <w:rsid w:val="00B23180"/>
    <w:rsid w:val="00B2339E"/>
    <w:rsid w:val="00B235C0"/>
    <w:rsid w:val="00B23C1C"/>
    <w:rsid w:val="00B23ED1"/>
    <w:rsid w:val="00B23F06"/>
    <w:rsid w:val="00B24076"/>
    <w:rsid w:val="00B2422B"/>
    <w:rsid w:val="00B24288"/>
    <w:rsid w:val="00B244FD"/>
    <w:rsid w:val="00B24561"/>
    <w:rsid w:val="00B246D0"/>
    <w:rsid w:val="00B24980"/>
    <w:rsid w:val="00B24A82"/>
    <w:rsid w:val="00B24A96"/>
    <w:rsid w:val="00B24B09"/>
    <w:rsid w:val="00B25E70"/>
    <w:rsid w:val="00B26049"/>
    <w:rsid w:val="00B263B5"/>
    <w:rsid w:val="00B266B5"/>
    <w:rsid w:val="00B266CA"/>
    <w:rsid w:val="00B26E08"/>
    <w:rsid w:val="00B27091"/>
    <w:rsid w:val="00B278DE"/>
    <w:rsid w:val="00B27FDE"/>
    <w:rsid w:val="00B30C84"/>
    <w:rsid w:val="00B30DD9"/>
    <w:rsid w:val="00B30DDD"/>
    <w:rsid w:val="00B3140D"/>
    <w:rsid w:val="00B3158E"/>
    <w:rsid w:val="00B3184E"/>
    <w:rsid w:val="00B31B7A"/>
    <w:rsid w:val="00B31E08"/>
    <w:rsid w:val="00B31FF9"/>
    <w:rsid w:val="00B32020"/>
    <w:rsid w:val="00B32620"/>
    <w:rsid w:val="00B32764"/>
    <w:rsid w:val="00B32EEF"/>
    <w:rsid w:val="00B33348"/>
    <w:rsid w:val="00B336B3"/>
    <w:rsid w:val="00B33A39"/>
    <w:rsid w:val="00B33CDE"/>
    <w:rsid w:val="00B33EB9"/>
    <w:rsid w:val="00B34405"/>
    <w:rsid w:val="00B3462A"/>
    <w:rsid w:val="00B34AE7"/>
    <w:rsid w:val="00B34E35"/>
    <w:rsid w:val="00B3525C"/>
    <w:rsid w:val="00B3559E"/>
    <w:rsid w:val="00B35608"/>
    <w:rsid w:val="00B35680"/>
    <w:rsid w:val="00B35A09"/>
    <w:rsid w:val="00B35E6C"/>
    <w:rsid w:val="00B35EBA"/>
    <w:rsid w:val="00B36066"/>
    <w:rsid w:val="00B360D7"/>
    <w:rsid w:val="00B3615E"/>
    <w:rsid w:val="00B36545"/>
    <w:rsid w:val="00B3688D"/>
    <w:rsid w:val="00B369EC"/>
    <w:rsid w:val="00B36B41"/>
    <w:rsid w:val="00B36BAD"/>
    <w:rsid w:val="00B36ECA"/>
    <w:rsid w:val="00B37561"/>
    <w:rsid w:val="00B379FF"/>
    <w:rsid w:val="00B37AC1"/>
    <w:rsid w:val="00B37D21"/>
    <w:rsid w:val="00B37F4A"/>
    <w:rsid w:val="00B40184"/>
    <w:rsid w:val="00B4123C"/>
    <w:rsid w:val="00B412D5"/>
    <w:rsid w:val="00B4130D"/>
    <w:rsid w:val="00B41AFF"/>
    <w:rsid w:val="00B41B36"/>
    <w:rsid w:val="00B41D8F"/>
    <w:rsid w:val="00B41FD8"/>
    <w:rsid w:val="00B423C1"/>
    <w:rsid w:val="00B42515"/>
    <w:rsid w:val="00B4269F"/>
    <w:rsid w:val="00B42D81"/>
    <w:rsid w:val="00B43165"/>
    <w:rsid w:val="00B4344A"/>
    <w:rsid w:val="00B43728"/>
    <w:rsid w:val="00B43E99"/>
    <w:rsid w:val="00B44004"/>
    <w:rsid w:val="00B442AF"/>
    <w:rsid w:val="00B443AB"/>
    <w:rsid w:val="00B444C1"/>
    <w:rsid w:val="00B44994"/>
    <w:rsid w:val="00B45044"/>
    <w:rsid w:val="00B451E7"/>
    <w:rsid w:val="00B45712"/>
    <w:rsid w:val="00B45763"/>
    <w:rsid w:val="00B45AA2"/>
    <w:rsid w:val="00B45C51"/>
    <w:rsid w:val="00B45E31"/>
    <w:rsid w:val="00B45FE4"/>
    <w:rsid w:val="00B461F3"/>
    <w:rsid w:val="00B4660E"/>
    <w:rsid w:val="00B46904"/>
    <w:rsid w:val="00B46FC2"/>
    <w:rsid w:val="00B47614"/>
    <w:rsid w:val="00B477CB"/>
    <w:rsid w:val="00B47994"/>
    <w:rsid w:val="00B50316"/>
    <w:rsid w:val="00B5080A"/>
    <w:rsid w:val="00B5084E"/>
    <w:rsid w:val="00B50AE9"/>
    <w:rsid w:val="00B50C1B"/>
    <w:rsid w:val="00B50F53"/>
    <w:rsid w:val="00B5153A"/>
    <w:rsid w:val="00B51556"/>
    <w:rsid w:val="00B519E9"/>
    <w:rsid w:val="00B51BDA"/>
    <w:rsid w:val="00B51F32"/>
    <w:rsid w:val="00B51FF8"/>
    <w:rsid w:val="00B52461"/>
    <w:rsid w:val="00B525D0"/>
    <w:rsid w:val="00B52A5D"/>
    <w:rsid w:val="00B53260"/>
    <w:rsid w:val="00B532F8"/>
    <w:rsid w:val="00B54B60"/>
    <w:rsid w:val="00B54C3A"/>
    <w:rsid w:val="00B5527C"/>
    <w:rsid w:val="00B55550"/>
    <w:rsid w:val="00B55D1F"/>
    <w:rsid w:val="00B55F1D"/>
    <w:rsid w:val="00B56303"/>
    <w:rsid w:val="00B56FFE"/>
    <w:rsid w:val="00B5700D"/>
    <w:rsid w:val="00B57513"/>
    <w:rsid w:val="00B60EC2"/>
    <w:rsid w:val="00B6121C"/>
    <w:rsid w:val="00B61834"/>
    <w:rsid w:val="00B61CFF"/>
    <w:rsid w:val="00B61ED3"/>
    <w:rsid w:val="00B62E22"/>
    <w:rsid w:val="00B63122"/>
    <w:rsid w:val="00B63739"/>
    <w:rsid w:val="00B6420A"/>
    <w:rsid w:val="00B64318"/>
    <w:rsid w:val="00B644DE"/>
    <w:rsid w:val="00B645A1"/>
    <w:rsid w:val="00B64FE7"/>
    <w:rsid w:val="00B65089"/>
    <w:rsid w:val="00B65494"/>
    <w:rsid w:val="00B65553"/>
    <w:rsid w:val="00B65762"/>
    <w:rsid w:val="00B65A75"/>
    <w:rsid w:val="00B66339"/>
    <w:rsid w:val="00B66398"/>
    <w:rsid w:val="00B666D9"/>
    <w:rsid w:val="00B666EE"/>
    <w:rsid w:val="00B668EE"/>
    <w:rsid w:val="00B66A75"/>
    <w:rsid w:val="00B66BF8"/>
    <w:rsid w:val="00B66C35"/>
    <w:rsid w:val="00B66C62"/>
    <w:rsid w:val="00B66DE1"/>
    <w:rsid w:val="00B701C0"/>
    <w:rsid w:val="00B71C02"/>
    <w:rsid w:val="00B71D6D"/>
    <w:rsid w:val="00B72052"/>
    <w:rsid w:val="00B72354"/>
    <w:rsid w:val="00B72D32"/>
    <w:rsid w:val="00B72DC4"/>
    <w:rsid w:val="00B72FBE"/>
    <w:rsid w:val="00B7380B"/>
    <w:rsid w:val="00B73851"/>
    <w:rsid w:val="00B73DBF"/>
    <w:rsid w:val="00B73EB1"/>
    <w:rsid w:val="00B74021"/>
    <w:rsid w:val="00B74414"/>
    <w:rsid w:val="00B7458F"/>
    <w:rsid w:val="00B74629"/>
    <w:rsid w:val="00B74751"/>
    <w:rsid w:val="00B74D54"/>
    <w:rsid w:val="00B752A4"/>
    <w:rsid w:val="00B752EB"/>
    <w:rsid w:val="00B75409"/>
    <w:rsid w:val="00B754AF"/>
    <w:rsid w:val="00B75A80"/>
    <w:rsid w:val="00B75D3A"/>
    <w:rsid w:val="00B75DAB"/>
    <w:rsid w:val="00B75F5A"/>
    <w:rsid w:val="00B76868"/>
    <w:rsid w:val="00B76BFB"/>
    <w:rsid w:val="00B771AA"/>
    <w:rsid w:val="00B77268"/>
    <w:rsid w:val="00B77AE8"/>
    <w:rsid w:val="00B77DE9"/>
    <w:rsid w:val="00B802FC"/>
    <w:rsid w:val="00B80BBC"/>
    <w:rsid w:val="00B80DCD"/>
    <w:rsid w:val="00B80F03"/>
    <w:rsid w:val="00B811CB"/>
    <w:rsid w:val="00B8120F"/>
    <w:rsid w:val="00B81576"/>
    <w:rsid w:val="00B81D4D"/>
    <w:rsid w:val="00B8236A"/>
    <w:rsid w:val="00B82F57"/>
    <w:rsid w:val="00B8333D"/>
    <w:rsid w:val="00B836DF"/>
    <w:rsid w:val="00B83A12"/>
    <w:rsid w:val="00B8456F"/>
    <w:rsid w:val="00B84667"/>
    <w:rsid w:val="00B84CD1"/>
    <w:rsid w:val="00B84F06"/>
    <w:rsid w:val="00B84F4D"/>
    <w:rsid w:val="00B85894"/>
    <w:rsid w:val="00B85C12"/>
    <w:rsid w:val="00B86090"/>
    <w:rsid w:val="00B86508"/>
    <w:rsid w:val="00B86661"/>
    <w:rsid w:val="00B86807"/>
    <w:rsid w:val="00B868E6"/>
    <w:rsid w:val="00B86CF4"/>
    <w:rsid w:val="00B86FC0"/>
    <w:rsid w:val="00B87A48"/>
    <w:rsid w:val="00B87AC1"/>
    <w:rsid w:val="00B87C1E"/>
    <w:rsid w:val="00B87D91"/>
    <w:rsid w:val="00B9028B"/>
    <w:rsid w:val="00B9053F"/>
    <w:rsid w:val="00B9070E"/>
    <w:rsid w:val="00B909C3"/>
    <w:rsid w:val="00B91434"/>
    <w:rsid w:val="00B91889"/>
    <w:rsid w:val="00B91B6B"/>
    <w:rsid w:val="00B91D56"/>
    <w:rsid w:val="00B92E53"/>
    <w:rsid w:val="00B93405"/>
    <w:rsid w:val="00B93B9D"/>
    <w:rsid w:val="00B94661"/>
    <w:rsid w:val="00B9533E"/>
    <w:rsid w:val="00B954B7"/>
    <w:rsid w:val="00B9577A"/>
    <w:rsid w:val="00B957A0"/>
    <w:rsid w:val="00B95E44"/>
    <w:rsid w:val="00B95FF3"/>
    <w:rsid w:val="00B96098"/>
    <w:rsid w:val="00B96125"/>
    <w:rsid w:val="00B961A6"/>
    <w:rsid w:val="00B968FE"/>
    <w:rsid w:val="00B969BF"/>
    <w:rsid w:val="00B9713D"/>
    <w:rsid w:val="00B9725E"/>
    <w:rsid w:val="00B973AD"/>
    <w:rsid w:val="00B9771B"/>
    <w:rsid w:val="00BA0213"/>
    <w:rsid w:val="00BA0E9D"/>
    <w:rsid w:val="00BA11F3"/>
    <w:rsid w:val="00BA1307"/>
    <w:rsid w:val="00BA1342"/>
    <w:rsid w:val="00BA16C2"/>
    <w:rsid w:val="00BA19CA"/>
    <w:rsid w:val="00BA1B38"/>
    <w:rsid w:val="00BA1C8B"/>
    <w:rsid w:val="00BA1E53"/>
    <w:rsid w:val="00BA1FC0"/>
    <w:rsid w:val="00BA2D7D"/>
    <w:rsid w:val="00BA3026"/>
    <w:rsid w:val="00BA3053"/>
    <w:rsid w:val="00BA371B"/>
    <w:rsid w:val="00BA3BB3"/>
    <w:rsid w:val="00BA3E41"/>
    <w:rsid w:val="00BA4405"/>
    <w:rsid w:val="00BA48EE"/>
    <w:rsid w:val="00BA4CCC"/>
    <w:rsid w:val="00BA4E49"/>
    <w:rsid w:val="00BA56D9"/>
    <w:rsid w:val="00BA5718"/>
    <w:rsid w:val="00BA587B"/>
    <w:rsid w:val="00BA5AA9"/>
    <w:rsid w:val="00BA6390"/>
    <w:rsid w:val="00BA6805"/>
    <w:rsid w:val="00BA689C"/>
    <w:rsid w:val="00BA68EF"/>
    <w:rsid w:val="00BA69CB"/>
    <w:rsid w:val="00BA6B18"/>
    <w:rsid w:val="00BA6FEC"/>
    <w:rsid w:val="00BA7914"/>
    <w:rsid w:val="00BB00AA"/>
    <w:rsid w:val="00BB01C9"/>
    <w:rsid w:val="00BB06EF"/>
    <w:rsid w:val="00BB0DA9"/>
    <w:rsid w:val="00BB1317"/>
    <w:rsid w:val="00BB1B81"/>
    <w:rsid w:val="00BB1BF9"/>
    <w:rsid w:val="00BB1C7D"/>
    <w:rsid w:val="00BB1E6F"/>
    <w:rsid w:val="00BB2258"/>
    <w:rsid w:val="00BB28E9"/>
    <w:rsid w:val="00BB2C5E"/>
    <w:rsid w:val="00BB2CB2"/>
    <w:rsid w:val="00BB2DA9"/>
    <w:rsid w:val="00BB2E8F"/>
    <w:rsid w:val="00BB30C9"/>
    <w:rsid w:val="00BB39D0"/>
    <w:rsid w:val="00BB3A8D"/>
    <w:rsid w:val="00BB3CBE"/>
    <w:rsid w:val="00BB3F85"/>
    <w:rsid w:val="00BB441F"/>
    <w:rsid w:val="00BB4D8E"/>
    <w:rsid w:val="00BB5353"/>
    <w:rsid w:val="00BB53FC"/>
    <w:rsid w:val="00BB5E86"/>
    <w:rsid w:val="00BB654B"/>
    <w:rsid w:val="00BB6643"/>
    <w:rsid w:val="00BB6A81"/>
    <w:rsid w:val="00BB6F10"/>
    <w:rsid w:val="00BC06DB"/>
    <w:rsid w:val="00BC09BA"/>
    <w:rsid w:val="00BC0CD5"/>
    <w:rsid w:val="00BC1803"/>
    <w:rsid w:val="00BC239B"/>
    <w:rsid w:val="00BC2782"/>
    <w:rsid w:val="00BC2E06"/>
    <w:rsid w:val="00BC2ECB"/>
    <w:rsid w:val="00BC3195"/>
    <w:rsid w:val="00BC33F6"/>
    <w:rsid w:val="00BC3761"/>
    <w:rsid w:val="00BC3A49"/>
    <w:rsid w:val="00BC3D69"/>
    <w:rsid w:val="00BC3FA4"/>
    <w:rsid w:val="00BC408A"/>
    <w:rsid w:val="00BC4AA6"/>
    <w:rsid w:val="00BC4E07"/>
    <w:rsid w:val="00BC5039"/>
    <w:rsid w:val="00BC52AD"/>
    <w:rsid w:val="00BC564D"/>
    <w:rsid w:val="00BC56FB"/>
    <w:rsid w:val="00BC57CC"/>
    <w:rsid w:val="00BC5A06"/>
    <w:rsid w:val="00BC5CD6"/>
    <w:rsid w:val="00BC638C"/>
    <w:rsid w:val="00BC66FE"/>
    <w:rsid w:val="00BC6DC5"/>
    <w:rsid w:val="00BC7482"/>
    <w:rsid w:val="00BC7C35"/>
    <w:rsid w:val="00BD0151"/>
    <w:rsid w:val="00BD0500"/>
    <w:rsid w:val="00BD0FB9"/>
    <w:rsid w:val="00BD1290"/>
    <w:rsid w:val="00BD1381"/>
    <w:rsid w:val="00BD2322"/>
    <w:rsid w:val="00BD2D34"/>
    <w:rsid w:val="00BD2F7F"/>
    <w:rsid w:val="00BD3AC8"/>
    <w:rsid w:val="00BD3EBD"/>
    <w:rsid w:val="00BD4068"/>
    <w:rsid w:val="00BD4144"/>
    <w:rsid w:val="00BD4621"/>
    <w:rsid w:val="00BD489F"/>
    <w:rsid w:val="00BD4971"/>
    <w:rsid w:val="00BD4E26"/>
    <w:rsid w:val="00BD53C7"/>
    <w:rsid w:val="00BD57AA"/>
    <w:rsid w:val="00BD5A1B"/>
    <w:rsid w:val="00BD5CC9"/>
    <w:rsid w:val="00BD61BB"/>
    <w:rsid w:val="00BD67AA"/>
    <w:rsid w:val="00BD69AD"/>
    <w:rsid w:val="00BD6A47"/>
    <w:rsid w:val="00BD6C16"/>
    <w:rsid w:val="00BD6E4C"/>
    <w:rsid w:val="00BD6FC3"/>
    <w:rsid w:val="00BD75B4"/>
    <w:rsid w:val="00BD7BDE"/>
    <w:rsid w:val="00BD7F8B"/>
    <w:rsid w:val="00BE00B6"/>
    <w:rsid w:val="00BE0568"/>
    <w:rsid w:val="00BE0D69"/>
    <w:rsid w:val="00BE0E3A"/>
    <w:rsid w:val="00BE1696"/>
    <w:rsid w:val="00BE198E"/>
    <w:rsid w:val="00BE1AA8"/>
    <w:rsid w:val="00BE1AEC"/>
    <w:rsid w:val="00BE1F53"/>
    <w:rsid w:val="00BE20F3"/>
    <w:rsid w:val="00BE2486"/>
    <w:rsid w:val="00BE27FF"/>
    <w:rsid w:val="00BE2B83"/>
    <w:rsid w:val="00BE2F52"/>
    <w:rsid w:val="00BE3822"/>
    <w:rsid w:val="00BE39C9"/>
    <w:rsid w:val="00BE3C16"/>
    <w:rsid w:val="00BE3F87"/>
    <w:rsid w:val="00BE3FF2"/>
    <w:rsid w:val="00BE44F9"/>
    <w:rsid w:val="00BE45A8"/>
    <w:rsid w:val="00BE48F1"/>
    <w:rsid w:val="00BE4B94"/>
    <w:rsid w:val="00BE4D0B"/>
    <w:rsid w:val="00BE5305"/>
    <w:rsid w:val="00BE5575"/>
    <w:rsid w:val="00BE5B11"/>
    <w:rsid w:val="00BE5CDC"/>
    <w:rsid w:val="00BE6569"/>
    <w:rsid w:val="00BE7000"/>
    <w:rsid w:val="00BE717F"/>
    <w:rsid w:val="00BE7388"/>
    <w:rsid w:val="00BF0458"/>
    <w:rsid w:val="00BF060B"/>
    <w:rsid w:val="00BF1397"/>
    <w:rsid w:val="00BF14B8"/>
    <w:rsid w:val="00BF1553"/>
    <w:rsid w:val="00BF1659"/>
    <w:rsid w:val="00BF1F93"/>
    <w:rsid w:val="00BF1FCD"/>
    <w:rsid w:val="00BF2008"/>
    <w:rsid w:val="00BF21FC"/>
    <w:rsid w:val="00BF24E2"/>
    <w:rsid w:val="00BF26F2"/>
    <w:rsid w:val="00BF28AE"/>
    <w:rsid w:val="00BF2B58"/>
    <w:rsid w:val="00BF2D61"/>
    <w:rsid w:val="00BF3654"/>
    <w:rsid w:val="00BF3A76"/>
    <w:rsid w:val="00BF3FA1"/>
    <w:rsid w:val="00BF42A4"/>
    <w:rsid w:val="00BF52CC"/>
    <w:rsid w:val="00BF559B"/>
    <w:rsid w:val="00BF59D2"/>
    <w:rsid w:val="00BF5C40"/>
    <w:rsid w:val="00BF6050"/>
    <w:rsid w:val="00BF6216"/>
    <w:rsid w:val="00BF6390"/>
    <w:rsid w:val="00BF684D"/>
    <w:rsid w:val="00BF69A5"/>
    <w:rsid w:val="00BF6A34"/>
    <w:rsid w:val="00BF6E05"/>
    <w:rsid w:val="00BF74E3"/>
    <w:rsid w:val="00BF7623"/>
    <w:rsid w:val="00BF763C"/>
    <w:rsid w:val="00BF7E0B"/>
    <w:rsid w:val="00BF7F5C"/>
    <w:rsid w:val="00C009E2"/>
    <w:rsid w:val="00C00FAF"/>
    <w:rsid w:val="00C01370"/>
    <w:rsid w:val="00C01595"/>
    <w:rsid w:val="00C01640"/>
    <w:rsid w:val="00C01AAC"/>
    <w:rsid w:val="00C01C06"/>
    <w:rsid w:val="00C01C58"/>
    <w:rsid w:val="00C02011"/>
    <w:rsid w:val="00C02424"/>
    <w:rsid w:val="00C02AAB"/>
    <w:rsid w:val="00C03310"/>
    <w:rsid w:val="00C03F99"/>
    <w:rsid w:val="00C03F9E"/>
    <w:rsid w:val="00C04300"/>
    <w:rsid w:val="00C04848"/>
    <w:rsid w:val="00C05274"/>
    <w:rsid w:val="00C05412"/>
    <w:rsid w:val="00C05438"/>
    <w:rsid w:val="00C05C5A"/>
    <w:rsid w:val="00C05E36"/>
    <w:rsid w:val="00C05EB6"/>
    <w:rsid w:val="00C064D2"/>
    <w:rsid w:val="00C0695C"/>
    <w:rsid w:val="00C0696D"/>
    <w:rsid w:val="00C07208"/>
    <w:rsid w:val="00C07B15"/>
    <w:rsid w:val="00C07E5E"/>
    <w:rsid w:val="00C1008F"/>
    <w:rsid w:val="00C10181"/>
    <w:rsid w:val="00C10748"/>
    <w:rsid w:val="00C10971"/>
    <w:rsid w:val="00C10BFA"/>
    <w:rsid w:val="00C10F36"/>
    <w:rsid w:val="00C1134C"/>
    <w:rsid w:val="00C11CF6"/>
    <w:rsid w:val="00C11E55"/>
    <w:rsid w:val="00C11EED"/>
    <w:rsid w:val="00C1249E"/>
    <w:rsid w:val="00C13593"/>
    <w:rsid w:val="00C135FA"/>
    <w:rsid w:val="00C1385C"/>
    <w:rsid w:val="00C147A5"/>
    <w:rsid w:val="00C149DF"/>
    <w:rsid w:val="00C14A02"/>
    <w:rsid w:val="00C14A96"/>
    <w:rsid w:val="00C14DD8"/>
    <w:rsid w:val="00C1503D"/>
    <w:rsid w:val="00C1506E"/>
    <w:rsid w:val="00C15A83"/>
    <w:rsid w:val="00C15DE7"/>
    <w:rsid w:val="00C15F92"/>
    <w:rsid w:val="00C160B4"/>
    <w:rsid w:val="00C168F9"/>
    <w:rsid w:val="00C16D13"/>
    <w:rsid w:val="00C172DD"/>
    <w:rsid w:val="00C173D1"/>
    <w:rsid w:val="00C17677"/>
    <w:rsid w:val="00C17810"/>
    <w:rsid w:val="00C1796D"/>
    <w:rsid w:val="00C17982"/>
    <w:rsid w:val="00C179F7"/>
    <w:rsid w:val="00C17AFB"/>
    <w:rsid w:val="00C17BB9"/>
    <w:rsid w:val="00C20068"/>
    <w:rsid w:val="00C204FB"/>
    <w:rsid w:val="00C2086A"/>
    <w:rsid w:val="00C20BF6"/>
    <w:rsid w:val="00C20CB4"/>
    <w:rsid w:val="00C21043"/>
    <w:rsid w:val="00C214F2"/>
    <w:rsid w:val="00C21608"/>
    <w:rsid w:val="00C219E4"/>
    <w:rsid w:val="00C221A8"/>
    <w:rsid w:val="00C2231A"/>
    <w:rsid w:val="00C223B7"/>
    <w:rsid w:val="00C2261E"/>
    <w:rsid w:val="00C2298D"/>
    <w:rsid w:val="00C23217"/>
    <w:rsid w:val="00C2329E"/>
    <w:rsid w:val="00C23884"/>
    <w:rsid w:val="00C23DA4"/>
    <w:rsid w:val="00C23F91"/>
    <w:rsid w:val="00C24145"/>
    <w:rsid w:val="00C2418B"/>
    <w:rsid w:val="00C243C7"/>
    <w:rsid w:val="00C24BCB"/>
    <w:rsid w:val="00C252B5"/>
    <w:rsid w:val="00C253F3"/>
    <w:rsid w:val="00C25834"/>
    <w:rsid w:val="00C25D70"/>
    <w:rsid w:val="00C25E5B"/>
    <w:rsid w:val="00C2630C"/>
    <w:rsid w:val="00C2658A"/>
    <w:rsid w:val="00C2687A"/>
    <w:rsid w:val="00C26B93"/>
    <w:rsid w:val="00C27163"/>
    <w:rsid w:val="00C273F7"/>
    <w:rsid w:val="00C276AC"/>
    <w:rsid w:val="00C27AC7"/>
    <w:rsid w:val="00C27C14"/>
    <w:rsid w:val="00C27F45"/>
    <w:rsid w:val="00C301EB"/>
    <w:rsid w:val="00C30BE9"/>
    <w:rsid w:val="00C30F49"/>
    <w:rsid w:val="00C30F98"/>
    <w:rsid w:val="00C32024"/>
    <w:rsid w:val="00C32270"/>
    <w:rsid w:val="00C32456"/>
    <w:rsid w:val="00C32481"/>
    <w:rsid w:val="00C32B73"/>
    <w:rsid w:val="00C32FAE"/>
    <w:rsid w:val="00C330CA"/>
    <w:rsid w:val="00C33B2C"/>
    <w:rsid w:val="00C349C1"/>
    <w:rsid w:val="00C34BB4"/>
    <w:rsid w:val="00C34FEB"/>
    <w:rsid w:val="00C3532F"/>
    <w:rsid w:val="00C35B84"/>
    <w:rsid w:val="00C35BEF"/>
    <w:rsid w:val="00C35CAB"/>
    <w:rsid w:val="00C36024"/>
    <w:rsid w:val="00C366A9"/>
    <w:rsid w:val="00C37482"/>
    <w:rsid w:val="00C402D3"/>
    <w:rsid w:val="00C40426"/>
    <w:rsid w:val="00C40CEF"/>
    <w:rsid w:val="00C40E8F"/>
    <w:rsid w:val="00C4143C"/>
    <w:rsid w:val="00C41BBF"/>
    <w:rsid w:val="00C42108"/>
    <w:rsid w:val="00C42111"/>
    <w:rsid w:val="00C42182"/>
    <w:rsid w:val="00C42396"/>
    <w:rsid w:val="00C42F8D"/>
    <w:rsid w:val="00C4354F"/>
    <w:rsid w:val="00C4363F"/>
    <w:rsid w:val="00C43DFE"/>
    <w:rsid w:val="00C43EB0"/>
    <w:rsid w:val="00C43F7C"/>
    <w:rsid w:val="00C443F2"/>
    <w:rsid w:val="00C449AC"/>
    <w:rsid w:val="00C44F80"/>
    <w:rsid w:val="00C45362"/>
    <w:rsid w:val="00C45465"/>
    <w:rsid w:val="00C454AD"/>
    <w:rsid w:val="00C45521"/>
    <w:rsid w:val="00C45759"/>
    <w:rsid w:val="00C464B2"/>
    <w:rsid w:val="00C46885"/>
    <w:rsid w:val="00C46F93"/>
    <w:rsid w:val="00C473A3"/>
    <w:rsid w:val="00C476CB"/>
    <w:rsid w:val="00C47767"/>
    <w:rsid w:val="00C4795F"/>
    <w:rsid w:val="00C50411"/>
    <w:rsid w:val="00C5047B"/>
    <w:rsid w:val="00C50A6D"/>
    <w:rsid w:val="00C50D59"/>
    <w:rsid w:val="00C50DD3"/>
    <w:rsid w:val="00C51566"/>
    <w:rsid w:val="00C5180C"/>
    <w:rsid w:val="00C51B87"/>
    <w:rsid w:val="00C52067"/>
    <w:rsid w:val="00C520D0"/>
    <w:rsid w:val="00C52472"/>
    <w:rsid w:val="00C53128"/>
    <w:rsid w:val="00C539E9"/>
    <w:rsid w:val="00C53BBC"/>
    <w:rsid w:val="00C53C03"/>
    <w:rsid w:val="00C53CAD"/>
    <w:rsid w:val="00C53E54"/>
    <w:rsid w:val="00C5436B"/>
    <w:rsid w:val="00C547DA"/>
    <w:rsid w:val="00C54E6D"/>
    <w:rsid w:val="00C55260"/>
    <w:rsid w:val="00C55447"/>
    <w:rsid w:val="00C555E3"/>
    <w:rsid w:val="00C558EB"/>
    <w:rsid w:val="00C561CA"/>
    <w:rsid w:val="00C572D2"/>
    <w:rsid w:val="00C57429"/>
    <w:rsid w:val="00C57C21"/>
    <w:rsid w:val="00C57D17"/>
    <w:rsid w:val="00C606A9"/>
    <w:rsid w:val="00C60755"/>
    <w:rsid w:val="00C60A07"/>
    <w:rsid w:val="00C60DB6"/>
    <w:rsid w:val="00C60FBC"/>
    <w:rsid w:val="00C6119B"/>
    <w:rsid w:val="00C613BB"/>
    <w:rsid w:val="00C61502"/>
    <w:rsid w:val="00C61658"/>
    <w:rsid w:val="00C617C6"/>
    <w:rsid w:val="00C61E03"/>
    <w:rsid w:val="00C61FE3"/>
    <w:rsid w:val="00C62067"/>
    <w:rsid w:val="00C62456"/>
    <w:rsid w:val="00C62A81"/>
    <w:rsid w:val="00C62B09"/>
    <w:rsid w:val="00C62C69"/>
    <w:rsid w:val="00C631A6"/>
    <w:rsid w:val="00C631D3"/>
    <w:rsid w:val="00C638F6"/>
    <w:rsid w:val="00C6454E"/>
    <w:rsid w:val="00C647C4"/>
    <w:rsid w:val="00C64B44"/>
    <w:rsid w:val="00C64BC7"/>
    <w:rsid w:val="00C64EFE"/>
    <w:rsid w:val="00C652E8"/>
    <w:rsid w:val="00C6531F"/>
    <w:rsid w:val="00C657DD"/>
    <w:rsid w:val="00C66126"/>
    <w:rsid w:val="00C6646E"/>
    <w:rsid w:val="00C664D4"/>
    <w:rsid w:val="00C66A35"/>
    <w:rsid w:val="00C672E4"/>
    <w:rsid w:val="00C6761A"/>
    <w:rsid w:val="00C676C3"/>
    <w:rsid w:val="00C678D5"/>
    <w:rsid w:val="00C67A8B"/>
    <w:rsid w:val="00C67F30"/>
    <w:rsid w:val="00C70E21"/>
    <w:rsid w:val="00C71035"/>
    <w:rsid w:val="00C71309"/>
    <w:rsid w:val="00C715F8"/>
    <w:rsid w:val="00C71B61"/>
    <w:rsid w:val="00C71C47"/>
    <w:rsid w:val="00C71DCA"/>
    <w:rsid w:val="00C71FAD"/>
    <w:rsid w:val="00C7218D"/>
    <w:rsid w:val="00C722E9"/>
    <w:rsid w:val="00C72339"/>
    <w:rsid w:val="00C72C19"/>
    <w:rsid w:val="00C72C5A"/>
    <w:rsid w:val="00C72F70"/>
    <w:rsid w:val="00C73252"/>
    <w:rsid w:val="00C739C9"/>
    <w:rsid w:val="00C73BEF"/>
    <w:rsid w:val="00C73E91"/>
    <w:rsid w:val="00C748FD"/>
    <w:rsid w:val="00C74CAC"/>
    <w:rsid w:val="00C74F40"/>
    <w:rsid w:val="00C75136"/>
    <w:rsid w:val="00C7553B"/>
    <w:rsid w:val="00C7558A"/>
    <w:rsid w:val="00C756CC"/>
    <w:rsid w:val="00C756D5"/>
    <w:rsid w:val="00C757AD"/>
    <w:rsid w:val="00C75CC1"/>
    <w:rsid w:val="00C75D03"/>
    <w:rsid w:val="00C75DE2"/>
    <w:rsid w:val="00C75F9F"/>
    <w:rsid w:val="00C75FF6"/>
    <w:rsid w:val="00C76987"/>
    <w:rsid w:val="00C76E7C"/>
    <w:rsid w:val="00C77505"/>
    <w:rsid w:val="00C77581"/>
    <w:rsid w:val="00C77A95"/>
    <w:rsid w:val="00C80DD6"/>
    <w:rsid w:val="00C81160"/>
    <w:rsid w:val="00C81188"/>
    <w:rsid w:val="00C81958"/>
    <w:rsid w:val="00C81A78"/>
    <w:rsid w:val="00C824D6"/>
    <w:rsid w:val="00C824F0"/>
    <w:rsid w:val="00C82AEC"/>
    <w:rsid w:val="00C82D99"/>
    <w:rsid w:val="00C837F5"/>
    <w:rsid w:val="00C83D60"/>
    <w:rsid w:val="00C847F5"/>
    <w:rsid w:val="00C84914"/>
    <w:rsid w:val="00C84E44"/>
    <w:rsid w:val="00C84E6A"/>
    <w:rsid w:val="00C85522"/>
    <w:rsid w:val="00C85685"/>
    <w:rsid w:val="00C85735"/>
    <w:rsid w:val="00C85B4A"/>
    <w:rsid w:val="00C86018"/>
    <w:rsid w:val="00C86455"/>
    <w:rsid w:val="00C86A77"/>
    <w:rsid w:val="00C8704A"/>
    <w:rsid w:val="00C877C6"/>
    <w:rsid w:val="00C87A35"/>
    <w:rsid w:val="00C87A97"/>
    <w:rsid w:val="00C90388"/>
    <w:rsid w:val="00C905F8"/>
    <w:rsid w:val="00C9073C"/>
    <w:rsid w:val="00C907ED"/>
    <w:rsid w:val="00C9083A"/>
    <w:rsid w:val="00C90842"/>
    <w:rsid w:val="00C90EB4"/>
    <w:rsid w:val="00C915A3"/>
    <w:rsid w:val="00C92394"/>
    <w:rsid w:val="00C93390"/>
    <w:rsid w:val="00C93DBB"/>
    <w:rsid w:val="00C93E24"/>
    <w:rsid w:val="00C93FC5"/>
    <w:rsid w:val="00C94272"/>
    <w:rsid w:val="00C942B9"/>
    <w:rsid w:val="00C947E7"/>
    <w:rsid w:val="00C96A74"/>
    <w:rsid w:val="00C96DE8"/>
    <w:rsid w:val="00C96FBD"/>
    <w:rsid w:val="00C97575"/>
    <w:rsid w:val="00C97AD1"/>
    <w:rsid w:val="00C97BCA"/>
    <w:rsid w:val="00C97C86"/>
    <w:rsid w:val="00C97E7D"/>
    <w:rsid w:val="00CA00BD"/>
    <w:rsid w:val="00CA0DA0"/>
    <w:rsid w:val="00CA0F49"/>
    <w:rsid w:val="00CA1067"/>
    <w:rsid w:val="00CA139F"/>
    <w:rsid w:val="00CA22EB"/>
    <w:rsid w:val="00CA2702"/>
    <w:rsid w:val="00CA2A0A"/>
    <w:rsid w:val="00CA2D14"/>
    <w:rsid w:val="00CA2D4F"/>
    <w:rsid w:val="00CA2D85"/>
    <w:rsid w:val="00CA306D"/>
    <w:rsid w:val="00CA30E2"/>
    <w:rsid w:val="00CA3221"/>
    <w:rsid w:val="00CA32C9"/>
    <w:rsid w:val="00CA4249"/>
    <w:rsid w:val="00CA4393"/>
    <w:rsid w:val="00CA4AA3"/>
    <w:rsid w:val="00CA4AD9"/>
    <w:rsid w:val="00CA5102"/>
    <w:rsid w:val="00CA52AA"/>
    <w:rsid w:val="00CA570E"/>
    <w:rsid w:val="00CA597E"/>
    <w:rsid w:val="00CA5F20"/>
    <w:rsid w:val="00CA603F"/>
    <w:rsid w:val="00CA6044"/>
    <w:rsid w:val="00CA62E8"/>
    <w:rsid w:val="00CA67E1"/>
    <w:rsid w:val="00CA68E3"/>
    <w:rsid w:val="00CA6B00"/>
    <w:rsid w:val="00CA6E45"/>
    <w:rsid w:val="00CA7506"/>
    <w:rsid w:val="00CA7589"/>
    <w:rsid w:val="00CA7C14"/>
    <w:rsid w:val="00CA7D4F"/>
    <w:rsid w:val="00CB01C6"/>
    <w:rsid w:val="00CB0824"/>
    <w:rsid w:val="00CB0825"/>
    <w:rsid w:val="00CB0A6C"/>
    <w:rsid w:val="00CB1141"/>
    <w:rsid w:val="00CB1302"/>
    <w:rsid w:val="00CB1949"/>
    <w:rsid w:val="00CB1B55"/>
    <w:rsid w:val="00CB1CE8"/>
    <w:rsid w:val="00CB1E4B"/>
    <w:rsid w:val="00CB1EE0"/>
    <w:rsid w:val="00CB2040"/>
    <w:rsid w:val="00CB232D"/>
    <w:rsid w:val="00CB2566"/>
    <w:rsid w:val="00CB27E6"/>
    <w:rsid w:val="00CB28FC"/>
    <w:rsid w:val="00CB3010"/>
    <w:rsid w:val="00CB3818"/>
    <w:rsid w:val="00CB3906"/>
    <w:rsid w:val="00CB3C9A"/>
    <w:rsid w:val="00CB41E5"/>
    <w:rsid w:val="00CB423D"/>
    <w:rsid w:val="00CB43FC"/>
    <w:rsid w:val="00CB453B"/>
    <w:rsid w:val="00CB4BC0"/>
    <w:rsid w:val="00CB4D6E"/>
    <w:rsid w:val="00CB4D76"/>
    <w:rsid w:val="00CB55DB"/>
    <w:rsid w:val="00CB5EA9"/>
    <w:rsid w:val="00CB5FF6"/>
    <w:rsid w:val="00CB6221"/>
    <w:rsid w:val="00CB6691"/>
    <w:rsid w:val="00CB6B5C"/>
    <w:rsid w:val="00CB6E14"/>
    <w:rsid w:val="00CB6EB8"/>
    <w:rsid w:val="00CB74DA"/>
    <w:rsid w:val="00CC0439"/>
    <w:rsid w:val="00CC0922"/>
    <w:rsid w:val="00CC09AF"/>
    <w:rsid w:val="00CC0E11"/>
    <w:rsid w:val="00CC163D"/>
    <w:rsid w:val="00CC18BA"/>
    <w:rsid w:val="00CC1DB3"/>
    <w:rsid w:val="00CC1DEC"/>
    <w:rsid w:val="00CC1E17"/>
    <w:rsid w:val="00CC2375"/>
    <w:rsid w:val="00CC2526"/>
    <w:rsid w:val="00CC2CBB"/>
    <w:rsid w:val="00CC2E12"/>
    <w:rsid w:val="00CC2EFB"/>
    <w:rsid w:val="00CC3135"/>
    <w:rsid w:val="00CC3207"/>
    <w:rsid w:val="00CC3245"/>
    <w:rsid w:val="00CC364C"/>
    <w:rsid w:val="00CC3723"/>
    <w:rsid w:val="00CC424C"/>
    <w:rsid w:val="00CC47E9"/>
    <w:rsid w:val="00CC4B8B"/>
    <w:rsid w:val="00CC4E17"/>
    <w:rsid w:val="00CC4F5A"/>
    <w:rsid w:val="00CC5586"/>
    <w:rsid w:val="00CC5875"/>
    <w:rsid w:val="00CC5B6F"/>
    <w:rsid w:val="00CC6322"/>
    <w:rsid w:val="00CC63BB"/>
    <w:rsid w:val="00CC6C35"/>
    <w:rsid w:val="00CC6EA1"/>
    <w:rsid w:val="00CC7782"/>
    <w:rsid w:val="00CC7CBC"/>
    <w:rsid w:val="00CC7CDD"/>
    <w:rsid w:val="00CD023C"/>
    <w:rsid w:val="00CD0392"/>
    <w:rsid w:val="00CD0678"/>
    <w:rsid w:val="00CD0FCE"/>
    <w:rsid w:val="00CD10C6"/>
    <w:rsid w:val="00CD19EF"/>
    <w:rsid w:val="00CD1CD1"/>
    <w:rsid w:val="00CD23D2"/>
    <w:rsid w:val="00CD2B7F"/>
    <w:rsid w:val="00CD2C7B"/>
    <w:rsid w:val="00CD2F11"/>
    <w:rsid w:val="00CD3061"/>
    <w:rsid w:val="00CD32CD"/>
    <w:rsid w:val="00CD3F4D"/>
    <w:rsid w:val="00CD44CC"/>
    <w:rsid w:val="00CD4500"/>
    <w:rsid w:val="00CD47EA"/>
    <w:rsid w:val="00CD4F47"/>
    <w:rsid w:val="00CD5689"/>
    <w:rsid w:val="00CD5BBC"/>
    <w:rsid w:val="00CD6126"/>
    <w:rsid w:val="00CD6620"/>
    <w:rsid w:val="00CD67CB"/>
    <w:rsid w:val="00CD6DD5"/>
    <w:rsid w:val="00CD7B0F"/>
    <w:rsid w:val="00CE0332"/>
    <w:rsid w:val="00CE04C5"/>
    <w:rsid w:val="00CE05C5"/>
    <w:rsid w:val="00CE05D2"/>
    <w:rsid w:val="00CE0ABF"/>
    <w:rsid w:val="00CE0B85"/>
    <w:rsid w:val="00CE0FAE"/>
    <w:rsid w:val="00CE0FC9"/>
    <w:rsid w:val="00CE122B"/>
    <w:rsid w:val="00CE1457"/>
    <w:rsid w:val="00CE2052"/>
    <w:rsid w:val="00CE2528"/>
    <w:rsid w:val="00CE25D5"/>
    <w:rsid w:val="00CE2754"/>
    <w:rsid w:val="00CE2E07"/>
    <w:rsid w:val="00CE323D"/>
    <w:rsid w:val="00CE335C"/>
    <w:rsid w:val="00CE3360"/>
    <w:rsid w:val="00CE3836"/>
    <w:rsid w:val="00CE3A5D"/>
    <w:rsid w:val="00CE3EDF"/>
    <w:rsid w:val="00CE405E"/>
    <w:rsid w:val="00CE413E"/>
    <w:rsid w:val="00CE46D4"/>
    <w:rsid w:val="00CE53F4"/>
    <w:rsid w:val="00CE564D"/>
    <w:rsid w:val="00CE5716"/>
    <w:rsid w:val="00CE5C50"/>
    <w:rsid w:val="00CE5C7C"/>
    <w:rsid w:val="00CE604C"/>
    <w:rsid w:val="00CE68F2"/>
    <w:rsid w:val="00CE6C21"/>
    <w:rsid w:val="00CE75AB"/>
    <w:rsid w:val="00CE7775"/>
    <w:rsid w:val="00CF0453"/>
    <w:rsid w:val="00CF0862"/>
    <w:rsid w:val="00CF0E0C"/>
    <w:rsid w:val="00CF0FFE"/>
    <w:rsid w:val="00CF108D"/>
    <w:rsid w:val="00CF10E4"/>
    <w:rsid w:val="00CF1A7B"/>
    <w:rsid w:val="00CF1DA7"/>
    <w:rsid w:val="00CF24DE"/>
    <w:rsid w:val="00CF259F"/>
    <w:rsid w:val="00CF2675"/>
    <w:rsid w:val="00CF2940"/>
    <w:rsid w:val="00CF2996"/>
    <w:rsid w:val="00CF2F76"/>
    <w:rsid w:val="00CF356C"/>
    <w:rsid w:val="00CF378C"/>
    <w:rsid w:val="00CF3CB1"/>
    <w:rsid w:val="00CF4259"/>
    <w:rsid w:val="00CF438D"/>
    <w:rsid w:val="00CF44DD"/>
    <w:rsid w:val="00CF471A"/>
    <w:rsid w:val="00CF4897"/>
    <w:rsid w:val="00CF48B7"/>
    <w:rsid w:val="00CF4C4B"/>
    <w:rsid w:val="00CF5B91"/>
    <w:rsid w:val="00CF65F2"/>
    <w:rsid w:val="00CF6A0A"/>
    <w:rsid w:val="00CF6B80"/>
    <w:rsid w:val="00CF71A7"/>
    <w:rsid w:val="00CF7377"/>
    <w:rsid w:val="00CF74C2"/>
    <w:rsid w:val="00D00201"/>
    <w:rsid w:val="00D00F2F"/>
    <w:rsid w:val="00D01048"/>
    <w:rsid w:val="00D0149C"/>
    <w:rsid w:val="00D01532"/>
    <w:rsid w:val="00D01725"/>
    <w:rsid w:val="00D017CD"/>
    <w:rsid w:val="00D0246E"/>
    <w:rsid w:val="00D02649"/>
    <w:rsid w:val="00D0289F"/>
    <w:rsid w:val="00D02DAB"/>
    <w:rsid w:val="00D02F32"/>
    <w:rsid w:val="00D03292"/>
    <w:rsid w:val="00D033BE"/>
    <w:rsid w:val="00D033D4"/>
    <w:rsid w:val="00D0432D"/>
    <w:rsid w:val="00D04BA1"/>
    <w:rsid w:val="00D04BF5"/>
    <w:rsid w:val="00D04D39"/>
    <w:rsid w:val="00D0506E"/>
    <w:rsid w:val="00D05637"/>
    <w:rsid w:val="00D05A09"/>
    <w:rsid w:val="00D05B6C"/>
    <w:rsid w:val="00D06254"/>
    <w:rsid w:val="00D067CF"/>
    <w:rsid w:val="00D06D38"/>
    <w:rsid w:val="00D07000"/>
    <w:rsid w:val="00D07579"/>
    <w:rsid w:val="00D07FAE"/>
    <w:rsid w:val="00D101EF"/>
    <w:rsid w:val="00D101FA"/>
    <w:rsid w:val="00D106CE"/>
    <w:rsid w:val="00D10C8B"/>
    <w:rsid w:val="00D10D13"/>
    <w:rsid w:val="00D10FE3"/>
    <w:rsid w:val="00D113F4"/>
    <w:rsid w:val="00D11CE8"/>
    <w:rsid w:val="00D12323"/>
    <w:rsid w:val="00D12444"/>
    <w:rsid w:val="00D1248E"/>
    <w:rsid w:val="00D128EB"/>
    <w:rsid w:val="00D12A9D"/>
    <w:rsid w:val="00D12D64"/>
    <w:rsid w:val="00D1355A"/>
    <w:rsid w:val="00D13B82"/>
    <w:rsid w:val="00D1424F"/>
    <w:rsid w:val="00D14D18"/>
    <w:rsid w:val="00D15137"/>
    <w:rsid w:val="00D15573"/>
    <w:rsid w:val="00D15D53"/>
    <w:rsid w:val="00D15DE5"/>
    <w:rsid w:val="00D162C0"/>
    <w:rsid w:val="00D16437"/>
    <w:rsid w:val="00D1669B"/>
    <w:rsid w:val="00D16E55"/>
    <w:rsid w:val="00D172A8"/>
    <w:rsid w:val="00D179F2"/>
    <w:rsid w:val="00D17AC3"/>
    <w:rsid w:val="00D201FD"/>
    <w:rsid w:val="00D20540"/>
    <w:rsid w:val="00D209CF"/>
    <w:rsid w:val="00D20CE7"/>
    <w:rsid w:val="00D211D3"/>
    <w:rsid w:val="00D2157D"/>
    <w:rsid w:val="00D215AD"/>
    <w:rsid w:val="00D216B8"/>
    <w:rsid w:val="00D21B6B"/>
    <w:rsid w:val="00D21C9F"/>
    <w:rsid w:val="00D22733"/>
    <w:rsid w:val="00D22CC4"/>
    <w:rsid w:val="00D22E31"/>
    <w:rsid w:val="00D22F22"/>
    <w:rsid w:val="00D23000"/>
    <w:rsid w:val="00D23CAD"/>
    <w:rsid w:val="00D241D6"/>
    <w:rsid w:val="00D24253"/>
    <w:rsid w:val="00D2431C"/>
    <w:rsid w:val="00D24612"/>
    <w:rsid w:val="00D247D2"/>
    <w:rsid w:val="00D24A3B"/>
    <w:rsid w:val="00D24A90"/>
    <w:rsid w:val="00D24C50"/>
    <w:rsid w:val="00D24D8D"/>
    <w:rsid w:val="00D2508E"/>
    <w:rsid w:val="00D25118"/>
    <w:rsid w:val="00D2682C"/>
    <w:rsid w:val="00D26A8A"/>
    <w:rsid w:val="00D26AD3"/>
    <w:rsid w:val="00D2754F"/>
    <w:rsid w:val="00D2767C"/>
    <w:rsid w:val="00D2794E"/>
    <w:rsid w:val="00D279DA"/>
    <w:rsid w:val="00D300B9"/>
    <w:rsid w:val="00D300F4"/>
    <w:rsid w:val="00D305C1"/>
    <w:rsid w:val="00D305FD"/>
    <w:rsid w:val="00D306EE"/>
    <w:rsid w:val="00D30872"/>
    <w:rsid w:val="00D30890"/>
    <w:rsid w:val="00D309F3"/>
    <w:rsid w:val="00D31435"/>
    <w:rsid w:val="00D31555"/>
    <w:rsid w:val="00D3184E"/>
    <w:rsid w:val="00D31989"/>
    <w:rsid w:val="00D32AA1"/>
    <w:rsid w:val="00D32AEA"/>
    <w:rsid w:val="00D32C40"/>
    <w:rsid w:val="00D332A6"/>
    <w:rsid w:val="00D33333"/>
    <w:rsid w:val="00D33558"/>
    <w:rsid w:val="00D33ADF"/>
    <w:rsid w:val="00D33D3B"/>
    <w:rsid w:val="00D341A6"/>
    <w:rsid w:val="00D34A6E"/>
    <w:rsid w:val="00D34B7E"/>
    <w:rsid w:val="00D34C4E"/>
    <w:rsid w:val="00D34DE9"/>
    <w:rsid w:val="00D35133"/>
    <w:rsid w:val="00D356D8"/>
    <w:rsid w:val="00D35878"/>
    <w:rsid w:val="00D35E81"/>
    <w:rsid w:val="00D35E9A"/>
    <w:rsid w:val="00D36B6D"/>
    <w:rsid w:val="00D3765D"/>
    <w:rsid w:val="00D377E0"/>
    <w:rsid w:val="00D378C0"/>
    <w:rsid w:val="00D4078B"/>
    <w:rsid w:val="00D408C6"/>
    <w:rsid w:val="00D40B92"/>
    <w:rsid w:val="00D41160"/>
    <w:rsid w:val="00D4146F"/>
    <w:rsid w:val="00D41965"/>
    <w:rsid w:val="00D41D56"/>
    <w:rsid w:val="00D41FA0"/>
    <w:rsid w:val="00D4208B"/>
    <w:rsid w:val="00D42379"/>
    <w:rsid w:val="00D42948"/>
    <w:rsid w:val="00D42C0D"/>
    <w:rsid w:val="00D42CBA"/>
    <w:rsid w:val="00D43194"/>
    <w:rsid w:val="00D4350C"/>
    <w:rsid w:val="00D435CB"/>
    <w:rsid w:val="00D438D5"/>
    <w:rsid w:val="00D4396C"/>
    <w:rsid w:val="00D43ACA"/>
    <w:rsid w:val="00D43E45"/>
    <w:rsid w:val="00D44D41"/>
    <w:rsid w:val="00D452B4"/>
    <w:rsid w:val="00D454E7"/>
    <w:rsid w:val="00D45E46"/>
    <w:rsid w:val="00D467BB"/>
    <w:rsid w:val="00D46B9D"/>
    <w:rsid w:val="00D4745F"/>
    <w:rsid w:val="00D47538"/>
    <w:rsid w:val="00D479FB"/>
    <w:rsid w:val="00D47D83"/>
    <w:rsid w:val="00D47D9A"/>
    <w:rsid w:val="00D504B7"/>
    <w:rsid w:val="00D50878"/>
    <w:rsid w:val="00D5092B"/>
    <w:rsid w:val="00D5092D"/>
    <w:rsid w:val="00D50CAF"/>
    <w:rsid w:val="00D50D32"/>
    <w:rsid w:val="00D5108F"/>
    <w:rsid w:val="00D5138E"/>
    <w:rsid w:val="00D514DE"/>
    <w:rsid w:val="00D518DC"/>
    <w:rsid w:val="00D51B9C"/>
    <w:rsid w:val="00D51C3E"/>
    <w:rsid w:val="00D52486"/>
    <w:rsid w:val="00D52F36"/>
    <w:rsid w:val="00D53379"/>
    <w:rsid w:val="00D5370B"/>
    <w:rsid w:val="00D5388B"/>
    <w:rsid w:val="00D53DF3"/>
    <w:rsid w:val="00D542C3"/>
    <w:rsid w:val="00D5435D"/>
    <w:rsid w:val="00D54366"/>
    <w:rsid w:val="00D54FD6"/>
    <w:rsid w:val="00D555EB"/>
    <w:rsid w:val="00D55BB4"/>
    <w:rsid w:val="00D55DAB"/>
    <w:rsid w:val="00D5607D"/>
    <w:rsid w:val="00D5654D"/>
    <w:rsid w:val="00D572A8"/>
    <w:rsid w:val="00D573AA"/>
    <w:rsid w:val="00D575DA"/>
    <w:rsid w:val="00D5766D"/>
    <w:rsid w:val="00D57815"/>
    <w:rsid w:val="00D57A61"/>
    <w:rsid w:val="00D57BC9"/>
    <w:rsid w:val="00D60326"/>
    <w:rsid w:val="00D60785"/>
    <w:rsid w:val="00D60A7D"/>
    <w:rsid w:val="00D60F60"/>
    <w:rsid w:val="00D60F98"/>
    <w:rsid w:val="00D611D2"/>
    <w:rsid w:val="00D61BD6"/>
    <w:rsid w:val="00D61CD4"/>
    <w:rsid w:val="00D62738"/>
    <w:rsid w:val="00D62A6B"/>
    <w:rsid w:val="00D62B93"/>
    <w:rsid w:val="00D62FBA"/>
    <w:rsid w:val="00D63913"/>
    <w:rsid w:val="00D63DB2"/>
    <w:rsid w:val="00D63F7D"/>
    <w:rsid w:val="00D6402D"/>
    <w:rsid w:val="00D645BE"/>
    <w:rsid w:val="00D64673"/>
    <w:rsid w:val="00D648E7"/>
    <w:rsid w:val="00D64AC5"/>
    <w:rsid w:val="00D65B22"/>
    <w:rsid w:val="00D65CE6"/>
    <w:rsid w:val="00D65D6A"/>
    <w:rsid w:val="00D65DFB"/>
    <w:rsid w:val="00D66185"/>
    <w:rsid w:val="00D6624A"/>
    <w:rsid w:val="00D667B6"/>
    <w:rsid w:val="00D66A09"/>
    <w:rsid w:val="00D66A95"/>
    <w:rsid w:val="00D66AAB"/>
    <w:rsid w:val="00D66C4F"/>
    <w:rsid w:val="00D66E05"/>
    <w:rsid w:val="00D67077"/>
    <w:rsid w:val="00D67103"/>
    <w:rsid w:val="00D67950"/>
    <w:rsid w:val="00D6798C"/>
    <w:rsid w:val="00D67E1D"/>
    <w:rsid w:val="00D702CD"/>
    <w:rsid w:val="00D70B7B"/>
    <w:rsid w:val="00D70C7B"/>
    <w:rsid w:val="00D71074"/>
    <w:rsid w:val="00D71ADB"/>
    <w:rsid w:val="00D71D04"/>
    <w:rsid w:val="00D71DD5"/>
    <w:rsid w:val="00D7292C"/>
    <w:rsid w:val="00D72B67"/>
    <w:rsid w:val="00D72ED2"/>
    <w:rsid w:val="00D73754"/>
    <w:rsid w:val="00D738D6"/>
    <w:rsid w:val="00D73C4E"/>
    <w:rsid w:val="00D73DE2"/>
    <w:rsid w:val="00D741D2"/>
    <w:rsid w:val="00D742B4"/>
    <w:rsid w:val="00D74756"/>
    <w:rsid w:val="00D74E5F"/>
    <w:rsid w:val="00D75318"/>
    <w:rsid w:val="00D75354"/>
    <w:rsid w:val="00D75718"/>
    <w:rsid w:val="00D75AAC"/>
    <w:rsid w:val="00D76036"/>
    <w:rsid w:val="00D7658E"/>
    <w:rsid w:val="00D76CBF"/>
    <w:rsid w:val="00D771DC"/>
    <w:rsid w:val="00D7758D"/>
    <w:rsid w:val="00D776E4"/>
    <w:rsid w:val="00D778C1"/>
    <w:rsid w:val="00D80124"/>
    <w:rsid w:val="00D803A3"/>
    <w:rsid w:val="00D804E9"/>
    <w:rsid w:val="00D8059B"/>
    <w:rsid w:val="00D80649"/>
    <w:rsid w:val="00D807FB"/>
    <w:rsid w:val="00D808FC"/>
    <w:rsid w:val="00D80985"/>
    <w:rsid w:val="00D80B6F"/>
    <w:rsid w:val="00D81053"/>
    <w:rsid w:val="00D81145"/>
    <w:rsid w:val="00D8166B"/>
    <w:rsid w:val="00D817DC"/>
    <w:rsid w:val="00D81F52"/>
    <w:rsid w:val="00D81FDF"/>
    <w:rsid w:val="00D8216F"/>
    <w:rsid w:val="00D8217F"/>
    <w:rsid w:val="00D821DF"/>
    <w:rsid w:val="00D82540"/>
    <w:rsid w:val="00D8264C"/>
    <w:rsid w:val="00D82DF0"/>
    <w:rsid w:val="00D83204"/>
    <w:rsid w:val="00D838F4"/>
    <w:rsid w:val="00D83A70"/>
    <w:rsid w:val="00D83A9E"/>
    <w:rsid w:val="00D83C60"/>
    <w:rsid w:val="00D8445B"/>
    <w:rsid w:val="00D844BE"/>
    <w:rsid w:val="00D848F7"/>
    <w:rsid w:val="00D853F1"/>
    <w:rsid w:val="00D85460"/>
    <w:rsid w:val="00D857AB"/>
    <w:rsid w:val="00D8585A"/>
    <w:rsid w:val="00D8595F"/>
    <w:rsid w:val="00D85A82"/>
    <w:rsid w:val="00D85D00"/>
    <w:rsid w:val="00D85EF0"/>
    <w:rsid w:val="00D85FAF"/>
    <w:rsid w:val="00D866F3"/>
    <w:rsid w:val="00D867FB"/>
    <w:rsid w:val="00D86A3F"/>
    <w:rsid w:val="00D86C1F"/>
    <w:rsid w:val="00D86D4B"/>
    <w:rsid w:val="00D86F19"/>
    <w:rsid w:val="00D86F68"/>
    <w:rsid w:val="00D87093"/>
    <w:rsid w:val="00D871A1"/>
    <w:rsid w:val="00D87201"/>
    <w:rsid w:val="00D8772D"/>
    <w:rsid w:val="00D878D3"/>
    <w:rsid w:val="00D87EA0"/>
    <w:rsid w:val="00D903A8"/>
    <w:rsid w:val="00D9045E"/>
    <w:rsid w:val="00D904FA"/>
    <w:rsid w:val="00D90965"/>
    <w:rsid w:val="00D90F2A"/>
    <w:rsid w:val="00D9107D"/>
    <w:rsid w:val="00D91123"/>
    <w:rsid w:val="00D911E1"/>
    <w:rsid w:val="00D91B5D"/>
    <w:rsid w:val="00D91D38"/>
    <w:rsid w:val="00D922F4"/>
    <w:rsid w:val="00D925E9"/>
    <w:rsid w:val="00D92D4D"/>
    <w:rsid w:val="00D930E5"/>
    <w:rsid w:val="00D931A0"/>
    <w:rsid w:val="00D9322D"/>
    <w:rsid w:val="00D93480"/>
    <w:rsid w:val="00D935FB"/>
    <w:rsid w:val="00D93EA9"/>
    <w:rsid w:val="00D93FCD"/>
    <w:rsid w:val="00D94095"/>
    <w:rsid w:val="00D94C29"/>
    <w:rsid w:val="00D94CD8"/>
    <w:rsid w:val="00D955F9"/>
    <w:rsid w:val="00D957DC"/>
    <w:rsid w:val="00D95B4B"/>
    <w:rsid w:val="00D95E0A"/>
    <w:rsid w:val="00D96A01"/>
    <w:rsid w:val="00D96D90"/>
    <w:rsid w:val="00D97688"/>
    <w:rsid w:val="00D977C5"/>
    <w:rsid w:val="00D97B59"/>
    <w:rsid w:val="00DA054C"/>
    <w:rsid w:val="00DA0662"/>
    <w:rsid w:val="00DA0937"/>
    <w:rsid w:val="00DA0D72"/>
    <w:rsid w:val="00DA12F6"/>
    <w:rsid w:val="00DA16D1"/>
    <w:rsid w:val="00DA1B57"/>
    <w:rsid w:val="00DA1CB5"/>
    <w:rsid w:val="00DA1E71"/>
    <w:rsid w:val="00DA26F3"/>
    <w:rsid w:val="00DA2864"/>
    <w:rsid w:val="00DA2EFF"/>
    <w:rsid w:val="00DA301E"/>
    <w:rsid w:val="00DA3864"/>
    <w:rsid w:val="00DA3DFA"/>
    <w:rsid w:val="00DA424F"/>
    <w:rsid w:val="00DA4799"/>
    <w:rsid w:val="00DA52E9"/>
    <w:rsid w:val="00DA54E6"/>
    <w:rsid w:val="00DA5E08"/>
    <w:rsid w:val="00DA66B8"/>
    <w:rsid w:val="00DA6964"/>
    <w:rsid w:val="00DA6F2B"/>
    <w:rsid w:val="00DA702D"/>
    <w:rsid w:val="00DA7277"/>
    <w:rsid w:val="00DA7367"/>
    <w:rsid w:val="00DA7AB8"/>
    <w:rsid w:val="00DB0090"/>
    <w:rsid w:val="00DB0417"/>
    <w:rsid w:val="00DB0B04"/>
    <w:rsid w:val="00DB1773"/>
    <w:rsid w:val="00DB1B38"/>
    <w:rsid w:val="00DB1D9F"/>
    <w:rsid w:val="00DB2253"/>
    <w:rsid w:val="00DB239C"/>
    <w:rsid w:val="00DB27BE"/>
    <w:rsid w:val="00DB2B93"/>
    <w:rsid w:val="00DB2F14"/>
    <w:rsid w:val="00DB32C4"/>
    <w:rsid w:val="00DB362F"/>
    <w:rsid w:val="00DB3785"/>
    <w:rsid w:val="00DB3A57"/>
    <w:rsid w:val="00DB439F"/>
    <w:rsid w:val="00DB4E79"/>
    <w:rsid w:val="00DB5DE7"/>
    <w:rsid w:val="00DB5F08"/>
    <w:rsid w:val="00DB6274"/>
    <w:rsid w:val="00DB62DB"/>
    <w:rsid w:val="00DB63A5"/>
    <w:rsid w:val="00DB6479"/>
    <w:rsid w:val="00DB7033"/>
    <w:rsid w:val="00DB7523"/>
    <w:rsid w:val="00DB7594"/>
    <w:rsid w:val="00DB75A8"/>
    <w:rsid w:val="00DB78F4"/>
    <w:rsid w:val="00DC033A"/>
    <w:rsid w:val="00DC0544"/>
    <w:rsid w:val="00DC0609"/>
    <w:rsid w:val="00DC06C1"/>
    <w:rsid w:val="00DC08B4"/>
    <w:rsid w:val="00DC0DF9"/>
    <w:rsid w:val="00DC0E57"/>
    <w:rsid w:val="00DC1016"/>
    <w:rsid w:val="00DC18E1"/>
    <w:rsid w:val="00DC19D2"/>
    <w:rsid w:val="00DC1E5F"/>
    <w:rsid w:val="00DC1F56"/>
    <w:rsid w:val="00DC2A4D"/>
    <w:rsid w:val="00DC2B1A"/>
    <w:rsid w:val="00DC3303"/>
    <w:rsid w:val="00DC35FF"/>
    <w:rsid w:val="00DC3933"/>
    <w:rsid w:val="00DC3969"/>
    <w:rsid w:val="00DC3A0D"/>
    <w:rsid w:val="00DC3B80"/>
    <w:rsid w:val="00DC3BC2"/>
    <w:rsid w:val="00DC469F"/>
    <w:rsid w:val="00DC477B"/>
    <w:rsid w:val="00DC4A8C"/>
    <w:rsid w:val="00DC4E88"/>
    <w:rsid w:val="00DC4EFC"/>
    <w:rsid w:val="00DC4F2D"/>
    <w:rsid w:val="00DC514D"/>
    <w:rsid w:val="00DC5166"/>
    <w:rsid w:val="00DC546A"/>
    <w:rsid w:val="00DC5F4F"/>
    <w:rsid w:val="00DC5FE3"/>
    <w:rsid w:val="00DC694B"/>
    <w:rsid w:val="00DC6B57"/>
    <w:rsid w:val="00DC6BFE"/>
    <w:rsid w:val="00DC6C80"/>
    <w:rsid w:val="00DC700B"/>
    <w:rsid w:val="00DC7552"/>
    <w:rsid w:val="00DC77D8"/>
    <w:rsid w:val="00DC7D90"/>
    <w:rsid w:val="00DD0009"/>
    <w:rsid w:val="00DD0018"/>
    <w:rsid w:val="00DD0077"/>
    <w:rsid w:val="00DD064A"/>
    <w:rsid w:val="00DD0835"/>
    <w:rsid w:val="00DD13A9"/>
    <w:rsid w:val="00DD1681"/>
    <w:rsid w:val="00DD21A2"/>
    <w:rsid w:val="00DD2455"/>
    <w:rsid w:val="00DD2492"/>
    <w:rsid w:val="00DD26CD"/>
    <w:rsid w:val="00DD27C8"/>
    <w:rsid w:val="00DD2AAE"/>
    <w:rsid w:val="00DD2CF0"/>
    <w:rsid w:val="00DD2E7E"/>
    <w:rsid w:val="00DD30AA"/>
    <w:rsid w:val="00DD3367"/>
    <w:rsid w:val="00DD3451"/>
    <w:rsid w:val="00DD34F8"/>
    <w:rsid w:val="00DD3A19"/>
    <w:rsid w:val="00DD3D02"/>
    <w:rsid w:val="00DD4160"/>
    <w:rsid w:val="00DD45A3"/>
    <w:rsid w:val="00DD472E"/>
    <w:rsid w:val="00DD4E46"/>
    <w:rsid w:val="00DD5624"/>
    <w:rsid w:val="00DD57C4"/>
    <w:rsid w:val="00DD5AEE"/>
    <w:rsid w:val="00DD5BD9"/>
    <w:rsid w:val="00DD6397"/>
    <w:rsid w:val="00DD677C"/>
    <w:rsid w:val="00DD707D"/>
    <w:rsid w:val="00DD75CE"/>
    <w:rsid w:val="00DD7674"/>
    <w:rsid w:val="00DD7793"/>
    <w:rsid w:val="00DD7BE3"/>
    <w:rsid w:val="00DD7E3F"/>
    <w:rsid w:val="00DE043F"/>
    <w:rsid w:val="00DE0AFE"/>
    <w:rsid w:val="00DE0CFF"/>
    <w:rsid w:val="00DE0E7D"/>
    <w:rsid w:val="00DE17CD"/>
    <w:rsid w:val="00DE1E0B"/>
    <w:rsid w:val="00DE21A5"/>
    <w:rsid w:val="00DE23A6"/>
    <w:rsid w:val="00DE24EE"/>
    <w:rsid w:val="00DE2B08"/>
    <w:rsid w:val="00DE2B12"/>
    <w:rsid w:val="00DE2CDC"/>
    <w:rsid w:val="00DE3262"/>
    <w:rsid w:val="00DE341D"/>
    <w:rsid w:val="00DE40E3"/>
    <w:rsid w:val="00DE41A0"/>
    <w:rsid w:val="00DE438F"/>
    <w:rsid w:val="00DE47A3"/>
    <w:rsid w:val="00DE4B93"/>
    <w:rsid w:val="00DE4BBC"/>
    <w:rsid w:val="00DE4D88"/>
    <w:rsid w:val="00DE5163"/>
    <w:rsid w:val="00DE531A"/>
    <w:rsid w:val="00DE53E4"/>
    <w:rsid w:val="00DE5760"/>
    <w:rsid w:val="00DE59CC"/>
    <w:rsid w:val="00DE6A2C"/>
    <w:rsid w:val="00DE6CB3"/>
    <w:rsid w:val="00DE6F59"/>
    <w:rsid w:val="00DE7111"/>
    <w:rsid w:val="00DE7118"/>
    <w:rsid w:val="00DE75F0"/>
    <w:rsid w:val="00DE7B0E"/>
    <w:rsid w:val="00DF00C7"/>
    <w:rsid w:val="00DF05F0"/>
    <w:rsid w:val="00DF0F4F"/>
    <w:rsid w:val="00DF1165"/>
    <w:rsid w:val="00DF11E4"/>
    <w:rsid w:val="00DF13A9"/>
    <w:rsid w:val="00DF15A6"/>
    <w:rsid w:val="00DF1B1F"/>
    <w:rsid w:val="00DF1CC7"/>
    <w:rsid w:val="00DF231A"/>
    <w:rsid w:val="00DF2892"/>
    <w:rsid w:val="00DF28C9"/>
    <w:rsid w:val="00DF29FE"/>
    <w:rsid w:val="00DF3080"/>
    <w:rsid w:val="00DF3254"/>
    <w:rsid w:val="00DF343D"/>
    <w:rsid w:val="00DF398F"/>
    <w:rsid w:val="00DF42CB"/>
    <w:rsid w:val="00DF42ED"/>
    <w:rsid w:val="00DF42FB"/>
    <w:rsid w:val="00DF4539"/>
    <w:rsid w:val="00DF4B17"/>
    <w:rsid w:val="00DF4F1F"/>
    <w:rsid w:val="00DF51AD"/>
    <w:rsid w:val="00DF51FD"/>
    <w:rsid w:val="00DF58E5"/>
    <w:rsid w:val="00DF590E"/>
    <w:rsid w:val="00DF615C"/>
    <w:rsid w:val="00DF623B"/>
    <w:rsid w:val="00DF69CC"/>
    <w:rsid w:val="00DF6B23"/>
    <w:rsid w:val="00DF6C75"/>
    <w:rsid w:val="00DF6D86"/>
    <w:rsid w:val="00DF7C64"/>
    <w:rsid w:val="00DF7FC9"/>
    <w:rsid w:val="00E009D9"/>
    <w:rsid w:val="00E01786"/>
    <w:rsid w:val="00E018DB"/>
    <w:rsid w:val="00E018F1"/>
    <w:rsid w:val="00E019A3"/>
    <w:rsid w:val="00E01D20"/>
    <w:rsid w:val="00E01D5A"/>
    <w:rsid w:val="00E02083"/>
    <w:rsid w:val="00E02794"/>
    <w:rsid w:val="00E02B50"/>
    <w:rsid w:val="00E02D10"/>
    <w:rsid w:val="00E02DBF"/>
    <w:rsid w:val="00E02ED2"/>
    <w:rsid w:val="00E033C6"/>
    <w:rsid w:val="00E036BA"/>
    <w:rsid w:val="00E03BF3"/>
    <w:rsid w:val="00E03E0F"/>
    <w:rsid w:val="00E03FB5"/>
    <w:rsid w:val="00E04940"/>
    <w:rsid w:val="00E04A91"/>
    <w:rsid w:val="00E04AAB"/>
    <w:rsid w:val="00E0550B"/>
    <w:rsid w:val="00E05566"/>
    <w:rsid w:val="00E0586B"/>
    <w:rsid w:val="00E05D09"/>
    <w:rsid w:val="00E0602E"/>
    <w:rsid w:val="00E062C4"/>
    <w:rsid w:val="00E06A33"/>
    <w:rsid w:val="00E06F7A"/>
    <w:rsid w:val="00E070A9"/>
    <w:rsid w:val="00E074D7"/>
    <w:rsid w:val="00E076CE"/>
    <w:rsid w:val="00E07C36"/>
    <w:rsid w:val="00E10521"/>
    <w:rsid w:val="00E108CE"/>
    <w:rsid w:val="00E11D79"/>
    <w:rsid w:val="00E123B1"/>
    <w:rsid w:val="00E127DD"/>
    <w:rsid w:val="00E13328"/>
    <w:rsid w:val="00E13501"/>
    <w:rsid w:val="00E13558"/>
    <w:rsid w:val="00E1368D"/>
    <w:rsid w:val="00E13A85"/>
    <w:rsid w:val="00E13CBA"/>
    <w:rsid w:val="00E14265"/>
    <w:rsid w:val="00E14286"/>
    <w:rsid w:val="00E14585"/>
    <w:rsid w:val="00E147F5"/>
    <w:rsid w:val="00E14AE7"/>
    <w:rsid w:val="00E14DAA"/>
    <w:rsid w:val="00E14E1A"/>
    <w:rsid w:val="00E152DF"/>
    <w:rsid w:val="00E1556F"/>
    <w:rsid w:val="00E1588A"/>
    <w:rsid w:val="00E15942"/>
    <w:rsid w:val="00E165E9"/>
    <w:rsid w:val="00E165F0"/>
    <w:rsid w:val="00E16997"/>
    <w:rsid w:val="00E174BE"/>
    <w:rsid w:val="00E17841"/>
    <w:rsid w:val="00E17D34"/>
    <w:rsid w:val="00E17D5F"/>
    <w:rsid w:val="00E2039C"/>
    <w:rsid w:val="00E208A6"/>
    <w:rsid w:val="00E208CF"/>
    <w:rsid w:val="00E2107C"/>
    <w:rsid w:val="00E21178"/>
    <w:rsid w:val="00E2117D"/>
    <w:rsid w:val="00E216B5"/>
    <w:rsid w:val="00E2226C"/>
    <w:rsid w:val="00E22647"/>
    <w:rsid w:val="00E227A3"/>
    <w:rsid w:val="00E22F9F"/>
    <w:rsid w:val="00E23824"/>
    <w:rsid w:val="00E2391C"/>
    <w:rsid w:val="00E239CA"/>
    <w:rsid w:val="00E23BC3"/>
    <w:rsid w:val="00E23C54"/>
    <w:rsid w:val="00E23CC9"/>
    <w:rsid w:val="00E2414A"/>
    <w:rsid w:val="00E24328"/>
    <w:rsid w:val="00E25110"/>
    <w:rsid w:val="00E251AC"/>
    <w:rsid w:val="00E251E1"/>
    <w:rsid w:val="00E255B4"/>
    <w:rsid w:val="00E25728"/>
    <w:rsid w:val="00E25C4C"/>
    <w:rsid w:val="00E2611E"/>
    <w:rsid w:val="00E2625C"/>
    <w:rsid w:val="00E26B8A"/>
    <w:rsid w:val="00E26BFF"/>
    <w:rsid w:val="00E26EC2"/>
    <w:rsid w:val="00E275F6"/>
    <w:rsid w:val="00E27815"/>
    <w:rsid w:val="00E27CC1"/>
    <w:rsid w:val="00E3022D"/>
    <w:rsid w:val="00E3035A"/>
    <w:rsid w:val="00E30B8C"/>
    <w:rsid w:val="00E31103"/>
    <w:rsid w:val="00E31128"/>
    <w:rsid w:val="00E32505"/>
    <w:rsid w:val="00E32550"/>
    <w:rsid w:val="00E3264A"/>
    <w:rsid w:val="00E327D9"/>
    <w:rsid w:val="00E32AD1"/>
    <w:rsid w:val="00E32BC8"/>
    <w:rsid w:val="00E32D50"/>
    <w:rsid w:val="00E33158"/>
    <w:rsid w:val="00E331DF"/>
    <w:rsid w:val="00E33206"/>
    <w:rsid w:val="00E33773"/>
    <w:rsid w:val="00E33AAC"/>
    <w:rsid w:val="00E33F92"/>
    <w:rsid w:val="00E34264"/>
    <w:rsid w:val="00E357BF"/>
    <w:rsid w:val="00E35A7B"/>
    <w:rsid w:val="00E35CE4"/>
    <w:rsid w:val="00E36047"/>
    <w:rsid w:val="00E361C3"/>
    <w:rsid w:val="00E36276"/>
    <w:rsid w:val="00E36537"/>
    <w:rsid w:val="00E36A63"/>
    <w:rsid w:val="00E36BDA"/>
    <w:rsid w:val="00E36D6F"/>
    <w:rsid w:val="00E36DC6"/>
    <w:rsid w:val="00E377E1"/>
    <w:rsid w:val="00E4009D"/>
    <w:rsid w:val="00E40192"/>
    <w:rsid w:val="00E40731"/>
    <w:rsid w:val="00E407CA"/>
    <w:rsid w:val="00E409B6"/>
    <w:rsid w:val="00E40E8E"/>
    <w:rsid w:val="00E413E9"/>
    <w:rsid w:val="00E41708"/>
    <w:rsid w:val="00E41F19"/>
    <w:rsid w:val="00E41FE1"/>
    <w:rsid w:val="00E4254C"/>
    <w:rsid w:val="00E426AC"/>
    <w:rsid w:val="00E426C3"/>
    <w:rsid w:val="00E42C0D"/>
    <w:rsid w:val="00E42C52"/>
    <w:rsid w:val="00E42C68"/>
    <w:rsid w:val="00E42F6D"/>
    <w:rsid w:val="00E43242"/>
    <w:rsid w:val="00E43438"/>
    <w:rsid w:val="00E43828"/>
    <w:rsid w:val="00E44331"/>
    <w:rsid w:val="00E44471"/>
    <w:rsid w:val="00E44C3A"/>
    <w:rsid w:val="00E45064"/>
    <w:rsid w:val="00E4524E"/>
    <w:rsid w:val="00E45912"/>
    <w:rsid w:val="00E45923"/>
    <w:rsid w:val="00E45B73"/>
    <w:rsid w:val="00E45B86"/>
    <w:rsid w:val="00E46169"/>
    <w:rsid w:val="00E46444"/>
    <w:rsid w:val="00E465FC"/>
    <w:rsid w:val="00E46B44"/>
    <w:rsid w:val="00E47D46"/>
    <w:rsid w:val="00E5083D"/>
    <w:rsid w:val="00E50A60"/>
    <w:rsid w:val="00E50F68"/>
    <w:rsid w:val="00E51002"/>
    <w:rsid w:val="00E512A1"/>
    <w:rsid w:val="00E517A5"/>
    <w:rsid w:val="00E51D63"/>
    <w:rsid w:val="00E526E5"/>
    <w:rsid w:val="00E53263"/>
    <w:rsid w:val="00E536D4"/>
    <w:rsid w:val="00E537B6"/>
    <w:rsid w:val="00E53909"/>
    <w:rsid w:val="00E53F6F"/>
    <w:rsid w:val="00E543D9"/>
    <w:rsid w:val="00E5458C"/>
    <w:rsid w:val="00E545B1"/>
    <w:rsid w:val="00E5520E"/>
    <w:rsid w:val="00E55318"/>
    <w:rsid w:val="00E556F5"/>
    <w:rsid w:val="00E55B11"/>
    <w:rsid w:val="00E55B66"/>
    <w:rsid w:val="00E560A3"/>
    <w:rsid w:val="00E567B6"/>
    <w:rsid w:val="00E56FEA"/>
    <w:rsid w:val="00E57308"/>
    <w:rsid w:val="00E604EA"/>
    <w:rsid w:val="00E6090F"/>
    <w:rsid w:val="00E60B06"/>
    <w:rsid w:val="00E613AF"/>
    <w:rsid w:val="00E61F10"/>
    <w:rsid w:val="00E622DA"/>
    <w:rsid w:val="00E62659"/>
    <w:rsid w:val="00E6367D"/>
    <w:rsid w:val="00E63BC8"/>
    <w:rsid w:val="00E64B8D"/>
    <w:rsid w:val="00E6576B"/>
    <w:rsid w:val="00E65819"/>
    <w:rsid w:val="00E65AAD"/>
    <w:rsid w:val="00E662D9"/>
    <w:rsid w:val="00E663F3"/>
    <w:rsid w:val="00E66564"/>
    <w:rsid w:val="00E66972"/>
    <w:rsid w:val="00E66FB2"/>
    <w:rsid w:val="00E670A0"/>
    <w:rsid w:val="00E67B29"/>
    <w:rsid w:val="00E67EAE"/>
    <w:rsid w:val="00E7042D"/>
    <w:rsid w:val="00E7056D"/>
    <w:rsid w:val="00E70843"/>
    <w:rsid w:val="00E70896"/>
    <w:rsid w:val="00E70996"/>
    <w:rsid w:val="00E70D7A"/>
    <w:rsid w:val="00E70EBD"/>
    <w:rsid w:val="00E71269"/>
    <w:rsid w:val="00E715E6"/>
    <w:rsid w:val="00E71639"/>
    <w:rsid w:val="00E7176C"/>
    <w:rsid w:val="00E717B4"/>
    <w:rsid w:val="00E71AD3"/>
    <w:rsid w:val="00E71C50"/>
    <w:rsid w:val="00E72060"/>
    <w:rsid w:val="00E721D3"/>
    <w:rsid w:val="00E72272"/>
    <w:rsid w:val="00E72856"/>
    <w:rsid w:val="00E72980"/>
    <w:rsid w:val="00E730CA"/>
    <w:rsid w:val="00E73614"/>
    <w:rsid w:val="00E73722"/>
    <w:rsid w:val="00E737E2"/>
    <w:rsid w:val="00E73A52"/>
    <w:rsid w:val="00E73AC8"/>
    <w:rsid w:val="00E7429A"/>
    <w:rsid w:val="00E747FF"/>
    <w:rsid w:val="00E74A2D"/>
    <w:rsid w:val="00E74C21"/>
    <w:rsid w:val="00E74F69"/>
    <w:rsid w:val="00E7571F"/>
    <w:rsid w:val="00E75761"/>
    <w:rsid w:val="00E75EDF"/>
    <w:rsid w:val="00E7605D"/>
    <w:rsid w:val="00E76F5F"/>
    <w:rsid w:val="00E77220"/>
    <w:rsid w:val="00E772B1"/>
    <w:rsid w:val="00E77373"/>
    <w:rsid w:val="00E77993"/>
    <w:rsid w:val="00E77CA5"/>
    <w:rsid w:val="00E805BB"/>
    <w:rsid w:val="00E80CC7"/>
    <w:rsid w:val="00E80DF9"/>
    <w:rsid w:val="00E8138E"/>
    <w:rsid w:val="00E81434"/>
    <w:rsid w:val="00E821E6"/>
    <w:rsid w:val="00E826F2"/>
    <w:rsid w:val="00E832D0"/>
    <w:rsid w:val="00E83AF5"/>
    <w:rsid w:val="00E83F55"/>
    <w:rsid w:val="00E83F75"/>
    <w:rsid w:val="00E8401A"/>
    <w:rsid w:val="00E84130"/>
    <w:rsid w:val="00E84332"/>
    <w:rsid w:val="00E84721"/>
    <w:rsid w:val="00E84CB1"/>
    <w:rsid w:val="00E84D10"/>
    <w:rsid w:val="00E84E15"/>
    <w:rsid w:val="00E85543"/>
    <w:rsid w:val="00E85934"/>
    <w:rsid w:val="00E85A41"/>
    <w:rsid w:val="00E85A9E"/>
    <w:rsid w:val="00E85BC4"/>
    <w:rsid w:val="00E8631F"/>
    <w:rsid w:val="00E8634B"/>
    <w:rsid w:val="00E86667"/>
    <w:rsid w:val="00E86970"/>
    <w:rsid w:val="00E869B6"/>
    <w:rsid w:val="00E86EB1"/>
    <w:rsid w:val="00E87374"/>
    <w:rsid w:val="00E874F0"/>
    <w:rsid w:val="00E903E8"/>
    <w:rsid w:val="00E904C6"/>
    <w:rsid w:val="00E90650"/>
    <w:rsid w:val="00E907EA"/>
    <w:rsid w:val="00E90C98"/>
    <w:rsid w:val="00E90CE0"/>
    <w:rsid w:val="00E913BF"/>
    <w:rsid w:val="00E91486"/>
    <w:rsid w:val="00E91F00"/>
    <w:rsid w:val="00E924EA"/>
    <w:rsid w:val="00E92A36"/>
    <w:rsid w:val="00E92C59"/>
    <w:rsid w:val="00E92E61"/>
    <w:rsid w:val="00E92F2E"/>
    <w:rsid w:val="00E9448B"/>
    <w:rsid w:val="00E94833"/>
    <w:rsid w:val="00E94B55"/>
    <w:rsid w:val="00E94D0E"/>
    <w:rsid w:val="00E94F04"/>
    <w:rsid w:val="00E953F0"/>
    <w:rsid w:val="00E9615B"/>
    <w:rsid w:val="00E9651C"/>
    <w:rsid w:val="00E9667B"/>
    <w:rsid w:val="00E966D6"/>
    <w:rsid w:val="00E96962"/>
    <w:rsid w:val="00E96B39"/>
    <w:rsid w:val="00E96DBE"/>
    <w:rsid w:val="00E9707E"/>
    <w:rsid w:val="00EA01D9"/>
    <w:rsid w:val="00EA024A"/>
    <w:rsid w:val="00EA026F"/>
    <w:rsid w:val="00EA0AED"/>
    <w:rsid w:val="00EA0B8F"/>
    <w:rsid w:val="00EA0DCA"/>
    <w:rsid w:val="00EA1E9F"/>
    <w:rsid w:val="00EA2395"/>
    <w:rsid w:val="00EA25E6"/>
    <w:rsid w:val="00EA268E"/>
    <w:rsid w:val="00EA2AC8"/>
    <w:rsid w:val="00EA3566"/>
    <w:rsid w:val="00EA3986"/>
    <w:rsid w:val="00EA40AE"/>
    <w:rsid w:val="00EA40C8"/>
    <w:rsid w:val="00EA45BB"/>
    <w:rsid w:val="00EA52EC"/>
    <w:rsid w:val="00EA557D"/>
    <w:rsid w:val="00EA5B08"/>
    <w:rsid w:val="00EA5D8E"/>
    <w:rsid w:val="00EA5F26"/>
    <w:rsid w:val="00EA6390"/>
    <w:rsid w:val="00EA6437"/>
    <w:rsid w:val="00EA68C4"/>
    <w:rsid w:val="00EA6A66"/>
    <w:rsid w:val="00EA6ABB"/>
    <w:rsid w:val="00EA7047"/>
    <w:rsid w:val="00EA7873"/>
    <w:rsid w:val="00EA7D53"/>
    <w:rsid w:val="00EB0CA3"/>
    <w:rsid w:val="00EB14F5"/>
    <w:rsid w:val="00EB2610"/>
    <w:rsid w:val="00EB2EB9"/>
    <w:rsid w:val="00EB2F97"/>
    <w:rsid w:val="00EB38B8"/>
    <w:rsid w:val="00EB3A3D"/>
    <w:rsid w:val="00EB3AAD"/>
    <w:rsid w:val="00EB4161"/>
    <w:rsid w:val="00EB49A0"/>
    <w:rsid w:val="00EB4B7D"/>
    <w:rsid w:val="00EB5778"/>
    <w:rsid w:val="00EB661B"/>
    <w:rsid w:val="00EB6B43"/>
    <w:rsid w:val="00EB72BB"/>
    <w:rsid w:val="00EB74B9"/>
    <w:rsid w:val="00EB7CCE"/>
    <w:rsid w:val="00EB7CEF"/>
    <w:rsid w:val="00EB7E1D"/>
    <w:rsid w:val="00EC004A"/>
    <w:rsid w:val="00EC0A1E"/>
    <w:rsid w:val="00EC0F99"/>
    <w:rsid w:val="00EC15CE"/>
    <w:rsid w:val="00EC1FEB"/>
    <w:rsid w:val="00EC2628"/>
    <w:rsid w:val="00EC2CC1"/>
    <w:rsid w:val="00EC3569"/>
    <w:rsid w:val="00EC4355"/>
    <w:rsid w:val="00EC4382"/>
    <w:rsid w:val="00EC474B"/>
    <w:rsid w:val="00EC518B"/>
    <w:rsid w:val="00EC526D"/>
    <w:rsid w:val="00EC56AC"/>
    <w:rsid w:val="00EC58CF"/>
    <w:rsid w:val="00EC5D9F"/>
    <w:rsid w:val="00EC6187"/>
    <w:rsid w:val="00EC6314"/>
    <w:rsid w:val="00EC6CD4"/>
    <w:rsid w:val="00EC6EF8"/>
    <w:rsid w:val="00EC70BF"/>
    <w:rsid w:val="00EC72A2"/>
    <w:rsid w:val="00EC7335"/>
    <w:rsid w:val="00EC783A"/>
    <w:rsid w:val="00EC7AC8"/>
    <w:rsid w:val="00EC7B57"/>
    <w:rsid w:val="00EC7E07"/>
    <w:rsid w:val="00ED0002"/>
    <w:rsid w:val="00ED052D"/>
    <w:rsid w:val="00ED05D8"/>
    <w:rsid w:val="00ED097C"/>
    <w:rsid w:val="00ED0BA3"/>
    <w:rsid w:val="00ED0C3F"/>
    <w:rsid w:val="00ED1254"/>
    <w:rsid w:val="00ED168D"/>
    <w:rsid w:val="00ED18D0"/>
    <w:rsid w:val="00ED1CB1"/>
    <w:rsid w:val="00ED24A7"/>
    <w:rsid w:val="00ED266E"/>
    <w:rsid w:val="00ED2A49"/>
    <w:rsid w:val="00ED3553"/>
    <w:rsid w:val="00ED377A"/>
    <w:rsid w:val="00ED3C5E"/>
    <w:rsid w:val="00ED3DEF"/>
    <w:rsid w:val="00ED4A9D"/>
    <w:rsid w:val="00ED4D33"/>
    <w:rsid w:val="00ED505B"/>
    <w:rsid w:val="00ED50A4"/>
    <w:rsid w:val="00ED536F"/>
    <w:rsid w:val="00ED53A9"/>
    <w:rsid w:val="00ED591B"/>
    <w:rsid w:val="00ED5E0A"/>
    <w:rsid w:val="00ED5EE6"/>
    <w:rsid w:val="00ED5F22"/>
    <w:rsid w:val="00ED613F"/>
    <w:rsid w:val="00ED65FE"/>
    <w:rsid w:val="00ED6FE6"/>
    <w:rsid w:val="00ED71EF"/>
    <w:rsid w:val="00ED7BF4"/>
    <w:rsid w:val="00ED7F8E"/>
    <w:rsid w:val="00EE0216"/>
    <w:rsid w:val="00EE02D5"/>
    <w:rsid w:val="00EE0528"/>
    <w:rsid w:val="00EE0A68"/>
    <w:rsid w:val="00EE0C9B"/>
    <w:rsid w:val="00EE0E2A"/>
    <w:rsid w:val="00EE1048"/>
    <w:rsid w:val="00EE1114"/>
    <w:rsid w:val="00EE151C"/>
    <w:rsid w:val="00EE1545"/>
    <w:rsid w:val="00EE1A85"/>
    <w:rsid w:val="00EE1E81"/>
    <w:rsid w:val="00EE20A2"/>
    <w:rsid w:val="00EE22C1"/>
    <w:rsid w:val="00EE2457"/>
    <w:rsid w:val="00EE250C"/>
    <w:rsid w:val="00EE28E7"/>
    <w:rsid w:val="00EE2C1F"/>
    <w:rsid w:val="00EE2E2C"/>
    <w:rsid w:val="00EE3034"/>
    <w:rsid w:val="00EE344A"/>
    <w:rsid w:val="00EE38A9"/>
    <w:rsid w:val="00EE3A32"/>
    <w:rsid w:val="00EE4458"/>
    <w:rsid w:val="00EE493C"/>
    <w:rsid w:val="00EE4C53"/>
    <w:rsid w:val="00EE4CC4"/>
    <w:rsid w:val="00EE5247"/>
    <w:rsid w:val="00EE52EB"/>
    <w:rsid w:val="00EE54A1"/>
    <w:rsid w:val="00EE57F4"/>
    <w:rsid w:val="00EE5845"/>
    <w:rsid w:val="00EE596F"/>
    <w:rsid w:val="00EE60CF"/>
    <w:rsid w:val="00EE6726"/>
    <w:rsid w:val="00EE6A74"/>
    <w:rsid w:val="00EE71D9"/>
    <w:rsid w:val="00EE7621"/>
    <w:rsid w:val="00EE7898"/>
    <w:rsid w:val="00EE7C86"/>
    <w:rsid w:val="00EE7E0B"/>
    <w:rsid w:val="00EE7EF8"/>
    <w:rsid w:val="00EF01A5"/>
    <w:rsid w:val="00EF024B"/>
    <w:rsid w:val="00EF02AC"/>
    <w:rsid w:val="00EF116E"/>
    <w:rsid w:val="00EF1D1F"/>
    <w:rsid w:val="00EF2158"/>
    <w:rsid w:val="00EF2631"/>
    <w:rsid w:val="00EF2DF3"/>
    <w:rsid w:val="00EF3178"/>
    <w:rsid w:val="00EF34C1"/>
    <w:rsid w:val="00EF441C"/>
    <w:rsid w:val="00EF4663"/>
    <w:rsid w:val="00EF4C62"/>
    <w:rsid w:val="00EF4CA0"/>
    <w:rsid w:val="00EF5053"/>
    <w:rsid w:val="00EF51C1"/>
    <w:rsid w:val="00EF5540"/>
    <w:rsid w:val="00EF585C"/>
    <w:rsid w:val="00EF58F4"/>
    <w:rsid w:val="00EF63EC"/>
    <w:rsid w:val="00EF662F"/>
    <w:rsid w:val="00EF67D0"/>
    <w:rsid w:val="00EF68D8"/>
    <w:rsid w:val="00EF6A08"/>
    <w:rsid w:val="00EF7231"/>
    <w:rsid w:val="00EF7DC3"/>
    <w:rsid w:val="00F00185"/>
    <w:rsid w:val="00F00623"/>
    <w:rsid w:val="00F00CB4"/>
    <w:rsid w:val="00F00E63"/>
    <w:rsid w:val="00F013FB"/>
    <w:rsid w:val="00F0147E"/>
    <w:rsid w:val="00F014C5"/>
    <w:rsid w:val="00F0157B"/>
    <w:rsid w:val="00F01B2C"/>
    <w:rsid w:val="00F01F9D"/>
    <w:rsid w:val="00F023BB"/>
    <w:rsid w:val="00F027C9"/>
    <w:rsid w:val="00F031A4"/>
    <w:rsid w:val="00F03359"/>
    <w:rsid w:val="00F03821"/>
    <w:rsid w:val="00F038D8"/>
    <w:rsid w:val="00F03C23"/>
    <w:rsid w:val="00F03E62"/>
    <w:rsid w:val="00F0415C"/>
    <w:rsid w:val="00F0467A"/>
    <w:rsid w:val="00F05453"/>
    <w:rsid w:val="00F055A6"/>
    <w:rsid w:val="00F062CA"/>
    <w:rsid w:val="00F06882"/>
    <w:rsid w:val="00F07AA9"/>
    <w:rsid w:val="00F10BF6"/>
    <w:rsid w:val="00F10CEF"/>
    <w:rsid w:val="00F11394"/>
    <w:rsid w:val="00F115E0"/>
    <w:rsid w:val="00F11953"/>
    <w:rsid w:val="00F11B13"/>
    <w:rsid w:val="00F11D22"/>
    <w:rsid w:val="00F12472"/>
    <w:rsid w:val="00F12AD7"/>
    <w:rsid w:val="00F12D80"/>
    <w:rsid w:val="00F12EEC"/>
    <w:rsid w:val="00F131A7"/>
    <w:rsid w:val="00F13605"/>
    <w:rsid w:val="00F13F2B"/>
    <w:rsid w:val="00F14011"/>
    <w:rsid w:val="00F1424C"/>
    <w:rsid w:val="00F1455E"/>
    <w:rsid w:val="00F1465A"/>
    <w:rsid w:val="00F14669"/>
    <w:rsid w:val="00F1500D"/>
    <w:rsid w:val="00F150BF"/>
    <w:rsid w:val="00F156B8"/>
    <w:rsid w:val="00F15CFA"/>
    <w:rsid w:val="00F15E71"/>
    <w:rsid w:val="00F1600A"/>
    <w:rsid w:val="00F1600D"/>
    <w:rsid w:val="00F167BD"/>
    <w:rsid w:val="00F16AF0"/>
    <w:rsid w:val="00F16CD1"/>
    <w:rsid w:val="00F16E18"/>
    <w:rsid w:val="00F16F4F"/>
    <w:rsid w:val="00F170EB"/>
    <w:rsid w:val="00F17666"/>
    <w:rsid w:val="00F17BBE"/>
    <w:rsid w:val="00F17FEF"/>
    <w:rsid w:val="00F2078E"/>
    <w:rsid w:val="00F20874"/>
    <w:rsid w:val="00F209BA"/>
    <w:rsid w:val="00F20DAB"/>
    <w:rsid w:val="00F21133"/>
    <w:rsid w:val="00F21C4C"/>
    <w:rsid w:val="00F21C82"/>
    <w:rsid w:val="00F21F78"/>
    <w:rsid w:val="00F22038"/>
    <w:rsid w:val="00F22190"/>
    <w:rsid w:val="00F221B4"/>
    <w:rsid w:val="00F22274"/>
    <w:rsid w:val="00F223F7"/>
    <w:rsid w:val="00F22552"/>
    <w:rsid w:val="00F225FC"/>
    <w:rsid w:val="00F2295A"/>
    <w:rsid w:val="00F22CB2"/>
    <w:rsid w:val="00F22EBA"/>
    <w:rsid w:val="00F245C2"/>
    <w:rsid w:val="00F24A0B"/>
    <w:rsid w:val="00F24F8B"/>
    <w:rsid w:val="00F2557A"/>
    <w:rsid w:val="00F25651"/>
    <w:rsid w:val="00F259BE"/>
    <w:rsid w:val="00F262B5"/>
    <w:rsid w:val="00F2661C"/>
    <w:rsid w:val="00F26660"/>
    <w:rsid w:val="00F26BD5"/>
    <w:rsid w:val="00F270A4"/>
    <w:rsid w:val="00F271D3"/>
    <w:rsid w:val="00F27287"/>
    <w:rsid w:val="00F27400"/>
    <w:rsid w:val="00F276CD"/>
    <w:rsid w:val="00F279A3"/>
    <w:rsid w:val="00F30750"/>
    <w:rsid w:val="00F30838"/>
    <w:rsid w:val="00F31475"/>
    <w:rsid w:val="00F31599"/>
    <w:rsid w:val="00F315E7"/>
    <w:rsid w:val="00F3175A"/>
    <w:rsid w:val="00F3209B"/>
    <w:rsid w:val="00F32668"/>
    <w:rsid w:val="00F32AF0"/>
    <w:rsid w:val="00F32CBE"/>
    <w:rsid w:val="00F32D33"/>
    <w:rsid w:val="00F33679"/>
    <w:rsid w:val="00F336F2"/>
    <w:rsid w:val="00F3374A"/>
    <w:rsid w:val="00F3433F"/>
    <w:rsid w:val="00F34412"/>
    <w:rsid w:val="00F34915"/>
    <w:rsid w:val="00F349F0"/>
    <w:rsid w:val="00F34E89"/>
    <w:rsid w:val="00F35175"/>
    <w:rsid w:val="00F351D2"/>
    <w:rsid w:val="00F35684"/>
    <w:rsid w:val="00F3578B"/>
    <w:rsid w:val="00F3578E"/>
    <w:rsid w:val="00F35C99"/>
    <w:rsid w:val="00F35D73"/>
    <w:rsid w:val="00F36090"/>
    <w:rsid w:val="00F3636D"/>
    <w:rsid w:val="00F36407"/>
    <w:rsid w:val="00F36692"/>
    <w:rsid w:val="00F36763"/>
    <w:rsid w:val="00F36A10"/>
    <w:rsid w:val="00F36AE0"/>
    <w:rsid w:val="00F37003"/>
    <w:rsid w:val="00F37068"/>
    <w:rsid w:val="00F3739F"/>
    <w:rsid w:val="00F37DF8"/>
    <w:rsid w:val="00F401FB"/>
    <w:rsid w:val="00F40675"/>
    <w:rsid w:val="00F40DE5"/>
    <w:rsid w:val="00F4123A"/>
    <w:rsid w:val="00F417A5"/>
    <w:rsid w:val="00F417EE"/>
    <w:rsid w:val="00F41A3C"/>
    <w:rsid w:val="00F41A55"/>
    <w:rsid w:val="00F41B6D"/>
    <w:rsid w:val="00F41D0A"/>
    <w:rsid w:val="00F41DEC"/>
    <w:rsid w:val="00F42341"/>
    <w:rsid w:val="00F42484"/>
    <w:rsid w:val="00F42CA5"/>
    <w:rsid w:val="00F42D27"/>
    <w:rsid w:val="00F43221"/>
    <w:rsid w:val="00F43233"/>
    <w:rsid w:val="00F4341D"/>
    <w:rsid w:val="00F4346A"/>
    <w:rsid w:val="00F4409F"/>
    <w:rsid w:val="00F44259"/>
    <w:rsid w:val="00F442AC"/>
    <w:rsid w:val="00F443CF"/>
    <w:rsid w:val="00F445B3"/>
    <w:rsid w:val="00F445F3"/>
    <w:rsid w:val="00F44EC5"/>
    <w:rsid w:val="00F45176"/>
    <w:rsid w:val="00F451AC"/>
    <w:rsid w:val="00F451BB"/>
    <w:rsid w:val="00F45396"/>
    <w:rsid w:val="00F45725"/>
    <w:rsid w:val="00F459A1"/>
    <w:rsid w:val="00F45BC1"/>
    <w:rsid w:val="00F46410"/>
    <w:rsid w:val="00F467C1"/>
    <w:rsid w:val="00F46B18"/>
    <w:rsid w:val="00F46D71"/>
    <w:rsid w:val="00F46EFF"/>
    <w:rsid w:val="00F47419"/>
    <w:rsid w:val="00F47A26"/>
    <w:rsid w:val="00F47B0F"/>
    <w:rsid w:val="00F47E34"/>
    <w:rsid w:val="00F47F55"/>
    <w:rsid w:val="00F500D1"/>
    <w:rsid w:val="00F502E6"/>
    <w:rsid w:val="00F50417"/>
    <w:rsid w:val="00F50CB3"/>
    <w:rsid w:val="00F5155F"/>
    <w:rsid w:val="00F5201C"/>
    <w:rsid w:val="00F52191"/>
    <w:rsid w:val="00F52675"/>
    <w:rsid w:val="00F52A17"/>
    <w:rsid w:val="00F52B0B"/>
    <w:rsid w:val="00F52DCB"/>
    <w:rsid w:val="00F52F91"/>
    <w:rsid w:val="00F53306"/>
    <w:rsid w:val="00F5352A"/>
    <w:rsid w:val="00F53547"/>
    <w:rsid w:val="00F53583"/>
    <w:rsid w:val="00F535A6"/>
    <w:rsid w:val="00F53894"/>
    <w:rsid w:val="00F53B18"/>
    <w:rsid w:val="00F53D1D"/>
    <w:rsid w:val="00F541BB"/>
    <w:rsid w:val="00F546F7"/>
    <w:rsid w:val="00F54850"/>
    <w:rsid w:val="00F54971"/>
    <w:rsid w:val="00F54C9F"/>
    <w:rsid w:val="00F55178"/>
    <w:rsid w:val="00F55581"/>
    <w:rsid w:val="00F5581F"/>
    <w:rsid w:val="00F55918"/>
    <w:rsid w:val="00F55DBA"/>
    <w:rsid w:val="00F56012"/>
    <w:rsid w:val="00F56105"/>
    <w:rsid w:val="00F561DC"/>
    <w:rsid w:val="00F568A1"/>
    <w:rsid w:val="00F576F8"/>
    <w:rsid w:val="00F57DBD"/>
    <w:rsid w:val="00F60863"/>
    <w:rsid w:val="00F6097C"/>
    <w:rsid w:val="00F6098B"/>
    <w:rsid w:val="00F60B49"/>
    <w:rsid w:val="00F60BD7"/>
    <w:rsid w:val="00F60CF5"/>
    <w:rsid w:val="00F60F9B"/>
    <w:rsid w:val="00F61E93"/>
    <w:rsid w:val="00F61EA5"/>
    <w:rsid w:val="00F6230A"/>
    <w:rsid w:val="00F6256D"/>
    <w:rsid w:val="00F62BC0"/>
    <w:rsid w:val="00F62E2C"/>
    <w:rsid w:val="00F62FDB"/>
    <w:rsid w:val="00F630E5"/>
    <w:rsid w:val="00F63326"/>
    <w:rsid w:val="00F637A1"/>
    <w:rsid w:val="00F6435B"/>
    <w:rsid w:val="00F64847"/>
    <w:rsid w:val="00F64B30"/>
    <w:rsid w:val="00F64B43"/>
    <w:rsid w:val="00F64E0E"/>
    <w:rsid w:val="00F658A1"/>
    <w:rsid w:val="00F66633"/>
    <w:rsid w:val="00F66AE8"/>
    <w:rsid w:val="00F66B27"/>
    <w:rsid w:val="00F66F74"/>
    <w:rsid w:val="00F6706D"/>
    <w:rsid w:val="00F67285"/>
    <w:rsid w:val="00F676E5"/>
    <w:rsid w:val="00F67B43"/>
    <w:rsid w:val="00F67D3D"/>
    <w:rsid w:val="00F67D62"/>
    <w:rsid w:val="00F701F5"/>
    <w:rsid w:val="00F705E7"/>
    <w:rsid w:val="00F706F2"/>
    <w:rsid w:val="00F7092F"/>
    <w:rsid w:val="00F70C3E"/>
    <w:rsid w:val="00F70F2C"/>
    <w:rsid w:val="00F711D7"/>
    <w:rsid w:val="00F7142D"/>
    <w:rsid w:val="00F71704"/>
    <w:rsid w:val="00F7184F"/>
    <w:rsid w:val="00F71945"/>
    <w:rsid w:val="00F71997"/>
    <w:rsid w:val="00F71E5D"/>
    <w:rsid w:val="00F726B9"/>
    <w:rsid w:val="00F7271C"/>
    <w:rsid w:val="00F727BA"/>
    <w:rsid w:val="00F72B3D"/>
    <w:rsid w:val="00F72BC0"/>
    <w:rsid w:val="00F72D27"/>
    <w:rsid w:val="00F733E9"/>
    <w:rsid w:val="00F73860"/>
    <w:rsid w:val="00F73C06"/>
    <w:rsid w:val="00F73EE3"/>
    <w:rsid w:val="00F74E67"/>
    <w:rsid w:val="00F750EA"/>
    <w:rsid w:val="00F755CF"/>
    <w:rsid w:val="00F75DB3"/>
    <w:rsid w:val="00F75DBA"/>
    <w:rsid w:val="00F75EB7"/>
    <w:rsid w:val="00F76883"/>
    <w:rsid w:val="00F769A7"/>
    <w:rsid w:val="00F76A04"/>
    <w:rsid w:val="00F775D7"/>
    <w:rsid w:val="00F77622"/>
    <w:rsid w:val="00F77D37"/>
    <w:rsid w:val="00F77D40"/>
    <w:rsid w:val="00F77D4E"/>
    <w:rsid w:val="00F80ADD"/>
    <w:rsid w:val="00F80CB1"/>
    <w:rsid w:val="00F8113D"/>
    <w:rsid w:val="00F8119F"/>
    <w:rsid w:val="00F811D5"/>
    <w:rsid w:val="00F81A1D"/>
    <w:rsid w:val="00F81B7E"/>
    <w:rsid w:val="00F81F0F"/>
    <w:rsid w:val="00F81F71"/>
    <w:rsid w:val="00F81FBC"/>
    <w:rsid w:val="00F82005"/>
    <w:rsid w:val="00F8203B"/>
    <w:rsid w:val="00F8254D"/>
    <w:rsid w:val="00F828F7"/>
    <w:rsid w:val="00F82A18"/>
    <w:rsid w:val="00F82CE6"/>
    <w:rsid w:val="00F82EC8"/>
    <w:rsid w:val="00F83249"/>
    <w:rsid w:val="00F8331B"/>
    <w:rsid w:val="00F8391D"/>
    <w:rsid w:val="00F840CB"/>
    <w:rsid w:val="00F84305"/>
    <w:rsid w:val="00F85E72"/>
    <w:rsid w:val="00F85F66"/>
    <w:rsid w:val="00F860C9"/>
    <w:rsid w:val="00F862B0"/>
    <w:rsid w:val="00F8655D"/>
    <w:rsid w:val="00F868FC"/>
    <w:rsid w:val="00F87149"/>
    <w:rsid w:val="00F871E3"/>
    <w:rsid w:val="00F87260"/>
    <w:rsid w:val="00F8758F"/>
    <w:rsid w:val="00F876C2"/>
    <w:rsid w:val="00F87A3B"/>
    <w:rsid w:val="00F903A9"/>
    <w:rsid w:val="00F90C98"/>
    <w:rsid w:val="00F90E87"/>
    <w:rsid w:val="00F910AA"/>
    <w:rsid w:val="00F9138A"/>
    <w:rsid w:val="00F91C96"/>
    <w:rsid w:val="00F91D8F"/>
    <w:rsid w:val="00F9234F"/>
    <w:rsid w:val="00F9279A"/>
    <w:rsid w:val="00F92EB0"/>
    <w:rsid w:val="00F93155"/>
    <w:rsid w:val="00F93272"/>
    <w:rsid w:val="00F939C8"/>
    <w:rsid w:val="00F93AC2"/>
    <w:rsid w:val="00F945DD"/>
    <w:rsid w:val="00F946E2"/>
    <w:rsid w:val="00F94DF5"/>
    <w:rsid w:val="00F9522E"/>
    <w:rsid w:val="00F95944"/>
    <w:rsid w:val="00F962E7"/>
    <w:rsid w:val="00F9649B"/>
    <w:rsid w:val="00F967FE"/>
    <w:rsid w:val="00F96C78"/>
    <w:rsid w:val="00F97453"/>
    <w:rsid w:val="00F978A0"/>
    <w:rsid w:val="00F97F03"/>
    <w:rsid w:val="00FA01AE"/>
    <w:rsid w:val="00FA042E"/>
    <w:rsid w:val="00FA057E"/>
    <w:rsid w:val="00FA0783"/>
    <w:rsid w:val="00FA0C0B"/>
    <w:rsid w:val="00FA15FF"/>
    <w:rsid w:val="00FA162C"/>
    <w:rsid w:val="00FA1AAB"/>
    <w:rsid w:val="00FA1E1F"/>
    <w:rsid w:val="00FA1EF9"/>
    <w:rsid w:val="00FA202B"/>
    <w:rsid w:val="00FA20CB"/>
    <w:rsid w:val="00FA2208"/>
    <w:rsid w:val="00FA22A8"/>
    <w:rsid w:val="00FA236B"/>
    <w:rsid w:val="00FA24A0"/>
    <w:rsid w:val="00FA26BA"/>
    <w:rsid w:val="00FA2918"/>
    <w:rsid w:val="00FA29CB"/>
    <w:rsid w:val="00FA2B29"/>
    <w:rsid w:val="00FA2D56"/>
    <w:rsid w:val="00FA2F3D"/>
    <w:rsid w:val="00FA3346"/>
    <w:rsid w:val="00FA3436"/>
    <w:rsid w:val="00FA3C5A"/>
    <w:rsid w:val="00FA479A"/>
    <w:rsid w:val="00FA4D56"/>
    <w:rsid w:val="00FA5567"/>
    <w:rsid w:val="00FA5888"/>
    <w:rsid w:val="00FA5D52"/>
    <w:rsid w:val="00FA5DC0"/>
    <w:rsid w:val="00FA5EAB"/>
    <w:rsid w:val="00FA5FE5"/>
    <w:rsid w:val="00FA66FA"/>
    <w:rsid w:val="00FA6B24"/>
    <w:rsid w:val="00FA6BBC"/>
    <w:rsid w:val="00FA71A2"/>
    <w:rsid w:val="00FA7BF5"/>
    <w:rsid w:val="00FA7CE4"/>
    <w:rsid w:val="00FB0022"/>
    <w:rsid w:val="00FB04F2"/>
    <w:rsid w:val="00FB14C6"/>
    <w:rsid w:val="00FB16D7"/>
    <w:rsid w:val="00FB22DE"/>
    <w:rsid w:val="00FB27CF"/>
    <w:rsid w:val="00FB2B77"/>
    <w:rsid w:val="00FB3001"/>
    <w:rsid w:val="00FB3021"/>
    <w:rsid w:val="00FB32B7"/>
    <w:rsid w:val="00FB365D"/>
    <w:rsid w:val="00FB384A"/>
    <w:rsid w:val="00FB444A"/>
    <w:rsid w:val="00FB4692"/>
    <w:rsid w:val="00FB4B3E"/>
    <w:rsid w:val="00FB58DE"/>
    <w:rsid w:val="00FB5B61"/>
    <w:rsid w:val="00FB5B75"/>
    <w:rsid w:val="00FB6196"/>
    <w:rsid w:val="00FB6316"/>
    <w:rsid w:val="00FB6419"/>
    <w:rsid w:val="00FB6622"/>
    <w:rsid w:val="00FB73BD"/>
    <w:rsid w:val="00FB77D2"/>
    <w:rsid w:val="00FB7C11"/>
    <w:rsid w:val="00FB7D47"/>
    <w:rsid w:val="00FC003A"/>
    <w:rsid w:val="00FC01D1"/>
    <w:rsid w:val="00FC081F"/>
    <w:rsid w:val="00FC0CCC"/>
    <w:rsid w:val="00FC0F16"/>
    <w:rsid w:val="00FC10F1"/>
    <w:rsid w:val="00FC1761"/>
    <w:rsid w:val="00FC1E6B"/>
    <w:rsid w:val="00FC24F3"/>
    <w:rsid w:val="00FC2C70"/>
    <w:rsid w:val="00FC2DED"/>
    <w:rsid w:val="00FC2F25"/>
    <w:rsid w:val="00FC3070"/>
    <w:rsid w:val="00FC333B"/>
    <w:rsid w:val="00FC34DD"/>
    <w:rsid w:val="00FC38D7"/>
    <w:rsid w:val="00FC3AA8"/>
    <w:rsid w:val="00FC3AC0"/>
    <w:rsid w:val="00FC3B84"/>
    <w:rsid w:val="00FC3E1C"/>
    <w:rsid w:val="00FC402F"/>
    <w:rsid w:val="00FC42DA"/>
    <w:rsid w:val="00FC459E"/>
    <w:rsid w:val="00FC4C56"/>
    <w:rsid w:val="00FC512E"/>
    <w:rsid w:val="00FC53F8"/>
    <w:rsid w:val="00FC5460"/>
    <w:rsid w:val="00FC5494"/>
    <w:rsid w:val="00FC56D3"/>
    <w:rsid w:val="00FC574E"/>
    <w:rsid w:val="00FC5792"/>
    <w:rsid w:val="00FC625B"/>
    <w:rsid w:val="00FC62B1"/>
    <w:rsid w:val="00FC6622"/>
    <w:rsid w:val="00FC6C59"/>
    <w:rsid w:val="00FC7A9B"/>
    <w:rsid w:val="00FC7B0C"/>
    <w:rsid w:val="00FC7BB6"/>
    <w:rsid w:val="00FC7BF9"/>
    <w:rsid w:val="00FD07A4"/>
    <w:rsid w:val="00FD0E30"/>
    <w:rsid w:val="00FD0EEF"/>
    <w:rsid w:val="00FD11D6"/>
    <w:rsid w:val="00FD161A"/>
    <w:rsid w:val="00FD1737"/>
    <w:rsid w:val="00FD1C05"/>
    <w:rsid w:val="00FD1ECB"/>
    <w:rsid w:val="00FD2045"/>
    <w:rsid w:val="00FD23B8"/>
    <w:rsid w:val="00FD26D9"/>
    <w:rsid w:val="00FD2740"/>
    <w:rsid w:val="00FD2F53"/>
    <w:rsid w:val="00FD327C"/>
    <w:rsid w:val="00FD3307"/>
    <w:rsid w:val="00FD3B20"/>
    <w:rsid w:val="00FD42A7"/>
    <w:rsid w:val="00FD46BC"/>
    <w:rsid w:val="00FD4819"/>
    <w:rsid w:val="00FD49EE"/>
    <w:rsid w:val="00FD4D93"/>
    <w:rsid w:val="00FD512F"/>
    <w:rsid w:val="00FD529B"/>
    <w:rsid w:val="00FD554C"/>
    <w:rsid w:val="00FD5BFB"/>
    <w:rsid w:val="00FD67F5"/>
    <w:rsid w:val="00FD6A4D"/>
    <w:rsid w:val="00FD6B32"/>
    <w:rsid w:val="00FD70A1"/>
    <w:rsid w:val="00FD7190"/>
    <w:rsid w:val="00FD7549"/>
    <w:rsid w:val="00FD76E4"/>
    <w:rsid w:val="00FE012F"/>
    <w:rsid w:val="00FE028A"/>
    <w:rsid w:val="00FE03AF"/>
    <w:rsid w:val="00FE0947"/>
    <w:rsid w:val="00FE0994"/>
    <w:rsid w:val="00FE0E96"/>
    <w:rsid w:val="00FE0FFA"/>
    <w:rsid w:val="00FE10CF"/>
    <w:rsid w:val="00FE119C"/>
    <w:rsid w:val="00FE16B8"/>
    <w:rsid w:val="00FE1B61"/>
    <w:rsid w:val="00FE1C61"/>
    <w:rsid w:val="00FE2191"/>
    <w:rsid w:val="00FE34BE"/>
    <w:rsid w:val="00FE3CC0"/>
    <w:rsid w:val="00FE3CFB"/>
    <w:rsid w:val="00FE41CD"/>
    <w:rsid w:val="00FE421B"/>
    <w:rsid w:val="00FE4481"/>
    <w:rsid w:val="00FE6553"/>
    <w:rsid w:val="00FE65CB"/>
    <w:rsid w:val="00FE6F3E"/>
    <w:rsid w:val="00FE79F7"/>
    <w:rsid w:val="00FF0405"/>
    <w:rsid w:val="00FF057E"/>
    <w:rsid w:val="00FF0778"/>
    <w:rsid w:val="00FF0CA6"/>
    <w:rsid w:val="00FF112F"/>
    <w:rsid w:val="00FF14DF"/>
    <w:rsid w:val="00FF18F8"/>
    <w:rsid w:val="00FF1A2E"/>
    <w:rsid w:val="00FF1C7F"/>
    <w:rsid w:val="00FF1DE2"/>
    <w:rsid w:val="00FF1F2F"/>
    <w:rsid w:val="00FF26D4"/>
    <w:rsid w:val="00FF2785"/>
    <w:rsid w:val="00FF29AB"/>
    <w:rsid w:val="00FF324F"/>
    <w:rsid w:val="00FF36B8"/>
    <w:rsid w:val="00FF39B5"/>
    <w:rsid w:val="00FF3AC8"/>
    <w:rsid w:val="00FF3D33"/>
    <w:rsid w:val="00FF408F"/>
    <w:rsid w:val="00FF42CA"/>
    <w:rsid w:val="00FF4B21"/>
    <w:rsid w:val="00FF4D49"/>
    <w:rsid w:val="00FF4DEB"/>
    <w:rsid w:val="00FF5A22"/>
    <w:rsid w:val="00FF5A32"/>
    <w:rsid w:val="00FF5B28"/>
    <w:rsid w:val="00FF5CA5"/>
    <w:rsid w:val="00FF61C3"/>
    <w:rsid w:val="00FF62C9"/>
    <w:rsid w:val="00FF67AB"/>
    <w:rsid w:val="00FF6BE4"/>
    <w:rsid w:val="00FF6C61"/>
    <w:rsid w:val="00FF6E8C"/>
    <w:rsid w:val="00FF7686"/>
    <w:rsid w:val="00FF7A84"/>
    <w:rsid w:val="00FF7AC5"/>
    <w:rsid w:val="15FE4F3E"/>
    <w:rsid w:val="1C9FBD3D"/>
    <w:rsid w:val="2CBB3E4D"/>
    <w:rsid w:val="42B9DDE2"/>
    <w:rsid w:val="5CAA365E"/>
    <w:rsid w:val="5E9CF09F"/>
    <w:rsid w:val="65AA2B4B"/>
    <w:rsid w:val="66D96DBA"/>
    <w:rsid w:val="73341667"/>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AB0B37"/>
  <w15:chartTrackingRefBased/>
  <w15:docId w15:val="{164E27F1-4C1B-4D68-91B8-8B68BB116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50066"/>
    <w:rPr>
      <w:rFonts w:ascii="Aptos Narrow" w:hAnsi="Aptos Narrow"/>
    </w:rPr>
  </w:style>
  <w:style w:type="paragraph" w:styleId="Nadpis1">
    <w:name w:val="heading 1"/>
    <w:aliases w:val="SRI_nadpis1"/>
    <w:basedOn w:val="Normlny"/>
    <w:next w:val="Itext"/>
    <w:link w:val="Nadpis1Char"/>
    <w:uiPriority w:val="9"/>
    <w:qFormat/>
    <w:rsid w:val="009A58F2"/>
    <w:pPr>
      <w:keepNext/>
      <w:keepLines/>
      <w:numPr>
        <w:numId w:val="9"/>
      </w:numPr>
      <w:spacing w:before="240" w:after="0" w:line="360" w:lineRule="auto"/>
      <w:jc w:val="both"/>
      <w:outlineLvl w:val="0"/>
    </w:pPr>
    <w:rPr>
      <w:rFonts w:eastAsiaTheme="majorEastAsia" w:cstheme="majorBidi"/>
      <w:b/>
      <w:caps/>
      <w:sz w:val="36"/>
      <w:szCs w:val="36"/>
    </w:rPr>
  </w:style>
  <w:style w:type="paragraph" w:styleId="Nadpis2">
    <w:name w:val="heading 2"/>
    <w:aliases w:val="SRI_nadpis2"/>
    <w:basedOn w:val="Normlny"/>
    <w:next w:val="Itext"/>
    <w:link w:val="Nadpis2Char"/>
    <w:uiPriority w:val="9"/>
    <w:unhideWhenUsed/>
    <w:qFormat/>
    <w:rsid w:val="00AB76A0"/>
    <w:pPr>
      <w:keepNext/>
      <w:keepLines/>
      <w:numPr>
        <w:ilvl w:val="1"/>
        <w:numId w:val="9"/>
      </w:numPr>
      <w:spacing w:before="40" w:after="0" w:line="360" w:lineRule="auto"/>
      <w:jc w:val="both"/>
      <w:outlineLvl w:val="1"/>
    </w:pPr>
    <w:rPr>
      <w:rFonts w:eastAsiaTheme="majorEastAsia" w:cstheme="majorBidi"/>
      <w:b/>
      <w:sz w:val="28"/>
      <w:szCs w:val="36"/>
    </w:rPr>
  </w:style>
  <w:style w:type="paragraph" w:styleId="Nadpis3">
    <w:name w:val="heading 3"/>
    <w:aliases w:val="SRI_nadpis3"/>
    <w:basedOn w:val="Normlny"/>
    <w:next w:val="Itext"/>
    <w:link w:val="Nadpis3Char"/>
    <w:uiPriority w:val="9"/>
    <w:unhideWhenUsed/>
    <w:qFormat/>
    <w:rsid w:val="004A3D41"/>
    <w:pPr>
      <w:keepNext/>
      <w:keepLines/>
      <w:numPr>
        <w:ilvl w:val="2"/>
        <w:numId w:val="9"/>
      </w:numPr>
      <w:spacing w:before="40" w:after="0" w:line="360" w:lineRule="auto"/>
      <w:jc w:val="both"/>
      <w:outlineLvl w:val="2"/>
    </w:pPr>
    <w:rPr>
      <w:rFonts w:eastAsiaTheme="majorEastAsia" w:cstheme="majorBidi"/>
      <w:bCs/>
      <w:sz w:val="24"/>
      <w:szCs w:val="24"/>
    </w:rPr>
  </w:style>
  <w:style w:type="paragraph" w:styleId="Nadpis4">
    <w:name w:val="heading 4"/>
    <w:aliases w:val="SRI_nadpis4"/>
    <w:basedOn w:val="Normlny"/>
    <w:next w:val="Itext"/>
    <w:link w:val="Nadpis4Char"/>
    <w:uiPriority w:val="9"/>
    <w:unhideWhenUsed/>
    <w:qFormat/>
    <w:rsid w:val="00850066"/>
    <w:pPr>
      <w:keepNext/>
      <w:keepLines/>
      <w:numPr>
        <w:ilvl w:val="3"/>
        <w:numId w:val="9"/>
      </w:numPr>
      <w:spacing w:before="40" w:after="0" w:line="360" w:lineRule="auto"/>
      <w:jc w:val="both"/>
      <w:outlineLvl w:val="3"/>
    </w:pPr>
    <w:rPr>
      <w:rFonts w:eastAsiaTheme="majorEastAsia" w:cstheme="majorBidi"/>
      <w:i/>
      <w:iCs/>
      <w:sz w:val="24"/>
      <w:szCs w:val="24"/>
    </w:rPr>
  </w:style>
  <w:style w:type="paragraph" w:styleId="Nadpis5">
    <w:name w:val="heading 5"/>
    <w:basedOn w:val="Normlny"/>
    <w:next w:val="Normlny"/>
    <w:link w:val="Nadpis5Char"/>
    <w:uiPriority w:val="9"/>
    <w:unhideWhenUsed/>
    <w:rsid w:val="004D6F09"/>
    <w:pPr>
      <w:keepNext/>
      <w:keepLines/>
      <w:numPr>
        <w:ilvl w:val="4"/>
        <w:numId w:val="9"/>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y"/>
    <w:next w:val="Normlny"/>
    <w:link w:val="Nadpis6Char"/>
    <w:uiPriority w:val="9"/>
    <w:unhideWhenUsed/>
    <w:qFormat/>
    <w:rsid w:val="00850066"/>
    <w:pPr>
      <w:keepNext/>
      <w:keepLines/>
      <w:numPr>
        <w:ilvl w:val="5"/>
        <w:numId w:val="9"/>
      </w:numPr>
      <w:spacing w:before="40" w:after="0"/>
      <w:outlineLvl w:val="5"/>
    </w:pPr>
    <w:rPr>
      <w:rFonts w:eastAsiaTheme="majorEastAsia" w:cstheme="majorBidi"/>
      <w:color w:val="1F3763" w:themeColor="accent1" w:themeShade="7F"/>
    </w:rPr>
  </w:style>
  <w:style w:type="paragraph" w:styleId="Nadpis7">
    <w:name w:val="heading 7"/>
    <w:basedOn w:val="Normlny"/>
    <w:next w:val="Normlny"/>
    <w:link w:val="Nadpis7Char"/>
    <w:uiPriority w:val="9"/>
    <w:semiHidden/>
    <w:unhideWhenUsed/>
    <w:qFormat/>
    <w:rsid w:val="004D6F09"/>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y"/>
    <w:next w:val="Normlny"/>
    <w:link w:val="Nadpis8Char"/>
    <w:uiPriority w:val="9"/>
    <w:semiHidden/>
    <w:unhideWhenUsed/>
    <w:qFormat/>
    <w:rsid w:val="004D6F09"/>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4D6F09"/>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zoznamu">
    <w:name w:val="No List"/>
    <w:uiPriority w:val="99"/>
    <w:semiHidden/>
    <w:unhideWhenUsed/>
  </w:style>
  <w:style w:type="paragraph" w:styleId="Bezriadkovania">
    <w:name w:val="No Spacing"/>
    <w:link w:val="BezriadkovaniaChar"/>
    <w:uiPriority w:val="1"/>
    <w:qFormat/>
    <w:rsid w:val="00850066"/>
    <w:pPr>
      <w:spacing w:after="0" w:line="240" w:lineRule="auto"/>
    </w:pPr>
    <w:rPr>
      <w:rFonts w:ascii="Aptos Narrow" w:hAnsi="Aptos Narrow"/>
      <w:lang w:val="en-GB"/>
    </w:rPr>
  </w:style>
  <w:style w:type="paragraph" w:customStyle="1" w:styleId="Itext">
    <w:name w:val="ŠŠI_text"/>
    <w:basedOn w:val="Bezriadkovania"/>
    <w:link w:val="ItextChar"/>
    <w:qFormat/>
    <w:rsid w:val="00BF1659"/>
    <w:pPr>
      <w:spacing w:before="120" w:after="120"/>
      <w:jc w:val="both"/>
    </w:pPr>
    <w:rPr>
      <w:rFonts w:cs="Times New Roman"/>
      <w:bCs/>
      <w:noProof/>
      <w:color w:val="000000"/>
    </w:rPr>
  </w:style>
  <w:style w:type="paragraph" w:styleId="Normlnywebov">
    <w:name w:val="Normal (Web)"/>
    <w:basedOn w:val="Normlny"/>
    <w:uiPriority w:val="99"/>
    <w:unhideWhenUsed/>
    <w:rsid w:val="009C22C4"/>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BezriadkovaniaChar">
    <w:name w:val="Bez riadkovania Char"/>
    <w:basedOn w:val="Predvolenpsmoodseku"/>
    <w:link w:val="Bezriadkovania"/>
    <w:uiPriority w:val="1"/>
    <w:rsid w:val="00850066"/>
    <w:rPr>
      <w:rFonts w:ascii="Aptos Narrow" w:hAnsi="Aptos Narrow"/>
      <w:lang w:val="en-GB"/>
    </w:rPr>
  </w:style>
  <w:style w:type="character" w:customStyle="1" w:styleId="ItextChar">
    <w:name w:val="ŠŠI_text Char"/>
    <w:basedOn w:val="BezriadkovaniaChar"/>
    <w:link w:val="Itext"/>
    <w:rsid w:val="00BF1659"/>
    <w:rPr>
      <w:rFonts w:ascii="Aptos Narrow" w:hAnsi="Aptos Narrow" w:cs="Times New Roman"/>
      <w:bCs/>
      <w:noProof/>
      <w:color w:val="000000"/>
      <w:lang w:val="en-GB"/>
    </w:rPr>
  </w:style>
  <w:style w:type="paragraph" w:styleId="Nzov">
    <w:name w:val="Title"/>
    <w:aliases w:val="SRI_nazov"/>
    <w:basedOn w:val="Normlny"/>
    <w:next w:val="Itext"/>
    <w:link w:val="NzovChar"/>
    <w:uiPriority w:val="10"/>
    <w:qFormat/>
    <w:rsid w:val="00850066"/>
    <w:pPr>
      <w:spacing w:after="0" w:line="240" w:lineRule="auto"/>
      <w:contextualSpacing/>
    </w:pPr>
    <w:rPr>
      <w:rFonts w:eastAsiaTheme="majorEastAsia" w:cstheme="majorBidi"/>
      <w:b/>
      <w:caps/>
      <w:spacing w:val="-10"/>
      <w:kern w:val="28"/>
      <w:sz w:val="96"/>
      <w:szCs w:val="96"/>
    </w:rPr>
  </w:style>
  <w:style w:type="character" w:customStyle="1" w:styleId="NzovChar">
    <w:name w:val="Názov Char"/>
    <w:aliases w:val="SRI_nazov Char"/>
    <w:basedOn w:val="Predvolenpsmoodseku"/>
    <w:link w:val="Nzov"/>
    <w:uiPriority w:val="10"/>
    <w:rsid w:val="00850066"/>
    <w:rPr>
      <w:rFonts w:ascii="Aptos Narrow" w:eastAsiaTheme="majorEastAsia" w:hAnsi="Aptos Narrow" w:cstheme="majorBidi"/>
      <w:b/>
      <w:caps/>
      <w:spacing w:val="-10"/>
      <w:kern w:val="28"/>
      <w:sz w:val="96"/>
      <w:szCs w:val="96"/>
    </w:rPr>
  </w:style>
  <w:style w:type="character" w:customStyle="1" w:styleId="Nadpis1Char">
    <w:name w:val="Nadpis 1 Char"/>
    <w:aliases w:val="SRI_nadpis1 Char"/>
    <w:basedOn w:val="Predvolenpsmoodseku"/>
    <w:link w:val="Nadpis1"/>
    <w:uiPriority w:val="9"/>
    <w:rsid w:val="009A58F2"/>
    <w:rPr>
      <w:rFonts w:ascii="Aptos Narrow" w:eastAsiaTheme="majorEastAsia" w:hAnsi="Aptos Narrow" w:cstheme="majorBidi"/>
      <w:b/>
      <w:caps/>
      <w:sz w:val="36"/>
      <w:szCs w:val="36"/>
    </w:rPr>
  </w:style>
  <w:style w:type="character" w:customStyle="1" w:styleId="Nadpis2Char">
    <w:name w:val="Nadpis 2 Char"/>
    <w:aliases w:val="SRI_nadpis2 Char"/>
    <w:basedOn w:val="Predvolenpsmoodseku"/>
    <w:link w:val="Nadpis2"/>
    <w:uiPriority w:val="9"/>
    <w:rsid w:val="00AB76A0"/>
    <w:rPr>
      <w:rFonts w:ascii="Aptos Narrow" w:eastAsiaTheme="majorEastAsia" w:hAnsi="Aptos Narrow" w:cstheme="majorBidi"/>
      <w:b/>
      <w:sz w:val="28"/>
      <w:szCs w:val="36"/>
    </w:rPr>
  </w:style>
  <w:style w:type="character" w:customStyle="1" w:styleId="Nadpis3Char">
    <w:name w:val="Nadpis 3 Char"/>
    <w:aliases w:val="SRI_nadpis3 Char"/>
    <w:basedOn w:val="Predvolenpsmoodseku"/>
    <w:link w:val="Nadpis3"/>
    <w:uiPriority w:val="9"/>
    <w:rsid w:val="004A3D41"/>
    <w:rPr>
      <w:rFonts w:ascii="Aptos Narrow" w:eastAsiaTheme="majorEastAsia" w:hAnsi="Aptos Narrow" w:cstheme="majorBidi"/>
      <w:bCs/>
      <w:sz w:val="24"/>
      <w:szCs w:val="24"/>
    </w:rPr>
  </w:style>
  <w:style w:type="character" w:customStyle="1" w:styleId="Nadpis4Char">
    <w:name w:val="Nadpis 4 Char"/>
    <w:aliases w:val="SRI_nadpis4 Char"/>
    <w:basedOn w:val="Predvolenpsmoodseku"/>
    <w:link w:val="Nadpis4"/>
    <w:uiPriority w:val="9"/>
    <w:rsid w:val="00850066"/>
    <w:rPr>
      <w:rFonts w:ascii="Aptos Narrow" w:eastAsiaTheme="majorEastAsia" w:hAnsi="Aptos Narrow" w:cstheme="majorBidi"/>
      <w:i/>
      <w:iCs/>
      <w:sz w:val="24"/>
      <w:szCs w:val="24"/>
    </w:rPr>
  </w:style>
  <w:style w:type="paragraph" w:styleId="Odsekzoznamu">
    <w:name w:val="List Paragraph"/>
    <w:basedOn w:val="Normlny"/>
    <w:link w:val="OdsekzoznamuChar"/>
    <w:uiPriority w:val="34"/>
    <w:qFormat/>
    <w:rsid w:val="00850066"/>
    <w:pPr>
      <w:ind w:left="720"/>
      <w:contextualSpacing/>
    </w:pPr>
  </w:style>
  <w:style w:type="paragraph" w:customStyle="1" w:styleId="Iodrazkatext">
    <w:name w:val="ŠŠI_odrazka_text"/>
    <w:basedOn w:val="Odsekzoznamu"/>
    <w:link w:val="IodrazkatextChar"/>
    <w:qFormat/>
    <w:rsid w:val="00BF1659"/>
    <w:pPr>
      <w:numPr>
        <w:numId w:val="1"/>
      </w:numPr>
      <w:spacing w:after="120" w:line="240" w:lineRule="auto"/>
      <w:jc w:val="both"/>
    </w:pPr>
  </w:style>
  <w:style w:type="paragraph" w:customStyle="1" w:styleId="Iskratkyznackypojmy">
    <w:name w:val="ŠŠI_skratky znacky pojmy"/>
    <w:basedOn w:val="Normlny"/>
    <w:link w:val="IskratkyznackypojmyChar"/>
    <w:qFormat/>
    <w:rsid w:val="00850066"/>
    <w:pPr>
      <w:ind w:left="1701" w:hanging="1701"/>
    </w:pPr>
    <w:rPr>
      <w:b/>
    </w:rPr>
  </w:style>
  <w:style w:type="character" w:customStyle="1" w:styleId="OdsekzoznamuChar">
    <w:name w:val="Odsek zoznamu Char"/>
    <w:basedOn w:val="Predvolenpsmoodseku"/>
    <w:link w:val="Odsekzoznamu"/>
    <w:uiPriority w:val="34"/>
    <w:rsid w:val="00850066"/>
    <w:rPr>
      <w:rFonts w:ascii="Aptos Narrow" w:hAnsi="Aptos Narrow"/>
    </w:rPr>
  </w:style>
  <w:style w:type="character" w:customStyle="1" w:styleId="IodrazkatextChar">
    <w:name w:val="ŠŠI_odrazka_text Char"/>
    <w:basedOn w:val="OdsekzoznamuChar"/>
    <w:link w:val="Iodrazkatext"/>
    <w:rsid w:val="00BF1659"/>
    <w:rPr>
      <w:rFonts w:ascii="Aptos Narrow" w:hAnsi="Aptos Narrow"/>
    </w:rPr>
  </w:style>
  <w:style w:type="paragraph" w:customStyle="1" w:styleId="Icislovanietext">
    <w:name w:val="ŠŠI_cislovanie_text"/>
    <w:basedOn w:val="Normlny"/>
    <w:link w:val="IcislovanietextChar"/>
    <w:qFormat/>
    <w:rsid w:val="00850066"/>
    <w:pPr>
      <w:numPr>
        <w:numId w:val="11"/>
      </w:numPr>
      <w:spacing w:before="120" w:after="120" w:line="360" w:lineRule="auto"/>
    </w:pPr>
  </w:style>
  <w:style w:type="character" w:customStyle="1" w:styleId="IskratkyznackypojmyChar">
    <w:name w:val="ŠŠI_skratky znacky pojmy Char"/>
    <w:basedOn w:val="Predvolenpsmoodseku"/>
    <w:link w:val="Iskratkyznackypojmy"/>
    <w:rsid w:val="00850066"/>
    <w:rPr>
      <w:rFonts w:ascii="Aptos Narrow" w:hAnsi="Aptos Narrow"/>
      <w:b/>
    </w:rPr>
  </w:style>
  <w:style w:type="paragraph" w:customStyle="1" w:styleId="SRItextcislovanie">
    <w:name w:val="SRI_text_cislovanie"/>
    <w:basedOn w:val="Bezriadkovania"/>
    <w:link w:val="SRItextcislovanieChar"/>
    <w:rsid w:val="00850066"/>
    <w:pPr>
      <w:numPr>
        <w:numId w:val="2"/>
      </w:numPr>
      <w:spacing w:line="360" w:lineRule="auto"/>
      <w:jc w:val="both"/>
    </w:pPr>
  </w:style>
  <w:style w:type="character" w:customStyle="1" w:styleId="IcislovanietextChar">
    <w:name w:val="ŠŠI_cislovanie_text Char"/>
    <w:basedOn w:val="Predvolenpsmoodseku"/>
    <w:link w:val="Icislovanietext"/>
    <w:rsid w:val="00850066"/>
    <w:rPr>
      <w:rFonts w:ascii="Aptos Narrow" w:hAnsi="Aptos Narrow"/>
    </w:rPr>
  </w:style>
  <w:style w:type="paragraph" w:styleId="Hlavika">
    <w:name w:val="header"/>
    <w:basedOn w:val="Normlny"/>
    <w:link w:val="HlavikaChar"/>
    <w:uiPriority w:val="99"/>
    <w:unhideWhenUsed/>
    <w:rsid w:val="00D26A8A"/>
    <w:pPr>
      <w:tabs>
        <w:tab w:val="center" w:pos="4536"/>
        <w:tab w:val="right" w:pos="9072"/>
      </w:tabs>
      <w:spacing w:after="0" w:line="240" w:lineRule="auto"/>
    </w:pPr>
  </w:style>
  <w:style w:type="character" w:customStyle="1" w:styleId="SRItextcislovanieChar">
    <w:name w:val="SRI_text_cislovanie Char"/>
    <w:basedOn w:val="BezriadkovaniaChar"/>
    <w:link w:val="SRItextcislovanie"/>
    <w:rsid w:val="00850066"/>
    <w:rPr>
      <w:rFonts w:ascii="Aptos Narrow" w:hAnsi="Aptos Narrow"/>
      <w:lang w:val="en-GB"/>
    </w:rPr>
  </w:style>
  <w:style w:type="paragraph" w:customStyle="1" w:styleId="Itabulkaoznacenie">
    <w:name w:val="ŠŠI_tabulka_oznacenie"/>
    <w:basedOn w:val="Bezriadkovania"/>
    <w:next w:val="Bezriadkovania"/>
    <w:link w:val="ItabulkaoznacenieChar"/>
    <w:qFormat/>
    <w:rsid w:val="00850066"/>
    <w:pPr>
      <w:numPr>
        <w:numId w:val="3"/>
      </w:numPr>
      <w:ind w:left="720"/>
      <w:jc w:val="both"/>
    </w:pPr>
    <w:rPr>
      <w:b/>
    </w:rPr>
  </w:style>
  <w:style w:type="character" w:customStyle="1" w:styleId="HlavikaChar">
    <w:name w:val="Hlavička Char"/>
    <w:basedOn w:val="Predvolenpsmoodseku"/>
    <w:link w:val="Hlavika"/>
    <w:uiPriority w:val="99"/>
    <w:rsid w:val="00D26A8A"/>
  </w:style>
  <w:style w:type="table" w:styleId="Mriekatabuky">
    <w:name w:val="Table Grid"/>
    <w:basedOn w:val="Normlnatabuka"/>
    <w:uiPriority w:val="39"/>
    <w:rsid w:val="00CE4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ItabulkaoznacenieChar">
    <w:name w:val="ŠŠI_tabulka_oznacenie Char"/>
    <w:basedOn w:val="BezriadkovaniaChar"/>
    <w:link w:val="Itabulkaoznacenie"/>
    <w:rsid w:val="00850066"/>
    <w:rPr>
      <w:rFonts w:ascii="Aptos Narrow" w:hAnsi="Aptos Narrow"/>
      <w:b/>
      <w:lang w:val="en-GB"/>
    </w:rPr>
  </w:style>
  <w:style w:type="paragraph" w:customStyle="1" w:styleId="Izdrojtabulka">
    <w:name w:val="ŠŠI_zdroj_tabulka"/>
    <w:basedOn w:val="Bezriadkovania"/>
    <w:next w:val="Itext"/>
    <w:link w:val="IzdrojtabulkaChar"/>
    <w:qFormat/>
    <w:rsid w:val="00850066"/>
    <w:pPr>
      <w:jc w:val="both"/>
    </w:pPr>
    <w:rPr>
      <w:i/>
      <w:sz w:val="20"/>
      <w:szCs w:val="20"/>
    </w:rPr>
  </w:style>
  <w:style w:type="paragraph" w:customStyle="1" w:styleId="Igrafoznacenie">
    <w:name w:val="ŠŠI_graf_oznacenie"/>
    <w:basedOn w:val="Bezriadkovania"/>
    <w:next w:val="Bezriadkovania"/>
    <w:link w:val="IgrafoznacenieChar"/>
    <w:qFormat/>
    <w:rsid w:val="00850066"/>
    <w:pPr>
      <w:numPr>
        <w:numId w:val="4"/>
      </w:numPr>
      <w:jc w:val="both"/>
    </w:pPr>
    <w:rPr>
      <w:b/>
    </w:rPr>
  </w:style>
  <w:style w:type="character" w:customStyle="1" w:styleId="IzdrojtabulkaChar">
    <w:name w:val="ŠŠI_zdroj_tabulka Char"/>
    <w:basedOn w:val="BezriadkovaniaChar"/>
    <w:link w:val="Izdrojtabulka"/>
    <w:rsid w:val="00850066"/>
    <w:rPr>
      <w:rFonts w:ascii="Aptos Narrow" w:hAnsi="Aptos Narrow"/>
      <w:i/>
      <w:sz w:val="20"/>
      <w:szCs w:val="20"/>
      <w:lang w:val="en-GB"/>
    </w:rPr>
  </w:style>
  <w:style w:type="paragraph" w:customStyle="1" w:styleId="Ipododrazkatext">
    <w:name w:val="ŠŠI_pod_odrazka_text"/>
    <w:basedOn w:val="Bezriadkovania"/>
    <w:link w:val="IpododrazkatextChar"/>
    <w:qFormat/>
    <w:rsid w:val="00850066"/>
    <w:pPr>
      <w:numPr>
        <w:numId w:val="5"/>
      </w:numPr>
      <w:spacing w:after="100" w:afterAutospacing="1" w:line="360" w:lineRule="auto"/>
      <w:jc w:val="both"/>
    </w:pPr>
  </w:style>
  <w:style w:type="character" w:customStyle="1" w:styleId="IgrafoznacenieChar">
    <w:name w:val="ŠŠI_graf_oznacenie Char"/>
    <w:basedOn w:val="BezriadkovaniaChar"/>
    <w:link w:val="Igrafoznacenie"/>
    <w:rsid w:val="00850066"/>
    <w:rPr>
      <w:rFonts w:ascii="Aptos Narrow" w:hAnsi="Aptos Narrow"/>
      <w:b/>
      <w:lang w:val="en-GB"/>
    </w:rPr>
  </w:style>
  <w:style w:type="paragraph" w:customStyle="1" w:styleId="Itextpodcislovanie">
    <w:name w:val="ŠŠI_text_pod_cislovanie"/>
    <w:basedOn w:val="Bezriadkovania"/>
    <w:link w:val="ItextpodcislovanieChar"/>
    <w:autoRedefine/>
    <w:qFormat/>
    <w:rsid w:val="00850066"/>
    <w:pPr>
      <w:numPr>
        <w:numId w:val="6"/>
      </w:numPr>
      <w:spacing w:line="360" w:lineRule="auto"/>
      <w:jc w:val="both"/>
    </w:pPr>
  </w:style>
  <w:style w:type="character" w:customStyle="1" w:styleId="IpododrazkatextChar">
    <w:name w:val="ŠŠI_pod_odrazka_text Char"/>
    <w:basedOn w:val="BezriadkovaniaChar"/>
    <w:link w:val="Ipododrazkatext"/>
    <w:rsid w:val="00850066"/>
    <w:rPr>
      <w:rFonts w:ascii="Aptos Narrow" w:hAnsi="Aptos Narrow"/>
      <w:lang w:val="en-GB"/>
    </w:rPr>
  </w:style>
  <w:style w:type="paragraph" w:styleId="Textbubliny">
    <w:name w:val="Balloon Text"/>
    <w:basedOn w:val="Normlny"/>
    <w:link w:val="TextbublinyChar"/>
    <w:uiPriority w:val="99"/>
    <w:semiHidden/>
    <w:unhideWhenUsed/>
    <w:rsid w:val="00A35965"/>
    <w:pPr>
      <w:spacing w:after="0" w:line="240" w:lineRule="auto"/>
    </w:pPr>
    <w:rPr>
      <w:rFonts w:ascii="Segoe UI" w:hAnsi="Segoe UI" w:cs="Segoe UI"/>
      <w:sz w:val="18"/>
      <w:szCs w:val="18"/>
    </w:rPr>
  </w:style>
  <w:style w:type="character" w:customStyle="1" w:styleId="ItextpodcislovanieChar">
    <w:name w:val="ŠŠI_text_pod_cislovanie Char"/>
    <w:basedOn w:val="BezriadkovaniaChar"/>
    <w:link w:val="Itextpodcislovanie"/>
    <w:rsid w:val="00850066"/>
    <w:rPr>
      <w:rFonts w:ascii="Aptos Narrow" w:hAnsi="Aptos Narrow"/>
      <w:lang w:val="en-GB"/>
    </w:rPr>
  </w:style>
  <w:style w:type="character" w:customStyle="1" w:styleId="TextbublinyChar">
    <w:name w:val="Text bubliny Char"/>
    <w:basedOn w:val="Predvolenpsmoodseku"/>
    <w:link w:val="Textbubliny"/>
    <w:uiPriority w:val="99"/>
    <w:semiHidden/>
    <w:rsid w:val="00A35965"/>
    <w:rPr>
      <w:rFonts w:ascii="Segoe UI" w:hAnsi="Segoe UI" w:cs="Segoe UI"/>
      <w:sz w:val="18"/>
      <w:szCs w:val="18"/>
    </w:rPr>
  </w:style>
  <w:style w:type="paragraph" w:customStyle="1" w:styleId="Izdrojgraf">
    <w:name w:val="ŠŠI_zdroj_graf"/>
    <w:basedOn w:val="Bezriadkovania"/>
    <w:next w:val="Itext"/>
    <w:link w:val="IzdrojgrafChar"/>
    <w:qFormat/>
    <w:rsid w:val="00850066"/>
    <w:pPr>
      <w:jc w:val="both"/>
    </w:pPr>
    <w:rPr>
      <w:i/>
      <w:sz w:val="20"/>
    </w:rPr>
  </w:style>
  <w:style w:type="paragraph" w:customStyle="1" w:styleId="Iobrazokoznacenie">
    <w:name w:val="ŠŠI_obrazok_oznacenie"/>
    <w:basedOn w:val="Bezriadkovania"/>
    <w:next w:val="Bezriadkovania"/>
    <w:link w:val="IobrazokoznacenieChar"/>
    <w:autoRedefine/>
    <w:qFormat/>
    <w:rsid w:val="00F1424C"/>
    <w:pPr>
      <w:numPr>
        <w:numId w:val="7"/>
      </w:numPr>
      <w:spacing w:before="120" w:after="120"/>
      <w:ind w:left="1276" w:hanging="1276"/>
      <w:jc w:val="both"/>
    </w:pPr>
    <w:rPr>
      <w:b/>
      <w:lang w:val="pl-PL"/>
    </w:rPr>
  </w:style>
  <w:style w:type="character" w:customStyle="1" w:styleId="IzdrojgrafChar">
    <w:name w:val="ŠŠI_zdroj_graf Char"/>
    <w:basedOn w:val="BezriadkovaniaChar"/>
    <w:link w:val="Izdrojgraf"/>
    <w:rsid w:val="00850066"/>
    <w:rPr>
      <w:rFonts w:ascii="Aptos Narrow" w:hAnsi="Aptos Narrow"/>
      <w:i/>
      <w:sz w:val="20"/>
      <w:lang w:val="en-GB"/>
    </w:rPr>
  </w:style>
  <w:style w:type="paragraph" w:customStyle="1" w:styleId="Izdrojobrazok">
    <w:name w:val="ŠŠI_zdroj_obrazok"/>
    <w:basedOn w:val="Bezriadkovania"/>
    <w:next w:val="Itext"/>
    <w:link w:val="IzdrojobrazokChar"/>
    <w:qFormat/>
    <w:rsid w:val="00850066"/>
    <w:pPr>
      <w:jc w:val="both"/>
    </w:pPr>
    <w:rPr>
      <w:i/>
      <w:sz w:val="20"/>
    </w:rPr>
  </w:style>
  <w:style w:type="character" w:customStyle="1" w:styleId="IobrazokoznacenieChar">
    <w:name w:val="ŠŠI_obrazok_oznacenie Char"/>
    <w:basedOn w:val="BezriadkovaniaChar"/>
    <w:link w:val="Iobrazokoznacenie"/>
    <w:rsid w:val="000A7A9A"/>
    <w:rPr>
      <w:rFonts w:ascii="Aptos Narrow" w:hAnsi="Aptos Narrow"/>
      <w:b/>
      <w:lang w:val="pl-PL"/>
    </w:rPr>
  </w:style>
  <w:style w:type="paragraph" w:customStyle="1" w:styleId="Ischemaoznacenie">
    <w:name w:val="ŠŠI_schema_oznacenie"/>
    <w:basedOn w:val="Bezriadkovania"/>
    <w:next w:val="Bezriadkovania"/>
    <w:link w:val="IschemaoznacenieChar"/>
    <w:qFormat/>
    <w:rsid w:val="00850066"/>
    <w:pPr>
      <w:numPr>
        <w:numId w:val="8"/>
      </w:numPr>
      <w:jc w:val="both"/>
    </w:pPr>
    <w:rPr>
      <w:b/>
    </w:rPr>
  </w:style>
  <w:style w:type="character" w:customStyle="1" w:styleId="IzdrojobrazokChar">
    <w:name w:val="ŠŠI_zdroj_obrazok Char"/>
    <w:basedOn w:val="BezriadkovaniaChar"/>
    <w:link w:val="Izdrojobrazok"/>
    <w:rsid w:val="00850066"/>
    <w:rPr>
      <w:rFonts w:ascii="Aptos Narrow" w:hAnsi="Aptos Narrow"/>
      <w:i/>
      <w:sz w:val="20"/>
      <w:lang w:val="en-GB"/>
    </w:rPr>
  </w:style>
  <w:style w:type="paragraph" w:customStyle="1" w:styleId="Izdrojschema">
    <w:name w:val="ŠŠI_zdroj_schema"/>
    <w:basedOn w:val="Bezriadkovania"/>
    <w:next w:val="Itext"/>
    <w:link w:val="IzdrojschemaChar"/>
    <w:qFormat/>
    <w:rsid w:val="00850066"/>
    <w:pPr>
      <w:jc w:val="both"/>
    </w:pPr>
    <w:rPr>
      <w:i/>
      <w:sz w:val="20"/>
    </w:rPr>
  </w:style>
  <w:style w:type="character" w:customStyle="1" w:styleId="IschemaoznacenieChar">
    <w:name w:val="ŠŠI_schema_oznacenie Char"/>
    <w:basedOn w:val="BezriadkovaniaChar"/>
    <w:link w:val="Ischemaoznacenie"/>
    <w:rsid w:val="00850066"/>
    <w:rPr>
      <w:rFonts w:ascii="Aptos Narrow" w:hAnsi="Aptos Narrow"/>
      <w:b/>
      <w:lang w:val="en-GB"/>
    </w:rPr>
  </w:style>
  <w:style w:type="character" w:customStyle="1" w:styleId="Nadpis5Char">
    <w:name w:val="Nadpis 5 Char"/>
    <w:basedOn w:val="Predvolenpsmoodseku"/>
    <w:link w:val="Nadpis5"/>
    <w:uiPriority w:val="9"/>
    <w:rsid w:val="004D6F09"/>
    <w:rPr>
      <w:rFonts w:asciiTheme="majorHAnsi" w:eastAsiaTheme="majorEastAsia" w:hAnsiTheme="majorHAnsi" w:cstheme="majorBidi"/>
      <w:color w:val="2F5496" w:themeColor="accent1" w:themeShade="BF"/>
    </w:rPr>
  </w:style>
  <w:style w:type="character" w:customStyle="1" w:styleId="IzdrojschemaChar">
    <w:name w:val="ŠŠI_zdroj_schema Char"/>
    <w:basedOn w:val="BezriadkovaniaChar"/>
    <w:link w:val="Izdrojschema"/>
    <w:rsid w:val="00850066"/>
    <w:rPr>
      <w:rFonts w:ascii="Aptos Narrow" w:hAnsi="Aptos Narrow"/>
      <w:i/>
      <w:sz w:val="20"/>
      <w:lang w:val="en-GB"/>
    </w:rPr>
  </w:style>
  <w:style w:type="character" w:customStyle="1" w:styleId="Nadpis6Char">
    <w:name w:val="Nadpis 6 Char"/>
    <w:basedOn w:val="Predvolenpsmoodseku"/>
    <w:link w:val="Nadpis6"/>
    <w:uiPriority w:val="9"/>
    <w:rsid w:val="00850066"/>
    <w:rPr>
      <w:rFonts w:ascii="Aptos Narrow" w:eastAsiaTheme="majorEastAsia" w:hAnsi="Aptos Narrow" w:cstheme="majorBidi"/>
      <w:color w:val="1F3763" w:themeColor="accent1" w:themeShade="7F"/>
    </w:rPr>
  </w:style>
  <w:style w:type="character" w:customStyle="1" w:styleId="Nadpis7Char">
    <w:name w:val="Nadpis 7 Char"/>
    <w:basedOn w:val="Predvolenpsmoodseku"/>
    <w:link w:val="Nadpis7"/>
    <w:uiPriority w:val="9"/>
    <w:semiHidden/>
    <w:rsid w:val="004D6F09"/>
    <w:rPr>
      <w:rFonts w:asciiTheme="majorHAnsi" w:eastAsiaTheme="majorEastAsia" w:hAnsiTheme="majorHAnsi" w:cstheme="majorBidi"/>
      <w:i/>
      <w:iCs/>
      <w:color w:val="1F3763" w:themeColor="accent1" w:themeShade="7F"/>
    </w:rPr>
  </w:style>
  <w:style w:type="character" w:customStyle="1" w:styleId="Nadpis8Char">
    <w:name w:val="Nadpis 8 Char"/>
    <w:basedOn w:val="Predvolenpsmoodseku"/>
    <w:link w:val="Nadpis8"/>
    <w:uiPriority w:val="9"/>
    <w:semiHidden/>
    <w:rsid w:val="004D6F09"/>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4D6F09"/>
    <w:rPr>
      <w:rFonts w:asciiTheme="majorHAnsi" w:eastAsiaTheme="majorEastAsia" w:hAnsiTheme="majorHAnsi" w:cstheme="majorBidi"/>
      <w:i/>
      <w:iCs/>
      <w:color w:val="272727" w:themeColor="text1" w:themeTint="D8"/>
      <w:sz w:val="21"/>
      <w:szCs w:val="21"/>
    </w:rPr>
  </w:style>
  <w:style w:type="paragraph" w:styleId="Podtitul">
    <w:name w:val="Subtitle"/>
    <w:aliases w:val="SRI_Nadpis0"/>
    <w:basedOn w:val="Normlny"/>
    <w:next w:val="Normlny"/>
    <w:link w:val="PodtitulChar"/>
    <w:autoRedefine/>
    <w:uiPriority w:val="11"/>
    <w:qFormat/>
    <w:rsid w:val="00850066"/>
    <w:pPr>
      <w:numPr>
        <w:ilvl w:val="1"/>
      </w:numPr>
      <w:spacing w:line="360" w:lineRule="auto"/>
    </w:pPr>
    <w:rPr>
      <w:rFonts w:eastAsiaTheme="minorEastAsia"/>
      <w:b/>
      <w:spacing w:val="15"/>
      <w:sz w:val="36"/>
    </w:rPr>
  </w:style>
  <w:style w:type="character" w:customStyle="1" w:styleId="PodtitulChar">
    <w:name w:val="Podtitul Char"/>
    <w:aliases w:val="SRI_Nadpis0 Char"/>
    <w:basedOn w:val="Predvolenpsmoodseku"/>
    <w:link w:val="Podtitul"/>
    <w:uiPriority w:val="11"/>
    <w:rsid w:val="00850066"/>
    <w:rPr>
      <w:rFonts w:ascii="Aptos Narrow" w:eastAsiaTheme="minorEastAsia" w:hAnsi="Aptos Narrow"/>
      <w:b/>
      <w:spacing w:val="15"/>
      <w:sz w:val="36"/>
    </w:rPr>
  </w:style>
  <w:style w:type="paragraph" w:customStyle="1" w:styleId="Inadpis0">
    <w:name w:val="ŠŠI_nadpis0"/>
    <w:basedOn w:val="Nadpis1"/>
    <w:next w:val="Itext"/>
    <w:link w:val="Inadpis0Char"/>
    <w:qFormat/>
    <w:rsid w:val="00850066"/>
    <w:pPr>
      <w:numPr>
        <w:numId w:val="0"/>
      </w:numPr>
    </w:pPr>
  </w:style>
  <w:style w:type="paragraph" w:styleId="Pta">
    <w:name w:val="footer"/>
    <w:basedOn w:val="Normlny"/>
    <w:link w:val="PtaChar"/>
    <w:uiPriority w:val="99"/>
    <w:unhideWhenUsed/>
    <w:rsid w:val="00D26A8A"/>
    <w:pPr>
      <w:tabs>
        <w:tab w:val="center" w:pos="4536"/>
        <w:tab w:val="right" w:pos="9072"/>
      </w:tabs>
      <w:spacing w:after="0" w:line="240" w:lineRule="auto"/>
    </w:pPr>
  </w:style>
  <w:style w:type="character" w:customStyle="1" w:styleId="Inadpis0Char">
    <w:name w:val="ŠŠI_nadpis0 Char"/>
    <w:basedOn w:val="Predvolenpsmoodseku"/>
    <w:link w:val="Inadpis0"/>
    <w:rsid w:val="00850066"/>
    <w:rPr>
      <w:rFonts w:ascii="Aptos Narrow" w:eastAsiaTheme="majorEastAsia" w:hAnsi="Aptos Narrow" w:cstheme="majorBidi"/>
      <w:b/>
      <w:caps/>
      <w:sz w:val="36"/>
      <w:szCs w:val="36"/>
    </w:rPr>
  </w:style>
  <w:style w:type="character" w:customStyle="1" w:styleId="PtaChar">
    <w:name w:val="Päta Char"/>
    <w:basedOn w:val="Predvolenpsmoodseku"/>
    <w:link w:val="Pta"/>
    <w:uiPriority w:val="99"/>
    <w:rsid w:val="00D26A8A"/>
  </w:style>
  <w:style w:type="paragraph" w:styleId="Obsah1">
    <w:name w:val="toc 1"/>
    <w:aliases w:val="SRI_hlavny obsah"/>
    <w:basedOn w:val="Normlny"/>
    <w:next w:val="Normlny"/>
    <w:link w:val="Obsah1Char"/>
    <w:uiPriority w:val="39"/>
    <w:unhideWhenUsed/>
    <w:qFormat/>
    <w:rsid w:val="009B0E0C"/>
    <w:pPr>
      <w:tabs>
        <w:tab w:val="right" w:leader="dot" w:pos="9062"/>
      </w:tabs>
      <w:spacing w:before="240" w:after="0" w:line="240" w:lineRule="auto"/>
    </w:pPr>
    <w:rPr>
      <w:rFonts w:cstheme="minorHAnsi"/>
      <w:b/>
      <w:bCs/>
      <w:caps/>
      <w:noProof/>
      <w:sz w:val="24"/>
      <w:szCs w:val="24"/>
    </w:rPr>
  </w:style>
  <w:style w:type="paragraph" w:styleId="Obsah2">
    <w:name w:val="toc 2"/>
    <w:aliases w:val="SRI_obsah nadpis1"/>
    <w:basedOn w:val="Normlny"/>
    <w:next w:val="Normlny"/>
    <w:uiPriority w:val="39"/>
    <w:unhideWhenUsed/>
    <w:qFormat/>
    <w:rsid w:val="00850066"/>
    <w:pPr>
      <w:tabs>
        <w:tab w:val="left" w:pos="1701"/>
        <w:tab w:val="right" w:leader="dot" w:pos="9062"/>
      </w:tabs>
      <w:spacing w:before="240" w:after="240" w:line="240" w:lineRule="auto"/>
      <w:ind w:left="1701" w:hanging="1701"/>
    </w:pPr>
    <w:rPr>
      <w:rFonts w:cstheme="minorHAnsi"/>
      <w:b/>
      <w:bCs/>
      <w:caps/>
      <w:noProof/>
      <w:sz w:val="24"/>
      <w:szCs w:val="24"/>
    </w:rPr>
  </w:style>
  <w:style w:type="paragraph" w:styleId="Obsah3">
    <w:name w:val="toc 3"/>
    <w:aliases w:val="SRI_obsah nadpis2"/>
    <w:basedOn w:val="Normlny"/>
    <w:next w:val="Normlny"/>
    <w:autoRedefine/>
    <w:uiPriority w:val="39"/>
    <w:unhideWhenUsed/>
    <w:qFormat/>
    <w:rsid w:val="00850066"/>
    <w:pPr>
      <w:tabs>
        <w:tab w:val="left" w:pos="851"/>
        <w:tab w:val="right" w:leader="dot" w:pos="9062"/>
      </w:tabs>
      <w:spacing w:after="120" w:line="240" w:lineRule="auto"/>
      <w:ind w:left="851" w:hanging="851"/>
    </w:pPr>
    <w:rPr>
      <w:rFonts w:cstheme="minorHAnsi"/>
      <w:b/>
      <w:noProof/>
      <w:sz w:val="24"/>
      <w:szCs w:val="24"/>
    </w:rPr>
  </w:style>
  <w:style w:type="paragraph" w:styleId="Obsah4">
    <w:name w:val="toc 4"/>
    <w:aliases w:val="SRI_obsah nadpis3"/>
    <w:basedOn w:val="Normlny"/>
    <w:next w:val="Normlny"/>
    <w:autoRedefine/>
    <w:uiPriority w:val="39"/>
    <w:unhideWhenUsed/>
    <w:qFormat/>
    <w:rsid w:val="00850066"/>
    <w:pPr>
      <w:tabs>
        <w:tab w:val="left" w:pos="0"/>
        <w:tab w:val="right" w:leader="dot" w:pos="9062"/>
      </w:tabs>
      <w:spacing w:after="60" w:line="240" w:lineRule="auto"/>
      <w:ind w:left="851" w:hanging="851"/>
    </w:pPr>
    <w:rPr>
      <w:rFonts w:cstheme="minorHAnsi"/>
      <w:noProof/>
      <w:sz w:val="24"/>
    </w:rPr>
  </w:style>
  <w:style w:type="paragraph" w:styleId="Obsah5">
    <w:name w:val="toc 5"/>
    <w:aliases w:val="SRI_obsah nadpis4"/>
    <w:basedOn w:val="Normlny"/>
    <w:next w:val="Normlny"/>
    <w:autoRedefine/>
    <w:uiPriority w:val="39"/>
    <w:unhideWhenUsed/>
    <w:rsid w:val="00850066"/>
    <w:pPr>
      <w:tabs>
        <w:tab w:val="left" w:pos="851"/>
        <w:tab w:val="right" w:leader="dot" w:pos="9062"/>
      </w:tabs>
      <w:spacing w:after="0" w:line="240" w:lineRule="auto"/>
      <w:ind w:left="851" w:hanging="851"/>
    </w:pPr>
    <w:rPr>
      <w:rFonts w:cstheme="minorHAnsi"/>
      <w:i/>
      <w:noProof/>
    </w:rPr>
  </w:style>
  <w:style w:type="paragraph" w:styleId="Obsah6">
    <w:name w:val="toc 6"/>
    <w:aliases w:val="SRI_obsah tabulky"/>
    <w:basedOn w:val="Obsah1"/>
    <w:next w:val="Normlny"/>
    <w:uiPriority w:val="39"/>
    <w:unhideWhenUsed/>
    <w:qFormat/>
    <w:rsid w:val="00850066"/>
    <w:pPr>
      <w:ind w:left="1701" w:hanging="1701"/>
    </w:pPr>
    <w:rPr>
      <w:sz w:val="20"/>
      <w:szCs w:val="20"/>
    </w:rPr>
  </w:style>
  <w:style w:type="paragraph" w:styleId="Obsah7">
    <w:name w:val="toc 7"/>
    <w:basedOn w:val="Normlny"/>
    <w:next w:val="Normlny"/>
    <w:autoRedefine/>
    <w:uiPriority w:val="39"/>
    <w:unhideWhenUsed/>
    <w:rsid w:val="006D4BA7"/>
    <w:pPr>
      <w:spacing w:after="0"/>
      <w:ind w:left="1100"/>
    </w:pPr>
    <w:rPr>
      <w:rFonts w:cstheme="minorHAnsi"/>
      <w:sz w:val="20"/>
      <w:szCs w:val="20"/>
    </w:rPr>
  </w:style>
  <w:style w:type="paragraph" w:styleId="Obsah8">
    <w:name w:val="toc 8"/>
    <w:basedOn w:val="Normlny"/>
    <w:next w:val="Normlny"/>
    <w:autoRedefine/>
    <w:uiPriority w:val="39"/>
    <w:unhideWhenUsed/>
    <w:rsid w:val="006D4BA7"/>
    <w:pPr>
      <w:spacing w:after="0"/>
      <w:ind w:left="1320"/>
    </w:pPr>
    <w:rPr>
      <w:rFonts w:cstheme="minorHAnsi"/>
      <w:sz w:val="20"/>
      <w:szCs w:val="20"/>
    </w:rPr>
  </w:style>
  <w:style w:type="paragraph" w:styleId="Obsah9">
    <w:name w:val="toc 9"/>
    <w:basedOn w:val="Normlny"/>
    <w:next w:val="Normlny"/>
    <w:autoRedefine/>
    <w:uiPriority w:val="39"/>
    <w:unhideWhenUsed/>
    <w:rsid w:val="006D4BA7"/>
    <w:pPr>
      <w:spacing w:after="0"/>
      <w:ind w:left="1540"/>
    </w:pPr>
    <w:rPr>
      <w:rFonts w:cstheme="minorHAnsi"/>
      <w:sz w:val="20"/>
      <w:szCs w:val="20"/>
    </w:rPr>
  </w:style>
  <w:style w:type="character" w:styleId="Hypertextovprepojenie">
    <w:name w:val="Hyperlink"/>
    <w:basedOn w:val="Predvolenpsmoodseku"/>
    <w:uiPriority w:val="99"/>
    <w:unhideWhenUsed/>
    <w:rsid w:val="006D4BA7"/>
    <w:rPr>
      <w:color w:val="0563C1" w:themeColor="hyperlink"/>
      <w:u w:val="single"/>
    </w:rPr>
  </w:style>
  <w:style w:type="paragraph" w:customStyle="1" w:styleId="Ipriloha">
    <w:name w:val="ŠŠI_priloha"/>
    <w:basedOn w:val="Normlny"/>
    <w:next w:val="Itext"/>
    <w:link w:val="IprilohaChar"/>
    <w:qFormat/>
    <w:rsid w:val="00850066"/>
    <w:pPr>
      <w:numPr>
        <w:numId w:val="10"/>
      </w:numPr>
      <w:spacing w:line="240" w:lineRule="auto"/>
      <w:jc w:val="both"/>
    </w:pPr>
    <w:rPr>
      <w:b/>
      <w:sz w:val="24"/>
      <w:szCs w:val="24"/>
    </w:rPr>
  </w:style>
  <w:style w:type="character" w:customStyle="1" w:styleId="IprilohaChar">
    <w:name w:val="ŠŠI_priloha Char"/>
    <w:basedOn w:val="Predvolenpsmoodseku"/>
    <w:link w:val="Ipriloha"/>
    <w:rsid w:val="00850066"/>
    <w:rPr>
      <w:rFonts w:ascii="Aptos Narrow" w:hAnsi="Aptos Narrow"/>
      <w:b/>
      <w:sz w:val="24"/>
      <w:szCs w:val="24"/>
    </w:rPr>
  </w:style>
  <w:style w:type="paragraph" w:styleId="Textpoznmkypodiarou">
    <w:name w:val="footnote text"/>
    <w:basedOn w:val="Normlny"/>
    <w:link w:val="TextpoznmkypodiarouChar"/>
    <w:uiPriority w:val="99"/>
    <w:semiHidden/>
    <w:unhideWhenUsed/>
    <w:rsid w:val="00BF3FA1"/>
    <w:pPr>
      <w:suppressAutoHyphens/>
      <w:spacing w:after="0" w:line="240" w:lineRule="auto"/>
    </w:pPr>
    <w:rPr>
      <w:rFonts w:ascii="Times New Roman" w:eastAsia="Times New Roman" w:hAnsi="Times New Roman" w:cs="Times New Roman"/>
      <w:sz w:val="20"/>
      <w:szCs w:val="20"/>
      <w:lang w:eastAsia="zh-CN"/>
    </w:rPr>
  </w:style>
  <w:style w:type="character" w:customStyle="1" w:styleId="TextpoznmkypodiarouChar">
    <w:name w:val="Text poznámky pod čiarou Char"/>
    <w:basedOn w:val="Predvolenpsmoodseku"/>
    <w:link w:val="Textpoznmkypodiarou"/>
    <w:uiPriority w:val="99"/>
    <w:semiHidden/>
    <w:rsid w:val="00BF3FA1"/>
    <w:rPr>
      <w:rFonts w:ascii="Times New Roman" w:eastAsia="Times New Roman" w:hAnsi="Times New Roman" w:cs="Times New Roman"/>
      <w:sz w:val="20"/>
      <w:szCs w:val="20"/>
      <w:lang w:eastAsia="zh-CN"/>
    </w:rPr>
  </w:style>
  <w:style w:type="character" w:styleId="Odkaznapoznmkupodiarou">
    <w:name w:val="footnote reference"/>
    <w:uiPriority w:val="99"/>
    <w:semiHidden/>
    <w:unhideWhenUsed/>
    <w:rsid w:val="00BF3FA1"/>
    <w:rPr>
      <w:vertAlign w:val="superscript"/>
    </w:rPr>
  </w:style>
  <w:style w:type="character" w:styleId="Odkaznakomentr">
    <w:name w:val="annotation reference"/>
    <w:basedOn w:val="Predvolenpsmoodseku"/>
    <w:uiPriority w:val="99"/>
    <w:semiHidden/>
    <w:unhideWhenUsed/>
    <w:rsid w:val="00D5108F"/>
    <w:rPr>
      <w:sz w:val="16"/>
      <w:szCs w:val="16"/>
    </w:rPr>
  </w:style>
  <w:style w:type="paragraph" w:styleId="Textkomentra">
    <w:name w:val="annotation text"/>
    <w:basedOn w:val="Normlny"/>
    <w:link w:val="TextkomentraChar"/>
    <w:uiPriority w:val="99"/>
    <w:unhideWhenUsed/>
    <w:rsid w:val="00D5108F"/>
    <w:pPr>
      <w:spacing w:line="240" w:lineRule="auto"/>
    </w:pPr>
    <w:rPr>
      <w:sz w:val="20"/>
      <w:szCs w:val="20"/>
    </w:rPr>
  </w:style>
  <w:style w:type="character" w:customStyle="1" w:styleId="TextkomentraChar">
    <w:name w:val="Text komentára Char"/>
    <w:basedOn w:val="Predvolenpsmoodseku"/>
    <w:link w:val="Textkomentra"/>
    <w:uiPriority w:val="99"/>
    <w:rsid w:val="00D5108F"/>
    <w:rPr>
      <w:sz w:val="20"/>
      <w:szCs w:val="20"/>
    </w:rPr>
  </w:style>
  <w:style w:type="paragraph" w:styleId="Predmetkomentra">
    <w:name w:val="annotation subject"/>
    <w:basedOn w:val="Textkomentra"/>
    <w:next w:val="Textkomentra"/>
    <w:link w:val="PredmetkomentraChar"/>
    <w:uiPriority w:val="99"/>
    <w:semiHidden/>
    <w:unhideWhenUsed/>
    <w:rsid w:val="00D5108F"/>
    <w:rPr>
      <w:b/>
      <w:bCs/>
    </w:rPr>
  </w:style>
  <w:style w:type="character" w:customStyle="1" w:styleId="PredmetkomentraChar">
    <w:name w:val="Predmet komentára Char"/>
    <w:basedOn w:val="TextkomentraChar"/>
    <w:link w:val="Predmetkomentra"/>
    <w:uiPriority w:val="99"/>
    <w:semiHidden/>
    <w:rsid w:val="00D5108F"/>
    <w:rPr>
      <w:b/>
      <w:bCs/>
      <w:sz w:val="20"/>
      <w:szCs w:val="20"/>
    </w:rPr>
  </w:style>
  <w:style w:type="paragraph" w:customStyle="1" w:styleId="Ipoznamkapodciarou">
    <w:name w:val="ŠŠI_poznamka pod ciarou"/>
    <w:basedOn w:val="Textpoznmkypodiarou"/>
    <w:link w:val="IpoznamkapodciarouChar"/>
    <w:autoRedefine/>
    <w:qFormat/>
    <w:rsid w:val="00850066"/>
    <w:pPr>
      <w:tabs>
        <w:tab w:val="left" w:pos="284"/>
      </w:tabs>
      <w:ind w:left="284" w:hanging="284"/>
      <w:jc w:val="both"/>
    </w:pPr>
    <w:rPr>
      <w:rFonts w:ascii="Aptos Narrow" w:hAnsi="Aptos Narrow"/>
    </w:rPr>
  </w:style>
  <w:style w:type="paragraph" w:customStyle="1" w:styleId="Ibibliografiazoznam">
    <w:name w:val="ŠŠI_bibliografia_zoznam"/>
    <w:basedOn w:val="Bezriadkovania"/>
    <w:link w:val="IbibliografiazoznamChar"/>
    <w:qFormat/>
    <w:rsid w:val="00850066"/>
    <w:pPr>
      <w:spacing w:before="240" w:after="240"/>
    </w:pPr>
  </w:style>
  <w:style w:type="character" w:customStyle="1" w:styleId="IpoznamkapodciarouChar">
    <w:name w:val="ŠŠI_poznamka pod ciarou Char"/>
    <w:basedOn w:val="TextpoznmkypodiarouChar"/>
    <w:link w:val="Ipoznamkapodciarou"/>
    <w:rsid w:val="00850066"/>
    <w:rPr>
      <w:rFonts w:ascii="Aptos Narrow" w:eastAsia="Times New Roman" w:hAnsi="Aptos Narrow" w:cs="Times New Roman"/>
      <w:sz w:val="20"/>
      <w:szCs w:val="20"/>
      <w:lang w:eastAsia="zh-CN"/>
    </w:rPr>
  </w:style>
  <w:style w:type="paragraph" w:customStyle="1" w:styleId="Default">
    <w:name w:val="Default"/>
    <w:rsid w:val="002548E8"/>
    <w:pPr>
      <w:autoSpaceDE w:val="0"/>
      <w:autoSpaceDN w:val="0"/>
      <w:adjustRightInd w:val="0"/>
      <w:spacing w:after="0" w:line="240" w:lineRule="auto"/>
    </w:pPr>
    <w:rPr>
      <w:rFonts w:ascii="Arial" w:hAnsi="Arial" w:cs="Arial"/>
      <w:color w:val="000000"/>
      <w:sz w:val="24"/>
      <w:szCs w:val="24"/>
    </w:rPr>
  </w:style>
  <w:style w:type="character" w:customStyle="1" w:styleId="IbibliografiazoznamChar">
    <w:name w:val="ŠŠI_bibliografia_zoznam Char"/>
    <w:basedOn w:val="BezriadkovaniaChar"/>
    <w:link w:val="Ibibliografiazoznam"/>
    <w:rsid w:val="00850066"/>
    <w:rPr>
      <w:rFonts w:ascii="Aptos Narrow" w:hAnsi="Aptos Narrow"/>
      <w:lang w:val="en-GB"/>
    </w:rPr>
  </w:style>
  <w:style w:type="paragraph" w:customStyle="1" w:styleId="Iobsah">
    <w:name w:val="ŠŠI_obsah"/>
    <w:basedOn w:val="Inadpis0"/>
    <w:link w:val="IobsahChar"/>
    <w:qFormat/>
    <w:rsid w:val="00850066"/>
  </w:style>
  <w:style w:type="paragraph" w:customStyle="1" w:styleId="Iobsahhlavny">
    <w:name w:val="ŠŠI_obsah hlavny"/>
    <w:basedOn w:val="Obsah1"/>
    <w:link w:val="IobsahhlavnyChar"/>
    <w:autoRedefine/>
    <w:qFormat/>
    <w:rsid w:val="00850066"/>
    <w:pPr>
      <w:spacing w:before="0"/>
      <w:ind w:left="1559" w:hanging="1559"/>
    </w:pPr>
  </w:style>
  <w:style w:type="character" w:customStyle="1" w:styleId="IobsahChar">
    <w:name w:val="ŠŠI_obsah Char"/>
    <w:basedOn w:val="Inadpis0Char"/>
    <w:link w:val="Iobsah"/>
    <w:rsid w:val="00850066"/>
    <w:rPr>
      <w:rFonts w:ascii="Aptos Narrow" w:eastAsiaTheme="majorEastAsia" w:hAnsi="Aptos Narrow" w:cstheme="majorBidi"/>
      <w:b/>
      <w:caps/>
      <w:sz w:val="36"/>
      <w:szCs w:val="36"/>
    </w:rPr>
  </w:style>
  <w:style w:type="character" w:customStyle="1" w:styleId="Obsah1Char">
    <w:name w:val="Obsah 1 Char"/>
    <w:aliases w:val="SRI_hlavny obsah Char"/>
    <w:basedOn w:val="Predvolenpsmoodseku"/>
    <w:link w:val="Obsah1"/>
    <w:uiPriority w:val="39"/>
    <w:rsid w:val="009B0E0C"/>
    <w:rPr>
      <w:rFonts w:cstheme="minorHAnsi"/>
      <w:b/>
      <w:bCs/>
      <w:caps/>
      <w:noProof/>
      <w:sz w:val="24"/>
      <w:szCs w:val="24"/>
    </w:rPr>
  </w:style>
  <w:style w:type="character" w:customStyle="1" w:styleId="IobsahhlavnyChar">
    <w:name w:val="ŠŠI_obsah hlavny Char"/>
    <w:basedOn w:val="Obsah1Char"/>
    <w:link w:val="Iobsahhlavny"/>
    <w:rsid w:val="00850066"/>
    <w:rPr>
      <w:rFonts w:ascii="Aptos Narrow" w:hAnsi="Aptos Narrow" w:cstheme="minorHAnsi"/>
      <w:b/>
      <w:bCs/>
      <w:caps/>
      <w:noProof/>
      <w:sz w:val="24"/>
      <w:szCs w:val="24"/>
    </w:rPr>
  </w:style>
  <w:style w:type="character" w:styleId="Jemnzvraznenie">
    <w:name w:val="Subtle Emphasis"/>
    <w:basedOn w:val="Predvolenpsmoodseku"/>
    <w:uiPriority w:val="19"/>
    <w:qFormat/>
    <w:rsid w:val="00850066"/>
    <w:rPr>
      <w:rFonts w:ascii="Aptos Narrow" w:hAnsi="Aptos Narrow"/>
      <w:i/>
      <w:iCs/>
      <w:color w:val="404040" w:themeColor="text1" w:themeTint="BF"/>
    </w:rPr>
  </w:style>
  <w:style w:type="character" w:styleId="Zvraznenie">
    <w:name w:val="Emphasis"/>
    <w:basedOn w:val="Predvolenpsmoodseku"/>
    <w:uiPriority w:val="20"/>
    <w:qFormat/>
    <w:rsid w:val="00850066"/>
    <w:rPr>
      <w:rFonts w:ascii="Aptos Narrow" w:hAnsi="Aptos Narrow"/>
      <w:i/>
      <w:iCs/>
    </w:rPr>
  </w:style>
  <w:style w:type="character" w:styleId="Vrazn">
    <w:name w:val="Strong"/>
    <w:basedOn w:val="Predvolenpsmoodseku"/>
    <w:uiPriority w:val="22"/>
    <w:qFormat/>
    <w:rsid w:val="00F71945"/>
    <w:rPr>
      <w:b/>
      <w:bCs/>
    </w:rPr>
  </w:style>
  <w:style w:type="character" w:styleId="Jemnodkaz">
    <w:name w:val="Subtle Reference"/>
    <w:basedOn w:val="Predvolenpsmoodseku"/>
    <w:uiPriority w:val="31"/>
    <w:qFormat/>
    <w:rsid w:val="000F1B0F"/>
    <w:rPr>
      <w:smallCaps/>
      <w:color w:val="5A5A5A" w:themeColor="text1" w:themeTint="A5"/>
    </w:rPr>
  </w:style>
  <w:style w:type="paragraph" w:customStyle="1" w:styleId="Iabctext">
    <w:name w:val="ŠŠI_a)b)c).._text"/>
    <w:basedOn w:val="Normlny"/>
    <w:next w:val="Itext"/>
    <w:qFormat/>
    <w:rsid w:val="00850066"/>
    <w:rPr>
      <w:noProof/>
    </w:rPr>
  </w:style>
  <w:style w:type="character" w:styleId="Intenzvnezvraznenie">
    <w:name w:val="Intense Emphasis"/>
    <w:basedOn w:val="Predvolenpsmoodseku"/>
    <w:uiPriority w:val="21"/>
    <w:rsid w:val="00850066"/>
    <w:rPr>
      <w:rFonts w:ascii="Aptos Narrow" w:hAnsi="Aptos Narrow"/>
      <w:i/>
      <w:iCs/>
      <w:color w:val="4472C4" w:themeColor="accent1"/>
    </w:rPr>
  </w:style>
  <w:style w:type="paragraph" w:styleId="Revzia">
    <w:name w:val="Revision"/>
    <w:hidden/>
    <w:uiPriority w:val="99"/>
    <w:semiHidden/>
    <w:rsid w:val="00B37AC1"/>
    <w:pPr>
      <w:spacing w:after="0" w:line="240" w:lineRule="auto"/>
    </w:pPr>
    <w:rPr>
      <w:rFonts w:ascii="Aptos Narrow" w:hAnsi="Aptos Narrow"/>
    </w:rPr>
  </w:style>
  <w:style w:type="character" w:styleId="Nevyrieenzmienka">
    <w:name w:val="Unresolved Mention"/>
    <w:basedOn w:val="Predvolenpsmoodseku"/>
    <w:uiPriority w:val="99"/>
    <w:semiHidden/>
    <w:unhideWhenUsed/>
    <w:rsid w:val="00982B80"/>
    <w:rPr>
      <w:color w:val="605E5C"/>
      <w:shd w:val="clear" w:color="auto" w:fill="E1DFDD"/>
    </w:rPr>
  </w:style>
  <w:style w:type="character" w:styleId="PouitHypertextovPrepojenie">
    <w:name w:val="FollowedHyperlink"/>
    <w:basedOn w:val="Predvolenpsmoodseku"/>
    <w:uiPriority w:val="99"/>
    <w:semiHidden/>
    <w:unhideWhenUsed/>
    <w:rsid w:val="000B5D37"/>
    <w:rPr>
      <w:color w:val="954F72" w:themeColor="followedHyperlink"/>
      <w:u w:val="single"/>
    </w:rPr>
  </w:style>
  <w:style w:type="paragraph" w:styleId="Popis">
    <w:name w:val="caption"/>
    <w:basedOn w:val="Normlny"/>
    <w:next w:val="Normlny"/>
    <w:uiPriority w:val="35"/>
    <w:unhideWhenUsed/>
    <w:qFormat/>
    <w:rsid w:val="00CA62E8"/>
    <w:pPr>
      <w:spacing w:after="200" w:line="240" w:lineRule="auto"/>
    </w:pPr>
    <w:rPr>
      <w:i/>
      <w:iCs/>
      <w:color w:val="44546A" w:themeColor="text2"/>
      <w:sz w:val="18"/>
      <w:szCs w:val="18"/>
    </w:rPr>
  </w:style>
  <w:style w:type="paragraph" w:styleId="Zoznamobrzkov">
    <w:name w:val="table of figures"/>
    <w:basedOn w:val="Normlny"/>
    <w:next w:val="Normlny"/>
    <w:uiPriority w:val="99"/>
    <w:unhideWhenUsed/>
    <w:rsid w:val="00012F25"/>
    <w:pPr>
      <w:spacing w:after="0"/>
    </w:pPr>
  </w:style>
  <w:style w:type="paragraph" w:styleId="Zoznamsodrkami">
    <w:name w:val="List Bullet"/>
    <w:basedOn w:val="Normlny"/>
    <w:uiPriority w:val="99"/>
    <w:unhideWhenUsed/>
    <w:rsid w:val="00470B58"/>
    <w:pPr>
      <w:numPr>
        <w:numId w:val="14"/>
      </w:numPr>
      <w:tabs>
        <w:tab w:val="clear" w:pos="360"/>
      </w:tabs>
      <w:spacing w:after="200" w:line="276" w:lineRule="auto"/>
      <w:ind w:left="0" w:firstLine="0"/>
      <w:contextualSpacing/>
    </w:pPr>
    <w:rPr>
      <w:rFonts w:asciiTheme="minorHAnsi" w:eastAsiaTheme="minorEastAsia" w:hAnsiTheme="minorHAnsi"/>
      <w:lang w:val="en-US"/>
    </w:rPr>
  </w:style>
  <w:style w:type="paragraph" w:styleId="Zoznamsodrkami3">
    <w:name w:val="List Bullet 3"/>
    <w:basedOn w:val="Normlny"/>
    <w:uiPriority w:val="99"/>
    <w:unhideWhenUsed/>
    <w:rsid w:val="00470B58"/>
    <w:pPr>
      <w:numPr>
        <w:numId w:val="15"/>
      </w:numPr>
      <w:spacing w:after="200" w:line="276" w:lineRule="auto"/>
      <w:ind w:left="0" w:firstLine="0"/>
      <w:contextualSpacing/>
    </w:pPr>
    <w:rPr>
      <w:rFonts w:asciiTheme="minorHAnsi" w:eastAsiaTheme="minorEastAsia" w:hAnsiTheme="minorHAnsi"/>
      <w:lang w:val="en-US"/>
    </w:rPr>
  </w:style>
  <w:style w:type="table" w:styleId="Tabukasmriekou4">
    <w:name w:val="Grid Table 4"/>
    <w:basedOn w:val="Normlnatabuka"/>
    <w:uiPriority w:val="49"/>
    <w:rsid w:val="00B369EC"/>
    <w:pPr>
      <w:spacing w:after="0" w:line="240" w:lineRule="auto"/>
    </w:pPr>
    <w:rPr>
      <w:kern w:val="2"/>
      <w14:ligatures w14:val="standardContextual"/>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rPr>
      <w:hidden/>
    </w:trPr>
    <w:tblStylePr w:type="firstRow">
      <w:rPr>
        <w:b/>
        <w:bCs/>
        <w:color w:val="FFFFFF" w:themeColor="background1"/>
      </w:rPr>
      <w:tblPr/>
      <w:trPr>
        <w:hidden/>
      </w:tr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rPr>
        <w:hidden/>
      </w:trPr>
      <w:tcPr>
        <w:tcBorders>
          <w:top w:val="double" w:sz="4" w:space="0" w:color="000000" w:themeColor="text1"/>
        </w:tcBorders>
      </w:tcPr>
    </w:tblStylePr>
    <w:tblStylePr w:type="firstCol">
      <w:rPr>
        <w:b/>
        <w:bCs/>
      </w:rPr>
    </w:tblStylePr>
    <w:tblStylePr w:type="lastCol">
      <w:rPr>
        <w:b/>
        <w:bCs/>
      </w:rPr>
    </w:tblStylePr>
    <w:tblStylePr w:type="band1Vert">
      <w:tblPr/>
      <w:trPr>
        <w:hidden/>
      </w:trPr>
      <w:tcPr>
        <w:shd w:val="clear" w:color="auto" w:fill="CCCCCC" w:themeFill="text1" w:themeFillTint="33"/>
      </w:tcPr>
    </w:tblStylePr>
    <w:tblStylePr w:type="band1Horz">
      <w:tblPr/>
      <w:trPr>
        <w:hidden/>
      </w:trPr>
      <w:tcPr>
        <w:shd w:val="clear" w:color="auto" w:fill="CCCCCC" w:themeFill="text1" w:themeFillTint="33"/>
      </w:tcPr>
    </w:tblStylePr>
  </w:style>
  <w:style w:type="paragraph" w:customStyle="1" w:styleId="TableParagraph">
    <w:name w:val="Table Paragraph"/>
    <w:basedOn w:val="Normlny"/>
    <w:uiPriority w:val="1"/>
    <w:qFormat/>
    <w:rsid w:val="008814E8"/>
    <w:pPr>
      <w:widowControl w:val="0"/>
      <w:autoSpaceDE w:val="0"/>
      <w:autoSpaceDN w:val="0"/>
      <w:spacing w:after="0" w:line="240" w:lineRule="auto"/>
    </w:pPr>
    <w:rPr>
      <w:rFonts w:ascii="Calibri" w:eastAsia="Calibri" w:hAnsi="Calibri" w:cs="Calibri"/>
      <w:lang w:val="en-US"/>
    </w:rPr>
  </w:style>
  <w:style w:type="table" w:customStyle="1" w:styleId="TableNormal1">
    <w:name w:val="Table Normal1"/>
    <w:uiPriority w:val="2"/>
    <w:semiHidden/>
    <w:unhideWhenUsed/>
    <w:qFormat/>
    <w:rsid w:val="00FA2918"/>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 w:type="table" w:customStyle="1" w:styleId="TableNormal">
    <w:name w:val="Table Normal"/>
    <w:uiPriority w:val="2"/>
    <w:semiHidden/>
    <w:unhideWhenUsed/>
    <w:qFormat/>
    <w:rsid w:val="00766739"/>
    <w:pPr>
      <w:widowControl w:val="0"/>
      <w:autoSpaceDE w:val="0"/>
      <w:autoSpaceDN w:val="0"/>
      <w:spacing w:after="0" w:line="240" w:lineRule="auto"/>
    </w:pPr>
    <w:rPr>
      <w:lang w:val="en-US"/>
    </w:rPr>
    <w:tblPr>
      <w:tblInd w:w="0" w:type="dxa"/>
      <w:tblCellMar>
        <w:top w:w="0" w:type="dxa"/>
        <w:left w:w="0" w:type="dxa"/>
        <w:bottom w:w="0" w:type="dxa"/>
        <w:right w:w="0" w:type="dxa"/>
      </w:tblCellMar>
    </w:tblPr>
    <w:trPr>
      <w:hidden/>
    </w:trPr>
  </w:style>
  <w:style w:type="paragraph" w:styleId="Zkladntext">
    <w:name w:val="Body Text"/>
    <w:basedOn w:val="Normlny"/>
    <w:link w:val="ZkladntextChar"/>
    <w:uiPriority w:val="1"/>
    <w:qFormat/>
    <w:rsid w:val="00766739"/>
    <w:pPr>
      <w:widowControl w:val="0"/>
      <w:autoSpaceDE w:val="0"/>
      <w:autoSpaceDN w:val="0"/>
      <w:spacing w:after="0" w:line="240" w:lineRule="auto"/>
    </w:pPr>
    <w:rPr>
      <w:rFonts w:ascii="Calibri" w:eastAsia="Calibri" w:hAnsi="Calibri" w:cs="Calibri"/>
      <w:b/>
      <w:bCs/>
      <w:sz w:val="52"/>
      <w:szCs w:val="52"/>
      <w:lang w:val="en-US"/>
    </w:rPr>
  </w:style>
  <w:style w:type="character" w:customStyle="1" w:styleId="ZkladntextChar">
    <w:name w:val="Základný text Char"/>
    <w:basedOn w:val="Predvolenpsmoodseku"/>
    <w:link w:val="Zkladntext"/>
    <w:uiPriority w:val="1"/>
    <w:rsid w:val="00766739"/>
    <w:rPr>
      <w:rFonts w:ascii="Calibri" w:eastAsia="Calibri" w:hAnsi="Calibri" w:cs="Calibri"/>
      <w:b/>
      <w:bCs/>
      <w:sz w:val="52"/>
      <w:szCs w:val="5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448628">
      <w:bodyDiv w:val="1"/>
      <w:marLeft w:val="0"/>
      <w:marRight w:val="0"/>
      <w:marTop w:val="0"/>
      <w:marBottom w:val="0"/>
      <w:divBdr>
        <w:top w:val="none" w:sz="0" w:space="0" w:color="auto"/>
        <w:left w:val="none" w:sz="0" w:space="0" w:color="auto"/>
        <w:bottom w:val="none" w:sz="0" w:space="0" w:color="auto"/>
        <w:right w:val="none" w:sz="0" w:space="0" w:color="auto"/>
      </w:divBdr>
    </w:div>
    <w:div w:id="158252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Layout" Target="diagrams/layout1.xml"/><Relationship Id="rId18" Type="http://schemas.openxmlformats.org/officeDocument/2006/relationships/diagramData" Target="diagrams/data2.xml"/><Relationship Id="rId3" Type="http://schemas.openxmlformats.org/officeDocument/2006/relationships/customXml" Target="../customXml/item3.xml"/><Relationship Id="rId21" Type="http://schemas.openxmlformats.org/officeDocument/2006/relationships/diagramColors" Target="diagrams/colors2.xml"/><Relationship Id="rId7" Type="http://schemas.openxmlformats.org/officeDocument/2006/relationships/settings" Target="settings.xml"/><Relationship Id="rId12" Type="http://schemas.openxmlformats.org/officeDocument/2006/relationships/diagramData" Target="diagrams/data1.xml"/><Relationship Id="rId17" Type="http://schemas.openxmlformats.org/officeDocument/2006/relationships/image" Target="media/image2.png"/><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07/relationships/diagramDrawing" Target="diagrams/drawing1.xml"/><Relationship Id="rId20" Type="http://schemas.openxmlformats.org/officeDocument/2006/relationships/diagramQuickStyle" Target="diagrams/quickStyl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diagramColors" Target="diagrams/colors1.xml"/><Relationship Id="rId23" Type="http://schemas.openxmlformats.org/officeDocument/2006/relationships/hyperlink" Target="mailto:customercare.dqse@gov.mt" TargetMode="External"/><Relationship Id="rId10" Type="http://schemas.openxmlformats.org/officeDocument/2006/relationships/endnotes" Target="endnotes.xml"/><Relationship Id="rId19" Type="http://schemas.openxmlformats.org/officeDocument/2006/relationships/diagramLayout" Target="diagrams/layout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QuickStyle" Target="diagrams/quickStyle1.xml"/><Relationship Id="rId22" Type="http://schemas.microsoft.com/office/2007/relationships/diagramDrawing" Target="diagrams/drawing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548EE7E-6700-46EA-9FA2-D44B93A05FC1}" type="doc">
      <dgm:prSet loTypeId="urn:microsoft.com/office/officeart/2005/8/layout/hProcess7" loCatId="list" qsTypeId="urn:microsoft.com/office/officeart/2005/8/quickstyle/simple1" qsCatId="simple" csTypeId="urn:microsoft.com/office/officeart/2005/8/colors/accent1_2" csCatId="accent1" phldr="1"/>
      <dgm:spPr/>
      <dgm:t>
        <a:bodyPr/>
        <a:lstStyle/>
        <a:p>
          <a:endParaRPr lang="sk-SK"/>
        </a:p>
      </dgm:t>
    </dgm:pt>
    <dgm:pt modelId="{6AC4177F-1BCC-496A-A09B-D1304F748FA4}">
      <dgm:prSet phldrT="[Text]"/>
      <dgm:spPr/>
      <dgm:t>
        <a:bodyPr/>
        <a:lstStyle/>
        <a:p>
          <a:r>
            <a:rPr lang="sk-SK"/>
            <a:t>Štruktúra</a:t>
          </a:r>
        </a:p>
      </dgm:t>
    </dgm:pt>
    <dgm:pt modelId="{4CC25E67-7C9F-43A9-8294-57F25C28E541}" type="parTrans" cxnId="{00CF3010-C48E-4068-AA43-7289B90830A1}">
      <dgm:prSet/>
      <dgm:spPr/>
      <dgm:t>
        <a:bodyPr/>
        <a:lstStyle/>
        <a:p>
          <a:endParaRPr lang="sk-SK"/>
        </a:p>
      </dgm:t>
    </dgm:pt>
    <dgm:pt modelId="{3453F9E1-E242-41EC-B8BA-0F08F2EAD819}" type="sibTrans" cxnId="{00CF3010-C48E-4068-AA43-7289B90830A1}">
      <dgm:prSet/>
      <dgm:spPr/>
      <dgm:t>
        <a:bodyPr/>
        <a:lstStyle/>
        <a:p>
          <a:endParaRPr lang="sk-SK"/>
        </a:p>
      </dgm:t>
    </dgm:pt>
    <dgm:pt modelId="{BFB06E40-09F8-428D-905D-11092C7DA1CB}">
      <dgm:prSet phldrT="[Text]"/>
      <dgm:spPr/>
      <dgm:t>
        <a:bodyPr/>
        <a:lstStyle/>
        <a:p>
          <a:pPr>
            <a:buNone/>
          </a:pPr>
          <a:r>
            <a:rPr lang="sk-SK"/>
            <a:t>Zdravie</a:t>
          </a:r>
          <a:br>
            <a:rPr lang="sk-SK"/>
          </a:br>
          <a:r>
            <a:rPr lang="sk-SK"/>
            <a:t>a bezpečnosť</a:t>
          </a:r>
        </a:p>
      </dgm:t>
    </dgm:pt>
    <dgm:pt modelId="{0B3F9AFA-D2E8-4098-945B-ED505BDB6CC5}" type="parTrans" cxnId="{2A7EC5A6-71E8-4733-B624-5B868E2B995A}">
      <dgm:prSet/>
      <dgm:spPr/>
      <dgm:t>
        <a:bodyPr/>
        <a:lstStyle/>
        <a:p>
          <a:endParaRPr lang="sk-SK"/>
        </a:p>
      </dgm:t>
    </dgm:pt>
    <dgm:pt modelId="{67CE0AE1-940D-46C8-813B-0D2E5516DD94}" type="sibTrans" cxnId="{2A7EC5A6-71E8-4733-B624-5B868E2B995A}">
      <dgm:prSet/>
      <dgm:spPr/>
      <dgm:t>
        <a:bodyPr/>
        <a:lstStyle/>
        <a:p>
          <a:endParaRPr lang="sk-SK"/>
        </a:p>
      </dgm:t>
    </dgm:pt>
    <dgm:pt modelId="{91633D70-C266-400F-9192-AC344D562EEE}">
      <dgm:prSet phldrT="[Text]"/>
      <dgm:spPr/>
      <dgm:t>
        <a:bodyPr/>
        <a:lstStyle/>
        <a:p>
          <a:r>
            <a:rPr lang="sk-SK"/>
            <a:t>Výsledok</a:t>
          </a:r>
        </a:p>
      </dgm:t>
    </dgm:pt>
    <dgm:pt modelId="{D29B7256-3106-486D-9A93-E4D178BB37B9}" type="parTrans" cxnId="{F50574AB-7165-44D8-9A60-3612E983A73A}">
      <dgm:prSet/>
      <dgm:spPr/>
      <dgm:t>
        <a:bodyPr/>
        <a:lstStyle/>
        <a:p>
          <a:endParaRPr lang="sk-SK"/>
        </a:p>
      </dgm:t>
    </dgm:pt>
    <dgm:pt modelId="{4953B8A6-00EF-4D97-8571-E4CAA7C57A6E}" type="sibTrans" cxnId="{F50574AB-7165-44D8-9A60-3612E983A73A}">
      <dgm:prSet/>
      <dgm:spPr/>
      <dgm:t>
        <a:bodyPr/>
        <a:lstStyle/>
        <a:p>
          <a:endParaRPr lang="sk-SK"/>
        </a:p>
      </dgm:t>
    </dgm:pt>
    <dgm:pt modelId="{FF33C37C-2319-4C2A-BE60-135C0EF76A51}">
      <dgm:prSet phldrT="[Text]"/>
      <dgm:spPr/>
      <dgm:t>
        <a:bodyPr/>
        <a:lstStyle/>
        <a:p>
          <a:pPr algn="ctr"/>
          <a:endParaRPr lang="sk-SK"/>
        </a:p>
        <a:p>
          <a:pPr algn="ctr"/>
          <a:r>
            <a:rPr lang="sk-SK"/>
            <a:t>Kvalitné vzdelávanie</a:t>
          </a:r>
        </a:p>
        <a:p>
          <a:pPr algn="ctr"/>
          <a:r>
            <a:rPr lang="sk-SK"/>
            <a:t>Blaho žiaka</a:t>
          </a:r>
        </a:p>
        <a:p>
          <a:pPr algn="l"/>
          <a:br>
            <a:rPr lang="sk-SK"/>
          </a:br>
          <a:r>
            <a:rPr lang="sk-SK">
              <a:solidFill>
                <a:schemeClr val="accent4"/>
              </a:solidFill>
            </a:rPr>
            <a:t>Kontroly súladu</a:t>
          </a:r>
          <a:br>
            <a:rPr lang="sk-SK">
              <a:solidFill>
                <a:schemeClr val="accent4"/>
              </a:solidFill>
            </a:rPr>
          </a:br>
          <a:r>
            <a:rPr lang="sk-SK">
              <a:solidFill>
                <a:schemeClr val="accent4"/>
              </a:solidFill>
            </a:rPr>
            <a:t>s predpismi (compliance)</a:t>
          </a:r>
          <a:r>
            <a:rPr lang="sk-SK">
              <a:solidFill>
                <a:srgbClr val="FFFF00"/>
              </a:solidFill>
            </a:rPr>
            <a:t> </a:t>
          </a:r>
        </a:p>
        <a:p>
          <a:pPr algn="r"/>
          <a:r>
            <a:rPr lang="sk-SK">
              <a:solidFill>
                <a:srgbClr val="FFFF00"/>
              </a:solidFill>
            </a:rPr>
            <a:t>Hodnotiace návštevy (reviews)</a:t>
          </a:r>
          <a:br>
            <a:rPr lang="sk-SK">
              <a:solidFill>
                <a:srgbClr val="FFFF00"/>
              </a:solidFill>
            </a:rPr>
          </a:br>
          <a:endParaRPr lang="sk-SK">
            <a:solidFill>
              <a:schemeClr val="accent4"/>
            </a:solidFill>
          </a:endParaRPr>
        </a:p>
      </dgm:t>
    </dgm:pt>
    <dgm:pt modelId="{F0B1CF16-1339-4E6E-835C-A5F97B84A89E}" type="parTrans" cxnId="{00B8D38E-FC48-44ED-89AF-B88122F9067A}">
      <dgm:prSet/>
      <dgm:spPr/>
      <dgm:t>
        <a:bodyPr/>
        <a:lstStyle/>
        <a:p>
          <a:endParaRPr lang="sk-SK"/>
        </a:p>
      </dgm:t>
    </dgm:pt>
    <dgm:pt modelId="{5D775CB6-0EB4-4E3E-BB0A-8F7D3D6D5864}" type="sibTrans" cxnId="{00B8D38E-FC48-44ED-89AF-B88122F9067A}">
      <dgm:prSet/>
      <dgm:spPr/>
      <dgm:t>
        <a:bodyPr/>
        <a:lstStyle/>
        <a:p>
          <a:endParaRPr lang="sk-SK"/>
        </a:p>
      </dgm:t>
    </dgm:pt>
    <dgm:pt modelId="{8E5573DF-BCD2-4394-BF87-373E762478EE}">
      <dgm:prSet phldrT="[Text]"/>
      <dgm:spPr/>
      <dgm:t>
        <a:bodyPr/>
        <a:lstStyle/>
        <a:p>
          <a:r>
            <a:rPr lang="sk-SK"/>
            <a:t>Proces</a:t>
          </a:r>
        </a:p>
      </dgm:t>
    </dgm:pt>
    <dgm:pt modelId="{93CBA3AE-401B-41D6-9939-B9AB3072BA05}" type="parTrans" cxnId="{DF46EF8F-0F3B-4EB9-BEC4-42A00C4AE851}">
      <dgm:prSet/>
      <dgm:spPr/>
      <dgm:t>
        <a:bodyPr/>
        <a:lstStyle/>
        <a:p>
          <a:endParaRPr lang="sk-SK"/>
        </a:p>
      </dgm:t>
    </dgm:pt>
    <dgm:pt modelId="{25987077-789B-467F-8E4F-724F98128636}" type="sibTrans" cxnId="{DF46EF8F-0F3B-4EB9-BEC4-42A00C4AE851}">
      <dgm:prSet/>
      <dgm:spPr/>
      <dgm:t>
        <a:bodyPr/>
        <a:lstStyle/>
        <a:p>
          <a:endParaRPr lang="sk-SK"/>
        </a:p>
      </dgm:t>
    </dgm:pt>
    <dgm:pt modelId="{EF9F10D9-E4C1-47D1-B8E0-22186E8C90EC}">
      <dgm:prSet phldrT="[Text]"/>
      <dgm:spPr/>
      <dgm:t>
        <a:bodyPr/>
        <a:lstStyle/>
        <a:p>
          <a:pPr>
            <a:buNone/>
          </a:pPr>
          <a:r>
            <a:rPr lang="sk-SK"/>
            <a:t>Vedenie školy</a:t>
          </a:r>
          <a:br>
            <a:rPr lang="sk-SK"/>
          </a:br>
          <a:r>
            <a:rPr lang="sk-SK"/>
            <a:t>a manažment</a:t>
          </a:r>
        </a:p>
      </dgm:t>
    </dgm:pt>
    <dgm:pt modelId="{ADE3DCFE-C51D-457B-ACAB-238D7884513E}" type="parTrans" cxnId="{DD72C373-9FC2-4F07-91FF-79E5D2967935}">
      <dgm:prSet/>
      <dgm:spPr/>
      <dgm:t>
        <a:bodyPr/>
        <a:lstStyle/>
        <a:p>
          <a:endParaRPr lang="sk-SK"/>
        </a:p>
      </dgm:t>
    </dgm:pt>
    <dgm:pt modelId="{1D11FCE3-986C-44B2-B103-8CBE852F5ADA}" type="sibTrans" cxnId="{DD72C373-9FC2-4F07-91FF-79E5D2967935}">
      <dgm:prSet/>
      <dgm:spPr/>
      <dgm:t>
        <a:bodyPr/>
        <a:lstStyle/>
        <a:p>
          <a:endParaRPr lang="sk-SK"/>
        </a:p>
      </dgm:t>
    </dgm:pt>
    <dgm:pt modelId="{7B558A3F-36CF-44B1-A990-EC577EE58FFA}">
      <dgm:prSet/>
      <dgm:spPr/>
      <dgm:t>
        <a:bodyPr/>
        <a:lstStyle/>
        <a:p>
          <a:pPr>
            <a:buNone/>
          </a:pPr>
          <a:r>
            <a:rPr lang="sk-SK"/>
            <a:t>Čas učenia</a:t>
          </a:r>
          <a:br>
            <a:rPr lang="sk-SK"/>
          </a:br>
          <a:r>
            <a:rPr lang="sk-SK"/>
            <a:t>a hodnotenia</a:t>
          </a:r>
        </a:p>
      </dgm:t>
    </dgm:pt>
    <dgm:pt modelId="{331211C8-080E-4295-82FF-27004211FB11}" type="parTrans" cxnId="{A2F36C84-E7C7-4664-9CC7-C37CFB20AED0}">
      <dgm:prSet/>
      <dgm:spPr/>
      <dgm:t>
        <a:bodyPr/>
        <a:lstStyle/>
        <a:p>
          <a:endParaRPr lang="sk-SK"/>
        </a:p>
      </dgm:t>
    </dgm:pt>
    <dgm:pt modelId="{0DFF11B3-121E-4019-9041-5A36EA80258A}" type="sibTrans" cxnId="{A2F36C84-E7C7-4664-9CC7-C37CFB20AED0}">
      <dgm:prSet/>
      <dgm:spPr/>
      <dgm:t>
        <a:bodyPr/>
        <a:lstStyle/>
        <a:p>
          <a:endParaRPr lang="sk-SK"/>
        </a:p>
      </dgm:t>
    </dgm:pt>
    <dgm:pt modelId="{573485C4-B03F-4CF9-8463-D50B1B0E882A}">
      <dgm:prSet/>
      <dgm:spPr/>
      <dgm:t>
        <a:bodyPr/>
        <a:lstStyle/>
        <a:p>
          <a:pPr>
            <a:buNone/>
          </a:pPr>
          <a:r>
            <a:rPr lang="sk-SK"/>
            <a:t>Ľudské zdroje (kapacity)</a:t>
          </a:r>
        </a:p>
      </dgm:t>
    </dgm:pt>
    <dgm:pt modelId="{D9AB77FC-18B2-434D-9C70-DC13073AB0E5}" type="parTrans" cxnId="{DE83CB4A-634C-4561-BBC2-7797E246E96C}">
      <dgm:prSet/>
      <dgm:spPr/>
      <dgm:t>
        <a:bodyPr/>
        <a:lstStyle/>
        <a:p>
          <a:endParaRPr lang="sk-SK"/>
        </a:p>
      </dgm:t>
    </dgm:pt>
    <dgm:pt modelId="{7A19FAC9-2880-4F36-9331-EFC3FB1EB67E}" type="sibTrans" cxnId="{DE83CB4A-634C-4561-BBC2-7797E246E96C}">
      <dgm:prSet/>
      <dgm:spPr/>
      <dgm:t>
        <a:bodyPr/>
        <a:lstStyle/>
        <a:p>
          <a:endParaRPr lang="sk-SK"/>
        </a:p>
      </dgm:t>
    </dgm:pt>
    <dgm:pt modelId="{23C86196-7383-4B60-9194-7586FE219E27}">
      <dgm:prSet/>
      <dgm:spPr/>
      <dgm:t>
        <a:bodyPr/>
        <a:lstStyle/>
        <a:p>
          <a:pPr>
            <a:buNone/>
          </a:pPr>
          <a:r>
            <a:rPr lang="sk-SK"/>
            <a:t>Politiky a dokumentácia</a:t>
          </a:r>
        </a:p>
      </dgm:t>
    </dgm:pt>
    <dgm:pt modelId="{DB2B677C-1091-412E-844A-A56D0D5FFBE9}" type="parTrans" cxnId="{3A4FF6FC-B2FF-422A-BC5C-DBC87F933F0A}">
      <dgm:prSet/>
      <dgm:spPr/>
      <dgm:t>
        <a:bodyPr/>
        <a:lstStyle/>
        <a:p>
          <a:endParaRPr lang="sk-SK"/>
        </a:p>
      </dgm:t>
    </dgm:pt>
    <dgm:pt modelId="{EC3445E7-2B05-4196-91B8-04A1325481C6}" type="sibTrans" cxnId="{3A4FF6FC-B2FF-422A-BC5C-DBC87F933F0A}">
      <dgm:prSet/>
      <dgm:spPr/>
      <dgm:t>
        <a:bodyPr/>
        <a:lstStyle/>
        <a:p>
          <a:endParaRPr lang="sk-SK"/>
        </a:p>
      </dgm:t>
    </dgm:pt>
    <dgm:pt modelId="{E9F0A656-3984-4042-8FF0-409556F69B75}">
      <dgm:prSet/>
      <dgm:spPr/>
      <dgm:t>
        <a:bodyPr/>
        <a:lstStyle/>
        <a:p>
          <a:pPr>
            <a:buNone/>
          </a:pPr>
          <a:r>
            <a:rPr lang="sk-SK"/>
            <a:t>Riadenie a správa</a:t>
          </a:r>
        </a:p>
      </dgm:t>
    </dgm:pt>
    <dgm:pt modelId="{9E1B9137-5F50-4B0D-9FE1-D63D0B781C97}" type="parTrans" cxnId="{056EF4A5-BFCC-41ED-95F7-6B5F17348EFB}">
      <dgm:prSet/>
      <dgm:spPr/>
      <dgm:t>
        <a:bodyPr/>
        <a:lstStyle/>
        <a:p>
          <a:endParaRPr lang="sk-SK"/>
        </a:p>
      </dgm:t>
    </dgm:pt>
    <dgm:pt modelId="{80FF0FFD-1F10-4FA4-9F7B-BCA9789751FC}" type="sibTrans" cxnId="{056EF4A5-BFCC-41ED-95F7-6B5F17348EFB}">
      <dgm:prSet/>
      <dgm:spPr/>
      <dgm:t>
        <a:bodyPr/>
        <a:lstStyle/>
        <a:p>
          <a:endParaRPr lang="sk-SK"/>
        </a:p>
      </dgm:t>
    </dgm:pt>
    <dgm:pt modelId="{FCA996B6-8701-48D4-85F8-7716A37D505A}">
      <dgm:prSet/>
      <dgm:spPr/>
      <dgm:t>
        <a:bodyPr/>
        <a:lstStyle/>
        <a:p>
          <a:pPr>
            <a:buNone/>
          </a:pPr>
          <a:r>
            <a:rPr lang="sk-SK"/>
            <a:t>Učenie sa</a:t>
          </a:r>
          <a:br>
            <a:rPr lang="sk-SK"/>
          </a:br>
          <a:r>
            <a:rPr lang="sk-SK"/>
            <a:t>a vyučovanie</a:t>
          </a:r>
        </a:p>
      </dgm:t>
    </dgm:pt>
    <dgm:pt modelId="{D25A8285-FF7D-4876-BEE1-904287FF45ED}" type="parTrans" cxnId="{B0B1EA2D-B986-4769-B6DD-A61EA355975C}">
      <dgm:prSet/>
      <dgm:spPr/>
      <dgm:t>
        <a:bodyPr/>
        <a:lstStyle/>
        <a:p>
          <a:endParaRPr lang="sk-SK"/>
        </a:p>
      </dgm:t>
    </dgm:pt>
    <dgm:pt modelId="{FAAFD0B9-1A9C-4E12-B775-B75EAEA27CFB}" type="sibTrans" cxnId="{B0B1EA2D-B986-4769-B6DD-A61EA355975C}">
      <dgm:prSet/>
      <dgm:spPr/>
      <dgm:t>
        <a:bodyPr/>
        <a:lstStyle/>
        <a:p>
          <a:endParaRPr lang="sk-SK"/>
        </a:p>
      </dgm:t>
    </dgm:pt>
    <dgm:pt modelId="{AB2D5933-C768-46FE-BE60-870FE92DFDC5}">
      <dgm:prSet/>
      <dgm:spPr/>
      <dgm:t>
        <a:bodyPr/>
        <a:lstStyle/>
        <a:p>
          <a:pPr>
            <a:buNone/>
          </a:pPr>
          <a:r>
            <a:rPr lang="sk-SK"/>
            <a:t>Celková klíma (étos)</a:t>
          </a:r>
        </a:p>
      </dgm:t>
    </dgm:pt>
    <dgm:pt modelId="{067AE134-9181-430C-96BF-C146DB9CBCBF}" type="parTrans" cxnId="{84A8758F-AD51-45E5-8651-9C6240079BAF}">
      <dgm:prSet/>
      <dgm:spPr/>
      <dgm:t>
        <a:bodyPr/>
        <a:lstStyle/>
        <a:p>
          <a:endParaRPr lang="sk-SK"/>
        </a:p>
      </dgm:t>
    </dgm:pt>
    <dgm:pt modelId="{EFBD81C4-EAD6-40A4-9F82-D5FD1122D3A7}" type="sibTrans" cxnId="{84A8758F-AD51-45E5-8651-9C6240079BAF}">
      <dgm:prSet/>
      <dgm:spPr/>
      <dgm:t>
        <a:bodyPr/>
        <a:lstStyle/>
        <a:p>
          <a:endParaRPr lang="sk-SK"/>
        </a:p>
      </dgm:t>
    </dgm:pt>
    <dgm:pt modelId="{A650EA00-A9CB-4B57-B784-E0B178404AA0}" type="pres">
      <dgm:prSet presAssocID="{2548EE7E-6700-46EA-9FA2-D44B93A05FC1}" presName="Name0" presStyleCnt="0">
        <dgm:presLayoutVars>
          <dgm:dir/>
          <dgm:animLvl val="lvl"/>
          <dgm:resizeHandles val="exact"/>
        </dgm:presLayoutVars>
      </dgm:prSet>
      <dgm:spPr/>
    </dgm:pt>
    <dgm:pt modelId="{A6AD6C23-0341-418A-9920-4A3D935EF0B8}" type="pres">
      <dgm:prSet presAssocID="{6AC4177F-1BCC-496A-A09B-D1304F748FA4}" presName="compositeNode" presStyleCnt="0">
        <dgm:presLayoutVars>
          <dgm:bulletEnabled val="1"/>
        </dgm:presLayoutVars>
      </dgm:prSet>
      <dgm:spPr/>
    </dgm:pt>
    <dgm:pt modelId="{71FBC73B-3EDF-4D39-A77F-51F27C6624A0}" type="pres">
      <dgm:prSet presAssocID="{6AC4177F-1BCC-496A-A09B-D1304F748FA4}" presName="bgRect" presStyleLbl="node1" presStyleIdx="0" presStyleCnt="3"/>
      <dgm:spPr/>
    </dgm:pt>
    <dgm:pt modelId="{8E109220-2D48-4008-8E8E-3262CCF3C444}" type="pres">
      <dgm:prSet presAssocID="{6AC4177F-1BCC-496A-A09B-D1304F748FA4}" presName="parentNode" presStyleLbl="node1" presStyleIdx="0" presStyleCnt="3">
        <dgm:presLayoutVars>
          <dgm:chMax val="0"/>
          <dgm:bulletEnabled val="1"/>
        </dgm:presLayoutVars>
      </dgm:prSet>
      <dgm:spPr/>
    </dgm:pt>
    <dgm:pt modelId="{A3428DDB-8A95-499A-B586-80684B870403}" type="pres">
      <dgm:prSet presAssocID="{6AC4177F-1BCC-496A-A09B-D1304F748FA4}" presName="childNode" presStyleLbl="node1" presStyleIdx="0" presStyleCnt="3">
        <dgm:presLayoutVars>
          <dgm:bulletEnabled val="1"/>
        </dgm:presLayoutVars>
      </dgm:prSet>
      <dgm:spPr/>
    </dgm:pt>
    <dgm:pt modelId="{A7B38162-5051-46CE-9DFC-CFFF7AA4199E}" type="pres">
      <dgm:prSet presAssocID="{3453F9E1-E242-41EC-B8BA-0F08F2EAD819}" presName="hSp" presStyleCnt="0"/>
      <dgm:spPr/>
    </dgm:pt>
    <dgm:pt modelId="{3227F4E5-D3C1-4CEF-AAA1-D70FA884BF76}" type="pres">
      <dgm:prSet presAssocID="{3453F9E1-E242-41EC-B8BA-0F08F2EAD819}" presName="vProcSp" presStyleCnt="0"/>
      <dgm:spPr/>
    </dgm:pt>
    <dgm:pt modelId="{2AB7221A-582F-4336-BDA9-B587AC2E3DD7}" type="pres">
      <dgm:prSet presAssocID="{3453F9E1-E242-41EC-B8BA-0F08F2EAD819}" presName="vSp1" presStyleCnt="0"/>
      <dgm:spPr/>
    </dgm:pt>
    <dgm:pt modelId="{8D2798C6-A569-4554-8014-FDAF3CF7947D}" type="pres">
      <dgm:prSet presAssocID="{3453F9E1-E242-41EC-B8BA-0F08F2EAD819}" presName="simulatedConn" presStyleLbl="solidFgAcc1" presStyleIdx="0" presStyleCnt="2" custScaleX="165368" custLinFactY="-132385" custLinFactNeighborY="-200000"/>
      <dgm:spPr>
        <a:solidFill>
          <a:srgbClr val="FFC000"/>
        </a:solidFill>
      </dgm:spPr>
    </dgm:pt>
    <dgm:pt modelId="{7A5CB8D2-C235-4411-84DC-1ED7F18DFD7B}" type="pres">
      <dgm:prSet presAssocID="{3453F9E1-E242-41EC-B8BA-0F08F2EAD819}" presName="vSp2" presStyleCnt="0"/>
      <dgm:spPr/>
    </dgm:pt>
    <dgm:pt modelId="{00747C8A-37FA-42FF-AB62-A44EE787C264}" type="pres">
      <dgm:prSet presAssocID="{3453F9E1-E242-41EC-B8BA-0F08F2EAD819}" presName="sibTrans" presStyleCnt="0"/>
      <dgm:spPr/>
    </dgm:pt>
    <dgm:pt modelId="{347BA5DE-1C2E-4C78-9CC1-B4664AC5E296}" type="pres">
      <dgm:prSet presAssocID="{91633D70-C266-400F-9192-AC344D562EEE}" presName="compositeNode" presStyleCnt="0">
        <dgm:presLayoutVars>
          <dgm:bulletEnabled val="1"/>
        </dgm:presLayoutVars>
      </dgm:prSet>
      <dgm:spPr/>
    </dgm:pt>
    <dgm:pt modelId="{CECE4E2B-3770-4A21-94CB-92B715494857}" type="pres">
      <dgm:prSet presAssocID="{91633D70-C266-400F-9192-AC344D562EEE}" presName="bgRect" presStyleLbl="node1" presStyleIdx="1" presStyleCnt="3" custLinFactNeighborX="-966" custLinFactNeighborY="-2"/>
      <dgm:spPr/>
    </dgm:pt>
    <dgm:pt modelId="{4A828D99-E4CD-4976-8B78-DD0B15D48E53}" type="pres">
      <dgm:prSet presAssocID="{91633D70-C266-400F-9192-AC344D562EEE}" presName="parentNode" presStyleLbl="node1" presStyleIdx="1" presStyleCnt="3">
        <dgm:presLayoutVars>
          <dgm:chMax val="0"/>
          <dgm:bulletEnabled val="1"/>
        </dgm:presLayoutVars>
      </dgm:prSet>
      <dgm:spPr/>
    </dgm:pt>
    <dgm:pt modelId="{83B16799-8C41-4C10-BDAB-86ED3216D4D2}" type="pres">
      <dgm:prSet presAssocID="{91633D70-C266-400F-9192-AC344D562EEE}" presName="childNode" presStyleLbl="node1" presStyleIdx="1" presStyleCnt="3">
        <dgm:presLayoutVars>
          <dgm:bulletEnabled val="1"/>
        </dgm:presLayoutVars>
      </dgm:prSet>
      <dgm:spPr/>
    </dgm:pt>
    <dgm:pt modelId="{A15AE5CA-E11B-4D96-8B03-1FAEE4DCAF54}" type="pres">
      <dgm:prSet presAssocID="{4953B8A6-00EF-4D97-8571-E4CAA7C57A6E}" presName="hSp" presStyleCnt="0"/>
      <dgm:spPr/>
    </dgm:pt>
    <dgm:pt modelId="{E5C0492C-540F-40B8-9A30-C25F155877D6}" type="pres">
      <dgm:prSet presAssocID="{4953B8A6-00EF-4D97-8571-E4CAA7C57A6E}" presName="vProcSp" presStyleCnt="0"/>
      <dgm:spPr/>
    </dgm:pt>
    <dgm:pt modelId="{531874C0-9C4B-45A3-B4FB-22C73333C0F4}" type="pres">
      <dgm:prSet presAssocID="{4953B8A6-00EF-4D97-8571-E4CAA7C57A6E}" presName="vSp1" presStyleCnt="0"/>
      <dgm:spPr/>
    </dgm:pt>
    <dgm:pt modelId="{E2F8D626-D89E-477C-979E-22D1157EE8AC}" type="pres">
      <dgm:prSet presAssocID="{4953B8A6-00EF-4D97-8571-E4CAA7C57A6E}" presName="simulatedConn" presStyleLbl="solidFgAcc1" presStyleIdx="1" presStyleCnt="2" custAng="10800000" custScaleX="157326" custLinFactY="-9734" custLinFactNeighborX="-12676" custLinFactNeighborY="-100000"/>
      <dgm:spPr>
        <a:solidFill>
          <a:srgbClr val="FFFF00"/>
        </a:solidFill>
      </dgm:spPr>
    </dgm:pt>
    <dgm:pt modelId="{1AB599C8-1686-43CA-BD3D-80EF3999A26A}" type="pres">
      <dgm:prSet presAssocID="{4953B8A6-00EF-4D97-8571-E4CAA7C57A6E}" presName="vSp2" presStyleCnt="0"/>
      <dgm:spPr/>
    </dgm:pt>
    <dgm:pt modelId="{27AA7F4F-AEDF-4F3A-A6E3-D8788F00B1EC}" type="pres">
      <dgm:prSet presAssocID="{4953B8A6-00EF-4D97-8571-E4CAA7C57A6E}" presName="sibTrans" presStyleCnt="0"/>
      <dgm:spPr/>
    </dgm:pt>
    <dgm:pt modelId="{CC9981FE-E68E-43C4-9820-5EEF83B43FBE}" type="pres">
      <dgm:prSet presAssocID="{8E5573DF-BCD2-4394-BF87-373E762478EE}" presName="compositeNode" presStyleCnt="0">
        <dgm:presLayoutVars>
          <dgm:bulletEnabled val="1"/>
        </dgm:presLayoutVars>
      </dgm:prSet>
      <dgm:spPr/>
    </dgm:pt>
    <dgm:pt modelId="{54B9BE2B-38AE-4F4C-9CA5-37A62101A7F9}" type="pres">
      <dgm:prSet presAssocID="{8E5573DF-BCD2-4394-BF87-373E762478EE}" presName="bgRect" presStyleLbl="node1" presStyleIdx="2" presStyleCnt="3"/>
      <dgm:spPr/>
    </dgm:pt>
    <dgm:pt modelId="{0735B016-4F10-4AD1-A864-F2840E38B81B}" type="pres">
      <dgm:prSet presAssocID="{8E5573DF-BCD2-4394-BF87-373E762478EE}" presName="parentNode" presStyleLbl="node1" presStyleIdx="2" presStyleCnt="3">
        <dgm:presLayoutVars>
          <dgm:chMax val="0"/>
          <dgm:bulletEnabled val="1"/>
        </dgm:presLayoutVars>
      </dgm:prSet>
      <dgm:spPr/>
    </dgm:pt>
    <dgm:pt modelId="{92EED472-627E-402A-95D3-AF70C8922152}" type="pres">
      <dgm:prSet presAssocID="{8E5573DF-BCD2-4394-BF87-373E762478EE}" presName="childNode" presStyleLbl="node1" presStyleIdx="2" presStyleCnt="3">
        <dgm:presLayoutVars>
          <dgm:bulletEnabled val="1"/>
        </dgm:presLayoutVars>
      </dgm:prSet>
      <dgm:spPr/>
    </dgm:pt>
  </dgm:ptLst>
  <dgm:cxnLst>
    <dgm:cxn modelId="{8C186E03-272C-442C-8D1E-51A743AC85E4}" type="presOf" srcId="{8E5573DF-BCD2-4394-BF87-373E762478EE}" destId="{54B9BE2B-38AE-4F4C-9CA5-37A62101A7F9}" srcOrd="0" destOrd="0" presId="urn:microsoft.com/office/officeart/2005/8/layout/hProcess7"/>
    <dgm:cxn modelId="{00CF3010-C48E-4068-AA43-7289B90830A1}" srcId="{2548EE7E-6700-46EA-9FA2-D44B93A05FC1}" destId="{6AC4177F-1BCC-496A-A09B-D1304F748FA4}" srcOrd="0" destOrd="0" parTransId="{4CC25E67-7C9F-43A9-8294-57F25C28E541}" sibTransId="{3453F9E1-E242-41EC-B8BA-0F08F2EAD819}"/>
    <dgm:cxn modelId="{CE923125-F7C5-474D-88EA-DF720FC06817}" type="presOf" srcId="{BFB06E40-09F8-428D-905D-11092C7DA1CB}" destId="{A3428DDB-8A95-499A-B586-80684B870403}" srcOrd="0" destOrd="0" presId="urn:microsoft.com/office/officeart/2005/8/layout/hProcess7"/>
    <dgm:cxn modelId="{4FC85726-81FF-4F85-B0DD-7E8AF3225AB8}" type="presOf" srcId="{FF33C37C-2319-4C2A-BE60-135C0EF76A51}" destId="{83B16799-8C41-4C10-BDAB-86ED3216D4D2}" srcOrd="0" destOrd="0" presId="urn:microsoft.com/office/officeart/2005/8/layout/hProcess7"/>
    <dgm:cxn modelId="{B0B1EA2D-B986-4769-B6DD-A61EA355975C}" srcId="{8E5573DF-BCD2-4394-BF87-373E762478EE}" destId="{FCA996B6-8701-48D4-85F8-7716A37D505A}" srcOrd="1" destOrd="0" parTransId="{D25A8285-FF7D-4876-BEE1-904287FF45ED}" sibTransId="{FAAFD0B9-1A9C-4E12-B775-B75EAEA27CFB}"/>
    <dgm:cxn modelId="{86B75834-D2EB-4837-A906-C1AC3A246D85}" type="presOf" srcId="{FCA996B6-8701-48D4-85F8-7716A37D505A}" destId="{92EED472-627E-402A-95D3-AF70C8922152}" srcOrd="0" destOrd="1" presId="urn:microsoft.com/office/officeart/2005/8/layout/hProcess7"/>
    <dgm:cxn modelId="{173F7E36-4490-48DC-8718-CA95AA8987EC}" type="presOf" srcId="{6AC4177F-1BCC-496A-A09B-D1304F748FA4}" destId="{71FBC73B-3EDF-4D39-A77F-51F27C6624A0}" srcOrd="0" destOrd="0" presId="urn:microsoft.com/office/officeart/2005/8/layout/hProcess7"/>
    <dgm:cxn modelId="{8C74CA3E-81C8-4409-961C-B8E662827F17}" type="presOf" srcId="{E9F0A656-3984-4042-8FF0-409556F69B75}" destId="{A3428DDB-8A95-499A-B586-80684B870403}" srcOrd="0" destOrd="4" presId="urn:microsoft.com/office/officeart/2005/8/layout/hProcess7"/>
    <dgm:cxn modelId="{1B3D9F5E-848F-4D2E-8E5D-3E22AC413E11}" type="presOf" srcId="{23C86196-7383-4B60-9194-7586FE219E27}" destId="{A3428DDB-8A95-499A-B586-80684B870403}" srcOrd="0" destOrd="3" presId="urn:microsoft.com/office/officeart/2005/8/layout/hProcess7"/>
    <dgm:cxn modelId="{43DA7F5F-868B-4A81-A257-2BC37FDB4F2C}" type="presOf" srcId="{573485C4-B03F-4CF9-8463-D50B1B0E882A}" destId="{A3428DDB-8A95-499A-B586-80684B870403}" srcOrd="0" destOrd="2" presId="urn:microsoft.com/office/officeart/2005/8/layout/hProcess7"/>
    <dgm:cxn modelId="{DE83CB4A-634C-4561-BBC2-7797E246E96C}" srcId="{6AC4177F-1BCC-496A-A09B-D1304F748FA4}" destId="{573485C4-B03F-4CF9-8463-D50B1B0E882A}" srcOrd="2" destOrd="0" parTransId="{D9AB77FC-18B2-434D-9C70-DC13073AB0E5}" sibTransId="{7A19FAC9-2880-4F36-9331-EFC3FB1EB67E}"/>
    <dgm:cxn modelId="{BD94436D-704D-4EB7-AFEC-CD2DCDF55098}" type="presOf" srcId="{6AC4177F-1BCC-496A-A09B-D1304F748FA4}" destId="{8E109220-2D48-4008-8E8E-3262CCF3C444}" srcOrd="1" destOrd="0" presId="urn:microsoft.com/office/officeart/2005/8/layout/hProcess7"/>
    <dgm:cxn modelId="{ABB7AC6D-CC95-4650-BEA6-A3189C7BD9E9}" type="presOf" srcId="{91633D70-C266-400F-9192-AC344D562EEE}" destId="{CECE4E2B-3770-4A21-94CB-92B715494857}" srcOrd="0" destOrd="0" presId="urn:microsoft.com/office/officeart/2005/8/layout/hProcess7"/>
    <dgm:cxn modelId="{DD72C373-9FC2-4F07-91FF-79E5D2967935}" srcId="{8E5573DF-BCD2-4394-BF87-373E762478EE}" destId="{EF9F10D9-E4C1-47D1-B8E0-22186E8C90EC}" srcOrd="0" destOrd="0" parTransId="{ADE3DCFE-C51D-457B-ACAB-238D7884513E}" sibTransId="{1D11FCE3-986C-44B2-B103-8CBE852F5ADA}"/>
    <dgm:cxn modelId="{A2F36C84-E7C7-4664-9CC7-C37CFB20AED0}" srcId="{6AC4177F-1BCC-496A-A09B-D1304F748FA4}" destId="{7B558A3F-36CF-44B1-A990-EC577EE58FFA}" srcOrd="1" destOrd="0" parTransId="{331211C8-080E-4295-82FF-27004211FB11}" sibTransId="{0DFF11B3-121E-4019-9041-5A36EA80258A}"/>
    <dgm:cxn modelId="{00B8D38E-FC48-44ED-89AF-B88122F9067A}" srcId="{91633D70-C266-400F-9192-AC344D562EEE}" destId="{FF33C37C-2319-4C2A-BE60-135C0EF76A51}" srcOrd="0" destOrd="0" parTransId="{F0B1CF16-1339-4E6E-835C-A5F97B84A89E}" sibTransId="{5D775CB6-0EB4-4E3E-BB0A-8F7D3D6D5864}"/>
    <dgm:cxn modelId="{84A8758F-AD51-45E5-8651-9C6240079BAF}" srcId="{8E5573DF-BCD2-4394-BF87-373E762478EE}" destId="{AB2D5933-C768-46FE-BE60-870FE92DFDC5}" srcOrd="2" destOrd="0" parTransId="{067AE134-9181-430C-96BF-C146DB9CBCBF}" sibTransId="{EFBD81C4-EAD6-40A4-9F82-D5FD1122D3A7}"/>
    <dgm:cxn modelId="{DF46EF8F-0F3B-4EB9-BEC4-42A00C4AE851}" srcId="{2548EE7E-6700-46EA-9FA2-D44B93A05FC1}" destId="{8E5573DF-BCD2-4394-BF87-373E762478EE}" srcOrd="2" destOrd="0" parTransId="{93CBA3AE-401B-41D6-9939-B9AB3072BA05}" sibTransId="{25987077-789B-467F-8E4F-724F98128636}"/>
    <dgm:cxn modelId="{056EF4A5-BFCC-41ED-95F7-6B5F17348EFB}" srcId="{6AC4177F-1BCC-496A-A09B-D1304F748FA4}" destId="{E9F0A656-3984-4042-8FF0-409556F69B75}" srcOrd="4" destOrd="0" parTransId="{9E1B9137-5F50-4B0D-9FE1-D63D0B781C97}" sibTransId="{80FF0FFD-1F10-4FA4-9F7B-BCA9789751FC}"/>
    <dgm:cxn modelId="{2A7EC5A6-71E8-4733-B624-5B868E2B995A}" srcId="{6AC4177F-1BCC-496A-A09B-D1304F748FA4}" destId="{BFB06E40-09F8-428D-905D-11092C7DA1CB}" srcOrd="0" destOrd="0" parTransId="{0B3F9AFA-D2E8-4098-945B-ED505BDB6CC5}" sibTransId="{67CE0AE1-940D-46C8-813B-0D2E5516DD94}"/>
    <dgm:cxn modelId="{F50574AB-7165-44D8-9A60-3612E983A73A}" srcId="{2548EE7E-6700-46EA-9FA2-D44B93A05FC1}" destId="{91633D70-C266-400F-9192-AC344D562EEE}" srcOrd="1" destOrd="0" parTransId="{D29B7256-3106-486D-9A93-E4D178BB37B9}" sibTransId="{4953B8A6-00EF-4D97-8571-E4CAA7C57A6E}"/>
    <dgm:cxn modelId="{9FEDF2C0-3A1F-421D-A980-FF034A4E8923}" type="presOf" srcId="{7B558A3F-36CF-44B1-A990-EC577EE58FFA}" destId="{A3428DDB-8A95-499A-B586-80684B870403}" srcOrd="0" destOrd="1" presId="urn:microsoft.com/office/officeart/2005/8/layout/hProcess7"/>
    <dgm:cxn modelId="{595201DF-9466-4D9E-BD8D-E19FD51D10B2}" type="presOf" srcId="{2548EE7E-6700-46EA-9FA2-D44B93A05FC1}" destId="{A650EA00-A9CB-4B57-B784-E0B178404AA0}" srcOrd="0" destOrd="0" presId="urn:microsoft.com/office/officeart/2005/8/layout/hProcess7"/>
    <dgm:cxn modelId="{9E83BFE2-8A37-4076-A5A0-6B210078BBBC}" type="presOf" srcId="{91633D70-C266-400F-9192-AC344D562EEE}" destId="{4A828D99-E4CD-4976-8B78-DD0B15D48E53}" srcOrd="1" destOrd="0" presId="urn:microsoft.com/office/officeart/2005/8/layout/hProcess7"/>
    <dgm:cxn modelId="{0FF52EE3-5E4C-4DA2-B619-2E09F4C296D1}" type="presOf" srcId="{8E5573DF-BCD2-4394-BF87-373E762478EE}" destId="{0735B016-4F10-4AD1-A864-F2840E38B81B}" srcOrd="1" destOrd="0" presId="urn:microsoft.com/office/officeart/2005/8/layout/hProcess7"/>
    <dgm:cxn modelId="{BD66F8E7-AC56-4165-95B1-9D82D4CAE4D2}" type="presOf" srcId="{EF9F10D9-E4C1-47D1-B8E0-22186E8C90EC}" destId="{92EED472-627E-402A-95D3-AF70C8922152}" srcOrd="0" destOrd="0" presId="urn:microsoft.com/office/officeart/2005/8/layout/hProcess7"/>
    <dgm:cxn modelId="{7EE8ADF9-F033-4A88-A06D-C6F0003E210B}" type="presOf" srcId="{AB2D5933-C768-46FE-BE60-870FE92DFDC5}" destId="{92EED472-627E-402A-95D3-AF70C8922152}" srcOrd="0" destOrd="2" presId="urn:microsoft.com/office/officeart/2005/8/layout/hProcess7"/>
    <dgm:cxn modelId="{3A4FF6FC-B2FF-422A-BC5C-DBC87F933F0A}" srcId="{6AC4177F-1BCC-496A-A09B-D1304F748FA4}" destId="{23C86196-7383-4B60-9194-7586FE219E27}" srcOrd="3" destOrd="0" parTransId="{DB2B677C-1091-412E-844A-A56D0D5FFBE9}" sibTransId="{EC3445E7-2B05-4196-91B8-04A1325481C6}"/>
    <dgm:cxn modelId="{3C6B6099-D4EB-4168-89E4-AF710A0D2858}" type="presParOf" srcId="{A650EA00-A9CB-4B57-B784-E0B178404AA0}" destId="{A6AD6C23-0341-418A-9920-4A3D935EF0B8}" srcOrd="0" destOrd="0" presId="urn:microsoft.com/office/officeart/2005/8/layout/hProcess7"/>
    <dgm:cxn modelId="{8136145F-5C78-4CE2-ACBB-AD54A86626CE}" type="presParOf" srcId="{A6AD6C23-0341-418A-9920-4A3D935EF0B8}" destId="{71FBC73B-3EDF-4D39-A77F-51F27C6624A0}" srcOrd="0" destOrd="0" presId="urn:microsoft.com/office/officeart/2005/8/layout/hProcess7"/>
    <dgm:cxn modelId="{7F0E731B-9964-4424-AB19-E65D7C139D2F}" type="presParOf" srcId="{A6AD6C23-0341-418A-9920-4A3D935EF0B8}" destId="{8E109220-2D48-4008-8E8E-3262CCF3C444}" srcOrd="1" destOrd="0" presId="urn:microsoft.com/office/officeart/2005/8/layout/hProcess7"/>
    <dgm:cxn modelId="{762CCCA7-155F-4530-9255-9086C1F03CB9}" type="presParOf" srcId="{A6AD6C23-0341-418A-9920-4A3D935EF0B8}" destId="{A3428DDB-8A95-499A-B586-80684B870403}" srcOrd="2" destOrd="0" presId="urn:microsoft.com/office/officeart/2005/8/layout/hProcess7"/>
    <dgm:cxn modelId="{487BFC13-8145-4C8D-AE75-37E816911869}" type="presParOf" srcId="{A650EA00-A9CB-4B57-B784-E0B178404AA0}" destId="{A7B38162-5051-46CE-9DFC-CFFF7AA4199E}" srcOrd="1" destOrd="0" presId="urn:microsoft.com/office/officeart/2005/8/layout/hProcess7"/>
    <dgm:cxn modelId="{0631BA99-7FA9-4AD3-8EFB-10203542CAE2}" type="presParOf" srcId="{A650EA00-A9CB-4B57-B784-E0B178404AA0}" destId="{3227F4E5-D3C1-4CEF-AAA1-D70FA884BF76}" srcOrd="2" destOrd="0" presId="urn:microsoft.com/office/officeart/2005/8/layout/hProcess7"/>
    <dgm:cxn modelId="{2FDA44E4-F5B1-4550-B45B-E0A5D40A9742}" type="presParOf" srcId="{3227F4E5-D3C1-4CEF-AAA1-D70FA884BF76}" destId="{2AB7221A-582F-4336-BDA9-B587AC2E3DD7}" srcOrd="0" destOrd="0" presId="urn:microsoft.com/office/officeart/2005/8/layout/hProcess7"/>
    <dgm:cxn modelId="{B447F817-38D5-4E2A-A9B3-97F336DB85AD}" type="presParOf" srcId="{3227F4E5-D3C1-4CEF-AAA1-D70FA884BF76}" destId="{8D2798C6-A569-4554-8014-FDAF3CF7947D}" srcOrd="1" destOrd="0" presId="urn:microsoft.com/office/officeart/2005/8/layout/hProcess7"/>
    <dgm:cxn modelId="{726E3025-BCF5-430D-8816-596454899701}" type="presParOf" srcId="{3227F4E5-D3C1-4CEF-AAA1-D70FA884BF76}" destId="{7A5CB8D2-C235-4411-84DC-1ED7F18DFD7B}" srcOrd="2" destOrd="0" presId="urn:microsoft.com/office/officeart/2005/8/layout/hProcess7"/>
    <dgm:cxn modelId="{E2A3278C-935A-4AAE-A673-7E314185C2F8}" type="presParOf" srcId="{A650EA00-A9CB-4B57-B784-E0B178404AA0}" destId="{00747C8A-37FA-42FF-AB62-A44EE787C264}" srcOrd="3" destOrd="0" presId="urn:microsoft.com/office/officeart/2005/8/layout/hProcess7"/>
    <dgm:cxn modelId="{EBF38DB4-EA9F-48B6-91D7-4F3118641570}" type="presParOf" srcId="{A650EA00-A9CB-4B57-B784-E0B178404AA0}" destId="{347BA5DE-1C2E-4C78-9CC1-B4664AC5E296}" srcOrd="4" destOrd="0" presId="urn:microsoft.com/office/officeart/2005/8/layout/hProcess7"/>
    <dgm:cxn modelId="{F4BE58E7-076F-45A1-B80D-4AA389CBF4C5}" type="presParOf" srcId="{347BA5DE-1C2E-4C78-9CC1-B4664AC5E296}" destId="{CECE4E2B-3770-4A21-94CB-92B715494857}" srcOrd="0" destOrd="0" presId="urn:microsoft.com/office/officeart/2005/8/layout/hProcess7"/>
    <dgm:cxn modelId="{483D340F-E1DD-438B-B182-B3B7D8D4FE03}" type="presParOf" srcId="{347BA5DE-1C2E-4C78-9CC1-B4664AC5E296}" destId="{4A828D99-E4CD-4976-8B78-DD0B15D48E53}" srcOrd="1" destOrd="0" presId="urn:microsoft.com/office/officeart/2005/8/layout/hProcess7"/>
    <dgm:cxn modelId="{92B8208F-7193-4D40-83A9-36B7D91D4A30}" type="presParOf" srcId="{347BA5DE-1C2E-4C78-9CC1-B4664AC5E296}" destId="{83B16799-8C41-4C10-BDAB-86ED3216D4D2}" srcOrd="2" destOrd="0" presId="urn:microsoft.com/office/officeart/2005/8/layout/hProcess7"/>
    <dgm:cxn modelId="{12502497-D936-424E-804F-F003CC7F70D1}" type="presParOf" srcId="{A650EA00-A9CB-4B57-B784-E0B178404AA0}" destId="{A15AE5CA-E11B-4D96-8B03-1FAEE4DCAF54}" srcOrd="5" destOrd="0" presId="urn:microsoft.com/office/officeart/2005/8/layout/hProcess7"/>
    <dgm:cxn modelId="{C1190DD8-DEEA-4589-982E-01036DFD6632}" type="presParOf" srcId="{A650EA00-A9CB-4B57-B784-E0B178404AA0}" destId="{E5C0492C-540F-40B8-9A30-C25F155877D6}" srcOrd="6" destOrd="0" presId="urn:microsoft.com/office/officeart/2005/8/layout/hProcess7"/>
    <dgm:cxn modelId="{C5184542-13ED-495C-8222-6C77E8E39F1C}" type="presParOf" srcId="{E5C0492C-540F-40B8-9A30-C25F155877D6}" destId="{531874C0-9C4B-45A3-B4FB-22C73333C0F4}" srcOrd="0" destOrd="0" presId="urn:microsoft.com/office/officeart/2005/8/layout/hProcess7"/>
    <dgm:cxn modelId="{C26E0E36-52AD-450B-9C8C-D51D24C1FF94}" type="presParOf" srcId="{E5C0492C-540F-40B8-9A30-C25F155877D6}" destId="{E2F8D626-D89E-477C-979E-22D1157EE8AC}" srcOrd="1" destOrd="0" presId="urn:microsoft.com/office/officeart/2005/8/layout/hProcess7"/>
    <dgm:cxn modelId="{95C7E410-E778-419A-AA24-5B1E6669890B}" type="presParOf" srcId="{E5C0492C-540F-40B8-9A30-C25F155877D6}" destId="{1AB599C8-1686-43CA-BD3D-80EF3999A26A}" srcOrd="2" destOrd="0" presId="urn:microsoft.com/office/officeart/2005/8/layout/hProcess7"/>
    <dgm:cxn modelId="{105FE515-96DB-40D2-8415-376397B041F6}" type="presParOf" srcId="{A650EA00-A9CB-4B57-B784-E0B178404AA0}" destId="{27AA7F4F-AEDF-4F3A-A6E3-D8788F00B1EC}" srcOrd="7" destOrd="0" presId="urn:microsoft.com/office/officeart/2005/8/layout/hProcess7"/>
    <dgm:cxn modelId="{02886FD6-9B72-43A5-A45A-AB64769F6051}" type="presParOf" srcId="{A650EA00-A9CB-4B57-B784-E0B178404AA0}" destId="{CC9981FE-E68E-43C4-9820-5EEF83B43FBE}" srcOrd="8" destOrd="0" presId="urn:microsoft.com/office/officeart/2005/8/layout/hProcess7"/>
    <dgm:cxn modelId="{AF4052EC-BAA3-4C99-9C59-D8CE692C202B}" type="presParOf" srcId="{CC9981FE-E68E-43C4-9820-5EEF83B43FBE}" destId="{54B9BE2B-38AE-4F4C-9CA5-37A62101A7F9}" srcOrd="0" destOrd="0" presId="urn:microsoft.com/office/officeart/2005/8/layout/hProcess7"/>
    <dgm:cxn modelId="{0DF064BD-FC33-4102-9F38-8CAED23E4441}" type="presParOf" srcId="{CC9981FE-E68E-43C4-9820-5EEF83B43FBE}" destId="{0735B016-4F10-4AD1-A864-F2840E38B81B}" srcOrd="1" destOrd="0" presId="urn:microsoft.com/office/officeart/2005/8/layout/hProcess7"/>
    <dgm:cxn modelId="{774B616A-7A6D-4E12-B343-31CFE922F8C1}" type="presParOf" srcId="{CC9981FE-E68E-43C4-9820-5EEF83B43FBE}" destId="{92EED472-627E-402A-95D3-AF70C8922152}" srcOrd="2" destOrd="0" presId="urn:microsoft.com/office/officeart/2005/8/layout/hProcess7"/>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DB4F1E97-8A0E-4E4D-B95B-D49CCC34BE6F}" type="doc">
      <dgm:prSet loTypeId="urn:microsoft.com/office/officeart/2005/8/layout/cycle4" loCatId="cycle" qsTypeId="urn:microsoft.com/office/officeart/2005/8/quickstyle/simple1" qsCatId="simple" csTypeId="urn:microsoft.com/office/officeart/2005/8/colors/accent1_2" csCatId="accent1" phldr="1"/>
      <dgm:spPr/>
      <dgm:t>
        <a:bodyPr/>
        <a:lstStyle/>
        <a:p>
          <a:endParaRPr lang="sk-SK"/>
        </a:p>
      </dgm:t>
    </dgm:pt>
    <dgm:pt modelId="{CAFC43F1-297F-43BC-BB06-E626410EE716}">
      <dgm:prSet phldrT="[Text]" custT="1"/>
      <dgm:spPr/>
      <dgm:t>
        <a:bodyPr/>
        <a:lstStyle/>
        <a:p>
          <a:pPr algn="ctr"/>
          <a:r>
            <a:rPr lang="sk-SK" sz="1100"/>
            <a:t>1. krok</a:t>
          </a:r>
          <a:br>
            <a:rPr lang="sk-SK" sz="1100"/>
          </a:br>
          <a:r>
            <a:rPr lang="sk-SK" sz="1100"/>
            <a:t>Plánovanie</a:t>
          </a:r>
          <a:br>
            <a:rPr lang="sk-SK" sz="1100"/>
          </a:br>
          <a:r>
            <a:rPr lang="sk-SK" sz="1100"/>
            <a:t>a posudzovanie</a:t>
          </a:r>
        </a:p>
      </dgm:t>
    </dgm:pt>
    <dgm:pt modelId="{7B687834-D555-4B6D-B910-301A350F0ACC}" type="parTrans" cxnId="{13F74EC8-A515-45AE-B264-4B27184B6465}">
      <dgm:prSet/>
      <dgm:spPr/>
      <dgm:t>
        <a:bodyPr/>
        <a:lstStyle/>
        <a:p>
          <a:endParaRPr lang="sk-SK"/>
        </a:p>
      </dgm:t>
    </dgm:pt>
    <dgm:pt modelId="{8F8ED4F2-B04D-4161-B5D4-BC5F254FBDEE}" type="sibTrans" cxnId="{13F74EC8-A515-45AE-B264-4B27184B6465}">
      <dgm:prSet/>
      <dgm:spPr/>
      <dgm:t>
        <a:bodyPr/>
        <a:lstStyle/>
        <a:p>
          <a:endParaRPr lang="sk-SK"/>
        </a:p>
      </dgm:t>
    </dgm:pt>
    <dgm:pt modelId="{8D2585EF-06E0-433E-87B2-FE558D220DA3}">
      <dgm:prSet phldrT="[Text]" custT="1"/>
      <dgm:spPr/>
      <dgm:t>
        <a:bodyPr/>
        <a:lstStyle/>
        <a:p>
          <a:r>
            <a:rPr lang="sk-SK" sz="1100">
              <a:solidFill>
                <a:srgbClr val="00B050"/>
              </a:solidFill>
            </a:rPr>
            <a:t>Zdieľaná vízia</a:t>
          </a:r>
        </a:p>
      </dgm:t>
    </dgm:pt>
    <dgm:pt modelId="{0DF7E1C7-6592-4F23-ACAD-331AE11A5C51}" type="parTrans" cxnId="{50FAC754-5E96-466A-A66B-89484BCB0DD8}">
      <dgm:prSet/>
      <dgm:spPr/>
      <dgm:t>
        <a:bodyPr/>
        <a:lstStyle/>
        <a:p>
          <a:endParaRPr lang="sk-SK"/>
        </a:p>
      </dgm:t>
    </dgm:pt>
    <dgm:pt modelId="{B9F22A32-7ED0-478A-8C04-743EBAF3E933}" type="sibTrans" cxnId="{50FAC754-5E96-466A-A66B-89484BCB0DD8}">
      <dgm:prSet/>
      <dgm:spPr/>
      <dgm:t>
        <a:bodyPr/>
        <a:lstStyle/>
        <a:p>
          <a:endParaRPr lang="sk-SK"/>
        </a:p>
      </dgm:t>
    </dgm:pt>
    <dgm:pt modelId="{D6C195A8-B775-4A11-9D4C-EF5167ACB380}">
      <dgm:prSet phldrT="[Text]" custT="1"/>
      <dgm:spPr/>
      <dgm:t>
        <a:bodyPr/>
        <a:lstStyle/>
        <a:p>
          <a:r>
            <a:rPr lang="sk-SK" sz="1100"/>
            <a:t>2. krok</a:t>
          </a:r>
          <a:br>
            <a:rPr lang="sk-SK" sz="1100"/>
          </a:br>
          <a:r>
            <a:rPr lang="sk-SK" sz="1100"/>
            <a:t>Analýza</a:t>
          </a:r>
          <a:br>
            <a:rPr lang="sk-SK" sz="1100"/>
          </a:br>
          <a:r>
            <a:rPr lang="sk-SK" sz="1100"/>
            <a:t>a priorizácia</a:t>
          </a:r>
        </a:p>
      </dgm:t>
    </dgm:pt>
    <dgm:pt modelId="{A9E14728-2E6D-4359-96DD-028C897A348F}" type="parTrans" cxnId="{6E47CD7F-3BEE-4C88-9A3C-78B27F9B03E1}">
      <dgm:prSet/>
      <dgm:spPr/>
      <dgm:t>
        <a:bodyPr/>
        <a:lstStyle/>
        <a:p>
          <a:endParaRPr lang="sk-SK"/>
        </a:p>
      </dgm:t>
    </dgm:pt>
    <dgm:pt modelId="{4E65F884-719E-40B4-88A3-683FC3C60995}" type="sibTrans" cxnId="{6E47CD7F-3BEE-4C88-9A3C-78B27F9B03E1}">
      <dgm:prSet/>
      <dgm:spPr/>
      <dgm:t>
        <a:bodyPr/>
        <a:lstStyle/>
        <a:p>
          <a:endParaRPr lang="sk-SK"/>
        </a:p>
      </dgm:t>
    </dgm:pt>
    <dgm:pt modelId="{07268515-99AF-4B49-8984-713BE0D291B4}">
      <dgm:prSet phldrT="[Text]" custT="1"/>
      <dgm:spPr/>
      <dgm:t>
        <a:bodyPr/>
        <a:lstStyle/>
        <a:p>
          <a:r>
            <a:rPr lang="sk-SK" sz="1100">
              <a:solidFill>
                <a:schemeClr val="accent2">
                  <a:lumMod val="75000"/>
                </a:schemeClr>
              </a:solidFill>
            </a:rPr>
            <a:t>Analýza dát</a:t>
          </a:r>
        </a:p>
      </dgm:t>
    </dgm:pt>
    <dgm:pt modelId="{A50154DA-B547-41C1-B8A7-8931E9B8B4AC}" type="parTrans" cxnId="{7F45653C-4878-4DB2-BCBE-2E0A6E5D8E3C}">
      <dgm:prSet/>
      <dgm:spPr/>
      <dgm:t>
        <a:bodyPr/>
        <a:lstStyle/>
        <a:p>
          <a:endParaRPr lang="sk-SK"/>
        </a:p>
      </dgm:t>
    </dgm:pt>
    <dgm:pt modelId="{F583E42D-9890-449E-8518-992D34363F8E}" type="sibTrans" cxnId="{7F45653C-4878-4DB2-BCBE-2E0A6E5D8E3C}">
      <dgm:prSet/>
      <dgm:spPr/>
      <dgm:t>
        <a:bodyPr/>
        <a:lstStyle/>
        <a:p>
          <a:endParaRPr lang="sk-SK"/>
        </a:p>
      </dgm:t>
    </dgm:pt>
    <dgm:pt modelId="{609AE17D-4E1E-4E45-BB14-78F6CBB64256}">
      <dgm:prSet phldrT="[Text]" custT="1"/>
      <dgm:spPr/>
      <dgm:t>
        <a:bodyPr/>
        <a:lstStyle/>
        <a:p>
          <a:r>
            <a:rPr lang="sk-SK" sz="1100"/>
            <a:t>3. krok</a:t>
          </a:r>
          <a:br>
            <a:rPr lang="sk-SK" sz="1100"/>
          </a:br>
          <a:r>
            <a:rPr lang="sk-SK" sz="1100"/>
            <a:t>Tvorba akčných plánov rozvoja školy</a:t>
          </a:r>
        </a:p>
      </dgm:t>
    </dgm:pt>
    <dgm:pt modelId="{B74CF61F-41DE-4BCD-97B4-EEF55604C0A0}" type="parTrans" cxnId="{7698D4C2-6729-41DF-8383-EB879FA14884}">
      <dgm:prSet/>
      <dgm:spPr/>
      <dgm:t>
        <a:bodyPr/>
        <a:lstStyle/>
        <a:p>
          <a:endParaRPr lang="sk-SK"/>
        </a:p>
      </dgm:t>
    </dgm:pt>
    <dgm:pt modelId="{62EE3D89-F1C7-49E1-82D2-E9E131A9B232}" type="sibTrans" cxnId="{7698D4C2-6729-41DF-8383-EB879FA14884}">
      <dgm:prSet/>
      <dgm:spPr/>
      <dgm:t>
        <a:bodyPr/>
        <a:lstStyle/>
        <a:p>
          <a:endParaRPr lang="sk-SK"/>
        </a:p>
      </dgm:t>
    </dgm:pt>
    <dgm:pt modelId="{0EA3FCD0-6D59-4D3C-8AFB-CB80D49B5C39}">
      <dgm:prSet phldrT="[Text]" custT="1"/>
      <dgm:spPr/>
      <dgm:t>
        <a:bodyPr/>
        <a:lstStyle/>
        <a:p>
          <a:r>
            <a:rPr lang="sk-SK" sz="1100">
              <a:solidFill>
                <a:schemeClr val="tx2">
                  <a:lumMod val="75000"/>
                </a:schemeClr>
              </a:solidFill>
            </a:rPr>
            <a:t>Spolupráca</a:t>
          </a:r>
        </a:p>
      </dgm:t>
    </dgm:pt>
    <dgm:pt modelId="{51EA3D1F-1C2C-403C-9ED7-AF0FAB52A209}" type="parTrans" cxnId="{A70222CE-BF3B-4C7F-8002-A51119BC7840}">
      <dgm:prSet/>
      <dgm:spPr/>
      <dgm:t>
        <a:bodyPr/>
        <a:lstStyle/>
        <a:p>
          <a:endParaRPr lang="sk-SK"/>
        </a:p>
      </dgm:t>
    </dgm:pt>
    <dgm:pt modelId="{F155B0A8-2175-4060-B3A3-0726DB92BE9E}" type="sibTrans" cxnId="{A70222CE-BF3B-4C7F-8002-A51119BC7840}">
      <dgm:prSet/>
      <dgm:spPr/>
      <dgm:t>
        <a:bodyPr/>
        <a:lstStyle/>
        <a:p>
          <a:endParaRPr lang="sk-SK"/>
        </a:p>
      </dgm:t>
    </dgm:pt>
    <dgm:pt modelId="{765623A1-0D24-49B3-B529-4F4B79302557}">
      <dgm:prSet phldrT="[Text]" custT="1"/>
      <dgm:spPr/>
      <dgm:t>
        <a:bodyPr/>
        <a:lstStyle/>
        <a:p>
          <a:r>
            <a:rPr lang="sk-SK" sz="1100"/>
            <a:t>4. krok</a:t>
          </a:r>
          <a:br>
            <a:rPr lang="sk-SK" sz="1100"/>
          </a:br>
          <a:r>
            <a:rPr lang="sk-SK" sz="1100"/>
            <a:t>Uskutočnenie</a:t>
          </a:r>
          <a:br>
            <a:rPr lang="sk-SK" sz="1100"/>
          </a:br>
          <a:r>
            <a:rPr lang="sk-SK" sz="1100"/>
            <a:t>a sledovanie</a:t>
          </a:r>
        </a:p>
      </dgm:t>
    </dgm:pt>
    <dgm:pt modelId="{8EF7A00A-9E58-46C5-BBD4-649959F7FBA2}" type="parTrans" cxnId="{61EC9440-BD03-4C1C-8BAC-DFEF9E5C6D01}">
      <dgm:prSet/>
      <dgm:spPr/>
      <dgm:t>
        <a:bodyPr/>
        <a:lstStyle/>
        <a:p>
          <a:endParaRPr lang="sk-SK"/>
        </a:p>
      </dgm:t>
    </dgm:pt>
    <dgm:pt modelId="{632C8564-4C80-49A6-8D12-3394F32F7A58}" type="sibTrans" cxnId="{61EC9440-BD03-4C1C-8BAC-DFEF9E5C6D01}">
      <dgm:prSet/>
      <dgm:spPr/>
      <dgm:t>
        <a:bodyPr/>
        <a:lstStyle/>
        <a:p>
          <a:endParaRPr lang="sk-SK"/>
        </a:p>
      </dgm:t>
    </dgm:pt>
    <dgm:pt modelId="{525C1515-097A-495A-A4EF-2AC7D39F376D}">
      <dgm:prSet phldrT="[Text]" custT="1"/>
      <dgm:spPr/>
      <dgm:t>
        <a:bodyPr/>
        <a:lstStyle/>
        <a:p>
          <a:r>
            <a:rPr lang="sk-SK" sz="1100">
              <a:solidFill>
                <a:srgbClr val="7030A0"/>
              </a:solidFill>
            </a:rPr>
            <a:t>Uskutočnenie opatrení</a:t>
          </a:r>
        </a:p>
      </dgm:t>
    </dgm:pt>
    <dgm:pt modelId="{43914CFE-427B-4D2A-A570-FE0C790C74D4}" type="parTrans" cxnId="{C1D0875B-A7AF-4FA7-9328-706E133BA0C8}">
      <dgm:prSet/>
      <dgm:spPr/>
      <dgm:t>
        <a:bodyPr/>
        <a:lstStyle/>
        <a:p>
          <a:endParaRPr lang="sk-SK"/>
        </a:p>
      </dgm:t>
    </dgm:pt>
    <dgm:pt modelId="{5638A951-6AD8-4962-9BD9-0C9F6FE4E5E6}" type="sibTrans" cxnId="{C1D0875B-A7AF-4FA7-9328-706E133BA0C8}">
      <dgm:prSet/>
      <dgm:spPr/>
      <dgm:t>
        <a:bodyPr/>
        <a:lstStyle/>
        <a:p>
          <a:endParaRPr lang="sk-SK"/>
        </a:p>
      </dgm:t>
    </dgm:pt>
    <dgm:pt modelId="{1067C8E6-1CC1-49D0-B2F5-2C91E2C9D432}">
      <dgm:prSet phldrT="[Text]" custT="1"/>
      <dgm:spPr/>
      <dgm:t>
        <a:bodyPr/>
        <a:lstStyle/>
        <a:p>
          <a:r>
            <a:rPr lang="sk-SK" sz="1100">
              <a:solidFill>
                <a:srgbClr val="00B050"/>
              </a:solidFill>
            </a:rPr>
            <a:t>Získavanie dát</a:t>
          </a:r>
        </a:p>
      </dgm:t>
    </dgm:pt>
    <dgm:pt modelId="{DC22B7BB-77E1-4209-ACD9-97323ACF3A9C}" type="parTrans" cxnId="{1C0B6BD6-9789-40E8-A7D4-A0821ECF66E5}">
      <dgm:prSet/>
      <dgm:spPr/>
      <dgm:t>
        <a:bodyPr/>
        <a:lstStyle/>
        <a:p>
          <a:endParaRPr lang="sk-SK"/>
        </a:p>
      </dgm:t>
    </dgm:pt>
    <dgm:pt modelId="{967DA64D-2983-4A0F-B5A2-1BDBEF55EC73}" type="sibTrans" cxnId="{1C0B6BD6-9789-40E8-A7D4-A0821ECF66E5}">
      <dgm:prSet/>
      <dgm:spPr/>
      <dgm:t>
        <a:bodyPr/>
        <a:lstStyle/>
        <a:p>
          <a:endParaRPr lang="sk-SK"/>
        </a:p>
      </dgm:t>
    </dgm:pt>
    <dgm:pt modelId="{FF3D4C82-F50D-48C1-8F76-5F2C95D5545E}">
      <dgm:prSet phldrT="[Text]" custT="1"/>
      <dgm:spPr/>
      <dgm:t>
        <a:bodyPr/>
        <a:lstStyle/>
        <a:p>
          <a:r>
            <a:rPr lang="sk-SK" sz="1100">
              <a:solidFill>
                <a:srgbClr val="00B050"/>
              </a:solidFill>
            </a:rPr>
            <a:t>Plán rozvoja školy</a:t>
          </a:r>
        </a:p>
      </dgm:t>
    </dgm:pt>
    <dgm:pt modelId="{F4C31B6E-2032-494C-947C-E46BABAF0FE7}" type="parTrans" cxnId="{EDEE07E9-4798-47A0-A06E-C206EAA47B04}">
      <dgm:prSet/>
      <dgm:spPr/>
      <dgm:t>
        <a:bodyPr/>
        <a:lstStyle/>
        <a:p>
          <a:endParaRPr lang="sk-SK"/>
        </a:p>
      </dgm:t>
    </dgm:pt>
    <dgm:pt modelId="{9A8F9EC1-9097-4409-BECF-D50AE642F616}" type="sibTrans" cxnId="{EDEE07E9-4798-47A0-A06E-C206EAA47B04}">
      <dgm:prSet/>
      <dgm:spPr/>
      <dgm:t>
        <a:bodyPr/>
        <a:lstStyle/>
        <a:p>
          <a:endParaRPr lang="sk-SK"/>
        </a:p>
      </dgm:t>
    </dgm:pt>
    <dgm:pt modelId="{53E84305-FEC9-4A86-9EA1-8A620EBA1C35}">
      <dgm:prSet phldrT="[Text]" custT="1"/>
      <dgm:spPr/>
      <dgm:t>
        <a:bodyPr/>
        <a:lstStyle/>
        <a:p>
          <a:r>
            <a:rPr lang="sk-SK" sz="1100">
              <a:solidFill>
                <a:srgbClr val="00B050"/>
              </a:solidFill>
            </a:rPr>
            <a:t>Spätná väzba</a:t>
          </a:r>
        </a:p>
      </dgm:t>
    </dgm:pt>
    <dgm:pt modelId="{7B20E4C8-4840-4F47-9209-C587F9939F45}" type="parTrans" cxnId="{3AE1594F-B872-4303-984E-D53863345D4C}">
      <dgm:prSet/>
      <dgm:spPr/>
      <dgm:t>
        <a:bodyPr/>
        <a:lstStyle/>
        <a:p>
          <a:endParaRPr lang="sk-SK"/>
        </a:p>
      </dgm:t>
    </dgm:pt>
    <dgm:pt modelId="{83147C7C-9C46-4479-8B84-85AA39B842E5}" type="sibTrans" cxnId="{3AE1594F-B872-4303-984E-D53863345D4C}">
      <dgm:prSet/>
      <dgm:spPr/>
      <dgm:t>
        <a:bodyPr/>
        <a:lstStyle/>
        <a:p>
          <a:endParaRPr lang="sk-SK"/>
        </a:p>
      </dgm:t>
    </dgm:pt>
    <dgm:pt modelId="{24E3CA75-ED13-470B-9308-FBE19E1790E7}">
      <dgm:prSet phldrT="[Text]" custT="1"/>
      <dgm:spPr/>
      <dgm:t>
        <a:bodyPr/>
        <a:lstStyle/>
        <a:p>
          <a:r>
            <a:rPr lang="sk-SK" sz="1100">
              <a:solidFill>
                <a:schemeClr val="accent2">
                  <a:lumMod val="75000"/>
                </a:schemeClr>
              </a:solidFill>
            </a:rPr>
            <a:t>Diskusia</a:t>
          </a:r>
        </a:p>
      </dgm:t>
    </dgm:pt>
    <dgm:pt modelId="{399A9263-1A0C-47F6-8DA7-AF08A3FFE57D}" type="parTrans" cxnId="{AF03C5DB-9EDF-409F-B680-B932BBBAF933}">
      <dgm:prSet/>
      <dgm:spPr/>
      <dgm:t>
        <a:bodyPr/>
        <a:lstStyle/>
        <a:p>
          <a:endParaRPr lang="sk-SK"/>
        </a:p>
      </dgm:t>
    </dgm:pt>
    <dgm:pt modelId="{DE3ED3A2-A50A-40C1-BD64-59ED29FFD310}" type="sibTrans" cxnId="{AF03C5DB-9EDF-409F-B680-B932BBBAF933}">
      <dgm:prSet/>
      <dgm:spPr/>
      <dgm:t>
        <a:bodyPr/>
        <a:lstStyle/>
        <a:p>
          <a:endParaRPr lang="sk-SK"/>
        </a:p>
      </dgm:t>
    </dgm:pt>
    <dgm:pt modelId="{568A5111-55B8-416E-82E6-44E5E944D038}">
      <dgm:prSet phldrT="[Text]" custT="1"/>
      <dgm:spPr/>
      <dgm:t>
        <a:bodyPr/>
        <a:lstStyle/>
        <a:p>
          <a:r>
            <a:rPr lang="sk-SK" sz="1100">
              <a:solidFill>
                <a:schemeClr val="accent2">
                  <a:lumMod val="75000"/>
                </a:schemeClr>
              </a:solidFill>
            </a:rPr>
            <a:t>Konsenzus</a:t>
          </a:r>
        </a:p>
      </dgm:t>
    </dgm:pt>
    <dgm:pt modelId="{3E564DF5-71EA-401E-AA69-841F9B6E806D}" type="parTrans" cxnId="{8B353FE2-3861-43FF-84C3-78708BE7889D}">
      <dgm:prSet/>
      <dgm:spPr/>
      <dgm:t>
        <a:bodyPr/>
        <a:lstStyle/>
        <a:p>
          <a:endParaRPr lang="sk-SK"/>
        </a:p>
      </dgm:t>
    </dgm:pt>
    <dgm:pt modelId="{0A7589AA-4A06-4DB2-A727-4E45A7C1EACD}" type="sibTrans" cxnId="{8B353FE2-3861-43FF-84C3-78708BE7889D}">
      <dgm:prSet/>
      <dgm:spPr/>
      <dgm:t>
        <a:bodyPr/>
        <a:lstStyle/>
        <a:p>
          <a:endParaRPr lang="sk-SK"/>
        </a:p>
      </dgm:t>
    </dgm:pt>
    <dgm:pt modelId="{4CEF0430-8E80-46DC-B8B3-8CB52C0FDCD9}">
      <dgm:prSet phldrT="[Text]" custT="1"/>
      <dgm:spPr/>
      <dgm:t>
        <a:bodyPr/>
        <a:lstStyle/>
        <a:p>
          <a:r>
            <a:rPr lang="sk-SK" sz="1100">
              <a:solidFill>
                <a:schemeClr val="tx2">
                  <a:lumMod val="75000"/>
                </a:schemeClr>
              </a:solidFill>
            </a:rPr>
            <a:t>Stratégia</a:t>
          </a:r>
        </a:p>
      </dgm:t>
    </dgm:pt>
    <dgm:pt modelId="{F390DB12-3D28-4A55-88DD-737AA6298032}" type="parTrans" cxnId="{EA7113B3-7E16-4E54-97B4-5459F5C32DE2}">
      <dgm:prSet/>
      <dgm:spPr/>
      <dgm:t>
        <a:bodyPr/>
        <a:lstStyle/>
        <a:p>
          <a:endParaRPr lang="sk-SK"/>
        </a:p>
      </dgm:t>
    </dgm:pt>
    <dgm:pt modelId="{728C9BDA-7184-48CF-9AA2-F2BB8899CF91}" type="sibTrans" cxnId="{EA7113B3-7E16-4E54-97B4-5459F5C32DE2}">
      <dgm:prSet/>
      <dgm:spPr/>
      <dgm:t>
        <a:bodyPr/>
        <a:lstStyle/>
        <a:p>
          <a:endParaRPr lang="sk-SK"/>
        </a:p>
      </dgm:t>
    </dgm:pt>
    <dgm:pt modelId="{86A25700-C316-4E1A-B82E-FDD3A8882C0A}">
      <dgm:prSet phldrT="[Text]" custT="1"/>
      <dgm:spPr/>
      <dgm:t>
        <a:bodyPr/>
        <a:lstStyle/>
        <a:p>
          <a:r>
            <a:rPr lang="sk-SK" sz="1100">
              <a:solidFill>
                <a:schemeClr val="tx2">
                  <a:lumMod val="75000"/>
                </a:schemeClr>
              </a:solidFill>
            </a:rPr>
            <a:t>Konkrétne SMART opatrenia</a:t>
          </a:r>
        </a:p>
      </dgm:t>
    </dgm:pt>
    <dgm:pt modelId="{B2CE4D92-86DF-4E7D-8417-A5EFC3C918FD}" type="parTrans" cxnId="{F6E2821E-86B3-49E4-B762-6409EAF5A6C8}">
      <dgm:prSet/>
      <dgm:spPr/>
      <dgm:t>
        <a:bodyPr/>
        <a:lstStyle/>
        <a:p>
          <a:endParaRPr lang="sk-SK"/>
        </a:p>
      </dgm:t>
    </dgm:pt>
    <dgm:pt modelId="{DCA67A23-D56E-4C52-A7D0-690725D84B8C}" type="sibTrans" cxnId="{F6E2821E-86B3-49E4-B762-6409EAF5A6C8}">
      <dgm:prSet/>
      <dgm:spPr/>
      <dgm:t>
        <a:bodyPr/>
        <a:lstStyle/>
        <a:p>
          <a:endParaRPr lang="sk-SK"/>
        </a:p>
      </dgm:t>
    </dgm:pt>
    <dgm:pt modelId="{B8BB0ABC-0DFE-4109-AF3B-6A0C8AF483F9}">
      <dgm:prSet phldrT="[Text]" custT="1"/>
      <dgm:spPr/>
      <dgm:t>
        <a:bodyPr/>
        <a:lstStyle/>
        <a:p>
          <a:r>
            <a:rPr lang="sk-SK" sz="1100">
              <a:solidFill>
                <a:srgbClr val="7030A0"/>
              </a:solidFill>
            </a:rPr>
            <a:t>Monitorovanie vedením školy</a:t>
          </a:r>
        </a:p>
      </dgm:t>
    </dgm:pt>
    <dgm:pt modelId="{4138ABAB-3587-49F1-A30B-6E0290E20A23}" type="parTrans" cxnId="{F5D71492-37CE-4932-9947-41E537165AF8}">
      <dgm:prSet/>
      <dgm:spPr/>
      <dgm:t>
        <a:bodyPr/>
        <a:lstStyle/>
        <a:p>
          <a:endParaRPr lang="sk-SK"/>
        </a:p>
      </dgm:t>
    </dgm:pt>
    <dgm:pt modelId="{91BF18AA-897F-4914-A467-15F17978E60B}" type="sibTrans" cxnId="{F5D71492-37CE-4932-9947-41E537165AF8}">
      <dgm:prSet/>
      <dgm:spPr/>
      <dgm:t>
        <a:bodyPr/>
        <a:lstStyle/>
        <a:p>
          <a:endParaRPr lang="sk-SK"/>
        </a:p>
      </dgm:t>
    </dgm:pt>
    <dgm:pt modelId="{1A77E81B-C4CB-4277-ABFE-6D94717F5478}">
      <dgm:prSet phldrT="[Text]" custT="1"/>
      <dgm:spPr/>
      <dgm:t>
        <a:bodyPr/>
        <a:lstStyle/>
        <a:p>
          <a:r>
            <a:rPr lang="sk-SK" sz="1100">
              <a:solidFill>
                <a:schemeClr val="accent2">
                  <a:lumMod val="75000"/>
                </a:schemeClr>
              </a:solidFill>
            </a:rPr>
            <a:t>SWOT analýza</a:t>
          </a:r>
        </a:p>
      </dgm:t>
    </dgm:pt>
    <dgm:pt modelId="{8C85C750-D375-49C1-8302-AE3520754452}" type="parTrans" cxnId="{120E7011-C559-47B1-A8CC-B9544B550940}">
      <dgm:prSet/>
      <dgm:spPr/>
      <dgm:t>
        <a:bodyPr/>
        <a:lstStyle/>
        <a:p>
          <a:endParaRPr lang="sk-SK"/>
        </a:p>
      </dgm:t>
    </dgm:pt>
    <dgm:pt modelId="{CF3EEBF1-0585-4AE7-B047-1490AF42B0DE}" type="sibTrans" cxnId="{120E7011-C559-47B1-A8CC-B9544B550940}">
      <dgm:prSet/>
      <dgm:spPr/>
      <dgm:t>
        <a:bodyPr/>
        <a:lstStyle/>
        <a:p>
          <a:endParaRPr lang="sk-SK"/>
        </a:p>
      </dgm:t>
    </dgm:pt>
    <dgm:pt modelId="{7354C313-2594-4E8B-BADF-0BAED96A7517}" type="pres">
      <dgm:prSet presAssocID="{DB4F1E97-8A0E-4E4D-B95B-D49CCC34BE6F}" presName="cycleMatrixDiagram" presStyleCnt="0">
        <dgm:presLayoutVars>
          <dgm:chMax val="1"/>
          <dgm:dir/>
          <dgm:animLvl val="lvl"/>
          <dgm:resizeHandles val="exact"/>
        </dgm:presLayoutVars>
      </dgm:prSet>
      <dgm:spPr/>
    </dgm:pt>
    <dgm:pt modelId="{5E77746A-1EA6-4449-85BA-57B35ABD26FD}" type="pres">
      <dgm:prSet presAssocID="{DB4F1E97-8A0E-4E4D-B95B-D49CCC34BE6F}" presName="children" presStyleCnt="0"/>
      <dgm:spPr/>
    </dgm:pt>
    <dgm:pt modelId="{6676CB65-AE5A-487C-9B85-9069754BB6D2}" type="pres">
      <dgm:prSet presAssocID="{DB4F1E97-8A0E-4E4D-B95B-D49CCC34BE6F}" presName="child1group" presStyleCnt="0"/>
      <dgm:spPr/>
    </dgm:pt>
    <dgm:pt modelId="{3800CB22-19C8-4627-A7CB-70DD31F14117}" type="pres">
      <dgm:prSet presAssocID="{DB4F1E97-8A0E-4E4D-B95B-D49CCC34BE6F}" presName="child1" presStyleLbl="bgAcc1" presStyleIdx="0" presStyleCnt="4" custLinFactNeighborX="-14604"/>
      <dgm:spPr/>
    </dgm:pt>
    <dgm:pt modelId="{D48C3527-E5AD-4B7B-B45E-1E118DB8D67F}" type="pres">
      <dgm:prSet presAssocID="{DB4F1E97-8A0E-4E4D-B95B-D49CCC34BE6F}" presName="child1Text" presStyleLbl="bgAcc1" presStyleIdx="0" presStyleCnt="4">
        <dgm:presLayoutVars>
          <dgm:bulletEnabled val="1"/>
        </dgm:presLayoutVars>
      </dgm:prSet>
      <dgm:spPr/>
    </dgm:pt>
    <dgm:pt modelId="{390137D9-B727-47F5-9DE5-F4985A4F67FE}" type="pres">
      <dgm:prSet presAssocID="{DB4F1E97-8A0E-4E4D-B95B-D49CCC34BE6F}" presName="child2group" presStyleCnt="0"/>
      <dgm:spPr/>
    </dgm:pt>
    <dgm:pt modelId="{7707AFC9-DB4A-46E8-AF8C-B434882F1056}" type="pres">
      <dgm:prSet presAssocID="{DB4F1E97-8A0E-4E4D-B95B-D49CCC34BE6F}" presName="child2" presStyleLbl="bgAcc1" presStyleIdx="1" presStyleCnt="4" custLinFactNeighborX="11078"/>
      <dgm:spPr/>
    </dgm:pt>
    <dgm:pt modelId="{5A9329FB-2BF7-4D35-945C-FA3355020031}" type="pres">
      <dgm:prSet presAssocID="{DB4F1E97-8A0E-4E4D-B95B-D49CCC34BE6F}" presName="child2Text" presStyleLbl="bgAcc1" presStyleIdx="1" presStyleCnt="4">
        <dgm:presLayoutVars>
          <dgm:bulletEnabled val="1"/>
        </dgm:presLayoutVars>
      </dgm:prSet>
      <dgm:spPr/>
    </dgm:pt>
    <dgm:pt modelId="{4F1C02C2-F5E5-44D3-AFEE-91DF94D837F7}" type="pres">
      <dgm:prSet presAssocID="{DB4F1E97-8A0E-4E4D-B95B-D49CCC34BE6F}" presName="child3group" presStyleCnt="0"/>
      <dgm:spPr/>
    </dgm:pt>
    <dgm:pt modelId="{4A4FC5D8-C468-48F5-839C-DE8CCA518B90}" type="pres">
      <dgm:prSet presAssocID="{DB4F1E97-8A0E-4E4D-B95B-D49CCC34BE6F}" presName="child3" presStyleLbl="bgAcc1" presStyleIdx="2" presStyleCnt="4" custLinFactNeighborX="12589" custLinFactNeighborY="-5442"/>
      <dgm:spPr/>
    </dgm:pt>
    <dgm:pt modelId="{6E9C2184-6D37-43A2-ACAB-6995FE01D7FC}" type="pres">
      <dgm:prSet presAssocID="{DB4F1E97-8A0E-4E4D-B95B-D49CCC34BE6F}" presName="child3Text" presStyleLbl="bgAcc1" presStyleIdx="2" presStyleCnt="4">
        <dgm:presLayoutVars>
          <dgm:bulletEnabled val="1"/>
        </dgm:presLayoutVars>
      </dgm:prSet>
      <dgm:spPr/>
    </dgm:pt>
    <dgm:pt modelId="{B079707C-0FA7-4FD2-B508-EBAE2C3898CE}" type="pres">
      <dgm:prSet presAssocID="{DB4F1E97-8A0E-4E4D-B95B-D49CCC34BE6F}" presName="child4group" presStyleCnt="0"/>
      <dgm:spPr/>
    </dgm:pt>
    <dgm:pt modelId="{10FEFEDA-8024-4E80-B526-7F31E1C1DD0D}" type="pres">
      <dgm:prSet presAssocID="{DB4F1E97-8A0E-4E4D-B95B-D49CCC34BE6F}" presName="child4" presStyleLbl="bgAcc1" presStyleIdx="3" presStyleCnt="4" custLinFactNeighborX="-9064" custLinFactNeighborY="-8551"/>
      <dgm:spPr/>
    </dgm:pt>
    <dgm:pt modelId="{7A19FB69-D68D-44A9-A24A-B7FE75F7990E}" type="pres">
      <dgm:prSet presAssocID="{DB4F1E97-8A0E-4E4D-B95B-D49CCC34BE6F}" presName="child4Text" presStyleLbl="bgAcc1" presStyleIdx="3" presStyleCnt="4">
        <dgm:presLayoutVars>
          <dgm:bulletEnabled val="1"/>
        </dgm:presLayoutVars>
      </dgm:prSet>
      <dgm:spPr/>
    </dgm:pt>
    <dgm:pt modelId="{D2BEE382-7D4C-4593-9C11-1688C4C13263}" type="pres">
      <dgm:prSet presAssocID="{DB4F1E97-8A0E-4E4D-B95B-D49CCC34BE6F}" presName="childPlaceholder" presStyleCnt="0"/>
      <dgm:spPr/>
    </dgm:pt>
    <dgm:pt modelId="{5119B802-DC06-4267-BB54-A91501FB9A69}" type="pres">
      <dgm:prSet presAssocID="{DB4F1E97-8A0E-4E4D-B95B-D49CCC34BE6F}" presName="circle" presStyleCnt="0"/>
      <dgm:spPr/>
    </dgm:pt>
    <dgm:pt modelId="{358E94E3-5A12-4885-A919-BF18E4C12A42}" type="pres">
      <dgm:prSet presAssocID="{DB4F1E97-8A0E-4E4D-B95B-D49CCC34BE6F}" presName="quadrant1" presStyleLbl="node1" presStyleIdx="0" presStyleCnt="4">
        <dgm:presLayoutVars>
          <dgm:chMax val="1"/>
          <dgm:bulletEnabled val="1"/>
        </dgm:presLayoutVars>
      </dgm:prSet>
      <dgm:spPr/>
    </dgm:pt>
    <dgm:pt modelId="{BCFE06CC-383B-4852-A13E-4D4365591A74}" type="pres">
      <dgm:prSet presAssocID="{DB4F1E97-8A0E-4E4D-B95B-D49CCC34BE6F}" presName="quadrant2" presStyleLbl="node1" presStyleIdx="1" presStyleCnt="4">
        <dgm:presLayoutVars>
          <dgm:chMax val="1"/>
          <dgm:bulletEnabled val="1"/>
        </dgm:presLayoutVars>
      </dgm:prSet>
      <dgm:spPr/>
    </dgm:pt>
    <dgm:pt modelId="{F9BFF8F5-8214-4A10-9253-A0FF2AC500F8}" type="pres">
      <dgm:prSet presAssocID="{DB4F1E97-8A0E-4E4D-B95B-D49CCC34BE6F}" presName="quadrant3" presStyleLbl="node1" presStyleIdx="2" presStyleCnt="4">
        <dgm:presLayoutVars>
          <dgm:chMax val="1"/>
          <dgm:bulletEnabled val="1"/>
        </dgm:presLayoutVars>
      </dgm:prSet>
      <dgm:spPr/>
    </dgm:pt>
    <dgm:pt modelId="{A481369F-607F-4B73-AF2F-74A64A9ADDA3}" type="pres">
      <dgm:prSet presAssocID="{DB4F1E97-8A0E-4E4D-B95B-D49CCC34BE6F}" presName="quadrant4" presStyleLbl="node1" presStyleIdx="3" presStyleCnt="4">
        <dgm:presLayoutVars>
          <dgm:chMax val="1"/>
          <dgm:bulletEnabled val="1"/>
        </dgm:presLayoutVars>
      </dgm:prSet>
      <dgm:spPr/>
    </dgm:pt>
    <dgm:pt modelId="{65D73864-5C8F-42BA-98B4-42A8ABE3EA26}" type="pres">
      <dgm:prSet presAssocID="{DB4F1E97-8A0E-4E4D-B95B-D49CCC34BE6F}" presName="quadrantPlaceholder" presStyleCnt="0"/>
      <dgm:spPr/>
    </dgm:pt>
    <dgm:pt modelId="{FCE69503-7577-4521-A87A-93326F79DA4A}" type="pres">
      <dgm:prSet presAssocID="{DB4F1E97-8A0E-4E4D-B95B-D49CCC34BE6F}" presName="center1" presStyleLbl="fgShp" presStyleIdx="0" presStyleCnt="2"/>
      <dgm:spPr/>
    </dgm:pt>
    <dgm:pt modelId="{9287049D-2275-42B3-947C-982377DE14F0}" type="pres">
      <dgm:prSet presAssocID="{DB4F1E97-8A0E-4E4D-B95B-D49CCC34BE6F}" presName="center2" presStyleLbl="fgShp" presStyleIdx="1" presStyleCnt="2"/>
      <dgm:spPr/>
    </dgm:pt>
  </dgm:ptLst>
  <dgm:cxnLst>
    <dgm:cxn modelId="{ED75D503-45BC-4900-A9C1-970A9DE15D25}" type="presOf" srcId="{FF3D4C82-F50D-48C1-8F76-5F2C95D5545E}" destId="{3800CB22-19C8-4627-A7CB-70DD31F14117}" srcOrd="0" destOrd="1" presId="urn:microsoft.com/office/officeart/2005/8/layout/cycle4"/>
    <dgm:cxn modelId="{BDF57807-953E-4114-8F07-F76295C0844A}" type="presOf" srcId="{24E3CA75-ED13-470B-9308-FBE19E1790E7}" destId="{5A9329FB-2BF7-4D35-945C-FA3355020031}" srcOrd="1" destOrd="2" presId="urn:microsoft.com/office/officeart/2005/8/layout/cycle4"/>
    <dgm:cxn modelId="{120E7011-C559-47B1-A8CC-B9544B550940}" srcId="{D6C195A8-B775-4A11-9D4C-EF5167ACB380}" destId="{1A77E81B-C4CB-4277-ABFE-6D94717F5478}" srcOrd="1" destOrd="0" parTransId="{8C85C750-D375-49C1-8302-AE3520754452}" sibTransId="{CF3EEBF1-0585-4AE7-B047-1490AF42B0DE}"/>
    <dgm:cxn modelId="{751EB218-4200-438B-98AC-418FD74B81D3}" type="presOf" srcId="{525C1515-097A-495A-A4EF-2AC7D39F376D}" destId="{7A19FB69-D68D-44A9-A24A-B7FE75F7990E}" srcOrd="1" destOrd="0" presId="urn:microsoft.com/office/officeart/2005/8/layout/cycle4"/>
    <dgm:cxn modelId="{AFE0A61C-E7ED-4CB7-9EEA-06B2F9AF32B3}" type="presOf" srcId="{1A77E81B-C4CB-4277-ABFE-6D94717F5478}" destId="{5A9329FB-2BF7-4D35-945C-FA3355020031}" srcOrd="1" destOrd="1" presId="urn:microsoft.com/office/officeart/2005/8/layout/cycle4"/>
    <dgm:cxn modelId="{A4DC371E-934E-462B-84B3-1AA7ABA7C4FA}" type="presOf" srcId="{1A77E81B-C4CB-4277-ABFE-6D94717F5478}" destId="{7707AFC9-DB4A-46E8-AF8C-B434882F1056}" srcOrd="0" destOrd="1" presId="urn:microsoft.com/office/officeart/2005/8/layout/cycle4"/>
    <dgm:cxn modelId="{F6E2821E-86B3-49E4-B762-6409EAF5A6C8}" srcId="{609AE17D-4E1E-4E45-BB14-78F6CBB64256}" destId="{86A25700-C316-4E1A-B82E-FDD3A8882C0A}" srcOrd="2" destOrd="0" parTransId="{B2CE4D92-86DF-4E7D-8417-A5EFC3C918FD}" sibTransId="{DCA67A23-D56E-4C52-A7D0-690725D84B8C}"/>
    <dgm:cxn modelId="{F3F8C824-D105-452C-B6F6-FBB8CBAE204C}" type="presOf" srcId="{DB4F1E97-8A0E-4E4D-B95B-D49CCC34BE6F}" destId="{7354C313-2594-4E8B-BADF-0BAED96A7517}" srcOrd="0" destOrd="0" presId="urn:microsoft.com/office/officeart/2005/8/layout/cycle4"/>
    <dgm:cxn modelId="{0B8C5425-4882-4FCA-ADE9-56EEE825CB48}" type="presOf" srcId="{FF3D4C82-F50D-48C1-8F76-5F2C95D5545E}" destId="{D48C3527-E5AD-4B7B-B45E-1E118DB8D67F}" srcOrd="1" destOrd="1" presId="urn:microsoft.com/office/officeart/2005/8/layout/cycle4"/>
    <dgm:cxn modelId="{C391432C-DA9D-469B-B427-91763D39F857}" type="presOf" srcId="{CAFC43F1-297F-43BC-BB06-E626410EE716}" destId="{358E94E3-5A12-4885-A919-BF18E4C12A42}" srcOrd="0" destOrd="0" presId="urn:microsoft.com/office/officeart/2005/8/layout/cycle4"/>
    <dgm:cxn modelId="{F7BF2C2F-0BDA-4186-9E17-884F9275863B}" type="presOf" srcId="{0EA3FCD0-6D59-4D3C-8AFB-CB80D49B5C39}" destId="{6E9C2184-6D37-43A2-ACAB-6995FE01D7FC}" srcOrd="1" destOrd="0" presId="urn:microsoft.com/office/officeart/2005/8/layout/cycle4"/>
    <dgm:cxn modelId="{7F45653C-4878-4DB2-BCBE-2E0A6E5D8E3C}" srcId="{D6C195A8-B775-4A11-9D4C-EF5167ACB380}" destId="{07268515-99AF-4B49-8984-713BE0D291B4}" srcOrd="0" destOrd="0" parTransId="{A50154DA-B547-41C1-B8A7-8931E9B8B4AC}" sibTransId="{F583E42D-9890-449E-8518-992D34363F8E}"/>
    <dgm:cxn modelId="{A6D0C13C-CF44-49C7-B2E8-120E4291F50A}" type="presOf" srcId="{D6C195A8-B775-4A11-9D4C-EF5167ACB380}" destId="{BCFE06CC-383B-4852-A13E-4D4365591A74}" srcOrd="0" destOrd="0" presId="urn:microsoft.com/office/officeart/2005/8/layout/cycle4"/>
    <dgm:cxn modelId="{2D7CC43C-20D9-42DD-81E8-D758B3FB38B9}" type="presOf" srcId="{4CEF0430-8E80-46DC-B8B3-8CB52C0FDCD9}" destId="{6E9C2184-6D37-43A2-ACAB-6995FE01D7FC}" srcOrd="1" destOrd="1" presId="urn:microsoft.com/office/officeart/2005/8/layout/cycle4"/>
    <dgm:cxn modelId="{B8E25D40-2AED-40D5-AB85-E29B3886C9C8}" type="presOf" srcId="{525C1515-097A-495A-A4EF-2AC7D39F376D}" destId="{10FEFEDA-8024-4E80-B526-7F31E1C1DD0D}" srcOrd="0" destOrd="0" presId="urn:microsoft.com/office/officeart/2005/8/layout/cycle4"/>
    <dgm:cxn modelId="{61EC9440-BD03-4C1C-8BAC-DFEF9E5C6D01}" srcId="{DB4F1E97-8A0E-4E4D-B95B-D49CCC34BE6F}" destId="{765623A1-0D24-49B3-B529-4F4B79302557}" srcOrd="3" destOrd="0" parTransId="{8EF7A00A-9E58-46C5-BBD4-649959F7FBA2}" sibTransId="{632C8564-4C80-49A6-8D12-3394F32F7A58}"/>
    <dgm:cxn modelId="{C1D0875B-A7AF-4FA7-9328-706E133BA0C8}" srcId="{765623A1-0D24-49B3-B529-4F4B79302557}" destId="{525C1515-097A-495A-A4EF-2AC7D39F376D}" srcOrd="0" destOrd="0" parTransId="{43914CFE-427B-4D2A-A570-FE0C790C74D4}" sibTransId="{5638A951-6AD8-4962-9BD9-0C9F6FE4E5E6}"/>
    <dgm:cxn modelId="{19267C4C-1CD7-403E-854E-0EF805BDECFD}" type="presOf" srcId="{53E84305-FEC9-4A86-9EA1-8A620EBA1C35}" destId="{D48C3527-E5AD-4B7B-B45E-1E118DB8D67F}" srcOrd="1" destOrd="3" presId="urn:microsoft.com/office/officeart/2005/8/layout/cycle4"/>
    <dgm:cxn modelId="{3AE1594F-B872-4303-984E-D53863345D4C}" srcId="{CAFC43F1-297F-43BC-BB06-E626410EE716}" destId="{53E84305-FEC9-4A86-9EA1-8A620EBA1C35}" srcOrd="3" destOrd="0" parTransId="{7B20E4C8-4840-4F47-9209-C587F9939F45}" sibTransId="{83147C7C-9C46-4479-8B84-85AA39B842E5}"/>
    <dgm:cxn modelId="{E48D9170-89D3-4A6F-8B75-833A5FCAD8A5}" type="presOf" srcId="{8D2585EF-06E0-433E-87B2-FE558D220DA3}" destId="{3800CB22-19C8-4627-A7CB-70DD31F14117}" srcOrd="0" destOrd="0" presId="urn:microsoft.com/office/officeart/2005/8/layout/cycle4"/>
    <dgm:cxn modelId="{50FAC754-5E96-466A-A66B-89484BCB0DD8}" srcId="{CAFC43F1-297F-43BC-BB06-E626410EE716}" destId="{8D2585EF-06E0-433E-87B2-FE558D220DA3}" srcOrd="0" destOrd="0" parTransId="{0DF7E1C7-6592-4F23-ACAD-331AE11A5C51}" sibTransId="{B9F22A32-7ED0-478A-8C04-743EBAF3E933}"/>
    <dgm:cxn modelId="{6464A156-1AFF-48FA-83F9-CCEFA36000BF}" type="presOf" srcId="{609AE17D-4E1E-4E45-BB14-78F6CBB64256}" destId="{F9BFF8F5-8214-4A10-9253-A0FF2AC500F8}" srcOrd="0" destOrd="0" presId="urn:microsoft.com/office/officeart/2005/8/layout/cycle4"/>
    <dgm:cxn modelId="{8725B477-8346-4477-A029-6D8C467B4E17}" type="presOf" srcId="{07268515-99AF-4B49-8984-713BE0D291B4}" destId="{5A9329FB-2BF7-4D35-945C-FA3355020031}" srcOrd="1" destOrd="0" presId="urn:microsoft.com/office/officeart/2005/8/layout/cycle4"/>
    <dgm:cxn modelId="{6E47CD7F-3BEE-4C88-9A3C-78B27F9B03E1}" srcId="{DB4F1E97-8A0E-4E4D-B95B-D49CCC34BE6F}" destId="{D6C195A8-B775-4A11-9D4C-EF5167ACB380}" srcOrd="1" destOrd="0" parTransId="{A9E14728-2E6D-4359-96DD-028C897A348F}" sibTransId="{4E65F884-719E-40B4-88A3-683FC3C60995}"/>
    <dgm:cxn modelId="{94A88687-CA88-4C54-A504-08ED93197701}" type="presOf" srcId="{568A5111-55B8-416E-82E6-44E5E944D038}" destId="{7707AFC9-DB4A-46E8-AF8C-B434882F1056}" srcOrd="0" destOrd="3" presId="urn:microsoft.com/office/officeart/2005/8/layout/cycle4"/>
    <dgm:cxn modelId="{F5D71492-37CE-4932-9947-41E537165AF8}" srcId="{765623A1-0D24-49B3-B529-4F4B79302557}" destId="{B8BB0ABC-0DFE-4109-AF3B-6A0C8AF483F9}" srcOrd="1" destOrd="0" parTransId="{4138ABAB-3587-49F1-A30B-6E0290E20A23}" sibTransId="{91BF18AA-897F-4914-A467-15F17978E60B}"/>
    <dgm:cxn modelId="{BA131DAD-D9B4-444B-8082-EE7B01E56CD2}" type="presOf" srcId="{8D2585EF-06E0-433E-87B2-FE558D220DA3}" destId="{D48C3527-E5AD-4B7B-B45E-1E118DB8D67F}" srcOrd="1" destOrd="0" presId="urn:microsoft.com/office/officeart/2005/8/layout/cycle4"/>
    <dgm:cxn modelId="{EA7113B3-7E16-4E54-97B4-5459F5C32DE2}" srcId="{609AE17D-4E1E-4E45-BB14-78F6CBB64256}" destId="{4CEF0430-8E80-46DC-B8B3-8CB52C0FDCD9}" srcOrd="1" destOrd="0" parTransId="{F390DB12-3D28-4A55-88DD-737AA6298032}" sibTransId="{728C9BDA-7184-48CF-9AA2-F2BB8899CF91}"/>
    <dgm:cxn modelId="{4610EEB8-241E-4942-B4E9-79D7A1CBCC44}" type="presOf" srcId="{568A5111-55B8-416E-82E6-44E5E944D038}" destId="{5A9329FB-2BF7-4D35-945C-FA3355020031}" srcOrd="1" destOrd="3" presId="urn:microsoft.com/office/officeart/2005/8/layout/cycle4"/>
    <dgm:cxn modelId="{9AAE67B9-36DE-4916-A087-ADDEC69AFA04}" type="presOf" srcId="{4CEF0430-8E80-46DC-B8B3-8CB52C0FDCD9}" destId="{4A4FC5D8-C468-48F5-839C-DE8CCA518B90}" srcOrd="0" destOrd="1" presId="urn:microsoft.com/office/officeart/2005/8/layout/cycle4"/>
    <dgm:cxn modelId="{A70083BE-6A9D-4F92-9161-B53679131DEC}" type="presOf" srcId="{53E84305-FEC9-4A86-9EA1-8A620EBA1C35}" destId="{3800CB22-19C8-4627-A7CB-70DD31F14117}" srcOrd="0" destOrd="3" presId="urn:microsoft.com/office/officeart/2005/8/layout/cycle4"/>
    <dgm:cxn modelId="{64444DC2-200B-41D9-AB72-6C706EF84FAB}" type="presOf" srcId="{0EA3FCD0-6D59-4D3C-8AFB-CB80D49B5C39}" destId="{4A4FC5D8-C468-48F5-839C-DE8CCA518B90}" srcOrd="0" destOrd="0" presId="urn:microsoft.com/office/officeart/2005/8/layout/cycle4"/>
    <dgm:cxn modelId="{7698D4C2-6729-41DF-8383-EB879FA14884}" srcId="{DB4F1E97-8A0E-4E4D-B95B-D49CCC34BE6F}" destId="{609AE17D-4E1E-4E45-BB14-78F6CBB64256}" srcOrd="2" destOrd="0" parTransId="{B74CF61F-41DE-4BCD-97B4-EEF55604C0A0}" sibTransId="{62EE3D89-F1C7-49E1-82D2-E9E131A9B232}"/>
    <dgm:cxn modelId="{13F74EC8-A515-45AE-B264-4B27184B6465}" srcId="{DB4F1E97-8A0E-4E4D-B95B-D49CCC34BE6F}" destId="{CAFC43F1-297F-43BC-BB06-E626410EE716}" srcOrd="0" destOrd="0" parTransId="{7B687834-D555-4B6D-B910-301A350F0ACC}" sibTransId="{8F8ED4F2-B04D-4161-B5D4-BC5F254FBDEE}"/>
    <dgm:cxn modelId="{3A9FA4CB-0FE5-4893-9E29-BA8D2515940E}" type="presOf" srcId="{86A25700-C316-4E1A-B82E-FDD3A8882C0A}" destId="{6E9C2184-6D37-43A2-ACAB-6995FE01D7FC}" srcOrd="1" destOrd="2" presId="urn:microsoft.com/office/officeart/2005/8/layout/cycle4"/>
    <dgm:cxn modelId="{9DBF4ACC-386B-466B-BF81-441868AC91A2}" type="presOf" srcId="{765623A1-0D24-49B3-B529-4F4B79302557}" destId="{A481369F-607F-4B73-AF2F-74A64A9ADDA3}" srcOrd="0" destOrd="0" presId="urn:microsoft.com/office/officeart/2005/8/layout/cycle4"/>
    <dgm:cxn modelId="{1ECE79CD-BC8F-4BFD-AB37-E6C05B9AD6A0}" type="presOf" srcId="{24E3CA75-ED13-470B-9308-FBE19E1790E7}" destId="{7707AFC9-DB4A-46E8-AF8C-B434882F1056}" srcOrd="0" destOrd="2" presId="urn:microsoft.com/office/officeart/2005/8/layout/cycle4"/>
    <dgm:cxn modelId="{A70222CE-BF3B-4C7F-8002-A51119BC7840}" srcId="{609AE17D-4E1E-4E45-BB14-78F6CBB64256}" destId="{0EA3FCD0-6D59-4D3C-8AFB-CB80D49B5C39}" srcOrd="0" destOrd="0" parTransId="{51EA3D1F-1C2C-403C-9ED7-AF0FAB52A209}" sibTransId="{F155B0A8-2175-4060-B3A3-0726DB92BE9E}"/>
    <dgm:cxn modelId="{24A0DBD1-619D-4136-9B4C-E50E281D4D96}" type="presOf" srcId="{07268515-99AF-4B49-8984-713BE0D291B4}" destId="{7707AFC9-DB4A-46E8-AF8C-B434882F1056}" srcOrd="0" destOrd="0" presId="urn:microsoft.com/office/officeart/2005/8/layout/cycle4"/>
    <dgm:cxn modelId="{7E79B0D4-3506-43B3-AC1C-583B25EB1F63}" type="presOf" srcId="{1067C8E6-1CC1-49D0-B2F5-2C91E2C9D432}" destId="{D48C3527-E5AD-4B7B-B45E-1E118DB8D67F}" srcOrd="1" destOrd="2" presId="urn:microsoft.com/office/officeart/2005/8/layout/cycle4"/>
    <dgm:cxn modelId="{2899F8D4-1212-4578-92C8-FE3C083823DA}" type="presOf" srcId="{1067C8E6-1CC1-49D0-B2F5-2C91E2C9D432}" destId="{3800CB22-19C8-4627-A7CB-70DD31F14117}" srcOrd="0" destOrd="2" presId="urn:microsoft.com/office/officeart/2005/8/layout/cycle4"/>
    <dgm:cxn modelId="{1C0B6BD6-9789-40E8-A7D4-A0821ECF66E5}" srcId="{CAFC43F1-297F-43BC-BB06-E626410EE716}" destId="{1067C8E6-1CC1-49D0-B2F5-2C91E2C9D432}" srcOrd="2" destOrd="0" parTransId="{DC22B7BB-77E1-4209-ACD9-97323ACF3A9C}" sibTransId="{967DA64D-2983-4A0F-B5A2-1BDBEF55EC73}"/>
    <dgm:cxn modelId="{AF03C5DB-9EDF-409F-B680-B932BBBAF933}" srcId="{D6C195A8-B775-4A11-9D4C-EF5167ACB380}" destId="{24E3CA75-ED13-470B-9308-FBE19E1790E7}" srcOrd="2" destOrd="0" parTransId="{399A9263-1A0C-47F6-8DA7-AF08A3FFE57D}" sibTransId="{DE3ED3A2-A50A-40C1-BD64-59ED29FFD310}"/>
    <dgm:cxn modelId="{8B353FE2-3861-43FF-84C3-78708BE7889D}" srcId="{D6C195A8-B775-4A11-9D4C-EF5167ACB380}" destId="{568A5111-55B8-416E-82E6-44E5E944D038}" srcOrd="3" destOrd="0" parTransId="{3E564DF5-71EA-401E-AA69-841F9B6E806D}" sibTransId="{0A7589AA-4A06-4DB2-A727-4E45A7C1EACD}"/>
    <dgm:cxn modelId="{EDEE07E9-4798-47A0-A06E-C206EAA47B04}" srcId="{CAFC43F1-297F-43BC-BB06-E626410EE716}" destId="{FF3D4C82-F50D-48C1-8F76-5F2C95D5545E}" srcOrd="1" destOrd="0" parTransId="{F4C31B6E-2032-494C-947C-E46BABAF0FE7}" sibTransId="{9A8F9EC1-9097-4409-BECF-D50AE642F616}"/>
    <dgm:cxn modelId="{A40337EA-EC4B-44B3-8437-195C09B3680D}" type="presOf" srcId="{B8BB0ABC-0DFE-4109-AF3B-6A0C8AF483F9}" destId="{7A19FB69-D68D-44A9-A24A-B7FE75F7990E}" srcOrd="1" destOrd="1" presId="urn:microsoft.com/office/officeart/2005/8/layout/cycle4"/>
    <dgm:cxn modelId="{BC8D12F3-C61C-4309-9509-D2080377DE4D}" type="presOf" srcId="{B8BB0ABC-0DFE-4109-AF3B-6A0C8AF483F9}" destId="{10FEFEDA-8024-4E80-B526-7F31E1C1DD0D}" srcOrd="0" destOrd="1" presId="urn:microsoft.com/office/officeart/2005/8/layout/cycle4"/>
    <dgm:cxn modelId="{2CF74FF3-7E50-469B-8A87-D66EEDC6A67B}" type="presOf" srcId="{86A25700-C316-4E1A-B82E-FDD3A8882C0A}" destId="{4A4FC5D8-C468-48F5-839C-DE8CCA518B90}" srcOrd="0" destOrd="2" presId="urn:microsoft.com/office/officeart/2005/8/layout/cycle4"/>
    <dgm:cxn modelId="{D56BBC39-D72F-4E1B-B5FA-485DA471AD49}" type="presParOf" srcId="{7354C313-2594-4E8B-BADF-0BAED96A7517}" destId="{5E77746A-1EA6-4449-85BA-57B35ABD26FD}" srcOrd="0" destOrd="0" presId="urn:microsoft.com/office/officeart/2005/8/layout/cycle4"/>
    <dgm:cxn modelId="{51E00239-CEBC-4E4F-825B-CF1506C1178A}" type="presParOf" srcId="{5E77746A-1EA6-4449-85BA-57B35ABD26FD}" destId="{6676CB65-AE5A-487C-9B85-9069754BB6D2}" srcOrd="0" destOrd="0" presId="urn:microsoft.com/office/officeart/2005/8/layout/cycle4"/>
    <dgm:cxn modelId="{1B918CC5-14D2-4660-93DC-FDE285F588D1}" type="presParOf" srcId="{6676CB65-AE5A-487C-9B85-9069754BB6D2}" destId="{3800CB22-19C8-4627-A7CB-70DD31F14117}" srcOrd="0" destOrd="0" presId="urn:microsoft.com/office/officeart/2005/8/layout/cycle4"/>
    <dgm:cxn modelId="{825A8F53-48B0-417C-AB7C-AAF92E2BFFB7}" type="presParOf" srcId="{6676CB65-AE5A-487C-9B85-9069754BB6D2}" destId="{D48C3527-E5AD-4B7B-B45E-1E118DB8D67F}" srcOrd="1" destOrd="0" presId="urn:microsoft.com/office/officeart/2005/8/layout/cycle4"/>
    <dgm:cxn modelId="{029C0468-7D4A-4DAD-88F4-C33189C2FE50}" type="presParOf" srcId="{5E77746A-1EA6-4449-85BA-57B35ABD26FD}" destId="{390137D9-B727-47F5-9DE5-F4985A4F67FE}" srcOrd="1" destOrd="0" presId="urn:microsoft.com/office/officeart/2005/8/layout/cycle4"/>
    <dgm:cxn modelId="{E1454C8C-6B39-4DC6-A132-CBEBD0A93B24}" type="presParOf" srcId="{390137D9-B727-47F5-9DE5-F4985A4F67FE}" destId="{7707AFC9-DB4A-46E8-AF8C-B434882F1056}" srcOrd="0" destOrd="0" presId="urn:microsoft.com/office/officeart/2005/8/layout/cycle4"/>
    <dgm:cxn modelId="{86A30EDE-91D4-405B-AC2E-A0244D29EF44}" type="presParOf" srcId="{390137D9-B727-47F5-9DE5-F4985A4F67FE}" destId="{5A9329FB-2BF7-4D35-945C-FA3355020031}" srcOrd="1" destOrd="0" presId="urn:microsoft.com/office/officeart/2005/8/layout/cycle4"/>
    <dgm:cxn modelId="{45BC3DBC-9F8C-4266-AADB-28C7D32650BB}" type="presParOf" srcId="{5E77746A-1EA6-4449-85BA-57B35ABD26FD}" destId="{4F1C02C2-F5E5-44D3-AFEE-91DF94D837F7}" srcOrd="2" destOrd="0" presId="urn:microsoft.com/office/officeart/2005/8/layout/cycle4"/>
    <dgm:cxn modelId="{EB010020-A80C-4AB0-8E2B-16FA9D4A8834}" type="presParOf" srcId="{4F1C02C2-F5E5-44D3-AFEE-91DF94D837F7}" destId="{4A4FC5D8-C468-48F5-839C-DE8CCA518B90}" srcOrd="0" destOrd="0" presId="urn:microsoft.com/office/officeart/2005/8/layout/cycle4"/>
    <dgm:cxn modelId="{1F4CFE5E-D3DF-4C3C-8089-D25BC9D3E004}" type="presParOf" srcId="{4F1C02C2-F5E5-44D3-AFEE-91DF94D837F7}" destId="{6E9C2184-6D37-43A2-ACAB-6995FE01D7FC}" srcOrd="1" destOrd="0" presId="urn:microsoft.com/office/officeart/2005/8/layout/cycle4"/>
    <dgm:cxn modelId="{D79824E1-8DEE-4B5A-8248-87CF47DFBB9F}" type="presParOf" srcId="{5E77746A-1EA6-4449-85BA-57B35ABD26FD}" destId="{B079707C-0FA7-4FD2-B508-EBAE2C3898CE}" srcOrd="3" destOrd="0" presId="urn:microsoft.com/office/officeart/2005/8/layout/cycle4"/>
    <dgm:cxn modelId="{E52D187E-0233-4BCC-B948-C4D04C4F59C7}" type="presParOf" srcId="{B079707C-0FA7-4FD2-B508-EBAE2C3898CE}" destId="{10FEFEDA-8024-4E80-B526-7F31E1C1DD0D}" srcOrd="0" destOrd="0" presId="urn:microsoft.com/office/officeart/2005/8/layout/cycle4"/>
    <dgm:cxn modelId="{A351BAC1-F6BE-4BD0-A64E-5BB7895219E4}" type="presParOf" srcId="{B079707C-0FA7-4FD2-B508-EBAE2C3898CE}" destId="{7A19FB69-D68D-44A9-A24A-B7FE75F7990E}" srcOrd="1" destOrd="0" presId="urn:microsoft.com/office/officeart/2005/8/layout/cycle4"/>
    <dgm:cxn modelId="{3AE466C0-8CBC-4913-BC5F-257EFEE3095C}" type="presParOf" srcId="{5E77746A-1EA6-4449-85BA-57B35ABD26FD}" destId="{D2BEE382-7D4C-4593-9C11-1688C4C13263}" srcOrd="4" destOrd="0" presId="urn:microsoft.com/office/officeart/2005/8/layout/cycle4"/>
    <dgm:cxn modelId="{84815265-89AA-47A8-A1CB-CDFEA62EE6D1}" type="presParOf" srcId="{7354C313-2594-4E8B-BADF-0BAED96A7517}" destId="{5119B802-DC06-4267-BB54-A91501FB9A69}" srcOrd="1" destOrd="0" presId="urn:microsoft.com/office/officeart/2005/8/layout/cycle4"/>
    <dgm:cxn modelId="{A7073383-3E29-44A9-8D57-EB3B3D049919}" type="presParOf" srcId="{5119B802-DC06-4267-BB54-A91501FB9A69}" destId="{358E94E3-5A12-4885-A919-BF18E4C12A42}" srcOrd="0" destOrd="0" presId="urn:microsoft.com/office/officeart/2005/8/layout/cycle4"/>
    <dgm:cxn modelId="{D7F91FBA-3A48-419B-B5C4-1F282C083FA2}" type="presParOf" srcId="{5119B802-DC06-4267-BB54-A91501FB9A69}" destId="{BCFE06CC-383B-4852-A13E-4D4365591A74}" srcOrd="1" destOrd="0" presId="urn:microsoft.com/office/officeart/2005/8/layout/cycle4"/>
    <dgm:cxn modelId="{D9BE3A3E-3882-4393-A700-7AE7555DC4C0}" type="presParOf" srcId="{5119B802-DC06-4267-BB54-A91501FB9A69}" destId="{F9BFF8F5-8214-4A10-9253-A0FF2AC500F8}" srcOrd="2" destOrd="0" presId="urn:microsoft.com/office/officeart/2005/8/layout/cycle4"/>
    <dgm:cxn modelId="{5CC3DECF-5388-486D-884B-49799363CCE5}" type="presParOf" srcId="{5119B802-DC06-4267-BB54-A91501FB9A69}" destId="{A481369F-607F-4B73-AF2F-74A64A9ADDA3}" srcOrd="3" destOrd="0" presId="urn:microsoft.com/office/officeart/2005/8/layout/cycle4"/>
    <dgm:cxn modelId="{64B5D1B1-D0E8-430E-8750-DA97DCD5096A}" type="presParOf" srcId="{5119B802-DC06-4267-BB54-A91501FB9A69}" destId="{65D73864-5C8F-42BA-98B4-42A8ABE3EA26}" srcOrd="4" destOrd="0" presId="urn:microsoft.com/office/officeart/2005/8/layout/cycle4"/>
    <dgm:cxn modelId="{C2605EBD-F9BC-441C-AA2E-D1852925C1F7}" type="presParOf" srcId="{7354C313-2594-4E8B-BADF-0BAED96A7517}" destId="{FCE69503-7577-4521-A87A-93326F79DA4A}" srcOrd="2" destOrd="0" presId="urn:microsoft.com/office/officeart/2005/8/layout/cycle4"/>
    <dgm:cxn modelId="{239AD49A-B417-482D-B535-9AB5A4C1A8BE}" type="presParOf" srcId="{7354C313-2594-4E8B-BADF-0BAED96A7517}" destId="{9287049D-2275-42B3-947C-982377DE14F0}" srcOrd="3" destOrd="0" presId="urn:microsoft.com/office/officeart/2005/8/layout/cycle4"/>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1FBC73B-3EDF-4D39-A77F-51F27C6624A0}">
      <dsp:nvSpPr>
        <dsp:cNvPr id="0" name=""/>
        <dsp:cNvSpPr/>
      </dsp:nvSpPr>
      <dsp:spPr>
        <a:xfrm>
          <a:off x="1705" y="235076"/>
          <a:ext cx="1775453" cy="2130544"/>
        </a:xfrm>
        <a:prstGeom prst="roundRect">
          <a:avLst>
            <a:gd name="adj" fmla="val 5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68580" rIns="88900" bIns="0" numCol="1" spcCol="1270" anchor="t" anchorCtr="0">
          <a:noAutofit/>
        </a:bodyPr>
        <a:lstStyle/>
        <a:p>
          <a:pPr marL="0" lvl="0" indent="0" algn="r" defTabSz="889000">
            <a:lnSpc>
              <a:spcPct val="90000"/>
            </a:lnSpc>
            <a:spcBef>
              <a:spcPct val="0"/>
            </a:spcBef>
            <a:spcAft>
              <a:spcPct val="35000"/>
            </a:spcAft>
            <a:buNone/>
          </a:pPr>
          <a:r>
            <a:rPr lang="sk-SK" sz="2000" kern="1200"/>
            <a:t>Štruktúra</a:t>
          </a:r>
        </a:p>
      </dsp:txBody>
      <dsp:txXfrm rot="16200000">
        <a:off x="-694272" y="931054"/>
        <a:ext cx="1747046" cy="355090"/>
      </dsp:txXfrm>
    </dsp:sp>
    <dsp:sp modelId="{A3428DDB-8A95-499A-B586-80684B870403}">
      <dsp:nvSpPr>
        <dsp:cNvPr id="0" name=""/>
        <dsp:cNvSpPr/>
      </dsp:nvSpPr>
      <dsp:spPr>
        <a:xfrm>
          <a:off x="356795" y="235076"/>
          <a:ext cx="1322712" cy="2130544"/>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41148" rIns="0" bIns="0" numCol="1" spcCol="1270" anchor="t" anchorCtr="0">
          <a:noAutofit/>
        </a:bodyPr>
        <a:lstStyle/>
        <a:p>
          <a:pPr marL="0" lvl="0" indent="0" algn="l" defTabSz="533400">
            <a:lnSpc>
              <a:spcPct val="90000"/>
            </a:lnSpc>
            <a:spcBef>
              <a:spcPct val="0"/>
            </a:spcBef>
            <a:spcAft>
              <a:spcPct val="35000"/>
            </a:spcAft>
            <a:buNone/>
          </a:pPr>
          <a:r>
            <a:rPr lang="sk-SK" sz="1200" kern="1200"/>
            <a:t>Zdravie</a:t>
          </a:r>
          <a:br>
            <a:rPr lang="sk-SK" sz="1200" kern="1200"/>
          </a:br>
          <a:r>
            <a:rPr lang="sk-SK" sz="1200" kern="1200"/>
            <a:t>a bezpečnosť</a:t>
          </a:r>
        </a:p>
        <a:p>
          <a:pPr marL="0" lvl="0" indent="0" algn="l" defTabSz="533400">
            <a:lnSpc>
              <a:spcPct val="90000"/>
            </a:lnSpc>
            <a:spcBef>
              <a:spcPct val="0"/>
            </a:spcBef>
            <a:spcAft>
              <a:spcPct val="35000"/>
            </a:spcAft>
            <a:buNone/>
          </a:pPr>
          <a:r>
            <a:rPr lang="sk-SK" sz="1200" kern="1200"/>
            <a:t>Čas učenia</a:t>
          </a:r>
          <a:br>
            <a:rPr lang="sk-SK" sz="1200" kern="1200"/>
          </a:br>
          <a:r>
            <a:rPr lang="sk-SK" sz="1200" kern="1200"/>
            <a:t>a hodnotenia</a:t>
          </a:r>
        </a:p>
        <a:p>
          <a:pPr marL="0" lvl="0" indent="0" algn="l" defTabSz="533400">
            <a:lnSpc>
              <a:spcPct val="90000"/>
            </a:lnSpc>
            <a:spcBef>
              <a:spcPct val="0"/>
            </a:spcBef>
            <a:spcAft>
              <a:spcPct val="35000"/>
            </a:spcAft>
            <a:buNone/>
          </a:pPr>
          <a:r>
            <a:rPr lang="sk-SK" sz="1200" kern="1200"/>
            <a:t>Ľudské zdroje (kapacity)</a:t>
          </a:r>
        </a:p>
        <a:p>
          <a:pPr marL="0" lvl="0" indent="0" algn="l" defTabSz="533400">
            <a:lnSpc>
              <a:spcPct val="90000"/>
            </a:lnSpc>
            <a:spcBef>
              <a:spcPct val="0"/>
            </a:spcBef>
            <a:spcAft>
              <a:spcPct val="35000"/>
            </a:spcAft>
            <a:buNone/>
          </a:pPr>
          <a:r>
            <a:rPr lang="sk-SK" sz="1200" kern="1200"/>
            <a:t>Politiky a dokumentácia</a:t>
          </a:r>
        </a:p>
        <a:p>
          <a:pPr marL="0" lvl="0" indent="0" algn="l" defTabSz="533400">
            <a:lnSpc>
              <a:spcPct val="90000"/>
            </a:lnSpc>
            <a:spcBef>
              <a:spcPct val="0"/>
            </a:spcBef>
            <a:spcAft>
              <a:spcPct val="35000"/>
            </a:spcAft>
            <a:buNone/>
          </a:pPr>
          <a:r>
            <a:rPr lang="sk-SK" sz="1200" kern="1200"/>
            <a:t>Riadenie a správa</a:t>
          </a:r>
        </a:p>
      </dsp:txBody>
      <dsp:txXfrm>
        <a:off x="356795" y="235076"/>
        <a:ext cx="1322712" cy="2130544"/>
      </dsp:txXfrm>
    </dsp:sp>
    <dsp:sp modelId="{CECE4E2B-3770-4A21-94CB-92B715494857}">
      <dsp:nvSpPr>
        <dsp:cNvPr id="0" name=""/>
        <dsp:cNvSpPr/>
      </dsp:nvSpPr>
      <dsp:spPr>
        <a:xfrm>
          <a:off x="1996235" y="235033"/>
          <a:ext cx="1775453" cy="2130544"/>
        </a:xfrm>
        <a:prstGeom prst="roundRect">
          <a:avLst>
            <a:gd name="adj" fmla="val 5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68580" rIns="88900" bIns="0" numCol="1" spcCol="1270" anchor="t" anchorCtr="0">
          <a:noAutofit/>
        </a:bodyPr>
        <a:lstStyle/>
        <a:p>
          <a:pPr marL="0" lvl="0" indent="0" algn="r" defTabSz="889000">
            <a:lnSpc>
              <a:spcPct val="90000"/>
            </a:lnSpc>
            <a:spcBef>
              <a:spcPct val="0"/>
            </a:spcBef>
            <a:spcAft>
              <a:spcPct val="35000"/>
            </a:spcAft>
            <a:buNone/>
          </a:pPr>
          <a:r>
            <a:rPr lang="sk-SK" sz="2000" kern="1200"/>
            <a:t>Výsledok</a:t>
          </a:r>
        </a:p>
      </dsp:txBody>
      <dsp:txXfrm rot="16200000">
        <a:off x="1300257" y="931011"/>
        <a:ext cx="1747046" cy="355090"/>
      </dsp:txXfrm>
    </dsp:sp>
    <dsp:sp modelId="{8D2798C6-A569-4554-8014-FDAF3CF7947D}">
      <dsp:nvSpPr>
        <dsp:cNvPr id="0" name=""/>
        <dsp:cNvSpPr/>
      </dsp:nvSpPr>
      <dsp:spPr>
        <a:xfrm rot="5400000">
          <a:off x="1778592" y="1135125"/>
          <a:ext cx="313256" cy="440404"/>
        </a:xfrm>
        <a:prstGeom prst="flowChartExtract">
          <a:avLst/>
        </a:prstGeom>
        <a:solidFill>
          <a:srgbClr val="FFC000"/>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83B16799-8C41-4C10-BDAB-86ED3216D4D2}">
      <dsp:nvSpPr>
        <dsp:cNvPr id="0" name=""/>
        <dsp:cNvSpPr/>
      </dsp:nvSpPr>
      <dsp:spPr>
        <a:xfrm>
          <a:off x="2351326" y="235033"/>
          <a:ext cx="1322712" cy="2130544"/>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41148" rIns="0" bIns="0" numCol="1" spcCol="1270" anchor="t" anchorCtr="0">
          <a:noAutofit/>
        </a:bodyPr>
        <a:lstStyle/>
        <a:p>
          <a:pPr marL="0" lvl="0" indent="0" algn="ctr" defTabSz="533400">
            <a:lnSpc>
              <a:spcPct val="90000"/>
            </a:lnSpc>
            <a:spcBef>
              <a:spcPct val="0"/>
            </a:spcBef>
            <a:spcAft>
              <a:spcPct val="35000"/>
            </a:spcAft>
            <a:buNone/>
          </a:pPr>
          <a:endParaRPr lang="sk-SK" sz="1200" kern="1200"/>
        </a:p>
        <a:p>
          <a:pPr marL="0" lvl="0" indent="0" algn="ctr" defTabSz="533400">
            <a:lnSpc>
              <a:spcPct val="90000"/>
            </a:lnSpc>
            <a:spcBef>
              <a:spcPct val="0"/>
            </a:spcBef>
            <a:spcAft>
              <a:spcPct val="35000"/>
            </a:spcAft>
            <a:buNone/>
          </a:pPr>
          <a:r>
            <a:rPr lang="sk-SK" sz="1200" kern="1200"/>
            <a:t>Kvalitné vzdelávanie</a:t>
          </a:r>
        </a:p>
        <a:p>
          <a:pPr marL="0" lvl="0" indent="0" algn="ctr" defTabSz="533400">
            <a:lnSpc>
              <a:spcPct val="90000"/>
            </a:lnSpc>
            <a:spcBef>
              <a:spcPct val="0"/>
            </a:spcBef>
            <a:spcAft>
              <a:spcPct val="35000"/>
            </a:spcAft>
            <a:buNone/>
          </a:pPr>
          <a:r>
            <a:rPr lang="sk-SK" sz="1200" kern="1200"/>
            <a:t>Blaho žiaka</a:t>
          </a:r>
        </a:p>
        <a:p>
          <a:pPr marL="0" lvl="0" indent="0" algn="l" defTabSz="533400">
            <a:lnSpc>
              <a:spcPct val="90000"/>
            </a:lnSpc>
            <a:spcBef>
              <a:spcPct val="0"/>
            </a:spcBef>
            <a:spcAft>
              <a:spcPct val="35000"/>
            </a:spcAft>
            <a:buNone/>
          </a:pPr>
          <a:br>
            <a:rPr lang="sk-SK" sz="1200" kern="1200"/>
          </a:br>
          <a:r>
            <a:rPr lang="sk-SK" sz="1200" kern="1200">
              <a:solidFill>
                <a:schemeClr val="accent4"/>
              </a:solidFill>
            </a:rPr>
            <a:t>Kontroly súladu</a:t>
          </a:r>
          <a:br>
            <a:rPr lang="sk-SK" sz="1200" kern="1200">
              <a:solidFill>
                <a:schemeClr val="accent4"/>
              </a:solidFill>
            </a:rPr>
          </a:br>
          <a:r>
            <a:rPr lang="sk-SK" sz="1200" kern="1200">
              <a:solidFill>
                <a:schemeClr val="accent4"/>
              </a:solidFill>
            </a:rPr>
            <a:t>s predpismi (compliance)</a:t>
          </a:r>
          <a:r>
            <a:rPr lang="sk-SK" sz="1200" kern="1200">
              <a:solidFill>
                <a:srgbClr val="FFFF00"/>
              </a:solidFill>
            </a:rPr>
            <a:t> </a:t>
          </a:r>
        </a:p>
        <a:p>
          <a:pPr marL="0" lvl="0" indent="0" algn="r" defTabSz="533400">
            <a:lnSpc>
              <a:spcPct val="90000"/>
            </a:lnSpc>
            <a:spcBef>
              <a:spcPct val="0"/>
            </a:spcBef>
            <a:spcAft>
              <a:spcPct val="35000"/>
            </a:spcAft>
            <a:buNone/>
          </a:pPr>
          <a:r>
            <a:rPr lang="sk-SK" sz="1200" kern="1200">
              <a:solidFill>
                <a:srgbClr val="FFFF00"/>
              </a:solidFill>
            </a:rPr>
            <a:t>Hodnotiace návštevy (reviews)</a:t>
          </a:r>
          <a:br>
            <a:rPr lang="sk-SK" sz="1200" kern="1200">
              <a:solidFill>
                <a:srgbClr val="FFFF00"/>
              </a:solidFill>
            </a:rPr>
          </a:br>
          <a:endParaRPr lang="sk-SK" sz="1200" kern="1200">
            <a:solidFill>
              <a:schemeClr val="accent4"/>
            </a:solidFill>
          </a:endParaRPr>
        </a:p>
      </dsp:txBody>
      <dsp:txXfrm>
        <a:off x="2351326" y="235033"/>
        <a:ext cx="1322712" cy="2130544"/>
      </dsp:txXfrm>
    </dsp:sp>
    <dsp:sp modelId="{54B9BE2B-38AE-4F4C-9CA5-37A62101A7F9}">
      <dsp:nvSpPr>
        <dsp:cNvPr id="0" name=""/>
        <dsp:cNvSpPr/>
      </dsp:nvSpPr>
      <dsp:spPr>
        <a:xfrm>
          <a:off x="4003650" y="235076"/>
          <a:ext cx="1775453" cy="2130544"/>
        </a:xfrm>
        <a:prstGeom prst="roundRect">
          <a:avLst>
            <a:gd name="adj" fmla="val 5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0" tIns="68580" rIns="88900" bIns="0" numCol="1" spcCol="1270" anchor="t" anchorCtr="0">
          <a:noAutofit/>
        </a:bodyPr>
        <a:lstStyle/>
        <a:p>
          <a:pPr marL="0" lvl="0" indent="0" algn="r" defTabSz="889000">
            <a:lnSpc>
              <a:spcPct val="90000"/>
            </a:lnSpc>
            <a:spcBef>
              <a:spcPct val="0"/>
            </a:spcBef>
            <a:spcAft>
              <a:spcPct val="35000"/>
            </a:spcAft>
            <a:buNone/>
          </a:pPr>
          <a:r>
            <a:rPr lang="sk-SK" sz="2000" kern="1200"/>
            <a:t>Proces</a:t>
          </a:r>
        </a:p>
      </dsp:txBody>
      <dsp:txXfrm rot="16200000">
        <a:off x="3307672" y="931054"/>
        <a:ext cx="1747046" cy="355090"/>
      </dsp:txXfrm>
    </dsp:sp>
    <dsp:sp modelId="{E2F8D626-D89E-477C-979E-22D1157EE8AC}">
      <dsp:nvSpPr>
        <dsp:cNvPr id="0" name=""/>
        <dsp:cNvSpPr/>
      </dsp:nvSpPr>
      <dsp:spPr>
        <a:xfrm rot="16200000">
          <a:off x="3745806" y="1676231"/>
          <a:ext cx="313256" cy="418987"/>
        </a:xfrm>
        <a:prstGeom prst="flowChartExtract">
          <a:avLst/>
        </a:prstGeom>
        <a:solidFill>
          <a:srgbClr val="FFFF00"/>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92EED472-627E-402A-95D3-AF70C8922152}">
      <dsp:nvSpPr>
        <dsp:cNvPr id="0" name=""/>
        <dsp:cNvSpPr/>
      </dsp:nvSpPr>
      <dsp:spPr>
        <a:xfrm>
          <a:off x="4358740" y="235076"/>
          <a:ext cx="1322712" cy="2130544"/>
        </a:xfrm>
        <a:prstGeom prst="rect">
          <a:avLst/>
        </a:prstGeom>
        <a:noFill/>
        <a:ln w="12700" cap="flat" cmpd="sng" algn="ctr">
          <a:noFill/>
          <a:prstDash val="solid"/>
          <a:miter lim="800000"/>
        </a:ln>
        <a:effectLst/>
        <a:sp3d/>
      </dsp:spPr>
      <dsp:style>
        <a:lnRef idx="2">
          <a:scrgbClr r="0" g="0" b="0"/>
        </a:lnRef>
        <a:fillRef idx="1">
          <a:scrgbClr r="0" g="0" b="0"/>
        </a:fillRef>
        <a:effectRef idx="0">
          <a:scrgbClr r="0" g="0" b="0"/>
        </a:effectRef>
        <a:fontRef idx="minor">
          <a:schemeClr val="lt1"/>
        </a:fontRef>
      </dsp:style>
      <dsp:txBody>
        <a:bodyPr spcFirstLastPara="0" vert="horz" wrap="square" lIns="0" tIns="41148" rIns="0" bIns="0" numCol="1" spcCol="1270" anchor="t" anchorCtr="0">
          <a:noAutofit/>
        </a:bodyPr>
        <a:lstStyle/>
        <a:p>
          <a:pPr marL="0" lvl="0" indent="0" algn="l" defTabSz="533400">
            <a:lnSpc>
              <a:spcPct val="90000"/>
            </a:lnSpc>
            <a:spcBef>
              <a:spcPct val="0"/>
            </a:spcBef>
            <a:spcAft>
              <a:spcPct val="35000"/>
            </a:spcAft>
            <a:buNone/>
          </a:pPr>
          <a:r>
            <a:rPr lang="sk-SK" sz="1200" kern="1200"/>
            <a:t>Vedenie školy</a:t>
          </a:r>
          <a:br>
            <a:rPr lang="sk-SK" sz="1200" kern="1200"/>
          </a:br>
          <a:r>
            <a:rPr lang="sk-SK" sz="1200" kern="1200"/>
            <a:t>a manažment</a:t>
          </a:r>
        </a:p>
        <a:p>
          <a:pPr marL="0" lvl="0" indent="0" algn="l" defTabSz="533400">
            <a:lnSpc>
              <a:spcPct val="90000"/>
            </a:lnSpc>
            <a:spcBef>
              <a:spcPct val="0"/>
            </a:spcBef>
            <a:spcAft>
              <a:spcPct val="35000"/>
            </a:spcAft>
            <a:buNone/>
          </a:pPr>
          <a:r>
            <a:rPr lang="sk-SK" sz="1200" kern="1200"/>
            <a:t>Učenie sa</a:t>
          </a:r>
          <a:br>
            <a:rPr lang="sk-SK" sz="1200" kern="1200"/>
          </a:br>
          <a:r>
            <a:rPr lang="sk-SK" sz="1200" kern="1200"/>
            <a:t>a vyučovanie</a:t>
          </a:r>
        </a:p>
        <a:p>
          <a:pPr marL="0" lvl="0" indent="0" algn="l" defTabSz="533400">
            <a:lnSpc>
              <a:spcPct val="90000"/>
            </a:lnSpc>
            <a:spcBef>
              <a:spcPct val="0"/>
            </a:spcBef>
            <a:spcAft>
              <a:spcPct val="35000"/>
            </a:spcAft>
            <a:buNone/>
          </a:pPr>
          <a:r>
            <a:rPr lang="sk-SK" sz="1200" kern="1200"/>
            <a:t>Celková klíma (étos)</a:t>
          </a:r>
        </a:p>
      </dsp:txBody>
      <dsp:txXfrm>
        <a:off x="4358740" y="235076"/>
        <a:ext cx="1322712" cy="2130544"/>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A4FC5D8-C468-48F5-839C-DE8CCA518B90}">
      <dsp:nvSpPr>
        <dsp:cNvPr id="0" name=""/>
        <dsp:cNvSpPr/>
      </dsp:nvSpPr>
      <dsp:spPr>
        <a:xfrm>
          <a:off x="3710374" y="2396124"/>
          <a:ext cx="1786464" cy="1157224"/>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t" anchorCtr="0">
          <a:noAutofit/>
        </a:bodyPr>
        <a:lstStyle/>
        <a:p>
          <a:pPr marL="57150" lvl="1" indent="-57150" algn="l" defTabSz="488950">
            <a:lnSpc>
              <a:spcPct val="90000"/>
            </a:lnSpc>
            <a:spcBef>
              <a:spcPct val="0"/>
            </a:spcBef>
            <a:spcAft>
              <a:spcPct val="15000"/>
            </a:spcAft>
            <a:buChar char="•"/>
          </a:pPr>
          <a:r>
            <a:rPr lang="sk-SK" sz="1100" kern="1200">
              <a:solidFill>
                <a:schemeClr val="tx2">
                  <a:lumMod val="75000"/>
                </a:schemeClr>
              </a:solidFill>
            </a:rPr>
            <a:t>Spolupráca</a:t>
          </a:r>
        </a:p>
        <a:p>
          <a:pPr marL="57150" lvl="1" indent="-57150" algn="l" defTabSz="488950">
            <a:lnSpc>
              <a:spcPct val="90000"/>
            </a:lnSpc>
            <a:spcBef>
              <a:spcPct val="0"/>
            </a:spcBef>
            <a:spcAft>
              <a:spcPct val="15000"/>
            </a:spcAft>
            <a:buChar char="•"/>
          </a:pPr>
          <a:r>
            <a:rPr lang="sk-SK" sz="1100" kern="1200">
              <a:solidFill>
                <a:schemeClr val="tx2">
                  <a:lumMod val="75000"/>
                </a:schemeClr>
              </a:solidFill>
            </a:rPr>
            <a:t>Stratégia</a:t>
          </a:r>
        </a:p>
        <a:p>
          <a:pPr marL="57150" lvl="1" indent="-57150" algn="l" defTabSz="488950">
            <a:lnSpc>
              <a:spcPct val="90000"/>
            </a:lnSpc>
            <a:spcBef>
              <a:spcPct val="0"/>
            </a:spcBef>
            <a:spcAft>
              <a:spcPct val="15000"/>
            </a:spcAft>
            <a:buChar char="•"/>
          </a:pPr>
          <a:r>
            <a:rPr lang="sk-SK" sz="1100" kern="1200">
              <a:solidFill>
                <a:schemeClr val="tx2">
                  <a:lumMod val="75000"/>
                </a:schemeClr>
              </a:solidFill>
            </a:rPr>
            <a:t>Konkrétne SMART opatrenia</a:t>
          </a:r>
        </a:p>
      </dsp:txBody>
      <dsp:txXfrm>
        <a:off x="4271733" y="2710850"/>
        <a:ext cx="1199685" cy="817078"/>
      </dsp:txXfrm>
    </dsp:sp>
    <dsp:sp modelId="{10FEFEDA-8024-4E80-B526-7F31E1C1DD0D}">
      <dsp:nvSpPr>
        <dsp:cNvPr id="0" name=""/>
        <dsp:cNvSpPr/>
      </dsp:nvSpPr>
      <dsp:spPr>
        <a:xfrm>
          <a:off x="408793" y="2360146"/>
          <a:ext cx="1786464" cy="1157224"/>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t" anchorCtr="0">
          <a:noAutofit/>
        </a:bodyPr>
        <a:lstStyle/>
        <a:p>
          <a:pPr marL="57150" lvl="1" indent="-57150" algn="l" defTabSz="488950">
            <a:lnSpc>
              <a:spcPct val="90000"/>
            </a:lnSpc>
            <a:spcBef>
              <a:spcPct val="0"/>
            </a:spcBef>
            <a:spcAft>
              <a:spcPct val="15000"/>
            </a:spcAft>
            <a:buChar char="•"/>
          </a:pPr>
          <a:r>
            <a:rPr lang="sk-SK" sz="1100" kern="1200">
              <a:solidFill>
                <a:srgbClr val="7030A0"/>
              </a:solidFill>
            </a:rPr>
            <a:t>Uskutočnenie opatrení</a:t>
          </a:r>
        </a:p>
        <a:p>
          <a:pPr marL="57150" lvl="1" indent="-57150" algn="l" defTabSz="488950">
            <a:lnSpc>
              <a:spcPct val="90000"/>
            </a:lnSpc>
            <a:spcBef>
              <a:spcPct val="0"/>
            </a:spcBef>
            <a:spcAft>
              <a:spcPct val="15000"/>
            </a:spcAft>
            <a:buChar char="•"/>
          </a:pPr>
          <a:r>
            <a:rPr lang="sk-SK" sz="1100" kern="1200">
              <a:solidFill>
                <a:srgbClr val="7030A0"/>
              </a:solidFill>
            </a:rPr>
            <a:t>Monitorovanie vedením školy</a:t>
          </a:r>
        </a:p>
      </dsp:txBody>
      <dsp:txXfrm>
        <a:off x="434213" y="2674872"/>
        <a:ext cx="1199685" cy="817078"/>
      </dsp:txXfrm>
    </dsp:sp>
    <dsp:sp modelId="{7707AFC9-DB4A-46E8-AF8C-B434882F1056}">
      <dsp:nvSpPr>
        <dsp:cNvPr id="0" name=""/>
        <dsp:cNvSpPr/>
      </dsp:nvSpPr>
      <dsp:spPr>
        <a:xfrm>
          <a:off x="3683380" y="0"/>
          <a:ext cx="1786464" cy="1157224"/>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t" anchorCtr="0">
          <a:noAutofit/>
        </a:bodyPr>
        <a:lstStyle/>
        <a:p>
          <a:pPr marL="57150" lvl="1" indent="-57150" algn="l" defTabSz="488950">
            <a:lnSpc>
              <a:spcPct val="90000"/>
            </a:lnSpc>
            <a:spcBef>
              <a:spcPct val="0"/>
            </a:spcBef>
            <a:spcAft>
              <a:spcPct val="15000"/>
            </a:spcAft>
            <a:buChar char="•"/>
          </a:pPr>
          <a:r>
            <a:rPr lang="sk-SK" sz="1100" kern="1200">
              <a:solidFill>
                <a:schemeClr val="accent2">
                  <a:lumMod val="75000"/>
                </a:schemeClr>
              </a:solidFill>
            </a:rPr>
            <a:t>Analýza dát</a:t>
          </a:r>
        </a:p>
        <a:p>
          <a:pPr marL="57150" lvl="1" indent="-57150" algn="l" defTabSz="488950">
            <a:lnSpc>
              <a:spcPct val="90000"/>
            </a:lnSpc>
            <a:spcBef>
              <a:spcPct val="0"/>
            </a:spcBef>
            <a:spcAft>
              <a:spcPct val="15000"/>
            </a:spcAft>
            <a:buChar char="•"/>
          </a:pPr>
          <a:r>
            <a:rPr lang="sk-SK" sz="1100" kern="1200">
              <a:solidFill>
                <a:schemeClr val="accent2">
                  <a:lumMod val="75000"/>
                </a:schemeClr>
              </a:solidFill>
            </a:rPr>
            <a:t>SWOT analýza</a:t>
          </a:r>
        </a:p>
        <a:p>
          <a:pPr marL="57150" lvl="1" indent="-57150" algn="l" defTabSz="488950">
            <a:lnSpc>
              <a:spcPct val="90000"/>
            </a:lnSpc>
            <a:spcBef>
              <a:spcPct val="0"/>
            </a:spcBef>
            <a:spcAft>
              <a:spcPct val="15000"/>
            </a:spcAft>
            <a:buChar char="•"/>
          </a:pPr>
          <a:r>
            <a:rPr lang="sk-SK" sz="1100" kern="1200">
              <a:solidFill>
                <a:schemeClr val="accent2">
                  <a:lumMod val="75000"/>
                </a:schemeClr>
              </a:solidFill>
            </a:rPr>
            <a:t>Diskusia</a:t>
          </a:r>
        </a:p>
        <a:p>
          <a:pPr marL="57150" lvl="1" indent="-57150" algn="l" defTabSz="488950">
            <a:lnSpc>
              <a:spcPct val="90000"/>
            </a:lnSpc>
            <a:spcBef>
              <a:spcPct val="0"/>
            </a:spcBef>
            <a:spcAft>
              <a:spcPct val="15000"/>
            </a:spcAft>
            <a:buChar char="•"/>
          </a:pPr>
          <a:r>
            <a:rPr lang="sk-SK" sz="1100" kern="1200">
              <a:solidFill>
                <a:schemeClr val="accent2">
                  <a:lumMod val="75000"/>
                </a:schemeClr>
              </a:solidFill>
            </a:rPr>
            <a:t>Konsenzus</a:t>
          </a:r>
        </a:p>
      </dsp:txBody>
      <dsp:txXfrm>
        <a:off x="4244740" y="25420"/>
        <a:ext cx="1199685" cy="817078"/>
      </dsp:txXfrm>
    </dsp:sp>
    <dsp:sp modelId="{3800CB22-19C8-4627-A7CB-70DD31F14117}">
      <dsp:nvSpPr>
        <dsp:cNvPr id="0" name=""/>
        <dsp:cNvSpPr/>
      </dsp:nvSpPr>
      <dsp:spPr>
        <a:xfrm>
          <a:off x="309822" y="0"/>
          <a:ext cx="1786464" cy="1157224"/>
        </a:xfrm>
        <a:prstGeom prst="roundRect">
          <a:avLst>
            <a:gd name="adj" fmla="val 10000"/>
          </a:avLst>
        </a:prstGeom>
        <a:solidFill>
          <a:schemeClr val="lt1">
            <a:alpha val="9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1910" tIns="41910" rIns="41910" bIns="41910" numCol="1" spcCol="1270" anchor="t" anchorCtr="0">
          <a:noAutofit/>
        </a:bodyPr>
        <a:lstStyle/>
        <a:p>
          <a:pPr marL="57150" lvl="1" indent="-57150" algn="l" defTabSz="488950">
            <a:lnSpc>
              <a:spcPct val="90000"/>
            </a:lnSpc>
            <a:spcBef>
              <a:spcPct val="0"/>
            </a:spcBef>
            <a:spcAft>
              <a:spcPct val="15000"/>
            </a:spcAft>
            <a:buChar char="•"/>
          </a:pPr>
          <a:r>
            <a:rPr lang="sk-SK" sz="1100" kern="1200">
              <a:solidFill>
                <a:srgbClr val="00B050"/>
              </a:solidFill>
            </a:rPr>
            <a:t>Zdieľaná vízia</a:t>
          </a:r>
        </a:p>
        <a:p>
          <a:pPr marL="57150" lvl="1" indent="-57150" algn="l" defTabSz="488950">
            <a:lnSpc>
              <a:spcPct val="90000"/>
            </a:lnSpc>
            <a:spcBef>
              <a:spcPct val="0"/>
            </a:spcBef>
            <a:spcAft>
              <a:spcPct val="15000"/>
            </a:spcAft>
            <a:buChar char="•"/>
          </a:pPr>
          <a:r>
            <a:rPr lang="sk-SK" sz="1100" kern="1200">
              <a:solidFill>
                <a:srgbClr val="00B050"/>
              </a:solidFill>
            </a:rPr>
            <a:t>Plán rozvoja školy</a:t>
          </a:r>
        </a:p>
        <a:p>
          <a:pPr marL="57150" lvl="1" indent="-57150" algn="l" defTabSz="488950">
            <a:lnSpc>
              <a:spcPct val="90000"/>
            </a:lnSpc>
            <a:spcBef>
              <a:spcPct val="0"/>
            </a:spcBef>
            <a:spcAft>
              <a:spcPct val="15000"/>
            </a:spcAft>
            <a:buChar char="•"/>
          </a:pPr>
          <a:r>
            <a:rPr lang="sk-SK" sz="1100" kern="1200">
              <a:solidFill>
                <a:srgbClr val="00B050"/>
              </a:solidFill>
            </a:rPr>
            <a:t>Získavanie dát</a:t>
          </a:r>
        </a:p>
        <a:p>
          <a:pPr marL="57150" lvl="1" indent="-57150" algn="l" defTabSz="488950">
            <a:lnSpc>
              <a:spcPct val="90000"/>
            </a:lnSpc>
            <a:spcBef>
              <a:spcPct val="0"/>
            </a:spcBef>
            <a:spcAft>
              <a:spcPct val="15000"/>
            </a:spcAft>
            <a:buChar char="•"/>
          </a:pPr>
          <a:r>
            <a:rPr lang="sk-SK" sz="1100" kern="1200">
              <a:solidFill>
                <a:srgbClr val="00B050"/>
              </a:solidFill>
            </a:rPr>
            <a:t>Spätná väzba</a:t>
          </a:r>
        </a:p>
      </dsp:txBody>
      <dsp:txXfrm>
        <a:off x="335242" y="25420"/>
        <a:ext cx="1199685" cy="817078"/>
      </dsp:txXfrm>
    </dsp:sp>
    <dsp:sp modelId="{358E94E3-5A12-4885-A919-BF18E4C12A42}">
      <dsp:nvSpPr>
        <dsp:cNvPr id="0" name=""/>
        <dsp:cNvSpPr/>
      </dsp:nvSpPr>
      <dsp:spPr>
        <a:xfrm>
          <a:off x="1319297" y="206130"/>
          <a:ext cx="1565868" cy="1565868"/>
        </a:xfrm>
        <a:prstGeom prst="pieWedg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sk-SK" sz="1100" kern="1200"/>
            <a:t>1. krok</a:t>
          </a:r>
          <a:br>
            <a:rPr lang="sk-SK" sz="1100" kern="1200"/>
          </a:br>
          <a:r>
            <a:rPr lang="sk-SK" sz="1100" kern="1200"/>
            <a:t>Plánovanie</a:t>
          </a:r>
          <a:br>
            <a:rPr lang="sk-SK" sz="1100" kern="1200"/>
          </a:br>
          <a:r>
            <a:rPr lang="sk-SK" sz="1100" kern="1200"/>
            <a:t>a posudzovanie</a:t>
          </a:r>
        </a:p>
      </dsp:txBody>
      <dsp:txXfrm>
        <a:off x="1777929" y="664762"/>
        <a:ext cx="1107236" cy="1107236"/>
      </dsp:txXfrm>
    </dsp:sp>
    <dsp:sp modelId="{BCFE06CC-383B-4852-A13E-4D4365591A74}">
      <dsp:nvSpPr>
        <dsp:cNvPr id="0" name=""/>
        <dsp:cNvSpPr/>
      </dsp:nvSpPr>
      <dsp:spPr>
        <a:xfrm rot="5400000">
          <a:off x="2957492" y="206130"/>
          <a:ext cx="1565868" cy="1565868"/>
        </a:xfrm>
        <a:prstGeom prst="pieWedg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sk-SK" sz="1100" kern="1200"/>
            <a:t>2. krok</a:t>
          </a:r>
          <a:br>
            <a:rPr lang="sk-SK" sz="1100" kern="1200"/>
          </a:br>
          <a:r>
            <a:rPr lang="sk-SK" sz="1100" kern="1200"/>
            <a:t>Analýza</a:t>
          </a:r>
          <a:br>
            <a:rPr lang="sk-SK" sz="1100" kern="1200"/>
          </a:br>
          <a:r>
            <a:rPr lang="sk-SK" sz="1100" kern="1200"/>
            <a:t>a priorizácia</a:t>
          </a:r>
        </a:p>
      </dsp:txBody>
      <dsp:txXfrm rot="-5400000">
        <a:off x="2957492" y="664762"/>
        <a:ext cx="1107236" cy="1107236"/>
      </dsp:txXfrm>
    </dsp:sp>
    <dsp:sp modelId="{F9BFF8F5-8214-4A10-9253-A0FF2AC500F8}">
      <dsp:nvSpPr>
        <dsp:cNvPr id="0" name=""/>
        <dsp:cNvSpPr/>
      </dsp:nvSpPr>
      <dsp:spPr>
        <a:xfrm rot="10800000">
          <a:off x="2957492" y="1844325"/>
          <a:ext cx="1565868" cy="1565868"/>
        </a:xfrm>
        <a:prstGeom prst="pieWedg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sk-SK" sz="1100" kern="1200"/>
            <a:t>3. krok</a:t>
          </a:r>
          <a:br>
            <a:rPr lang="sk-SK" sz="1100" kern="1200"/>
          </a:br>
          <a:r>
            <a:rPr lang="sk-SK" sz="1100" kern="1200"/>
            <a:t>Tvorba akčných plánov rozvoja školy</a:t>
          </a:r>
        </a:p>
      </dsp:txBody>
      <dsp:txXfrm rot="10800000">
        <a:off x="2957492" y="1844325"/>
        <a:ext cx="1107236" cy="1107236"/>
      </dsp:txXfrm>
    </dsp:sp>
    <dsp:sp modelId="{A481369F-607F-4B73-AF2F-74A64A9ADDA3}">
      <dsp:nvSpPr>
        <dsp:cNvPr id="0" name=""/>
        <dsp:cNvSpPr/>
      </dsp:nvSpPr>
      <dsp:spPr>
        <a:xfrm rot="16200000">
          <a:off x="1319297" y="1844325"/>
          <a:ext cx="1565868" cy="1565868"/>
        </a:xfrm>
        <a:prstGeom prst="pieWedg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78232" tIns="78232" rIns="78232" bIns="78232" numCol="1" spcCol="1270" anchor="ctr" anchorCtr="0">
          <a:noAutofit/>
        </a:bodyPr>
        <a:lstStyle/>
        <a:p>
          <a:pPr marL="0" lvl="0" indent="0" algn="ctr" defTabSz="488950">
            <a:lnSpc>
              <a:spcPct val="90000"/>
            </a:lnSpc>
            <a:spcBef>
              <a:spcPct val="0"/>
            </a:spcBef>
            <a:spcAft>
              <a:spcPct val="35000"/>
            </a:spcAft>
            <a:buNone/>
          </a:pPr>
          <a:r>
            <a:rPr lang="sk-SK" sz="1100" kern="1200"/>
            <a:t>4. krok</a:t>
          </a:r>
          <a:br>
            <a:rPr lang="sk-SK" sz="1100" kern="1200"/>
          </a:br>
          <a:r>
            <a:rPr lang="sk-SK" sz="1100" kern="1200"/>
            <a:t>Uskutočnenie</a:t>
          </a:r>
          <a:br>
            <a:rPr lang="sk-SK" sz="1100" kern="1200"/>
          </a:br>
          <a:r>
            <a:rPr lang="sk-SK" sz="1100" kern="1200"/>
            <a:t>a sledovanie</a:t>
          </a:r>
        </a:p>
      </dsp:txBody>
      <dsp:txXfrm rot="5400000">
        <a:off x="1777929" y="1844325"/>
        <a:ext cx="1107236" cy="1107236"/>
      </dsp:txXfrm>
    </dsp:sp>
    <dsp:sp modelId="{FCE69503-7577-4521-A87A-93326F79DA4A}">
      <dsp:nvSpPr>
        <dsp:cNvPr id="0" name=""/>
        <dsp:cNvSpPr/>
      </dsp:nvSpPr>
      <dsp:spPr>
        <a:xfrm>
          <a:off x="2651009" y="1482693"/>
          <a:ext cx="540640" cy="470122"/>
        </a:xfrm>
        <a:prstGeom prst="circularArrow">
          <a:avLst/>
        </a:prstGeom>
        <a:solidFill>
          <a:schemeClr val="accent1">
            <a:tint val="6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9287049D-2275-42B3-947C-982377DE14F0}">
      <dsp:nvSpPr>
        <dsp:cNvPr id="0" name=""/>
        <dsp:cNvSpPr/>
      </dsp:nvSpPr>
      <dsp:spPr>
        <a:xfrm rot="10800000">
          <a:off x="2651009" y="1663509"/>
          <a:ext cx="540640" cy="470122"/>
        </a:xfrm>
        <a:prstGeom prst="circularArrow">
          <a:avLst/>
        </a:prstGeom>
        <a:solidFill>
          <a:schemeClr val="accent1">
            <a:tint val="6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layout1.xml><?xml version="1.0" encoding="utf-8"?>
<dgm:layoutDef xmlns:dgm="http://schemas.openxmlformats.org/drawingml/2006/diagram" xmlns:a="http://schemas.openxmlformats.org/drawingml/2006/main" uniqueId="urn:microsoft.com/office/officeart/2005/8/layout/hProcess7">
  <dgm:title val=""/>
  <dgm:desc val=""/>
  <dgm:catLst>
    <dgm:cat type="process" pri="21000"/>
    <dgm:cat type="list" pri="9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2" destOrd="0"/>
        <dgm:cxn modelId="13" srcId="1" destId="11" srcOrd="0" destOrd="0"/>
        <dgm:cxn modelId="23" srcId="2" destId="21" srcOrd="0" destOrd="0"/>
        <dgm:cxn modelId="33" srcId="3" destId="31" srcOrd="0"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choose name="Name1">
      <dgm:if name="Name2" func="var" arg="dir" op="equ" val="norm">
        <dgm:alg type="lin">
          <dgm:param type="linDir" val="fromL"/>
          <dgm:param type="nodeVertAlign" val="t"/>
        </dgm:alg>
      </dgm:if>
      <dgm:else name="Name3">
        <dgm:alg type="lin">
          <dgm:param type="linDir" val="fromR"/>
          <dgm:param type="nodeVertAlign" val="t"/>
        </dgm:alg>
      </dgm:else>
    </dgm:choose>
    <dgm:shape xmlns:r="http://schemas.openxmlformats.org/officeDocument/2006/relationships" r:blip="">
      <dgm:adjLst/>
    </dgm:shape>
    <dgm:presOf/>
    <dgm:constrLst>
      <dgm:constr type="h" for="ch" forName="compositeNode" refType="h"/>
      <dgm:constr type="w" for="ch" forName="compositeNode" refType="w"/>
      <dgm:constr type="w" for="ch" forName="hSp" refType="w" refFor="ch" refForName="compositeNode" fact="-0.035"/>
      <dgm:constr type="w" for="des" forName="simulatedConn" refType="w" refFor="ch" refForName="compositeNode" fact="0.15"/>
      <dgm:constr type="h" for="des" forName="simulatedConn" refType="w" refFor="des" refForName="simulatedConn"/>
      <dgm:constr type="h" for="des" forName="vSp1" refType="w" refFor="ch" refForName="compositeNode" fact="0.8"/>
      <dgm:constr type="h" for="des" forName="vSp2" refType="w" refFor="ch" refForName="compositeNode" fact="0.07"/>
      <dgm:constr type="w" for="ch" forName="vProcSp" refType="w" refFor="des" refForName="simulatedConn" op="equ"/>
      <dgm:constr type="h" for="ch" forName="vProcSp" refType="h" refFor="ch" refForName="compositeNode" op="equ"/>
      <dgm:constr type="w" for="ch" forName="sibTrans" refType="w" refFor="ch" refForName="compositeNode" fact="-0.08"/>
      <dgm:constr type="primFontSz" for="des" forName="parentNode" op="equ"/>
      <dgm:constr type="primFontSz" for="des" forName="childNode" op="equ"/>
    </dgm:constrLst>
    <dgm:ruleLst/>
    <dgm:forEach name="Name4" axis="ch" ptType="node">
      <dgm:layoutNode name="compositeNode">
        <dgm:varLst>
          <dgm:bulletEnabled val="1"/>
        </dgm:varLst>
        <dgm:alg type="composite"/>
        <dgm:choose name="Name5">
          <dgm:if name="Name6" func="var" arg="dir" op="equ" val="norm">
            <dgm:constrLst>
              <dgm:constr type="h" refType="w" op="lte" fact="1.2"/>
              <dgm:constr type="w" for="ch" forName="bgRect" refType="w"/>
              <dgm:constr type="h" for="ch" forName="bgRect" refType="h"/>
              <dgm:constr type="t" for="ch" forName="bgRect"/>
              <dgm:constr type="l" for="ch" forName="bgRect"/>
              <dgm:constr type="w" for="ch" forName="parentNode" refType="w" refFor="ch" refForName="bgRect" fact="0.2"/>
              <dgm:constr type="h" for="ch" forName="parentNode" refType="h" fact="0.82"/>
              <dgm:constr type="t" for="ch" forName="parentNode"/>
              <dgm:constr type="l" for="ch" forName="parentNode"/>
              <dgm:constr type="r" for="ch" forName="childNode" refType="r" refFor="ch" refForName="bgRect" fact="0.945"/>
              <dgm:constr type="h" for="ch" forName="childNode" refType="h" refFor="ch" refForName="bgRect" op="equ"/>
              <dgm:constr type="t" for="ch" forName="childNode"/>
              <dgm:constr type="l" for="ch" forName="childNode" refType="r" refFor="ch" refForName="parentNode"/>
            </dgm:constrLst>
          </dgm:if>
          <dgm:else name="Name7">
            <dgm:constrLst>
              <dgm:constr type="h" refType="w" op="lte" fact="1.2"/>
              <dgm:constr type="w" for="ch" forName="bgRect" refType="w"/>
              <dgm:constr type="h" for="ch" forName="bgRect" refType="h"/>
              <dgm:constr type="t" for="ch" forName="bgRect"/>
              <dgm:constr type="r" for="ch" forName="bgRect" refType="w"/>
              <dgm:constr type="w" for="ch" forName="parentNode" refType="w" refFor="ch" refForName="bgRect" fact="0.2"/>
              <dgm:constr type="h" for="ch" forName="parentNode" refType="h" fact="0.82"/>
              <dgm:constr type="t" for="ch" forName="parentNode"/>
              <dgm:constr type="r" for="ch" forName="parentNode" refType="w"/>
              <dgm:constr type="h" for="ch" forName="childNode" refType="h" refFor="ch" refForName="bgRect"/>
              <dgm:constr type="t" for="ch" forName="childNode"/>
              <dgm:constr type="r" for="ch" forName="childNode" refType="l" refFor="ch" refForName="parentNode"/>
              <dgm:constr type="l" for="ch" forName="childNode" refType="w" refFor="ch" refForName="bgRect" fact="0.055"/>
            </dgm:constrLst>
          </dgm:else>
        </dgm:choose>
        <dgm:ruleLst>
          <dgm:rule type="w" for="ch" forName="childNode" val="NaN" fact="NaN" max="30"/>
        </dgm:ruleLst>
        <dgm:layoutNode name="bgRect" styleLbl="node1">
          <dgm:alg type="sp"/>
          <dgm:shape xmlns:r="http://schemas.openxmlformats.org/officeDocument/2006/relationships" type="roundRect" r:blip="" zOrderOff="-1">
            <dgm:adjLst>
              <dgm:adj idx="1" val="0.05"/>
            </dgm:adjLst>
          </dgm:shape>
          <dgm:presOf axis="self"/>
          <dgm:constrLst/>
          <dgm:ruleLst/>
        </dgm:layoutNode>
        <dgm:layoutNode name="parentNode" styleLbl="node1">
          <dgm:varLst>
            <dgm:chMax val="0"/>
            <dgm:bulletEnabled val="1"/>
          </dgm:varLst>
          <dgm:presOf axis="self"/>
          <dgm:choose name="Name8">
            <dgm:if name="Name9" func="var" arg="dir" op="equ" val="norm">
              <dgm:alg type="tx">
                <dgm:param type="autoTxRot" val="grav"/>
                <dgm:param type="txAnchorVert" val="t"/>
                <dgm:param type="parTxLTRAlign" val="r"/>
                <dgm:param type="parTxRTLAlign" val="r"/>
              </dgm:alg>
              <dgm:shape xmlns:r="http://schemas.openxmlformats.org/officeDocument/2006/relationships" rot="270" type="rect" r:blip="" hideGeom="1">
                <dgm:adjLst/>
              </dgm:shape>
              <dgm:constrLst>
                <dgm:constr type="primFontSz" val="65"/>
                <dgm:constr type="lMarg"/>
                <dgm:constr type="rMarg" refType="primFontSz" fact="0.35"/>
                <dgm:constr type="tMarg" refType="primFontSz" fact="0.27"/>
                <dgm:constr type="bMarg"/>
              </dgm:constrLst>
            </dgm:if>
            <dgm:else name="Name10">
              <dgm:alg type="tx">
                <dgm:param type="autoTxRot" val="grav"/>
                <dgm:param type="txAnchorVert" val="t"/>
                <dgm:param type="parTxLTRAlign" val="l"/>
                <dgm:param type="parTxRTLAlign" val="l"/>
              </dgm:alg>
              <dgm:shape xmlns:r="http://schemas.openxmlformats.org/officeDocument/2006/relationships" rot="90" type="rect" r:blip="" hideGeom="1">
                <dgm:adjLst/>
              </dgm:shape>
              <dgm:constrLst>
                <dgm:constr type="primFontSz" val="65"/>
                <dgm:constr type="lMarg" refType="primFontSz" fact="0.35"/>
                <dgm:constr type="rMarg"/>
                <dgm:constr type="tMarg" refType="primFontSz" fact="0.27"/>
                <dgm:constr type="bMarg"/>
              </dgm:constrLst>
            </dgm:else>
          </dgm:choose>
          <dgm:ruleLst>
            <dgm:rule type="primFontSz" val="5" fact="NaN" max="NaN"/>
          </dgm:ruleLst>
        </dgm:layoutNode>
        <dgm:choose name="Name11">
          <dgm:if name="Name12" axis="ch" ptType="node" func="cnt" op="gte" val="1">
            <dgm:layoutNode name="childNode" styleLbl="node1" moveWith="bgRect">
              <dgm:varLst>
                <dgm:bulletEnabled val="1"/>
              </dgm:varLst>
              <dgm:alg type="tx">
                <dgm:param type="parTxLTRAlign" val="l"/>
                <dgm:param type="parTxRTLAlign" val="r"/>
                <dgm:param type="txAnchorVert" val="t"/>
              </dgm:alg>
              <dgm:shape xmlns:r="http://schemas.openxmlformats.org/officeDocument/2006/relationships" type="rect" r:blip="" hideGeom="1">
                <dgm:adjLst/>
              </dgm:shape>
              <dgm:presOf axis="des" ptType="node"/>
              <dgm:constrLst>
                <dgm:constr type="primFontSz" val="65"/>
                <dgm:constr type="lMarg"/>
                <dgm:constr type="bMarg"/>
                <dgm:constr type="tMarg" refType="primFontSz" fact="0.27"/>
                <dgm:constr type="rMarg"/>
              </dgm:constrLst>
              <dgm:ruleLst>
                <dgm:rule type="primFontSz" val="5" fact="NaN" max="NaN"/>
              </dgm:ruleLst>
            </dgm:layoutNode>
          </dgm:if>
          <dgm:else name="Name13"/>
        </dgm:choose>
      </dgm:layoutNode>
      <dgm:forEach name="Name14" axis="followSib" ptType="sibTrans" cnt="1">
        <dgm:layoutNode name="hSp">
          <dgm:alg type="sp"/>
          <dgm:shape xmlns:r="http://schemas.openxmlformats.org/officeDocument/2006/relationships" r:blip="">
            <dgm:adjLst/>
          </dgm:shape>
          <dgm:presOf/>
          <dgm:constrLst/>
          <dgm:ruleLst/>
        </dgm:layoutNode>
        <dgm:layoutNode name="vProcSp" moveWith="bgRect">
          <dgm:alg type="lin">
            <dgm:param type="linDir" val="fromT"/>
          </dgm:alg>
          <dgm:shape xmlns:r="http://schemas.openxmlformats.org/officeDocument/2006/relationships" r:blip="">
            <dgm:adjLst/>
          </dgm:shape>
          <dgm:presOf/>
          <dgm:constrLst>
            <dgm:constr type="w" for="ch" forName="vSp1" refType="w"/>
            <dgm:constr type="w" for="ch" forName="simulatedConn" refType="w"/>
            <dgm:constr type="w" for="ch" forName="vSp2" refType="w"/>
          </dgm:constrLst>
          <dgm:ruleLst/>
          <dgm:layoutNode name="vSp1">
            <dgm:alg type="sp"/>
            <dgm:shape xmlns:r="http://schemas.openxmlformats.org/officeDocument/2006/relationships" r:blip="">
              <dgm:adjLst/>
            </dgm:shape>
            <dgm:presOf/>
            <dgm:constrLst/>
            <dgm:ruleLst/>
          </dgm:layoutNode>
          <dgm:layoutNode name="simulatedConn" styleLbl="solidFgAcc1">
            <dgm:alg type="sp"/>
            <dgm:choose name="Name15">
              <dgm:if name="Name16" func="var" arg="dir" op="equ" val="norm">
                <dgm:shape xmlns:r="http://schemas.openxmlformats.org/officeDocument/2006/relationships" rot="90" type="flowChartExtract" r:blip="">
                  <dgm:adjLst/>
                </dgm:shape>
              </dgm:if>
              <dgm:else name="Name17">
                <dgm:shape xmlns:r="http://schemas.openxmlformats.org/officeDocument/2006/relationships" rot="-90" type="flowChartExtract" r:blip="">
                  <dgm:adjLst/>
                </dgm:shape>
              </dgm:else>
            </dgm:choose>
            <dgm:presOf/>
            <dgm:constrLst/>
            <dgm:ruleLst/>
          </dgm:layoutNode>
          <dgm:layoutNode name="vSp2">
            <dgm:alg type="sp"/>
            <dgm:shape xmlns:r="http://schemas.openxmlformats.org/officeDocument/2006/relationships" r:blip="">
              <dgm:adjLst/>
            </dgm:shape>
            <dgm:presOf/>
            <dgm:constrLst/>
            <dgm:ruleLst/>
          </dgm:layoutNode>
        </dgm:layoutNode>
        <dgm:layoutNode name="sibTrans">
          <dgm:alg type="sp"/>
          <dgm:shape xmlns:r="http://schemas.openxmlformats.org/officeDocument/2006/relationships" r:blip="">
            <dgm:adjLst/>
          </dgm:shape>
          <dgm:presOf/>
          <dgm:constrLst/>
          <dgm:ruleLst/>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cycle4">
  <dgm:title val=""/>
  <dgm:desc val=""/>
  <dgm:catLst>
    <dgm:cat type="relationship" pri="26000"/>
    <dgm:cat type="cycle" pri="13000"/>
    <dgm:cat type="matrix" pri="4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555788C44EFEB4E8D2128F4A753445E" ma:contentTypeVersion="18" ma:contentTypeDescription="Umožňuje vytvoriť nový dokument." ma:contentTypeScope="" ma:versionID="b308994935789bcf68cd132961699e61">
  <xsd:schema xmlns:xsd="http://www.w3.org/2001/XMLSchema" xmlns:xs="http://www.w3.org/2001/XMLSchema" xmlns:p="http://schemas.microsoft.com/office/2006/metadata/properties" xmlns:ns2="935d8b5f-01a1-4f36-80b4-38acf47460a3" xmlns:ns3="aab57d9f-544e-423f-a0bd-447a8857fceb" targetNamespace="http://schemas.microsoft.com/office/2006/metadata/properties" ma:root="true" ma:fieldsID="8df1ac48a480c1d52fd1c5f1aeb4f2bc" ns2:_="" ns3:_="">
    <xsd:import namespace="935d8b5f-01a1-4f36-80b4-38acf47460a3"/>
    <xsd:import namespace="aab57d9f-544e-423f-a0bd-447a8857fce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5d8b5f-01a1-4f36-80b4-38acf4746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Značky obrázka" ma:readOnly="false" ma:fieldId="{5cf76f15-5ced-4ddc-b409-7134ff3c332f}" ma:taxonomyMulti="true" ma:sspId="c3f44960-e76c-44bb-98b5-e5c782bfad3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b57d9f-544e-423f-a0bd-447a8857fceb" elementFormDefault="qualified">
    <xsd:import namespace="http://schemas.microsoft.com/office/2006/documentManagement/types"/>
    <xsd:import namespace="http://schemas.microsoft.com/office/infopath/2007/PartnerControls"/>
    <xsd:element name="SharedWithUsers" ma:index="17"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Zdieľané s podrobnosťami" ma:internalName="SharedWithDetails" ma:readOnly="true">
      <xsd:simpleType>
        <xsd:restriction base="dms:Note">
          <xsd:maxLength value="255"/>
        </xsd:restriction>
      </xsd:simpleType>
    </xsd:element>
    <xsd:element name="TaxCatchAll" ma:index="21" nillable="true" ma:displayName="Taxonomy Catch All Column" ma:hidden="true" ma:list="{59b2e9e6-7703-4ccd-ab75-4abb90288ce3}" ma:internalName="TaxCatchAll" ma:showField="CatchAllData" ma:web="aab57d9f-544e-423f-a0bd-447a8857fc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35d8b5f-01a1-4f36-80b4-38acf47460a3">
      <Terms xmlns="http://schemas.microsoft.com/office/infopath/2007/PartnerControls"/>
    </lcf76f155ced4ddcb4097134ff3c332f>
    <TaxCatchAll xmlns="aab57d9f-544e-423f-a0bd-447a8857fceb"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12F03C-7609-4A69-8454-85DEB12DD1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5d8b5f-01a1-4f36-80b4-38acf47460a3"/>
    <ds:schemaRef ds:uri="aab57d9f-544e-423f-a0bd-447a8857fc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13B96B-C156-4E60-A835-A9622A946409}">
  <ds:schemaRefs>
    <ds:schemaRef ds:uri="http://schemas.microsoft.com/office/2006/metadata/properties"/>
    <ds:schemaRef ds:uri="http://schemas.microsoft.com/office/infopath/2007/PartnerControls"/>
    <ds:schemaRef ds:uri="935d8b5f-01a1-4f36-80b4-38acf47460a3"/>
    <ds:schemaRef ds:uri="aab57d9f-544e-423f-a0bd-447a8857fceb"/>
  </ds:schemaRefs>
</ds:datastoreItem>
</file>

<file path=customXml/itemProps3.xml><?xml version="1.0" encoding="utf-8"?>
<ds:datastoreItem xmlns:ds="http://schemas.openxmlformats.org/officeDocument/2006/customXml" ds:itemID="{A9A8B1C3-AFA6-4BAE-AD0A-59F46A5CB1E6}">
  <ds:schemaRefs>
    <ds:schemaRef ds:uri="http://schemas.openxmlformats.org/officeDocument/2006/bibliography"/>
  </ds:schemaRefs>
</ds:datastoreItem>
</file>

<file path=customXml/itemProps4.xml><?xml version="1.0" encoding="utf-8"?>
<ds:datastoreItem xmlns:ds="http://schemas.openxmlformats.org/officeDocument/2006/customXml" ds:itemID="{F9F8ECA8-712F-44C2-B2E3-32B4EB0182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58</Pages>
  <Words>26790</Words>
  <Characters>152703</Characters>
  <Application>Microsoft Office Word</Application>
  <DocSecurity>0</DocSecurity>
  <Lines>1272</Lines>
  <Paragraphs>358</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179135</CharactersWithSpaces>
  <SharedDoc>false</SharedDoc>
  <HLinks>
    <vt:vector size="336" baseType="variant">
      <vt:variant>
        <vt:i4>3080262</vt:i4>
      </vt:variant>
      <vt:variant>
        <vt:i4>333</vt:i4>
      </vt:variant>
      <vt:variant>
        <vt:i4>0</vt:i4>
      </vt:variant>
      <vt:variant>
        <vt:i4>5</vt:i4>
      </vt:variant>
      <vt:variant>
        <vt:lpwstr>mailto:customercare.dqse@gov.mt</vt:lpwstr>
      </vt:variant>
      <vt:variant>
        <vt:lpwstr/>
      </vt:variant>
      <vt:variant>
        <vt:i4>1572927</vt:i4>
      </vt:variant>
      <vt:variant>
        <vt:i4>326</vt:i4>
      </vt:variant>
      <vt:variant>
        <vt:i4>0</vt:i4>
      </vt:variant>
      <vt:variant>
        <vt:i4>5</vt:i4>
      </vt:variant>
      <vt:variant>
        <vt:lpwstr/>
      </vt:variant>
      <vt:variant>
        <vt:lpwstr>_Toc221643881</vt:lpwstr>
      </vt:variant>
      <vt:variant>
        <vt:i4>1572927</vt:i4>
      </vt:variant>
      <vt:variant>
        <vt:i4>320</vt:i4>
      </vt:variant>
      <vt:variant>
        <vt:i4>0</vt:i4>
      </vt:variant>
      <vt:variant>
        <vt:i4>5</vt:i4>
      </vt:variant>
      <vt:variant>
        <vt:lpwstr/>
      </vt:variant>
      <vt:variant>
        <vt:lpwstr>_Toc221643880</vt:lpwstr>
      </vt:variant>
      <vt:variant>
        <vt:i4>1507391</vt:i4>
      </vt:variant>
      <vt:variant>
        <vt:i4>314</vt:i4>
      </vt:variant>
      <vt:variant>
        <vt:i4>0</vt:i4>
      </vt:variant>
      <vt:variant>
        <vt:i4>5</vt:i4>
      </vt:variant>
      <vt:variant>
        <vt:lpwstr/>
      </vt:variant>
      <vt:variant>
        <vt:lpwstr>_Toc221643879</vt:lpwstr>
      </vt:variant>
      <vt:variant>
        <vt:i4>1507391</vt:i4>
      </vt:variant>
      <vt:variant>
        <vt:i4>308</vt:i4>
      </vt:variant>
      <vt:variant>
        <vt:i4>0</vt:i4>
      </vt:variant>
      <vt:variant>
        <vt:i4>5</vt:i4>
      </vt:variant>
      <vt:variant>
        <vt:lpwstr/>
      </vt:variant>
      <vt:variant>
        <vt:lpwstr>_Toc221643878</vt:lpwstr>
      </vt:variant>
      <vt:variant>
        <vt:i4>1179701</vt:i4>
      </vt:variant>
      <vt:variant>
        <vt:i4>299</vt:i4>
      </vt:variant>
      <vt:variant>
        <vt:i4>0</vt:i4>
      </vt:variant>
      <vt:variant>
        <vt:i4>5</vt:i4>
      </vt:variant>
      <vt:variant>
        <vt:lpwstr/>
      </vt:variant>
      <vt:variant>
        <vt:lpwstr>_Toc222166302</vt:lpwstr>
      </vt:variant>
      <vt:variant>
        <vt:i4>1179701</vt:i4>
      </vt:variant>
      <vt:variant>
        <vt:i4>293</vt:i4>
      </vt:variant>
      <vt:variant>
        <vt:i4>0</vt:i4>
      </vt:variant>
      <vt:variant>
        <vt:i4>5</vt:i4>
      </vt:variant>
      <vt:variant>
        <vt:lpwstr/>
      </vt:variant>
      <vt:variant>
        <vt:lpwstr>_Toc222166301</vt:lpwstr>
      </vt:variant>
      <vt:variant>
        <vt:i4>1179701</vt:i4>
      </vt:variant>
      <vt:variant>
        <vt:i4>287</vt:i4>
      </vt:variant>
      <vt:variant>
        <vt:i4>0</vt:i4>
      </vt:variant>
      <vt:variant>
        <vt:i4>5</vt:i4>
      </vt:variant>
      <vt:variant>
        <vt:lpwstr/>
      </vt:variant>
      <vt:variant>
        <vt:lpwstr>_Toc222166300</vt:lpwstr>
      </vt:variant>
      <vt:variant>
        <vt:i4>1769524</vt:i4>
      </vt:variant>
      <vt:variant>
        <vt:i4>281</vt:i4>
      </vt:variant>
      <vt:variant>
        <vt:i4>0</vt:i4>
      </vt:variant>
      <vt:variant>
        <vt:i4>5</vt:i4>
      </vt:variant>
      <vt:variant>
        <vt:lpwstr/>
      </vt:variant>
      <vt:variant>
        <vt:lpwstr>_Toc222166299</vt:lpwstr>
      </vt:variant>
      <vt:variant>
        <vt:i4>1769524</vt:i4>
      </vt:variant>
      <vt:variant>
        <vt:i4>275</vt:i4>
      </vt:variant>
      <vt:variant>
        <vt:i4>0</vt:i4>
      </vt:variant>
      <vt:variant>
        <vt:i4>5</vt:i4>
      </vt:variant>
      <vt:variant>
        <vt:lpwstr/>
      </vt:variant>
      <vt:variant>
        <vt:lpwstr>_Toc222166298</vt:lpwstr>
      </vt:variant>
      <vt:variant>
        <vt:i4>1769524</vt:i4>
      </vt:variant>
      <vt:variant>
        <vt:i4>269</vt:i4>
      </vt:variant>
      <vt:variant>
        <vt:i4>0</vt:i4>
      </vt:variant>
      <vt:variant>
        <vt:i4>5</vt:i4>
      </vt:variant>
      <vt:variant>
        <vt:lpwstr/>
      </vt:variant>
      <vt:variant>
        <vt:lpwstr>_Toc222166297</vt:lpwstr>
      </vt:variant>
      <vt:variant>
        <vt:i4>1769524</vt:i4>
      </vt:variant>
      <vt:variant>
        <vt:i4>263</vt:i4>
      </vt:variant>
      <vt:variant>
        <vt:i4>0</vt:i4>
      </vt:variant>
      <vt:variant>
        <vt:i4>5</vt:i4>
      </vt:variant>
      <vt:variant>
        <vt:lpwstr/>
      </vt:variant>
      <vt:variant>
        <vt:lpwstr>_Toc222166296</vt:lpwstr>
      </vt:variant>
      <vt:variant>
        <vt:i4>1769524</vt:i4>
      </vt:variant>
      <vt:variant>
        <vt:i4>257</vt:i4>
      </vt:variant>
      <vt:variant>
        <vt:i4>0</vt:i4>
      </vt:variant>
      <vt:variant>
        <vt:i4>5</vt:i4>
      </vt:variant>
      <vt:variant>
        <vt:lpwstr/>
      </vt:variant>
      <vt:variant>
        <vt:lpwstr>_Toc222166295</vt:lpwstr>
      </vt:variant>
      <vt:variant>
        <vt:i4>1769524</vt:i4>
      </vt:variant>
      <vt:variant>
        <vt:i4>251</vt:i4>
      </vt:variant>
      <vt:variant>
        <vt:i4>0</vt:i4>
      </vt:variant>
      <vt:variant>
        <vt:i4>5</vt:i4>
      </vt:variant>
      <vt:variant>
        <vt:lpwstr/>
      </vt:variant>
      <vt:variant>
        <vt:lpwstr>_Toc222166294</vt:lpwstr>
      </vt:variant>
      <vt:variant>
        <vt:i4>1769524</vt:i4>
      </vt:variant>
      <vt:variant>
        <vt:i4>245</vt:i4>
      </vt:variant>
      <vt:variant>
        <vt:i4>0</vt:i4>
      </vt:variant>
      <vt:variant>
        <vt:i4>5</vt:i4>
      </vt:variant>
      <vt:variant>
        <vt:lpwstr/>
      </vt:variant>
      <vt:variant>
        <vt:lpwstr>_Toc222166293</vt:lpwstr>
      </vt:variant>
      <vt:variant>
        <vt:i4>1769524</vt:i4>
      </vt:variant>
      <vt:variant>
        <vt:i4>239</vt:i4>
      </vt:variant>
      <vt:variant>
        <vt:i4>0</vt:i4>
      </vt:variant>
      <vt:variant>
        <vt:i4>5</vt:i4>
      </vt:variant>
      <vt:variant>
        <vt:lpwstr/>
      </vt:variant>
      <vt:variant>
        <vt:lpwstr>_Toc222166292</vt:lpwstr>
      </vt:variant>
      <vt:variant>
        <vt:i4>1769524</vt:i4>
      </vt:variant>
      <vt:variant>
        <vt:i4>233</vt:i4>
      </vt:variant>
      <vt:variant>
        <vt:i4>0</vt:i4>
      </vt:variant>
      <vt:variant>
        <vt:i4>5</vt:i4>
      </vt:variant>
      <vt:variant>
        <vt:lpwstr/>
      </vt:variant>
      <vt:variant>
        <vt:lpwstr>_Toc222166291</vt:lpwstr>
      </vt:variant>
      <vt:variant>
        <vt:i4>1769524</vt:i4>
      </vt:variant>
      <vt:variant>
        <vt:i4>227</vt:i4>
      </vt:variant>
      <vt:variant>
        <vt:i4>0</vt:i4>
      </vt:variant>
      <vt:variant>
        <vt:i4>5</vt:i4>
      </vt:variant>
      <vt:variant>
        <vt:lpwstr/>
      </vt:variant>
      <vt:variant>
        <vt:lpwstr>_Toc222166290</vt:lpwstr>
      </vt:variant>
      <vt:variant>
        <vt:i4>1703988</vt:i4>
      </vt:variant>
      <vt:variant>
        <vt:i4>221</vt:i4>
      </vt:variant>
      <vt:variant>
        <vt:i4>0</vt:i4>
      </vt:variant>
      <vt:variant>
        <vt:i4>5</vt:i4>
      </vt:variant>
      <vt:variant>
        <vt:lpwstr/>
      </vt:variant>
      <vt:variant>
        <vt:lpwstr>_Toc222166289</vt:lpwstr>
      </vt:variant>
      <vt:variant>
        <vt:i4>1703988</vt:i4>
      </vt:variant>
      <vt:variant>
        <vt:i4>215</vt:i4>
      </vt:variant>
      <vt:variant>
        <vt:i4>0</vt:i4>
      </vt:variant>
      <vt:variant>
        <vt:i4>5</vt:i4>
      </vt:variant>
      <vt:variant>
        <vt:lpwstr/>
      </vt:variant>
      <vt:variant>
        <vt:lpwstr>_Toc222166288</vt:lpwstr>
      </vt:variant>
      <vt:variant>
        <vt:i4>1900596</vt:i4>
      </vt:variant>
      <vt:variant>
        <vt:i4>206</vt:i4>
      </vt:variant>
      <vt:variant>
        <vt:i4>0</vt:i4>
      </vt:variant>
      <vt:variant>
        <vt:i4>5</vt:i4>
      </vt:variant>
      <vt:variant>
        <vt:lpwstr/>
      </vt:variant>
      <vt:variant>
        <vt:lpwstr>_Toc223950015</vt:lpwstr>
      </vt:variant>
      <vt:variant>
        <vt:i4>1900596</vt:i4>
      </vt:variant>
      <vt:variant>
        <vt:i4>200</vt:i4>
      </vt:variant>
      <vt:variant>
        <vt:i4>0</vt:i4>
      </vt:variant>
      <vt:variant>
        <vt:i4>5</vt:i4>
      </vt:variant>
      <vt:variant>
        <vt:lpwstr/>
      </vt:variant>
      <vt:variant>
        <vt:lpwstr>_Toc223950014</vt:lpwstr>
      </vt:variant>
      <vt:variant>
        <vt:i4>1900596</vt:i4>
      </vt:variant>
      <vt:variant>
        <vt:i4>194</vt:i4>
      </vt:variant>
      <vt:variant>
        <vt:i4>0</vt:i4>
      </vt:variant>
      <vt:variant>
        <vt:i4>5</vt:i4>
      </vt:variant>
      <vt:variant>
        <vt:lpwstr/>
      </vt:variant>
      <vt:variant>
        <vt:lpwstr>_Toc223950013</vt:lpwstr>
      </vt:variant>
      <vt:variant>
        <vt:i4>1900596</vt:i4>
      </vt:variant>
      <vt:variant>
        <vt:i4>188</vt:i4>
      </vt:variant>
      <vt:variant>
        <vt:i4>0</vt:i4>
      </vt:variant>
      <vt:variant>
        <vt:i4>5</vt:i4>
      </vt:variant>
      <vt:variant>
        <vt:lpwstr/>
      </vt:variant>
      <vt:variant>
        <vt:lpwstr>_Toc223950012</vt:lpwstr>
      </vt:variant>
      <vt:variant>
        <vt:i4>1900596</vt:i4>
      </vt:variant>
      <vt:variant>
        <vt:i4>182</vt:i4>
      </vt:variant>
      <vt:variant>
        <vt:i4>0</vt:i4>
      </vt:variant>
      <vt:variant>
        <vt:i4>5</vt:i4>
      </vt:variant>
      <vt:variant>
        <vt:lpwstr/>
      </vt:variant>
      <vt:variant>
        <vt:lpwstr>_Toc223950011</vt:lpwstr>
      </vt:variant>
      <vt:variant>
        <vt:i4>1900596</vt:i4>
      </vt:variant>
      <vt:variant>
        <vt:i4>176</vt:i4>
      </vt:variant>
      <vt:variant>
        <vt:i4>0</vt:i4>
      </vt:variant>
      <vt:variant>
        <vt:i4>5</vt:i4>
      </vt:variant>
      <vt:variant>
        <vt:lpwstr/>
      </vt:variant>
      <vt:variant>
        <vt:lpwstr>_Toc223950010</vt:lpwstr>
      </vt:variant>
      <vt:variant>
        <vt:i4>1835060</vt:i4>
      </vt:variant>
      <vt:variant>
        <vt:i4>170</vt:i4>
      </vt:variant>
      <vt:variant>
        <vt:i4>0</vt:i4>
      </vt:variant>
      <vt:variant>
        <vt:i4>5</vt:i4>
      </vt:variant>
      <vt:variant>
        <vt:lpwstr/>
      </vt:variant>
      <vt:variant>
        <vt:lpwstr>_Toc223950009</vt:lpwstr>
      </vt:variant>
      <vt:variant>
        <vt:i4>1835060</vt:i4>
      </vt:variant>
      <vt:variant>
        <vt:i4>164</vt:i4>
      </vt:variant>
      <vt:variant>
        <vt:i4>0</vt:i4>
      </vt:variant>
      <vt:variant>
        <vt:i4>5</vt:i4>
      </vt:variant>
      <vt:variant>
        <vt:lpwstr/>
      </vt:variant>
      <vt:variant>
        <vt:lpwstr>_Toc223950008</vt:lpwstr>
      </vt:variant>
      <vt:variant>
        <vt:i4>1835060</vt:i4>
      </vt:variant>
      <vt:variant>
        <vt:i4>158</vt:i4>
      </vt:variant>
      <vt:variant>
        <vt:i4>0</vt:i4>
      </vt:variant>
      <vt:variant>
        <vt:i4>5</vt:i4>
      </vt:variant>
      <vt:variant>
        <vt:lpwstr/>
      </vt:variant>
      <vt:variant>
        <vt:lpwstr>_Toc223950007</vt:lpwstr>
      </vt:variant>
      <vt:variant>
        <vt:i4>1835060</vt:i4>
      </vt:variant>
      <vt:variant>
        <vt:i4>152</vt:i4>
      </vt:variant>
      <vt:variant>
        <vt:i4>0</vt:i4>
      </vt:variant>
      <vt:variant>
        <vt:i4>5</vt:i4>
      </vt:variant>
      <vt:variant>
        <vt:lpwstr/>
      </vt:variant>
      <vt:variant>
        <vt:lpwstr>_Toc223950006</vt:lpwstr>
      </vt:variant>
      <vt:variant>
        <vt:i4>1835060</vt:i4>
      </vt:variant>
      <vt:variant>
        <vt:i4>146</vt:i4>
      </vt:variant>
      <vt:variant>
        <vt:i4>0</vt:i4>
      </vt:variant>
      <vt:variant>
        <vt:i4>5</vt:i4>
      </vt:variant>
      <vt:variant>
        <vt:lpwstr/>
      </vt:variant>
      <vt:variant>
        <vt:lpwstr>_Toc223950005</vt:lpwstr>
      </vt:variant>
      <vt:variant>
        <vt:i4>1835060</vt:i4>
      </vt:variant>
      <vt:variant>
        <vt:i4>140</vt:i4>
      </vt:variant>
      <vt:variant>
        <vt:i4>0</vt:i4>
      </vt:variant>
      <vt:variant>
        <vt:i4>5</vt:i4>
      </vt:variant>
      <vt:variant>
        <vt:lpwstr/>
      </vt:variant>
      <vt:variant>
        <vt:lpwstr>_Toc223950004</vt:lpwstr>
      </vt:variant>
      <vt:variant>
        <vt:i4>1835060</vt:i4>
      </vt:variant>
      <vt:variant>
        <vt:i4>134</vt:i4>
      </vt:variant>
      <vt:variant>
        <vt:i4>0</vt:i4>
      </vt:variant>
      <vt:variant>
        <vt:i4>5</vt:i4>
      </vt:variant>
      <vt:variant>
        <vt:lpwstr/>
      </vt:variant>
      <vt:variant>
        <vt:lpwstr>_Toc223950003</vt:lpwstr>
      </vt:variant>
      <vt:variant>
        <vt:i4>1835060</vt:i4>
      </vt:variant>
      <vt:variant>
        <vt:i4>128</vt:i4>
      </vt:variant>
      <vt:variant>
        <vt:i4>0</vt:i4>
      </vt:variant>
      <vt:variant>
        <vt:i4>5</vt:i4>
      </vt:variant>
      <vt:variant>
        <vt:lpwstr/>
      </vt:variant>
      <vt:variant>
        <vt:lpwstr>_Toc223950002</vt:lpwstr>
      </vt:variant>
      <vt:variant>
        <vt:i4>1835060</vt:i4>
      </vt:variant>
      <vt:variant>
        <vt:i4>122</vt:i4>
      </vt:variant>
      <vt:variant>
        <vt:i4>0</vt:i4>
      </vt:variant>
      <vt:variant>
        <vt:i4>5</vt:i4>
      </vt:variant>
      <vt:variant>
        <vt:lpwstr/>
      </vt:variant>
      <vt:variant>
        <vt:lpwstr>_Toc223950001</vt:lpwstr>
      </vt:variant>
      <vt:variant>
        <vt:i4>1835060</vt:i4>
      </vt:variant>
      <vt:variant>
        <vt:i4>116</vt:i4>
      </vt:variant>
      <vt:variant>
        <vt:i4>0</vt:i4>
      </vt:variant>
      <vt:variant>
        <vt:i4>5</vt:i4>
      </vt:variant>
      <vt:variant>
        <vt:lpwstr/>
      </vt:variant>
      <vt:variant>
        <vt:lpwstr>_Toc223950000</vt:lpwstr>
      </vt:variant>
      <vt:variant>
        <vt:i4>1835068</vt:i4>
      </vt:variant>
      <vt:variant>
        <vt:i4>110</vt:i4>
      </vt:variant>
      <vt:variant>
        <vt:i4>0</vt:i4>
      </vt:variant>
      <vt:variant>
        <vt:i4>5</vt:i4>
      </vt:variant>
      <vt:variant>
        <vt:lpwstr/>
      </vt:variant>
      <vt:variant>
        <vt:lpwstr>_Toc223949999</vt:lpwstr>
      </vt:variant>
      <vt:variant>
        <vt:i4>1835068</vt:i4>
      </vt:variant>
      <vt:variant>
        <vt:i4>104</vt:i4>
      </vt:variant>
      <vt:variant>
        <vt:i4>0</vt:i4>
      </vt:variant>
      <vt:variant>
        <vt:i4>5</vt:i4>
      </vt:variant>
      <vt:variant>
        <vt:lpwstr/>
      </vt:variant>
      <vt:variant>
        <vt:lpwstr>_Toc223949998</vt:lpwstr>
      </vt:variant>
      <vt:variant>
        <vt:i4>1835068</vt:i4>
      </vt:variant>
      <vt:variant>
        <vt:i4>98</vt:i4>
      </vt:variant>
      <vt:variant>
        <vt:i4>0</vt:i4>
      </vt:variant>
      <vt:variant>
        <vt:i4>5</vt:i4>
      </vt:variant>
      <vt:variant>
        <vt:lpwstr/>
      </vt:variant>
      <vt:variant>
        <vt:lpwstr>_Toc223949997</vt:lpwstr>
      </vt:variant>
      <vt:variant>
        <vt:i4>1835068</vt:i4>
      </vt:variant>
      <vt:variant>
        <vt:i4>92</vt:i4>
      </vt:variant>
      <vt:variant>
        <vt:i4>0</vt:i4>
      </vt:variant>
      <vt:variant>
        <vt:i4>5</vt:i4>
      </vt:variant>
      <vt:variant>
        <vt:lpwstr/>
      </vt:variant>
      <vt:variant>
        <vt:lpwstr>_Toc223949996</vt:lpwstr>
      </vt:variant>
      <vt:variant>
        <vt:i4>1835068</vt:i4>
      </vt:variant>
      <vt:variant>
        <vt:i4>86</vt:i4>
      </vt:variant>
      <vt:variant>
        <vt:i4>0</vt:i4>
      </vt:variant>
      <vt:variant>
        <vt:i4>5</vt:i4>
      </vt:variant>
      <vt:variant>
        <vt:lpwstr/>
      </vt:variant>
      <vt:variant>
        <vt:lpwstr>_Toc223949995</vt:lpwstr>
      </vt:variant>
      <vt:variant>
        <vt:i4>1835068</vt:i4>
      </vt:variant>
      <vt:variant>
        <vt:i4>80</vt:i4>
      </vt:variant>
      <vt:variant>
        <vt:i4>0</vt:i4>
      </vt:variant>
      <vt:variant>
        <vt:i4>5</vt:i4>
      </vt:variant>
      <vt:variant>
        <vt:lpwstr/>
      </vt:variant>
      <vt:variant>
        <vt:lpwstr>_Toc223949994</vt:lpwstr>
      </vt:variant>
      <vt:variant>
        <vt:i4>1835068</vt:i4>
      </vt:variant>
      <vt:variant>
        <vt:i4>74</vt:i4>
      </vt:variant>
      <vt:variant>
        <vt:i4>0</vt:i4>
      </vt:variant>
      <vt:variant>
        <vt:i4>5</vt:i4>
      </vt:variant>
      <vt:variant>
        <vt:lpwstr/>
      </vt:variant>
      <vt:variant>
        <vt:lpwstr>_Toc223949993</vt:lpwstr>
      </vt:variant>
      <vt:variant>
        <vt:i4>1835068</vt:i4>
      </vt:variant>
      <vt:variant>
        <vt:i4>68</vt:i4>
      </vt:variant>
      <vt:variant>
        <vt:i4>0</vt:i4>
      </vt:variant>
      <vt:variant>
        <vt:i4>5</vt:i4>
      </vt:variant>
      <vt:variant>
        <vt:lpwstr/>
      </vt:variant>
      <vt:variant>
        <vt:lpwstr>_Toc223949992</vt:lpwstr>
      </vt:variant>
      <vt:variant>
        <vt:i4>1835068</vt:i4>
      </vt:variant>
      <vt:variant>
        <vt:i4>62</vt:i4>
      </vt:variant>
      <vt:variant>
        <vt:i4>0</vt:i4>
      </vt:variant>
      <vt:variant>
        <vt:i4>5</vt:i4>
      </vt:variant>
      <vt:variant>
        <vt:lpwstr/>
      </vt:variant>
      <vt:variant>
        <vt:lpwstr>_Toc223949991</vt:lpwstr>
      </vt:variant>
      <vt:variant>
        <vt:i4>1835068</vt:i4>
      </vt:variant>
      <vt:variant>
        <vt:i4>56</vt:i4>
      </vt:variant>
      <vt:variant>
        <vt:i4>0</vt:i4>
      </vt:variant>
      <vt:variant>
        <vt:i4>5</vt:i4>
      </vt:variant>
      <vt:variant>
        <vt:lpwstr/>
      </vt:variant>
      <vt:variant>
        <vt:lpwstr>_Toc223949990</vt:lpwstr>
      </vt:variant>
      <vt:variant>
        <vt:i4>1900604</vt:i4>
      </vt:variant>
      <vt:variant>
        <vt:i4>50</vt:i4>
      </vt:variant>
      <vt:variant>
        <vt:i4>0</vt:i4>
      </vt:variant>
      <vt:variant>
        <vt:i4>5</vt:i4>
      </vt:variant>
      <vt:variant>
        <vt:lpwstr/>
      </vt:variant>
      <vt:variant>
        <vt:lpwstr>_Toc223949989</vt:lpwstr>
      </vt:variant>
      <vt:variant>
        <vt:i4>1900604</vt:i4>
      </vt:variant>
      <vt:variant>
        <vt:i4>44</vt:i4>
      </vt:variant>
      <vt:variant>
        <vt:i4>0</vt:i4>
      </vt:variant>
      <vt:variant>
        <vt:i4>5</vt:i4>
      </vt:variant>
      <vt:variant>
        <vt:lpwstr/>
      </vt:variant>
      <vt:variant>
        <vt:lpwstr>_Toc223949988</vt:lpwstr>
      </vt:variant>
      <vt:variant>
        <vt:i4>1900604</vt:i4>
      </vt:variant>
      <vt:variant>
        <vt:i4>38</vt:i4>
      </vt:variant>
      <vt:variant>
        <vt:i4>0</vt:i4>
      </vt:variant>
      <vt:variant>
        <vt:i4>5</vt:i4>
      </vt:variant>
      <vt:variant>
        <vt:lpwstr/>
      </vt:variant>
      <vt:variant>
        <vt:lpwstr>_Toc223949987</vt:lpwstr>
      </vt:variant>
      <vt:variant>
        <vt:i4>1900604</vt:i4>
      </vt:variant>
      <vt:variant>
        <vt:i4>32</vt:i4>
      </vt:variant>
      <vt:variant>
        <vt:i4>0</vt:i4>
      </vt:variant>
      <vt:variant>
        <vt:i4>5</vt:i4>
      </vt:variant>
      <vt:variant>
        <vt:lpwstr/>
      </vt:variant>
      <vt:variant>
        <vt:lpwstr>_Toc223949986</vt:lpwstr>
      </vt:variant>
      <vt:variant>
        <vt:i4>1900604</vt:i4>
      </vt:variant>
      <vt:variant>
        <vt:i4>26</vt:i4>
      </vt:variant>
      <vt:variant>
        <vt:i4>0</vt:i4>
      </vt:variant>
      <vt:variant>
        <vt:i4>5</vt:i4>
      </vt:variant>
      <vt:variant>
        <vt:lpwstr/>
      </vt:variant>
      <vt:variant>
        <vt:lpwstr>_Toc223949985</vt:lpwstr>
      </vt:variant>
      <vt:variant>
        <vt:i4>1900604</vt:i4>
      </vt:variant>
      <vt:variant>
        <vt:i4>20</vt:i4>
      </vt:variant>
      <vt:variant>
        <vt:i4>0</vt:i4>
      </vt:variant>
      <vt:variant>
        <vt:i4>5</vt:i4>
      </vt:variant>
      <vt:variant>
        <vt:lpwstr/>
      </vt:variant>
      <vt:variant>
        <vt:lpwstr>_Toc223949984</vt:lpwstr>
      </vt:variant>
      <vt:variant>
        <vt:i4>1900604</vt:i4>
      </vt:variant>
      <vt:variant>
        <vt:i4>14</vt:i4>
      </vt:variant>
      <vt:variant>
        <vt:i4>0</vt:i4>
      </vt:variant>
      <vt:variant>
        <vt:i4>5</vt:i4>
      </vt:variant>
      <vt:variant>
        <vt:lpwstr/>
      </vt:variant>
      <vt:variant>
        <vt:lpwstr>_Toc223949983</vt:lpwstr>
      </vt:variant>
      <vt:variant>
        <vt:i4>1900604</vt:i4>
      </vt:variant>
      <vt:variant>
        <vt:i4>8</vt:i4>
      </vt:variant>
      <vt:variant>
        <vt:i4>0</vt:i4>
      </vt:variant>
      <vt:variant>
        <vt:i4>5</vt:i4>
      </vt:variant>
      <vt:variant>
        <vt:lpwstr/>
      </vt:variant>
      <vt:variant>
        <vt:lpwstr>_Toc223949982</vt:lpwstr>
      </vt:variant>
      <vt:variant>
        <vt:i4>1900604</vt:i4>
      </vt:variant>
      <vt:variant>
        <vt:i4>2</vt:i4>
      </vt:variant>
      <vt:variant>
        <vt:i4>0</vt:i4>
      </vt:variant>
      <vt:variant>
        <vt:i4>5</vt:i4>
      </vt:variant>
      <vt:variant>
        <vt:lpwstr/>
      </vt:variant>
      <vt:variant>
        <vt:lpwstr>_Toc223949981</vt:lpwstr>
      </vt:variant>
      <vt:variant>
        <vt:i4>1835023</vt:i4>
      </vt:variant>
      <vt:variant>
        <vt:i4>0</vt:i4>
      </vt:variant>
      <vt:variant>
        <vt:i4>0</vt:i4>
      </vt:variant>
      <vt:variant>
        <vt:i4>5</vt:i4>
      </vt:variant>
      <vt:variant>
        <vt:lpwstr>https://dqse.gov.mt/wp-content/uploads/2024/10/action_plan_template-1.docx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Kozáková</dc:creator>
  <cp:keywords/>
  <dc:description/>
  <cp:lastModifiedBy>Pavol Hudec</cp:lastModifiedBy>
  <cp:revision>3</cp:revision>
  <cp:lastPrinted>2026-03-31T08:36:00Z</cp:lastPrinted>
  <dcterms:created xsi:type="dcterms:W3CDTF">2026-03-31T08:38:00Z</dcterms:created>
  <dcterms:modified xsi:type="dcterms:W3CDTF">2026-04-09T10:01:00Z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512">
    <vt:lpwstr>30</vt:lpwstr>
  </property>
  <property fmtid="{D5CDD505-2E9C-101B-9397-08002B2CF9AE}" pid="3" name="AuthorIds_UIVersion_2560">
    <vt:lpwstr>44</vt:lpwstr>
  </property>
  <property fmtid="{D5CDD505-2E9C-101B-9397-08002B2CF9AE}" pid="4" name="AuthorIds_UIVersion_3584">
    <vt:lpwstr>21</vt:lpwstr>
  </property>
  <property fmtid="{D5CDD505-2E9C-101B-9397-08002B2CF9AE}" pid="5" name="AuthorIds_UIVersion_4096">
    <vt:lpwstr>21</vt:lpwstr>
  </property>
  <property fmtid="{D5CDD505-2E9C-101B-9397-08002B2CF9AE}" pid="6" name="MediaServiceImageTags">
    <vt:lpwstr/>
  </property>
  <property fmtid="{D5CDD505-2E9C-101B-9397-08002B2CF9AE}" pid="7" name="ContentTypeId">
    <vt:lpwstr>0x010100B555788C44EFEB4E8D2128F4A753445E</vt:lpwstr>
  </property>
</Properties>
</file>