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28986" w14:textId="68D3A2CE" w:rsidR="00062283" w:rsidRDefault="00897698" w:rsidP="009A58F2">
      <w:pPr>
        <w:pStyle w:val="Nadpis1"/>
      </w:pPr>
      <w:bookmarkStart w:id="0" w:name="_Toc225844463"/>
      <w:r w:rsidRPr="009A58F2">
        <w:t>Prehľad systému vzdelávania v krajine – stručná charakteristika vzdelávacieho systému</w:t>
      </w:r>
      <w:bookmarkEnd w:id="0"/>
    </w:p>
    <w:p w14:paraId="07D1BEA0" w14:textId="1DF8E6C5" w:rsidR="00074D5E" w:rsidRDefault="003405FA" w:rsidP="003405FA">
      <w:pPr>
        <w:pStyle w:val="Itext"/>
        <w:rPr>
          <w:lang w:val="sk-SK"/>
        </w:rPr>
      </w:pPr>
      <w:r w:rsidRPr="003405FA">
        <w:rPr>
          <w:lang w:val="sk-SK"/>
        </w:rPr>
        <w:t xml:space="preserve">Maltská republika </w:t>
      </w:r>
      <w:r w:rsidRPr="00243C19">
        <w:rPr>
          <w:lang w:val="sk-SK"/>
        </w:rPr>
        <w:t xml:space="preserve">(skrátene </w:t>
      </w:r>
      <w:r w:rsidR="007E5054" w:rsidRPr="00243C19">
        <w:rPr>
          <w:lang w:val="sk-SK"/>
        </w:rPr>
        <w:t xml:space="preserve">taktiež </w:t>
      </w:r>
      <w:r w:rsidRPr="00243C19">
        <w:rPr>
          <w:lang w:val="sk-SK"/>
        </w:rPr>
        <w:t>„Malta“)</w:t>
      </w:r>
      <w:r w:rsidR="007E5054" w:rsidRPr="00243C19">
        <w:rPr>
          <w:lang w:val="sk-SK"/>
        </w:rPr>
        <w:t xml:space="preserve"> je ostrovný štát v centrálnej časti Stredozemného mora, južne od Sicílie.</w:t>
      </w:r>
      <w:r w:rsidR="00AD26B5">
        <w:rPr>
          <w:lang w:val="sk-SK"/>
        </w:rPr>
        <w:t xml:space="preserve"> </w:t>
      </w:r>
      <w:r w:rsidR="00AD26B5" w:rsidRPr="00AD26B5">
        <w:rPr>
          <w:lang w:val="sk-SK"/>
        </w:rPr>
        <w:t xml:space="preserve">S rozlohou približne 316 km² </w:t>
      </w:r>
      <w:r w:rsidR="00ED71EF">
        <w:rPr>
          <w:lang w:val="sk-SK"/>
        </w:rPr>
        <w:t>a 450</w:t>
      </w:r>
      <w:r w:rsidR="00FB77D2">
        <w:rPr>
          <w:lang w:val="sk-SK"/>
        </w:rPr>
        <w:t> tis. obyvateľmi</w:t>
      </w:r>
      <w:r w:rsidR="000C1ED9">
        <w:rPr>
          <w:lang w:val="sk-SK"/>
        </w:rPr>
        <w:t xml:space="preserve"> </w:t>
      </w:r>
      <w:r w:rsidR="00F44259">
        <w:rPr>
          <w:lang w:val="sk-SK"/>
        </w:rPr>
        <w:t xml:space="preserve">je najmenším štátom </w:t>
      </w:r>
      <w:r w:rsidR="00AD26B5" w:rsidRPr="00AD26B5">
        <w:rPr>
          <w:lang w:val="sk-SK"/>
        </w:rPr>
        <w:t>Európ</w:t>
      </w:r>
      <w:r w:rsidR="00F44259">
        <w:rPr>
          <w:lang w:val="sk-SK"/>
        </w:rPr>
        <w:t>skej únie</w:t>
      </w:r>
      <w:r w:rsidR="003372A1">
        <w:rPr>
          <w:lang w:val="sk-SK"/>
        </w:rPr>
        <w:t xml:space="preserve"> (EÚ)</w:t>
      </w:r>
      <w:r w:rsidR="000A3ED3">
        <w:rPr>
          <w:lang w:val="sk-SK"/>
        </w:rPr>
        <w:t xml:space="preserve">, avšak </w:t>
      </w:r>
      <w:r w:rsidR="00E11D79">
        <w:rPr>
          <w:lang w:val="sk-SK"/>
        </w:rPr>
        <w:t xml:space="preserve">z dôvodu </w:t>
      </w:r>
      <w:r w:rsidR="00CB0825">
        <w:rPr>
          <w:lang w:val="sk-SK"/>
        </w:rPr>
        <w:t xml:space="preserve">výhodnej </w:t>
      </w:r>
      <w:r w:rsidR="007E5054" w:rsidRPr="007D5BCC">
        <w:rPr>
          <w:b/>
          <w:bCs w:val="0"/>
          <w:lang w:val="sk-SK"/>
        </w:rPr>
        <w:t>geografick</w:t>
      </w:r>
      <w:r w:rsidR="00E11D79" w:rsidRPr="007D5BCC">
        <w:rPr>
          <w:b/>
          <w:bCs w:val="0"/>
          <w:lang w:val="sk-SK"/>
        </w:rPr>
        <w:t>ej</w:t>
      </w:r>
      <w:r w:rsidR="007E5054" w:rsidRPr="007D5BCC">
        <w:rPr>
          <w:b/>
          <w:bCs w:val="0"/>
          <w:lang w:val="sk-SK"/>
        </w:rPr>
        <w:t xml:space="preserve"> poloh</w:t>
      </w:r>
      <w:r w:rsidR="00E11D79" w:rsidRPr="007D5BCC">
        <w:rPr>
          <w:b/>
          <w:bCs w:val="0"/>
          <w:lang w:val="sk-SK"/>
        </w:rPr>
        <w:t>y</w:t>
      </w:r>
      <w:r w:rsidR="00E11D79">
        <w:rPr>
          <w:lang w:val="sk-SK"/>
        </w:rPr>
        <w:t xml:space="preserve"> </w:t>
      </w:r>
      <w:r w:rsidR="007E5054" w:rsidRPr="00243C19">
        <w:rPr>
          <w:lang w:val="sk-SK"/>
        </w:rPr>
        <w:t>medzi</w:t>
      </w:r>
      <w:r w:rsidR="00CA67E1">
        <w:rPr>
          <w:lang w:val="sk-SK"/>
        </w:rPr>
        <w:t xml:space="preserve"> </w:t>
      </w:r>
      <w:r w:rsidR="00194637">
        <w:rPr>
          <w:lang w:val="sk-SK"/>
        </w:rPr>
        <w:t xml:space="preserve">Európou, </w:t>
      </w:r>
      <w:r w:rsidR="00CA67E1">
        <w:rPr>
          <w:lang w:val="sk-SK"/>
        </w:rPr>
        <w:t>Afrikou</w:t>
      </w:r>
      <w:r w:rsidR="002B20A0">
        <w:rPr>
          <w:lang w:val="sk-SK"/>
        </w:rPr>
        <w:t xml:space="preserve"> a </w:t>
      </w:r>
      <w:r w:rsidR="002B20A0" w:rsidRPr="00243C19">
        <w:rPr>
          <w:lang w:val="sk-SK"/>
        </w:rPr>
        <w:t>Blízkym východom</w:t>
      </w:r>
      <w:r w:rsidR="0098414F">
        <w:rPr>
          <w:lang w:val="sk-SK"/>
        </w:rPr>
        <w:t xml:space="preserve"> </w:t>
      </w:r>
      <w:r w:rsidR="00CB0825">
        <w:rPr>
          <w:lang w:val="sk-SK"/>
        </w:rPr>
        <w:t>je</w:t>
      </w:r>
      <w:r w:rsidR="0098414F">
        <w:rPr>
          <w:lang w:val="sk-SK"/>
        </w:rPr>
        <w:t xml:space="preserve"> historicky významným </w:t>
      </w:r>
      <w:r w:rsidR="00EC4355">
        <w:rPr>
          <w:lang w:val="sk-SK"/>
        </w:rPr>
        <w:t xml:space="preserve">logistickým </w:t>
      </w:r>
      <w:r w:rsidR="001B6266">
        <w:rPr>
          <w:lang w:val="sk-SK"/>
        </w:rPr>
        <w:t>uzlom</w:t>
      </w:r>
      <w:r w:rsidR="00955AD2">
        <w:rPr>
          <w:lang w:val="sk-SK"/>
        </w:rPr>
        <w:t>, čo sa prejavilo v celej spoločnosti</w:t>
      </w:r>
      <w:r w:rsidR="00E033C6">
        <w:rPr>
          <w:lang w:val="sk-SK"/>
        </w:rPr>
        <w:t xml:space="preserve"> </w:t>
      </w:r>
      <w:r w:rsidR="00D80124">
        <w:rPr>
          <w:lang w:val="sk-SK"/>
        </w:rPr>
        <w:t>vrátane</w:t>
      </w:r>
      <w:r w:rsidR="00E033C6">
        <w:rPr>
          <w:lang w:val="sk-SK"/>
        </w:rPr>
        <w:t> vzdelávan</w:t>
      </w:r>
      <w:r w:rsidR="00D80124">
        <w:rPr>
          <w:lang w:val="sk-SK"/>
        </w:rPr>
        <w:t>ia</w:t>
      </w:r>
      <w:r w:rsidR="007E5054" w:rsidRPr="00243C19">
        <w:rPr>
          <w:lang w:val="sk-SK"/>
        </w:rPr>
        <w:t>.</w:t>
      </w:r>
    </w:p>
    <w:p w14:paraId="7E295C4B" w14:textId="15C159F7" w:rsidR="007E5054" w:rsidRPr="00243C19" w:rsidRDefault="007E5054" w:rsidP="003405FA">
      <w:pPr>
        <w:pStyle w:val="Itext"/>
        <w:rPr>
          <w:lang w:val="sk-SK"/>
        </w:rPr>
      </w:pPr>
      <w:r w:rsidRPr="00243C19">
        <w:rPr>
          <w:lang w:val="sk-SK"/>
        </w:rPr>
        <w:t>Malta má bohatú skúsenosť s</w:t>
      </w:r>
      <w:r w:rsidR="000F0A99" w:rsidRPr="00243C19">
        <w:rPr>
          <w:lang w:val="sk-SK"/>
        </w:rPr>
        <w:t> </w:t>
      </w:r>
      <w:r w:rsidRPr="00243C19">
        <w:rPr>
          <w:b/>
          <w:bCs w:val="0"/>
          <w:lang w:val="sk-SK"/>
        </w:rPr>
        <w:t>rôznymi politickými a kultúrnymi vplyvmi</w:t>
      </w:r>
      <w:r w:rsidRPr="00243C19">
        <w:rPr>
          <w:lang w:val="sk-SK"/>
        </w:rPr>
        <w:t xml:space="preserve"> – od fénickej a rímskej éry cez obdobie vlády Rádu maltézskych rytierov</w:t>
      </w:r>
      <w:r w:rsidR="00521E25">
        <w:rPr>
          <w:lang w:val="sk-SK"/>
        </w:rPr>
        <w:t xml:space="preserve"> či</w:t>
      </w:r>
      <w:r w:rsidR="00D16E55">
        <w:rPr>
          <w:lang w:val="sk-SK"/>
        </w:rPr>
        <w:t xml:space="preserve"> Napoleon</w:t>
      </w:r>
      <w:r w:rsidR="00F7092F">
        <w:rPr>
          <w:lang w:val="sk-SK"/>
        </w:rPr>
        <w:t>a</w:t>
      </w:r>
      <w:r w:rsidR="00D16E55">
        <w:rPr>
          <w:lang w:val="sk-SK"/>
        </w:rPr>
        <w:t xml:space="preserve"> </w:t>
      </w:r>
      <w:r w:rsidR="00C72339">
        <w:rPr>
          <w:lang w:val="sk-SK"/>
        </w:rPr>
        <w:t>Bonapart</w:t>
      </w:r>
      <w:r w:rsidR="00E361C3">
        <w:rPr>
          <w:lang w:val="sk-SK"/>
        </w:rPr>
        <w:t>a</w:t>
      </w:r>
      <w:r w:rsidR="00C72339">
        <w:rPr>
          <w:lang w:val="sk-SK"/>
        </w:rPr>
        <w:t xml:space="preserve"> </w:t>
      </w:r>
      <w:r w:rsidR="00521E25">
        <w:rPr>
          <w:lang w:val="sk-SK"/>
        </w:rPr>
        <w:t xml:space="preserve">až </w:t>
      </w:r>
      <w:r w:rsidRPr="00243C19">
        <w:rPr>
          <w:lang w:val="sk-SK"/>
        </w:rPr>
        <w:t xml:space="preserve">po britskú správu, ktorá trvala do roku 1964, keď Malta získala </w:t>
      </w:r>
      <w:r w:rsidR="00E70D7A">
        <w:rPr>
          <w:lang w:val="sk-SK"/>
        </w:rPr>
        <w:t xml:space="preserve">súčasnú </w:t>
      </w:r>
      <w:r w:rsidRPr="00243C19">
        <w:rPr>
          <w:lang w:val="sk-SK"/>
        </w:rPr>
        <w:t>nezávislosť.</w:t>
      </w:r>
      <w:r w:rsidR="005D2F6B">
        <w:rPr>
          <w:lang w:val="sk-SK"/>
        </w:rPr>
        <w:t xml:space="preserve"> </w:t>
      </w:r>
      <w:r w:rsidR="007C0153" w:rsidRPr="007C0153">
        <w:rPr>
          <w:lang w:val="sk-SK"/>
        </w:rPr>
        <w:t xml:space="preserve">Britské obdobie zanechalo </w:t>
      </w:r>
      <w:r w:rsidR="00FA5EAB">
        <w:rPr>
          <w:lang w:val="sk-SK"/>
        </w:rPr>
        <w:t>stopy</w:t>
      </w:r>
      <w:r w:rsidR="007C0153" w:rsidRPr="007C0153">
        <w:rPr>
          <w:lang w:val="sk-SK"/>
        </w:rPr>
        <w:t xml:space="preserve"> v administratívnom, právnom aj vzdelávacom systéme, </w:t>
      </w:r>
      <w:r w:rsidR="00A05F00">
        <w:rPr>
          <w:lang w:val="sk-SK"/>
        </w:rPr>
        <w:t xml:space="preserve">a to </w:t>
      </w:r>
      <w:r w:rsidR="00710037">
        <w:rPr>
          <w:lang w:val="sk-SK"/>
        </w:rPr>
        <w:t>najmä</w:t>
      </w:r>
      <w:r w:rsidR="004F3865">
        <w:rPr>
          <w:lang w:val="sk-SK"/>
        </w:rPr>
        <w:t xml:space="preserve"> v oblasti</w:t>
      </w:r>
      <w:r w:rsidR="007C0153" w:rsidRPr="007C0153">
        <w:rPr>
          <w:lang w:val="sk-SK"/>
        </w:rPr>
        <w:t xml:space="preserve"> silného postavenia anglického jazyka.</w:t>
      </w:r>
    </w:p>
    <w:p w14:paraId="705DCD6B" w14:textId="3CFF09CE" w:rsidR="00240B51" w:rsidRDefault="00240B51" w:rsidP="003405FA">
      <w:pPr>
        <w:pStyle w:val="Itext"/>
        <w:rPr>
          <w:lang w:val="sk-SK"/>
        </w:rPr>
      </w:pPr>
      <w:r w:rsidRPr="00243C19">
        <w:rPr>
          <w:lang w:val="sk-SK"/>
        </w:rPr>
        <w:t xml:space="preserve">Historicky bola ekonomika krajiny úzko spätá </w:t>
      </w:r>
      <w:r w:rsidR="00223502">
        <w:rPr>
          <w:lang w:val="sk-SK"/>
        </w:rPr>
        <w:t xml:space="preserve">najmä </w:t>
      </w:r>
      <w:r w:rsidRPr="00243C19">
        <w:rPr>
          <w:lang w:val="sk-SK"/>
        </w:rPr>
        <w:t xml:space="preserve">s </w:t>
      </w:r>
      <w:r w:rsidRPr="00243C19">
        <w:rPr>
          <w:b/>
          <w:bCs w:val="0"/>
          <w:lang w:val="sk-SK"/>
        </w:rPr>
        <w:t>námornou dopravou</w:t>
      </w:r>
      <w:r w:rsidRPr="00243C19">
        <w:rPr>
          <w:lang w:val="sk-SK"/>
        </w:rPr>
        <w:t xml:space="preserve">, prístavným hospodárstvom a lodiarskym priemyslom. </w:t>
      </w:r>
      <w:r w:rsidR="006616DB" w:rsidRPr="006616DB">
        <w:rPr>
          <w:lang w:val="sk-SK"/>
        </w:rPr>
        <w:t xml:space="preserve">Strategické prístavy, predovšetkým oblasť Grand Harbour, zohrávali významnú úlohu v medzinárodnom obchode aj vo vojenských aktivitách. Postupne sa </w:t>
      </w:r>
      <w:r w:rsidR="00BB4D8E">
        <w:rPr>
          <w:lang w:val="sk-SK"/>
        </w:rPr>
        <w:t xml:space="preserve">však </w:t>
      </w:r>
      <w:r w:rsidR="00F451BB">
        <w:rPr>
          <w:lang w:val="sk-SK"/>
        </w:rPr>
        <w:t>ekonomická</w:t>
      </w:r>
      <w:r w:rsidR="006616DB" w:rsidRPr="006616DB">
        <w:rPr>
          <w:lang w:val="sk-SK"/>
        </w:rPr>
        <w:t xml:space="preserve"> štruktúra diverzifikovala</w:t>
      </w:r>
      <w:r w:rsidR="00B444C1">
        <w:rPr>
          <w:lang w:val="sk-SK"/>
        </w:rPr>
        <w:t>, k </w:t>
      </w:r>
      <w:r w:rsidRPr="00243C19">
        <w:rPr>
          <w:lang w:val="sk-SK"/>
        </w:rPr>
        <w:t>námorn</w:t>
      </w:r>
      <w:r w:rsidR="00B444C1">
        <w:rPr>
          <w:lang w:val="sk-SK"/>
        </w:rPr>
        <w:t>ému sektoru</w:t>
      </w:r>
      <w:r w:rsidRPr="00243C19">
        <w:rPr>
          <w:lang w:val="sk-SK"/>
        </w:rPr>
        <w:t xml:space="preserve"> sa pridali nové odvetvia</w:t>
      </w:r>
      <w:r w:rsidR="00BF559B">
        <w:rPr>
          <w:lang w:val="sk-SK"/>
        </w:rPr>
        <w:t>, ako sú</w:t>
      </w:r>
      <w:r w:rsidRPr="00243C19">
        <w:rPr>
          <w:lang w:val="sk-SK"/>
        </w:rPr>
        <w:t xml:space="preserve"> finančné služby, informačné technológie, herný priemysel, turizmus</w:t>
      </w:r>
      <w:r w:rsidR="005A6BE7">
        <w:rPr>
          <w:lang w:val="sk-SK"/>
        </w:rPr>
        <w:t>,</w:t>
      </w:r>
      <w:r w:rsidRPr="00243C19">
        <w:rPr>
          <w:lang w:val="sk-SK"/>
        </w:rPr>
        <w:t xml:space="preserve"> leteck</w:t>
      </w:r>
      <w:r w:rsidR="00247060" w:rsidRPr="00243C19">
        <w:rPr>
          <w:lang w:val="sk-SK"/>
        </w:rPr>
        <w:t>á doprava</w:t>
      </w:r>
      <w:r w:rsidR="004844C3">
        <w:rPr>
          <w:lang w:val="sk-SK"/>
        </w:rPr>
        <w:t>, ako</w:t>
      </w:r>
      <w:r w:rsidR="005A6BE7">
        <w:rPr>
          <w:lang w:val="sk-SK"/>
        </w:rPr>
        <w:t xml:space="preserve"> </w:t>
      </w:r>
      <w:r w:rsidR="005A6BE7" w:rsidRPr="005A6BE7">
        <w:rPr>
          <w:lang w:val="sk-SK"/>
        </w:rPr>
        <w:t>a</w:t>
      </w:r>
      <w:r w:rsidR="004844C3">
        <w:rPr>
          <w:lang w:val="sk-SK"/>
        </w:rPr>
        <w:t>j</w:t>
      </w:r>
      <w:r w:rsidR="001C4488">
        <w:rPr>
          <w:lang w:val="sk-SK"/>
        </w:rPr>
        <w:t xml:space="preserve"> komplexné</w:t>
      </w:r>
      <w:r w:rsidR="005A6BE7" w:rsidRPr="005A6BE7">
        <w:rPr>
          <w:lang w:val="sk-SK"/>
        </w:rPr>
        <w:t xml:space="preserve"> </w:t>
      </w:r>
      <w:r w:rsidR="001C4488">
        <w:rPr>
          <w:lang w:val="sk-SK"/>
        </w:rPr>
        <w:t xml:space="preserve">medzinárodné </w:t>
      </w:r>
      <w:r w:rsidR="005A6BE7" w:rsidRPr="005A6BE7">
        <w:rPr>
          <w:lang w:val="sk-SK"/>
        </w:rPr>
        <w:t>služby spojené s</w:t>
      </w:r>
      <w:r w:rsidR="001C4488">
        <w:rPr>
          <w:lang w:val="sk-SK"/>
        </w:rPr>
        <w:t> </w:t>
      </w:r>
      <w:r w:rsidR="005A6BE7" w:rsidRPr="005A6BE7">
        <w:rPr>
          <w:lang w:val="sk-SK"/>
        </w:rPr>
        <w:t>registráciou lodí a</w:t>
      </w:r>
      <w:r w:rsidR="005A6BE7">
        <w:rPr>
          <w:lang w:val="sk-SK"/>
        </w:rPr>
        <w:t> </w:t>
      </w:r>
      <w:r w:rsidR="005A6BE7" w:rsidRPr="005A6BE7">
        <w:rPr>
          <w:lang w:val="sk-SK"/>
        </w:rPr>
        <w:t>lietadiel</w:t>
      </w:r>
      <w:r w:rsidR="005A6BE7">
        <w:rPr>
          <w:lang w:val="sk-SK"/>
        </w:rPr>
        <w:t>.</w:t>
      </w:r>
    </w:p>
    <w:p w14:paraId="225F04F4" w14:textId="3DAE44B1" w:rsidR="00467A3A" w:rsidRDefault="00467A3A" w:rsidP="00467A3A">
      <w:pPr>
        <w:pStyle w:val="Itext"/>
        <w:rPr>
          <w:lang w:val="sk-SK"/>
        </w:rPr>
      </w:pPr>
      <w:r w:rsidRPr="00863A9B">
        <w:rPr>
          <w:lang w:val="sk-SK"/>
        </w:rPr>
        <w:t xml:space="preserve">Demografický </w:t>
      </w:r>
      <w:r w:rsidR="00CC2E12">
        <w:rPr>
          <w:lang w:val="sk-SK"/>
        </w:rPr>
        <w:t>profil</w:t>
      </w:r>
      <w:r w:rsidRPr="00863A9B">
        <w:rPr>
          <w:lang w:val="sk-SK"/>
        </w:rPr>
        <w:t xml:space="preserve"> krajiny je charakteristický nielen vysokou hustotou obyvateľstva, ale aj rastúcim podielom zahraničných pracovníkov </w:t>
      </w:r>
      <w:r>
        <w:rPr>
          <w:lang w:val="sk-SK"/>
        </w:rPr>
        <w:t>i</w:t>
      </w:r>
      <w:r w:rsidRPr="00863A9B">
        <w:rPr>
          <w:lang w:val="sk-SK"/>
        </w:rPr>
        <w:t xml:space="preserve"> rezidentov. Migrácia zohráva významnú úlohu najmä v sektore turizmu,</w:t>
      </w:r>
      <w:r>
        <w:rPr>
          <w:lang w:val="sk-SK"/>
        </w:rPr>
        <w:t xml:space="preserve"> </w:t>
      </w:r>
      <w:r w:rsidRPr="00863A9B">
        <w:rPr>
          <w:lang w:val="sk-SK"/>
        </w:rPr>
        <w:t>zdravotníctva, stavebníctva a informačných technológií. Táto skutočnosť sa odráža aj v</w:t>
      </w:r>
      <w:r>
        <w:rPr>
          <w:lang w:val="sk-SK"/>
        </w:rPr>
        <w:t> </w:t>
      </w:r>
      <w:r w:rsidRPr="00863A9B">
        <w:rPr>
          <w:lang w:val="sk-SK"/>
        </w:rPr>
        <w:t xml:space="preserve">školskom prostredí, kde </w:t>
      </w:r>
      <w:r>
        <w:rPr>
          <w:lang w:val="sk-SK"/>
        </w:rPr>
        <w:t>sa zvyšuje</w:t>
      </w:r>
      <w:r w:rsidRPr="00863A9B">
        <w:rPr>
          <w:lang w:val="sk-SK"/>
        </w:rPr>
        <w:t xml:space="preserve"> jazyková a kultúrna </w:t>
      </w:r>
      <w:r>
        <w:rPr>
          <w:lang w:val="sk-SK"/>
        </w:rPr>
        <w:t>rôznorodosť</w:t>
      </w:r>
      <w:r w:rsidRPr="00863A9B">
        <w:rPr>
          <w:lang w:val="sk-SK"/>
        </w:rPr>
        <w:t xml:space="preserve"> žiakov.</w:t>
      </w:r>
    </w:p>
    <w:p w14:paraId="0A64EB46" w14:textId="3FBE0672" w:rsidR="00B26049" w:rsidRDefault="002F278E" w:rsidP="003405FA">
      <w:pPr>
        <w:pStyle w:val="Itext"/>
        <w:rPr>
          <w:lang w:val="sk-SK"/>
        </w:rPr>
      </w:pPr>
      <w:r>
        <w:rPr>
          <w:lang w:val="sk-SK"/>
        </w:rPr>
        <w:t>H</w:t>
      </w:r>
      <w:r w:rsidR="00B26049" w:rsidRPr="00B26049">
        <w:rPr>
          <w:lang w:val="sk-SK"/>
        </w:rPr>
        <w:t>ospodárska transformácia</w:t>
      </w:r>
      <w:r w:rsidR="008B049D" w:rsidRPr="008B049D">
        <w:rPr>
          <w:lang w:val="sk-SK"/>
        </w:rPr>
        <w:t xml:space="preserve"> </w:t>
      </w:r>
      <w:r w:rsidR="008B049D" w:rsidRPr="00782286">
        <w:rPr>
          <w:lang w:val="sk-SK"/>
        </w:rPr>
        <w:t>v malej, otvorenej a vysoko prepojenej ekonomike</w:t>
      </w:r>
      <w:r w:rsidR="00B26049" w:rsidRPr="00B26049">
        <w:rPr>
          <w:lang w:val="sk-SK"/>
        </w:rPr>
        <w:t xml:space="preserve"> kladie zvýšené nároky na </w:t>
      </w:r>
      <w:r w:rsidR="001C7E02" w:rsidRPr="00B26049">
        <w:rPr>
          <w:lang w:val="sk-SK"/>
        </w:rPr>
        <w:t xml:space="preserve">systém </w:t>
      </w:r>
      <w:r w:rsidR="00B26049" w:rsidRPr="00B26049">
        <w:rPr>
          <w:lang w:val="sk-SK"/>
        </w:rPr>
        <w:t>vzdeláva</w:t>
      </w:r>
      <w:r w:rsidR="001C7E02">
        <w:rPr>
          <w:lang w:val="sk-SK"/>
        </w:rPr>
        <w:t>nia</w:t>
      </w:r>
      <w:r w:rsidR="00B26049" w:rsidRPr="00B26049">
        <w:rPr>
          <w:lang w:val="sk-SK"/>
        </w:rPr>
        <w:t xml:space="preserve">, </w:t>
      </w:r>
      <w:r w:rsidR="00F349F0">
        <w:rPr>
          <w:lang w:val="sk-SK"/>
        </w:rPr>
        <w:t xml:space="preserve">a to </w:t>
      </w:r>
      <w:r w:rsidR="00B26049" w:rsidRPr="00B26049">
        <w:rPr>
          <w:lang w:val="sk-SK"/>
        </w:rPr>
        <w:t xml:space="preserve">najmä v oblasti jazykovej pripravenosti, digitálnych kompetencií a </w:t>
      </w:r>
      <w:r w:rsidR="006B055F">
        <w:rPr>
          <w:lang w:val="sk-SK"/>
        </w:rPr>
        <w:t>flexibility</w:t>
      </w:r>
      <w:r w:rsidR="00B26049" w:rsidRPr="00B26049">
        <w:rPr>
          <w:lang w:val="sk-SK"/>
        </w:rPr>
        <w:t xml:space="preserve"> </w:t>
      </w:r>
      <w:r w:rsidR="00F349F0">
        <w:rPr>
          <w:lang w:val="sk-SK"/>
        </w:rPr>
        <w:t>ľudských zdrojov</w:t>
      </w:r>
      <w:r w:rsidR="00B26049" w:rsidRPr="00B26049">
        <w:rPr>
          <w:lang w:val="sk-SK"/>
        </w:rPr>
        <w:t xml:space="preserve">. </w:t>
      </w:r>
      <w:r w:rsidR="00256B95">
        <w:rPr>
          <w:lang w:val="sk-SK"/>
        </w:rPr>
        <w:t>Ú</w:t>
      </w:r>
      <w:r w:rsidR="00B26049" w:rsidRPr="00B26049">
        <w:rPr>
          <w:lang w:val="sk-SK"/>
        </w:rPr>
        <w:t xml:space="preserve">radnými jazykmi sú </w:t>
      </w:r>
      <w:r w:rsidR="00B26049" w:rsidRPr="003D614A">
        <w:rPr>
          <w:b/>
          <w:bCs w:val="0"/>
          <w:lang w:val="sk-SK"/>
        </w:rPr>
        <w:t>maltčina</w:t>
      </w:r>
      <w:r w:rsidR="00B26049" w:rsidRPr="00B26049">
        <w:rPr>
          <w:lang w:val="sk-SK"/>
        </w:rPr>
        <w:t xml:space="preserve"> a</w:t>
      </w:r>
      <w:r w:rsidR="00B34E35">
        <w:rPr>
          <w:lang w:val="sk-SK"/>
        </w:rPr>
        <w:t>j</w:t>
      </w:r>
      <w:r w:rsidR="003D614A">
        <w:rPr>
          <w:lang w:val="sk-SK"/>
        </w:rPr>
        <w:t> </w:t>
      </w:r>
      <w:r w:rsidR="00B26049" w:rsidRPr="003D614A">
        <w:rPr>
          <w:b/>
          <w:bCs w:val="0"/>
          <w:lang w:val="sk-SK"/>
        </w:rPr>
        <w:t>angličtina</w:t>
      </w:r>
      <w:r w:rsidR="00DF3080" w:rsidRPr="00DF3080">
        <w:rPr>
          <w:lang w:val="sk-SK"/>
        </w:rPr>
        <w:t>, ktorá</w:t>
      </w:r>
      <w:r w:rsidR="00DF3080">
        <w:rPr>
          <w:b/>
          <w:bCs w:val="0"/>
          <w:lang w:val="sk-SK"/>
        </w:rPr>
        <w:t xml:space="preserve"> </w:t>
      </w:r>
      <w:r w:rsidR="00B26049" w:rsidRPr="00B26049">
        <w:rPr>
          <w:lang w:val="sk-SK"/>
        </w:rPr>
        <w:t>je široko využívaná vo verejnej správe</w:t>
      </w:r>
      <w:r w:rsidR="00DF3080">
        <w:rPr>
          <w:lang w:val="sk-SK"/>
        </w:rPr>
        <w:t xml:space="preserve"> aj v</w:t>
      </w:r>
      <w:r w:rsidR="00B26049" w:rsidRPr="00B26049">
        <w:rPr>
          <w:lang w:val="sk-SK"/>
        </w:rPr>
        <w:t xml:space="preserve"> podnikateľskom sektore.</w:t>
      </w:r>
    </w:p>
    <w:p w14:paraId="767BA015" w14:textId="5D1D486A" w:rsidR="003405FA" w:rsidRPr="003405FA" w:rsidRDefault="007E5054" w:rsidP="003405FA">
      <w:pPr>
        <w:pStyle w:val="Itext"/>
        <w:rPr>
          <w:lang w:val="sk-SK"/>
        </w:rPr>
      </w:pPr>
      <w:r w:rsidRPr="00243C19">
        <w:rPr>
          <w:lang w:val="sk-SK"/>
        </w:rPr>
        <w:t>Malta</w:t>
      </w:r>
      <w:r w:rsidR="003405FA" w:rsidRPr="00243C19">
        <w:rPr>
          <w:lang w:val="sk-SK"/>
        </w:rPr>
        <w:t xml:space="preserve"> </w:t>
      </w:r>
      <w:r w:rsidR="003405FA" w:rsidRPr="003405FA">
        <w:rPr>
          <w:lang w:val="sk-SK"/>
        </w:rPr>
        <w:t xml:space="preserve">patrí medzi </w:t>
      </w:r>
      <w:r w:rsidR="000D30BD">
        <w:rPr>
          <w:lang w:val="sk-SK"/>
        </w:rPr>
        <w:t>naj</w:t>
      </w:r>
      <w:r w:rsidR="003405FA" w:rsidRPr="003405FA">
        <w:rPr>
          <w:lang w:val="sk-SK"/>
        </w:rPr>
        <w:t xml:space="preserve">menšie európske štáty, čo sa </w:t>
      </w:r>
      <w:r w:rsidR="00F2295A" w:rsidRPr="00243C19">
        <w:rPr>
          <w:lang w:val="sk-SK"/>
        </w:rPr>
        <w:t>prejavuje</w:t>
      </w:r>
      <w:r w:rsidR="003405FA" w:rsidRPr="003405FA">
        <w:rPr>
          <w:lang w:val="sk-SK"/>
        </w:rPr>
        <w:t xml:space="preserve"> aj v usporiadaní a riadení jej školského systému. Vzdelávanie na Malte</w:t>
      </w:r>
      <w:r w:rsidR="00615B6C">
        <w:rPr>
          <w:lang w:val="sk-SK"/>
        </w:rPr>
        <w:t xml:space="preserve"> je</w:t>
      </w:r>
      <w:r w:rsidR="003405FA" w:rsidRPr="003405FA">
        <w:rPr>
          <w:lang w:val="sk-SK"/>
        </w:rPr>
        <w:t xml:space="preserve"> riadené centralizovane na národnej úrovni</w:t>
      </w:r>
      <w:r w:rsidR="004602F2">
        <w:rPr>
          <w:lang w:val="sk-SK"/>
        </w:rPr>
        <w:t>,</w:t>
      </w:r>
      <w:r w:rsidR="003405FA" w:rsidRPr="003405FA">
        <w:rPr>
          <w:lang w:val="sk-SK"/>
        </w:rPr>
        <w:t xml:space="preserve"> jeho základným právnym rámcom je</w:t>
      </w:r>
      <w:r w:rsidR="005462F5" w:rsidRPr="00243C19">
        <w:rPr>
          <w:lang w:val="sk-SK"/>
        </w:rPr>
        <w:t xml:space="preserve"> </w:t>
      </w:r>
      <w:r w:rsidR="005462F5" w:rsidRPr="00243C19">
        <w:rPr>
          <w:b/>
          <w:lang w:val="sk-SK"/>
        </w:rPr>
        <w:t xml:space="preserve">Zákon o vzdelávaní </w:t>
      </w:r>
      <w:r w:rsidR="005462F5" w:rsidRPr="00243C19">
        <w:rPr>
          <w:bCs w:val="0"/>
          <w:lang w:val="sk-SK"/>
        </w:rPr>
        <w:t>(Education Act, Kapitola 327 Zbierky zákonov)</w:t>
      </w:r>
      <w:r w:rsidR="003405FA" w:rsidRPr="003405FA">
        <w:rPr>
          <w:lang w:val="sk-SK"/>
        </w:rPr>
        <w:t xml:space="preserve">, ktorý upravuje organizáciu školstva, práva a povinnosti v oblasti vzdelávania, ako aj rámec dohľadu nad </w:t>
      </w:r>
      <w:r w:rsidR="00615B6C">
        <w:rPr>
          <w:lang w:val="sk-SK"/>
        </w:rPr>
        <w:t>vzdeláva</w:t>
      </w:r>
      <w:r w:rsidR="00596460">
        <w:rPr>
          <w:lang w:val="sk-SK"/>
        </w:rPr>
        <w:t>ním</w:t>
      </w:r>
      <w:r w:rsidR="003405FA" w:rsidRPr="003405FA">
        <w:rPr>
          <w:lang w:val="sk-SK"/>
        </w:rPr>
        <w:t>.</w:t>
      </w:r>
      <w:r w:rsidR="00B666EE" w:rsidRPr="00243C19">
        <w:rPr>
          <w:lang w:val="sk-SK"/>
        </w:rPr>
        <w:t xml:space="preserve"> </w:t>
      </w:r>
      <w:r w:rsidR="00B666EE" w:rsidRPr="00243C19">
        <w:rPr>
          <w:rStyle w:val="Odkaznapoznmkupodiarou"/>
          <w:lang w:val="sk-SK"/>
        </w:rPr>
        <w:footnoteReference w:id="2"/>
      </w:r>
    </w:p>
    <w:p w14:paraId="3A12A532" w14:textId="79B320CB" w:rsidR="009A47C3" w:rsidRPr="00243C19" w:rsidRDefault="009A47C3" w:rsidP="009A47C3">
      <w:pPr>
        <w:pStyle w:val="Itext"/>
        <w:rPr>
          <w:lang w:val="sk-SK"/>
        </w:rPr>
      </w:pPr>
      <w:r w:rsidRPr="006F78B8">
        <w:rPr>
          <w:lang w:val="sk-SK"/>
        </w:rPr>
        <w:t xml:space="preserve">Malta je členským štátom </w:t>
      </w:r>
      <w:r w:rsidRPr="000C41D5">
        <w:rPr>
          <w:b/>
          <w:bCs w:val="0"/>
          <w:lang w:val="sk-SK"/>
        </w:rPr>
        <w:t>E</w:t>
      </w:r>
      <w:r w:rsidR="00DC477B">
        <w:rPr>
          <w:b/>
          <w:bCs w:val="0"/>
          <w:lang w:val="sk-SK"/>
        </w:rPr>
        <w:t>Ú od</w:t>
      </w:r>
      <w:r w:rsidRPr="000C41D5">
        <w:rPr>
          <w:b/>
          <w:bCs w:val="0"/>
          <w:lang w:val="sk-SK"/>
        </w:rPr>
        <w:t xml:space="preserve"> roku 2004</w:t>
      </w:r>
      <w:r w:rsidRPr="006F78B8">
        <w:rPr>
          <w:lang w:val="sk-SK"/>
        </w:rPr>
        <w:t xml:space="preserve"> a jej </w:t>
      </w:r>
      <w:r w:rsidR="00596460">
        <w:rPr>
          <w:lang w:val="sk-SK"/>
        </w:rPr>
        <w:t xml:space="preserve">systém </w:t>
      </w:r>
      <w:r>
        <w:rPr>
          <w:lang w:val="sk-SK"/>
        </w:rPr>
        <w:t xml:space="preserve">vzdelávania </w:t>
      </w:r>
      <w:r w:rsidRPr="006F78B8">
        <w:rPr>
          <w:lang w:val="sk-SK"/>
        </w:rPr>
        <w:t>je zosúladený s</w:t>
      </w:r>
      <w:r>
        <w:rPr>
          <w:lang w:val="sk-SK"/>
        </w:rPr>
        <w:t> </w:t>
      </w:r>
      <w:r w:rsidRPr="006F78B8">
        <w:rPr>
          <w:lang w:val="sk-SK"/>
        </w:rPr>
        <w:t>európskymi politikami v oblasti kvalifikácií, mobility a celoživotného vzdelávania. Postupná transformácia ekonomiky smerom k</w:t>
      </w:r>
      <w:r w:rsidR="000273A4">
        <w:rPr>
          <w:lang w:val="sk-SK"/>
        </w:rPr>
        <w:t> </w:t>
      </w:r>
      <w:r w:rsidRPr="006F78B8">
        <w:rPr>
          <w:lang w:val="sk-SK"/>
        </w:rPr>
        <w:t xml:space="preserve">znalostne orientovanému modelu viedla k systematickému </w:t>
      </w:r>
      <w:r w:rsidR="000543C8">
        <w:rPr>
          <w:lang w:val="sk-SK"/>
        </w:rPr>
        <w:t>seba</w:t>
      </w:r>
      <w:r w:rsidRPr="006F78B8">
        <w:rPr>
          <w:lang w:val="sk-SK"/>
        </w:rPr>
        <w:t>hodnoteni</w:t>
      </w:r>
      <w:r w:rsidR="000543C8">
        <w:rPr>
          <w:lang w:val="sk-SK"/>
        </w:rPr>
        <w:t>u</w:t>
      </w:r>
      <w:r w:rsidRPr="006F78B8">
        <w:rPr>
          <w:lang w:val="sk-SK"/>
        </w:rPr>
        <w:t xml:space="preserve"> a </w:t>
      </w:r>
      <w:r w:rsidR="00DC1F56" w:rsidRPr="006F78B8">
        <w:rPr>
          <w:lang w:val="sk-SK"/>
        </w:rPr>
        <w:t xml:space="preserve">posilňovaniu </w:t>
      </w:r>
      <w:r w:rsidRPr="006F78B8">
        <w:rPr>
          <w:lang w:val="sk-SK"/>
        </w:rPr>
        <w:t xml:space="preserve">prepojenia </w:t>
      </w:r>
      <w:r>
        <w:rPr>
          <w:lang w:val="sk-SK"/>
        </w:rPr>
        <w:t>škôl</w:t>
      </w:r>
      <w:r w:rsidRPr="006F78B8">
        <w:rPr>
          <w:lang w:val="sk-SK"/>
        </w:rPr>
        <w:t xml:space="preserve"> s potrebami </w:t>
      </w:r>
      <w:r w:rsidR="00BA1E53">
        <w:rPr>
          <w:lang w:val="sk-SK"/>
        </w:rPr>
        <w:t>zamestnávateľov</w:t>
      </w:r>
      <w:r w:rsidRPr="006F78B8">
        <w:rPr>
          <w:lang w:val="sk-SK"/>
        </w:rPr>
        <w:t>.</w:t>
      </w:r>
    </w:p>
    <w:p w14:paraId="7FB93BA3" w14:textId="1F9FBD2E" w:rsidR="003405FA" w:rsidRDefault="003405FA" w:rsidP="003405FA">
      <w:pPr>
        <w:pStyle w:val="Itext"/>
        <w:rPr>
          <w:lang w:val="sk-SK"/>
        </w:rPr>
      </w:pPr>
      <w:r w:rsidRPr="003405FA">
        <w:rPr>
          <w:lang w:val="sk-SK"/>
        </w:rPr>
        <w:t>Zároveň platí, že Malta v posledných desaťročiach rozvíja svoj školský systém smerom k modernejšiemu, kompetenčne orientovanému kurikulu a silnejšiemu dôrazu na kvalitu. Dôležitý míľnik</w:t>
      </w:r>
      <w:r w:rsidR="00617DBE" w:rsidRPr="00243C19">
        <w:rPr>
          <w:lang w:val="sk-SK"/>
        </w:rPr>
        <w:t xml:space="preserve"> predstavuje </w:t>
      </w:r>
      <w:r w:rsidR="00617DBE" w:rsidRPr="00243C19">
        <w:rPr>
          <w:b/>
          <w:lang w:val="sk-SK"/>
        </w:rPr>
        <w:t>Národný kurikulárny rámec pre všetkých</w:t>
      </w:r>
      <w:r w:rsidRPr="003405FA">
        <w:rPr>
          <w:lang w:val="sk-SK"/>
        </w:rPr>
        <w:t xml:space="preserve">, </w:t>
      </w:r>
      <w:r w:rsidR="00D63913" w:rsidRPr="00243C19">
        <w:rPr>
          <w:lang w:val="sk-SK"/>
        </w:rPr>
        <w:t>prijatý v roku 20</w:t>
      </w:r>
      <w:r w:rsidR="00FB7C11" w:rsidRPr="00243C19">
        <w:rPr>
          <w:lang w:val="sk-SK"/>
        </w:rPr>
        <w:t>1</w:t>
      </w:r>
      <w:r w:rsidR="00D63913" w:rsidRPr="00243C19">
        <w:rPr>
          <w:lang w:val="sk-SK"/>
        </w:rPr>
        <w:t xml:space="preserve">2, </w:t>
      </w:r>
      <w:r w:rsidRPr="003405FA">
        <w:rPr>
          <w:lang w:val="sk-SK"/>
        </w:rPr>
        <w:t xml:space="preserve">ktorý podporil posun od predpisového </w:t>
      </w:r>
      <w:r w:rsidRPr="003405FA">
        <w:rPr>
          <w:lang w:val="sk-SK"/>
        </w:rPr>
        <w:lastRenderedPageBreak/>
        <w:t xml:space="preserve">chápania učiva k modelu zameranému na </w:t>
      </w:r>
      <w:r w:rsidR="00CA2D4F" w:rsidRPr="00243C19">
        <w:rPr>
          <w:lang w:val="sk-SK"/>
        </w:rPr>
        <w:t xml:space="preserve">vzdelávanie </w:t>
      </w:r>
      <w:r w:rsidRPr="003405FA">
        <w:rPr>
          <w:lang w:val="sk-SK"/>
        </w:rPr>
        <w:t>žiaka, dosahovanie výstupov a systematické zlepšovanie kvality.</w:t>
      </w:r>
      <w:r w:rsidR="00FB7C11" w:rsidRPr="00243C19">
        <w:rPr>
          <w:rStyle w:val="Odkaznapoznmkupodiarou"/>
          <w:lang w:val="sk-SK"/>
        </w:rPr>
        <w:footnoteReference w:id="3"/>
      </w:r>
    </w:p>
    <w:p w14:paraId="41BB97EE" w14:textId="77777777" w:rsidR="00663A34" w:rsidRDefault="00663A34" w:rsidP="003405FA">
      <w:pPr>
        <w:pStyle w:val="Itext"/>
        <w:rPr>
          <w:lang w:val="sk-SK"/>
        </w:rPr>
      </w:pPr>
    </w:p>
    <w:p w14:paraId="0BBCF021" w14:textId="77777777" w:rsidR="00B37AC1" w:rsidRDefault="00B37AC1" w:rsidP="00AB76A0">
      <w:pPr>
        <w:pStyle w:val="Nadpis2"/>
      </w:pPr>
      <w:bookmarkStart w:id="1" w:name="_Toc225844464"/>
      <w:r w:rsidRPr="00AB76A0">
        <w:t>Popis jednotlivých úrovní vzdelania od MŠ po VŠ</w:t>
      </w:r>
      <w:bookmarkEnd w:id="1"/>
    </w:p>
    <w:p w14:paraId="7FE0131A" w14:textId="332A30A3" w:rsidR="00256B5A" w:rsidRPr="00256B5A" w:rsidRDefault="00844151" w:rsidP="00BD2F7F">
      <w:pPr>
        <w:pStyle w:val="Itext"/>
        <w:rPr>
          <w:lang w:val="sk-SK"/>
        </w:rPr>
      </w:pPr>
      <w:r>
        <w:rPr>
          <w:lang w:val="sk-SK"/>
        </w:rPr>
        <w:t>S</w:t>
      </w:r>
      <w:r w:rsidR="00256B5A" w:rsidRPr="00256B5A">
        <w:rPr>
          <w:lang w:val="sk-SK"/>
        </w:rPr>
        <w:t>ystém</w:t>
      </w:r>
      <w:r>
        <w:rPr>
          <w:lang w:val="sk-SK"/>
        </w:rPr>
        <w:t xml:space="preserve"> vzdelávania</w:t>
      </w:r>
      <w:r w:rsidR="00256B5A" w:rsidRPr="00256B5A">
        <w:rPr>
          <w:lang w:val="sk-SK"/>
        </w:rPr>
        <w:t xml:space="preserve"> na Malte je štruktúrovaný do </w:t>
      </w:r>
      <w:r w:rsidR="006D0B67">
        <w:rPr>
          <w:lang w:val="sk-SK"/>
        </w:rPr>
        <w:t xml:space="preserve">piatich </w:t>
      </w:r>
      <w:r w:rsidR="00256B5A" w:rsidRPr="00256B5A">
        <w:rPr>
          <w:lang w:val="sk-SK"/>
        </w:rPr>
        <w:t xml:space="preserve">hlavných úrovní, ktoré reflektujú </w:t>
      </w:r>
      <w:r w:rsidR="009B736A">
        <w:rPr>
          <w:lang w:val="sk-SK"/>
        </w:rPr>
        <w:t xml:space="preserve">klasické </w:t>
      </w:r>
      <w:r w:rsidR="00256B5A" w:rsidRPr="00256B5A">
        <w:rPr>
          <w:lang w:val="sk-SK"/>
        </w:rPr>
        <w:t>britsk</w:t>
      </w:r>
      <w:r w:rsidR="008F0FEA">
        <w:rPr>
          <w:lang w:val="sk-SK"/>
        </w:rPr>
        <w:t>é východiská</w:t>
      </w:r>
      <w:r w:rsidR="00256B5A" w:rsidRPr="00256B5A">
        <w:rPr>
          <w:lang w:val="sk-SK"/>
        </w:rPr>
        <w:t xml:space="preserve"> a</w:t>
      </w:r>
      <w:r w:rsidR="009B736A">
        <w:rPr>
          <w:lang w:val="sk-SK"/>
        </w:rPr>
        <w:t> </w:t>
      </w:r>
      <w:r w:rsidR="00256B5A" w:rsidRPr="00256B5A">
        <w:rPr>
          <w:lang w:val="sk-SK"/>
        </w:rPr>
        <w:t xml:space="preserve">zároveň spĺňajú </w:t>
      </w:r>
      <w:r w:rsidR="00445843">
        <w:rPr>
          <w:lang w:val="sk-SK"/>
        </w:rPr>
        <w:t xml:space="preserve">súčasné </w:t>
      </w:r>
      <w:r w:rsidR="00256B5A" w:rsidRPr="00256B5A">
        <w:rPr>
          <w:lang w:val="sk-SK"/>
        </w:rPr>
        <w:t>štandardy</w:t>
      </w:r>
      <w:r w:rsidR="00B15BAF">
        <w:rPr>
          <w:lang w:val="sk-SK"/>
        </w:rPr>
        <w:t xml:space="preserve"> E</w:t>
      </w:r>
      <w:r w:rsidR="00DE6F59">
        <w:rPr>
          <w:lang w:val="sk-SK"/>
        </w:rPr>
        <w:t>Ú</w:t>
      </w:r>
      <w:r w:rsidR="00256B5A" w:rsidRPr="00256B5A">
        <w:rPr>
          <w:lang w:val="sk-SK"/>
        </w:rPr>
        <w:t xml:space="preserve">. Systém je navrhnutý tak, aby zabezpečoval plynulý prechod medzi jednotlivými </w:t>
      </w:r>
      <w:r w:rsidR="00FD0E30">
        <w:rPr>
          <w:lang w:val="sk-SK"/>
        </w:rPr>
        <w:t>úrovňami vzdelávania</w:t>
      </w:r>
      <w:r w:rsidR="00256B5A" w:rsidRPr="00256B5A">
        <w:rPr>
          <w:lang w:val="sk-SK"/>
        </w:rPr>
        <w:t>, pričom sa kladie dôraz na inklúziu a rovnosť príležitostí pre všetkých žiakov.</w:t>
      </w:r>
    </w:p>
    <w:p w14:paraId="06BD5A8D" w14:textId="77777777" w:rsidR="00FF5B28" w:rsidRDefault="00FF5B28" w:rsidP="00BD2F7F">
      <w:pPr>
        <w:pStyle w:val="Itext"/>
        <w:rPr>
          <w:b/>
          <w:lang w:val="sk-SK"/>
        </w:rPr>
      </w:pPr>
    </w:p>
    <w:p w14:paraId="444AF2C2" w14:textId="1A3A9DA6" w:rsidR="00521777" w:rsidRPr="00521777" w:rsidRDefault="00521777" w:rsidP="00BD2F7F">
      <w:pPr>
        <w:pStyle w:val="Itext"/>
        <w:rPr>
          <w:b/>
          <w:lang w:val="sk-SK"/>
        </w:rPr>
      </w:pPr>
      <w:r w:rsidRPr="00521777">
        <w:rPr>
          <w:b/>
          <w:lang w:val="sk-SK"/>
        </w:rPr>
        <w:t>Pred</w:t>
      </w:r>
      <w:r w:rsidR="00F41DEC">
        <w:rPr>
          <w:b/>
          <w:lang w:val="sk-SK"/>
        </w:rPr>
        <w:t>primárne</w:t>
      </w:r>
      <w:r w:rsidRPr="00521777">
        <w:rPr>
          <w:b/>
          <w:lang w:val="sk-SK"/>
        </w:rPr>
        <w:t xml:space="preserve"> vzdelávanie (</w:t>
      </w:r>
      <w:r w:rsidR="009E2CBF">
        <w:rPr>
          <w:b/>
          <w:lang w:val="sk-SK"/>
        </w:rPr>
        <w:t xml:space="preserve">cca </w:t>
      </w:r>
      <w:r w:rsidRPr="00521777">
        <w:rPr>
          <w:b/>
          <w:lang w:val="sk-SK"/>
        </w:rPr>
        <w:t>0 – 5 rokov)</w:t>
      </w:r>
    </w:p>
    <w:p w14:paraId="365BD663" w14:textId="42366C65" w:rsidR="00521777" w:rsidRPr="00521777" w:rsidRDefault="00521777" w:rsidP="00521777">
      <w:pPr>
        <w:pStyle w:val="Itext"/>
        <w:rPr>
          <w:lang w:val="sk-SK"/>
        </w:rPr>
      </w:pPr>
      <w:r w:rsidRPr="00521777">
        <w:rPr>
          <w:lang w:val="sk-SK"/>
        </w:rPr>
        <w:t>Pre deti mladšie ako 3 roky existujú zariadenia starostlivosti</w:t>
      </w:r>
      <w:r w:rsidR="00E41F19">
        <w:rPr>
          <w:lang w:val="sk-SK"/>
        </w:rPr>
        <w:t xml:space="preserve"> o deti</w:t>
      </w:r>
      <w:r w:rsidRPr="00521777">
        <w:rPr>
          <w:lang w:val="sk-SK"/>
        </w:rPr>
        <w:t xml:space="preserve"> (</w:t>
      </w:r>
      <w:r w:rsidR="00E41F19">
        <w:rPr>
          <w:lang w:val="sk-SK"/>
        </w:rPr>
        <w:t xml:space="preserve">angl.: </w:t>
      </w:r>
      <w:r w:rsidRPr="00521777">
        <w:rPr>
          <w:i/>
          <w:iCs/>
          <w:lang w:val="sk-SK"/>
        </w:rPr>
        <w:t>childcare centres</w:t>
      </w:r>
      <w:r w:rsidRPr="00521777">
        <w:rPr>
          <w:lang w:val="sk-SK"/>
        </w:rPr>
        <w:t>), ktoré poskytujú podporu rodinám s malými deťmi a podliehajú štátnym reguláciám.</w:t>
      </w:r>
      <w:r w:rsidR="00DA6F2B">
        <w:rPr>
          <w:lang w:val="sk-SK"/>
        </w:rPr>
        <w:t xml:space="preserve"> </w:t>
      </w:r>
      <w:r w:rsidR="00162413">
        <w:rPr>
          <w:lang w:val="sk-SK"/>
        </w:rPr>
        <w:t>P</w:t>
      </w:r>
      <w:r w:rsidRPr="00521777">
        <w:rPr>
          <w:lang w:val="sk-SK"/>
        </w:rPr>
        <w:t xml:space="preserve">redprimárne vzdelávanie </w:t>
      </w:r>
      <w:r w:rsidR="00DA6F2B">
        <w:rPr>
          <w:lang w:val="sk-SK"/>
        </w:rPr>
        <w:t>pre</w:t>
      </w:r>
      <w:r w:rsidRPr="00521777">
        <w:rPr>
          <w:lang w:val="sk-SK"/>
        </w:rPr>
        <w:t xml:space="preserve"> deti od 3 do 5 rokov poskytuje všeobecnú prípravu na vstup do povinnej školskej dochádzky</w:t>
      </w:r>
      <w:r w:rsidR="00393750">
        <w:rPr>
          <w:lang w:val="sk-SK"/>
        </w:rPr>
        <w:t xml:space="preserve">, ktorá </w:t>
      </w:r>
      <w:r w:rsidR="006240A6">
        <w:rPr>
          <w:lang w:val="sk-SK"/>
        </w:rPr>
        <w:t>s</w:t>
      </w:r>
      <w:r w:rsidR="007E1E0F" w:rsidRPr="007E1E0F">
        <w:rPr>
          <w:lang w:val="sk-SK"/>
        </w:rPr>
        <w:t xml:space="preserve">a vzťahuje na deti vo veku od 5 do 16 rokov. </w:t>
      </w:r>
      <w:r w:rsidR="00BE6569">
        <w:rPr>
          <w:lang w:val="sk-SK"/>
        </w:rPr>
        <w:t>P</w:t>
      </w:r>
      <w:r w:rsidRPr="00521777">
        <w:rPr>
          <w:lang w:val="sk-SK"/>
        </w:rPr>
        <w:t xml:space="preserve">redprimárne vzdelávanie môže byť </w:t>
      </w:r>
      <w:r w:rsidR="00A978DA">
        <w:rPr>
          <w:lang w:val="sk-SK"/>
        </w:rPr>
        <w:t>zabezpečované</w:t>
      </w:r>
      <w:r w:rsidRPr="00521777">
        <w:rPr>
          <w:lang w:val="sk-SK"/>
        </w:rPr>
        <w:t xml:space="preserve"> štátom</w:t>
      </w:r>
      <w:r w:rsidR="00BE6569">
        <w:rPr>
          <w:lang w:val="sk-SK"/>
        </w:rPr>
        <w:t>,</w:t>
      </w:r>
      <w:r w:rsidRPr="00521777">
        <w:rPr>
          <w:lang w:val="sk-SK"/>
        </w:rPr>
        <w:t xml:space="preserve"> cirkevnými i </w:t>
      </w:r>
      <w:r w:rsidR="00BE6569">
        <w:rPr>
          <w:lang w:val="sk-SK"/>
        </w:rPr>
        <w:t>ďalší</w:t>
      </w:r>
      <w:r w:rsidRPr="00521777">
        <w:rPr>
          <w:lang w:val="sk-SK"/>
        </w:rPr>
        <w:t>mi poskytovateľmi.</w:t>
      </w:r>
    </w:p>
    <w:p w14:paraId="390FC6CD" w14:textId="77777777" w:rsidR="00FF5B28" w:rsidRPr="00B15BAF" w:rsidRDefault="00FF5B28" w:rsidP="00BD2F7F">
      <w:pPr>
        <w:pStyle w:val="Itext"/>
        <w:rPr>
          <w:b/>
          <w:lang w:val="sk-SK"/>
        </w:rPr>
      </w:pPr>
    </w:p>
    <w:p w14:paraId="361C4032" w14:textId="29478D98" w:rsidR="00521777" w:rsidRPr="00B15BAF" w:rsidRDefault="00521777" w:rsidP="00BD2F7F">
      <w:pPr>
        <w:pStyle w:val="Itext"/>
        <w:rPr>
          <w:b/>
          <w:lang w:val="sk-SK"/>
        </w:rPr>
      </w:pPr>
      <w:r w:rsidRPr="00B15BAF">
        <w:rPr>
          <w:b/>
          <w:lang w:val="sk-SK"/>
        </w:rPr>
        <w:t>Primárne vzdelávanie (</w:t>
      </w:r>
      <w:r w:rsidR="009E2CBF" w:rsidRPr="00B15BAF">
        <w:rPr>
          <w:b/>
          <w:lang w:val="sk-SK"/>
        </w:rPr>
        <w:t xml:space="preserve">cca </w:t>
      </w:r>
      <w:r w:rsidRPr="00B15BAF">
        <w:rPr>
          <w:b/>
          <w:lang w:val="sk-SK"/>
        </w:rPr>
        <w:t>5 – 11 rokov)</w:t>
      </w:r>
    </w:p>
    <w:p w14:paraId="0F6A9EF8" w14:textId="74EDB9BF" w:rsidR="00521777" w:rsidRPr="00B15BAF" w:rsidRDefault="00521777" w:rsidP="00521777">
      <w:pPr>
        <w:pStyle w:val="Itext"/>
        <w:rPr>
          <w:lang w:val="sk-SK"/>
        </w:rPr>
      </w:pPr>
      <w:r w:rsidRPr="00B15BAF">
        <w:rPr>
          <w:lang w:val="sk-SK"/>
        </w:rPr>
        <w:t xml:space="preserve">Primárne vzdelávanie tvorí prvú fázu povinnej školskej dochádzky, ktorá začína väčšinou vo veku 5 rokov. Primárne vzdelávanie </w:t>
      </w:r>
      <w:r w:rsidR="00BA0E9D" w:rsidRPr="00B15BAF">
        <w:rPr>
          <w:lang w:val="sk-SK"/>
        </w:rPr>
        <w:t xml:space="preserve">je </w:t>
      </w:r>
      <w:r w:rsidRPr="00B15BAF">
        <w:rPr>
          <w:lang w:val="sk-SK"/>
        </w:rPr>
        <w:t xml:space="preserve">zamerané na základné gramotnosti (jazykové, matematické, prírodovedné), sociálne zručnosti a osobnostný rozvoj. </w:t>
      </w:r>
      <w:r w:rsidR="005D4911" w:rsidRPr="00B15BAF">
        <w:rPr>
          <w:lang w:val="sk-SK"/>
        </w:rPr>
        <w:t>O</w:t>
      </w:r>
      <w:r w:rsidRPr="00B15BAF">
        <w:rPr>
          <w:lang w:val="sk-SK"/>
        </w:rPr>
        <w:t>sobitná pozornosť</w:t>
      </w:r>
      <w:r w:rsidR="005D4911" w:rsidRPr="00B15BAF">
        <w:rPr>
          <w:lang w:val="sk-SK"/>
        </w:rPr>
        <w:t xml:space="preserve"> sa</w:t>
      </w:r>
      <w:r w:rsidRPr="00B15BAF">
        <w:rPr>
          <w:lang w:val="sk-SK"/>
        </w:rPr>
        <w:t xml:space="preserve"> venuje jazykovému vzdelávaniu (maltčina, angličtina) a príprave na prechod do fázy</w:t>
      </w:r>
      <w:r w:rsidR="00896A0D" w:rsidRPr="00B15BAF">
        <w:rPr>
          <w:lang w:val="sk-SK"/>
        </w:rPr>
        <w:t xml:space="preserve"> sekundárneho vzdelávania</w:t>
      </w:r>
      <w:r w:rsidRPr="00B15BAF">
        <w:rPr>
          <w:lang w:val="sk-SK"/>
        </w:rPr>
        <w:t>.</w:t>
      </w:r>
    </w:p>
    <w:p w14:paraId="1EC487C1" w14:textId="77777777" w:rsidR="00FF5B28" w:rsidRPr="00B15BAF" w:rsidRDefault="00FF5B28" w:rsidP="00BD2F7F">
      <w:pPr>
        <w:pStyle w:val="Itext"/>
        <w:rPr>
          <w:b/>
          <w:lang w:val="sk-SK"/>
        </w:rPr>
      </w:pPr>
    </w:p>
    <w:p w14:paraId="15561621" w14:textId="2D4A845C" w:rsidR="00521777" w:rsidRPr="00B15BAF" w:rsidRDefault="00521777" w:rsidP="00BD2F7F">
      <w:pPr>
        <w:pStyle w:val="Itext"/>
        <w:rPr>
          <w:b/>
          <w:lang w:val="sk-SK"/>
        </w:rPr>
      </w:pPr>
      <w:r w:rsidRPr="00B15BAF">
        <w:rPr>
          <w:b/>
          <w:lang w:val="sk-SK"/>
        </w:rPr>
        <w:t>Sekundárne vzdelávanie (</w:t>
      </w:r>
      <w:r w:rsidR="009E2CBF" w:rsidRPr="00B15BAF">
        <w:rPr>
          <w:b/>
          <w:lang w:val="sk-SK"/>
        </w:rPr>
        <w:t xml:space="preserve">cca </w:t>
      </w:r>
      <w:r w:rsidRPr="00B15BAF">
        <w:rPr>
          <w:b/>
          <w:lang w:val="sk-SK"/>
        </w:rPr>
        <w:t>11 – 16 rokov)</w:t>
      </w:r>
    </w:p>
    <w:p w14:paraId="499589FC" w14:textId="414C4C33" w:rsidR="00521777" w:rsidRPr="00B15BAF" w:rsidRDefault="00521777" w:rsidP="00521777">
      <w:pPr>
        <w:pStyle w:val="Itext"/>
        <w:rPr>
          <w:lang w:val="sk-SK"/>
        </w:rPr>
      </w:pPr>
      <w:r w:rsidRPr="00B15BAF">
        <w:rPr>
          <w:lang w:val="sk-SK"/>
        </w:rPr>
        <w:t>Sekundárne vzdelávanie nadväzuje na primárnu úroveň a je súčasťou povinnej školskej dochádzky. Obsahuje</w:t>
      </w:r>
      <w:r w:rsidR="004C005F">
        <w:rPr>
          <w:lang w:val="sk-SK"/>
        </w:rPr>
        <w:t xml:space="preserve"> nižšie sekundárne vzdelávani</w:t>
      </w:r>
      <w:r w:rsidR="001E3CFF">
        <w:rPr>
          <w:lang w:val="sk-SK"/>
        </w:rPr>
        <w:t>e</w:t>
      </w:r>
      <w:r w:rsidR="004C005F">
        <w:rPr>
          <w:lang w:val="sk-SK"/>
        </w:rPr>
        <w:t xml:space="preserve"> a vyššie sekundárne vzdelávanie</w:t>
      </w:r>
      <w:r w:rsidR="00D46B9D">
        <w:rPr>
          <w:lang w:val="sk-SK"/>
        </w:rPr>
        <w:t>,</w:t>
      </w:r>
      <w:r w:rsidRPr="00B15BAF">
        <w:rPr>
          <w:lang w:val="sk-SK"/>
        </w:rPr>
        <w:t xml:space="preserve"> ktoré sú navrhnuté tak, aby podporovali </w:t>
      </w:r>
      <w:r w:rsidR="00A74010" w:rsidRPr="00B15BAF">
        <w:rPr>
          <w:lang w:val="sk-SK"/>
        </w:rPr>
        <w:t>teoretický</w:t>
      </w:r>
      <w:r w:rsidRPr="00B15BAF">
        <w:rPr>
          <w:lang w:val="sk-SK"/>
        </w:rPr>
        <w:t xml:space="preserve"> aj praktický rozvoj žiakov. </w:t>
      </w:r>
      <w:r w:rsidR="00414AAF" w:rsidRPr="00B15BAF">
        <w:rPr>
          <w:lang w:val="sk-SK"/>
        </w:rPr>
        <w:t>Certifikát sekundárneho vzdelávania (</w:t>
      </w:r>
      <w:r w:rsidR="009A13B8">
        <w:rPr>
          <w:lang w:val="sk-SK"/>
        </w:rPr>
        <w:t xml:space="preserve">angl.: </w:t>
      </w:r>
      <w:r w:rsidR="00414AAF" w:rsidRPr="009A13B8">
        <w:rPr>
          <w:i/>
          <w:iCs/>
          <w:lang w:val="sk-SK"/>
        </w:rPr>
        <w:t>Secondary Education Certificate</w:t>
      </w:r>
      <w:r w:rsidR="00414AAF" w:rsidRPr="00B15BAF">
        <w:rPr>
          <w:lang w:val="sk-SK"/>
        </w:rPr>
        <w:t xml:space="preserve">, </w:t>
      </w:r>
      <w:r w:rsidRPr="00B15BAF">
        <w:rPr>
          <w:lang w:val="sk-SK"/>
        </w:rPr>
        <w:t>SEC)</w:t>
      </w:r>
      <w:r w:rsidR="00414AAF" w:rsidRPr="00B15BAF">
        <w:rPr>
          <w:b/>
          <w:lang w:val="sk-SK"/>
        </w:rPr>
        <w:t xml:space="preserve"> </w:t>
      </w:r>
      <w:r w:rsidRPr="00B15BAF">
        <w:rPr>
          <w:lang w:val="sk-SK"/>
        </w:rPr>
        <w:t xml:space="preserve">slúži ako uznávané potvrdenie </w:t>
      </w:r>
      <w:r w:rsidR="00A10AE2">
        <w:rPr>
          <w:lang w:val="sk-SK"/>
        </w:rPr>
        <w:t xml:space="preserve">úspešného </w:t>
      </w:r>
      <w:r w:rsidRPr="00B15BAF">
        <w:rPr>
          <w:lang w:val="sk-SK"/>
        </w:rPr>
        <w:t>absolvovania</w:t>
      </w:r>
      <w:r w:rsidR="00A10AE2">
        <w:rPr>
          <w:lang w:val="sk-SK"/>
        </w:rPr>
        <w:t xml:space="preserve"> sekundárneho vzdelávania</w:t>
      </w:r>
      <w:r w:rsidR="00C94272" w:rsidRPr="00B15BAF">
        <w:rPr>
          <w:lang w:val="sk-SK"/>
        </w:rPr>
        <w:t xml:space="preserve">, pričom </w:t>
      </w:r>
      <w:r w:rsidR="00BD0151" w:rsidRPr="00B15BAF">
        <w:rPr>
          <w:lang w:val="sk-SK"/>
        </w:rPr>
        <w:t>býva</w:t>
      </w:r>
      <w:r w:rsidRPr="00B15BAF">
        <w:rPr>
          <w:lang w:val="sk-SK"/>
        </w:rPr>
        <w:t xml:space="preserve"> vstupnou podmienkou pre ďalšie </w:t>
      </w:r>
      <w:r w:rsidR="00C94272" w:rsidRPr="00B15BAF">
        <w:rPr>
          <w:lang w:val="sk-SK"/>
        </w:rPr>
        <w:t>vzdelávanie</w:t>
      </w:r>
      <w:r w:rsidRPr="00B15BAF">
        <w:rPr>
          <w:lang w:val="sk-SK"/>
        </w:rPr>
        <w:t xml:space="preserve">. </w:t>
      </w:r>
    </w:p>
    <w:p w14:paraId="4D875BC1" w14:textId="77777777" w:rsidR="00FF5B28" w:rsidRDefault="00FF5B28" w:rsidP="00611BC9">
      <w:pPr>
        <w:pStyle w:val="Itext"/>
        <w:rPr>
          <w:b/>
          <w:lang w:val="sk-SK"/>
        </w:rPr>
      </w:pPr>
    </w:p>
    <w:p w14:paraId="7BB92E2B" w14:textId="2BB4AE16" w:rsidR="00611BC9" w:rsidRPr="00611BC9" w:rsidRDefault="00611BC9" w:rsidP="00611BC9">
      <w:pPr>
        <w:pStyle w:val="Itext"/>
        <w:rPr>
          <w:b/>
          <w:lang w:val="sk-SK"/>
        </w:rPr>
      </w:pPr>
      <w:r w:rsidRPr="00611BC9">
        <w:rPr>
          <w:b/>
          <w:lang w:val="sk-SK"/>
        </w:rPr>
        <w:t>Postsekundárne vzdelávanie (cca 16 – 18 rokov)</w:t>
      </w:r>
    </w:p>
    <w:p w14:paraId="6A9D6FA5" w14:textId="77777777" w:rsidR="00D211D3" w:rsidRDefault="00267C35" w:rsidP="00267C35">
      <w:pPr>
        <w:pStyle w:val="Itext"/>
        <w:rPr>
          <w:lang w:val="sk-SK"/>
        </w:rPr>
      </w:pPr>
      <w:r w:rsidRPr="00B15BAF">
        <w:rPr>
          <w:lang w:val="sk-SK"/>
        </w:rPr>
        <w:t>Po ukončení povinnej školskej dochádzky si žiaci môžu zvoliť pokračovanie vo všeobecnej alebo odbornej vzdelávacej dráhe. Postsekundárne vzdelávanie zahŕňa</w:t>
      </w:r>
      <w:r w:rsidR="00D211D3">
        <w:rPr>
          <w:lang w:val="sk-SK"/>
        </w:rPr>
        <w:t>:</w:t>
      </w:r>
    </w:p>
    <w:p w14:paraId="668B6089" w14:textId="64BB4222" w:rsidR="0061122F" w:rsidRDefault="00267C35" w:rsidP="007A5E7D">
      <w:pPr>
        <w:pStyle w:val="Itext"/>
        <w:numPr>
          <w:ilvl w:val="0"/>
          <w:numId w:val="42"/>
        </w:numPr>
        <w:rPr>
          <w:lang w:val="sk-SK"/>
        </w:rPr>
      </w:pPr>
      <w:r w:rsidRPr="00B15BAF">
        <w:rPr>
          <w:lang w:val="sk-SK"/>
        </w:rPr>
        <w:t>všeobecne orientované akademické programy (vyššie sekundárne vzdelávanie), ktoré pripravujú na vstup do terciárneho, teda vysokoškolského vzdelávania, ako aj</w:t>
      </w:r>
    </w:p>
    <w:p w14:paraId="5DA34EDF" w14:textId="77777777" w:rsidR="0061122F" w:rsidRDefault="00267C35" w:rsidP="007A5E7D">
      <w:pPr>
        <w:pStyle w:val="Itext"/>
        <w:numPr>
          <w:ilvl w:val="0"/>
          <w:numId w:val="42"/>
        </w:numPr>
        <w:rPr>
          <w:lang w:val="sk-SK"/>
        </w:rPr>
      </w:pPr>
      <w:r w:rsidRPr="00B15BAF">
        <w:rPr>
          <w:lang w:val="sk-SK"/>
        </w:rPr>
        <w:t>odborné a technické programy zamerané na získanie konkrétnych profesijných zručností.</w:t>
      </w:r>
    </w:p>
    <w:p w14:paraId="74DC2403" w14:textId="1F27F86F" w:rsidR="00267C35" w:rsidRPr="00B15BAF" w:rsidRDefault="00267C35" w:rsidP="0061122F">
      <w:pPr>
        <w:pStyle w:val="Itext"/>
        <w:rPr>
          <w:lang w:val="sk-SK"/>
        </w:rPr>
      </w:pPr>
      <w:r w:rsidRPr="00B15BAF">
        <w:rPr>
          <w:lang w:val="sk-SK"/>
        </w:rPr>
        <w:t>Všeobecné programy vedú spravidla k získaniu maturitného vysvedčenia (</w:t>
      </w:r>
      <w:r w:rsidR="00D24D8D" w:rsidRPr="00B15BAF">
        <w:rPr>
          <w:lang w:val="sk-SK"/>
        </w:rPr>
        <w:t xml:space="preserve">angl.: </w:t>
      </w:r>
      <w:r w:rsidRPr="00B15BAF">
        <w:rPr>
          <w:i/>
          <w:iCs/>
          <w:lang w:val="sk-SK"/>
        </w:rPr>
        <w:t>Matriculation Certificate</w:t>
      </w:r>
      <w:r w:rsidRPr="00B15BAF">
        <w:rPr>
          <w:lang w:val="sk-SK"/>
        </w:rPr>
        <w:t>), ktoré je podmienkou prijatia na vysokoškolské štúdium.</w:t>
      </w:r>
      <w:r w:rsidR="0052583F" w:rsidRPr="00B15BAF">
        <w:rPr>
          <w:lang w:val="sk-SK"/>
        </w:rPr>
        <w:t xml:space="preserve"> </w:t>
      </w:r>
      <w:r w:rsidR="0052583F" w:rsidRPr="0052583F">
        <w:rPr>
          <w:lang w:val="sk-SK"/>
        </w:rPr>
        <w:t xml:space="preserve">Odborne orientované programy sú zamerané na praktickú prípravu a rozvoj špecifických kompetencií v úzkej súvislosti s potrebami trhu práce, pričom </w:t>
      </w:r>
      <w:r w:rsidR="0052583F" w:rsidRPr="0052583F">
        <w:rPr>
          <w:lang w:val="sk-SK"/>
        </w:rPr>
        <w:lastRenderedPageBreak/>
        <w:t xml:space="preserve">vedú k získaniu širokej škály certifikátov a </w:t>
      </w:r>
      <w:r w:rsidR="00F52F91">
        <w:rPr>
          <w:lang w:val="sk-SK"/>
        </w:rPr>
        <w:t>osvedčení</w:t>
      </w:r>
      <w:r w:rsidR="0052583F" w:rsidRPr="0052583F">
        <w:rPr>
          <w:lang w:val="sk-SK"/>
        </w:rPr>
        <w:t xml:space="preserve"> (</w:t>
      </w:r>
      <w:r w:rsidR="00D24D8D">
        <w:rPr>
          <w:lang w:val="sk-SK"/>
        </w:rPr>
        <w:t>ang</w:t>
      </w:r>
      <w:r w:rsidR="007928AA">
        <w:rPr>
          <w:lang w:val="sk-SK"/>
        </w:rPr>
        <w:t>l</w:t>
      </w:r>
      <w:r w:rsidR="00D24D8D">
        <w:rPr>
          <w:lang w:val="sk-SK"/>
        </w:rPr>
        <w:t xml:space="preserve">.: </w:t>
      </w:r>
      <w:r w:rsidR="0052583F" w:rsidRPr="00D24D8D">
        <w:rPr>
          <w:i/>
          <w:iCs/>
          <w:lang w:val="sk-SK"/>
        </w:rPr>
        <w:t>VET Diplomas</w:t>
      </w:r>
      <w:r w:rsidR="0052583F" w:rsidRPr="0052583F">
        <w:rPr>
          <w:lang w:val="sk-SK"/>
        </w:rPr>
        <w:t xml:space="preserve">) v oblastiach ako </w:t>
      </w:r>
      <w:r w:rsidR="0076497F">
        <w:rPr>
          <w:lang w:val="sk-SK"/>
        </w:rPr>
        <w:t xml:space="preserve">sú </w:t>
      </w:r>
      <w:r w:rsidR="00B379FF">
        <w:rPr>
          <w:lang w:val="sk-SK"/>
        </w:rPr>
        <w:t>strojárstvo,</w:t>
      </w:r>
      <w:r w:rsidR="002E49EB">
        <w:rPr>
          <w:lang w:val="sk-SK"/>
        </w:rPr>
        <w:t xml:space="preserve"> lodiarstvo,</w:t>
      </w:r>
      <w:r w:rsidR="00B379FF">
        <w:rPr>
          <w:lang w:val="sk-SK"/>
        </w:rPr>
        <w:t xml:space="preserve"> </w:t>
      </w:r>
      <w:r w:rsidR="0052583F" w:rsidRPr="0052583F">
        <w:rPr>
          <w:lang w:val="sk-SK"/>
        </w:rPr>
        <w:t xml:space="preserve">informačné technológie, aplikované vedy, </w:t>
      </w:r>
      <w:r w:rsidR="00B379FF">
        <w:rPr>
          <w:lang w:val="sk-SK"/>
        </w:rPr>
        <w:t>c</w:t>
      </w:r>
      <w:r w:rsidR="0052583F" w:rsidRPr="0052583F">
        <w:rPr>
          <w:lang w:val="sk-SK"/>
        </w:rPr>
        <w:t>estovný ruch</w:t>
      </w:r>
      <w:r w:rsidR="002E49EB">
        <w:rPr>
          <w:lang w:val="sk-SK"/>
        </w:rPr>
        <w:t xml:space="preserve"> či</w:t>
      </w:r>
      <w:r w:rsidR="0052583F" w:rsidRPr="0052583F">
        <w:rPr>
          <w:lang w:val="sk-SK"/>
        </w:rPr>
        <w:t xml:space="preserve"> poľnohospodárstvo</w:t>
      </w:r>
      <w:r w:rsidR="002E49EB">
        <w:rPr>
          <w:lang w:val="sk-SK"/>
        </w:rPr>
        <w:t>.</w:t>
      </w:r>
    </w:p>
    <w:p w14:paraId="1161CA78" w14:textId="77777777" w:rsidR="00DE7118" w:rsidRPr="00B15BAF" w:rsidRDefault="00DE7118" w:rsidP="00BD2F7F">
      <w:pPr>
        <w:pStyle w:val="Itext"/>
        <w:rPr>
          <w:b/>
          <w:lang w:val="sk-SK"/>
        </w:rPr>
      </w:pPr>
    </w:p>
    <w:p w14:paraId="2FF38B1F" w14:textId="77777777" w:rsidR="00973D13" w:rsidRDefault="00395237" w:rsidP="00395237">
      <w:pPr>
        <w:pStyle w:val="Itext"/>
        <w:rPr>
          <w:b/>
          <w:lang w:val="sk-SK"/>
        </w:rPr>
      </w:pPr>
      <w:r w:rsidRPr="00395237">
        <w:rPr>
          <w:b/>
          <w:lang w:val="sk-SK"/>
        </w:rPr>
        <w:t>Terciárne vzdelávanie (18+ rokov)</w:t>
      </w:r>
    </w:p>
    <w:p w14:paraId="757BFF61" w14:textId="31C7A70C" w:rsidR="00FD5BFB" w:rsidRPr="0014752D" w:rsidRDefault="00395237" w:rsidP="00FD5BFB">
      <w:pPr>
        <w:pStyle w:val="Itext"/>
      </w:pPr>
      <w:r w:rsidRPr="00B15BAF">
        <w:rPr>
          <w:lang w:val="sk-SK"/>
        </w:rPr>
        <w:t xml:space="preserve">Terciárne (vysokoškolské) vzdelávanie predstavuje najvyššiu úroveň </w:t>
      </w:r>
      <w:r w:rsidR="00443C03" w:rsidRPr="00B15BAF">
        <w:rPr>
          <w:lang w:val="sk-SK"/>
        </w:rPr>
        <w:t xml:space="preserve">systému </w:t>
      </w:r>
      <w:r w:rsidRPr="00B15BAF">
        <w:rPr>
          <w:lang w:val="sk-SK"/>
        </w:rPr>
        <w:t>vzdeláva</w:t>
      </w:r>
      <w:r w:rsidR="00443C03">
        <w:rPr>
          <w:lang w:val="sk-SK"/>
        </w:rPr>
        <w:t>nia</w:t>
      </w:r>
      <w:r w:rsidRPr="00B15BAF">
        <w:rPr>
          <w:lang w:val="sk-SK"/>
        </w:rPr>
        <w:t xml:space="preserve"> na Malte. Zabezpečuje ho predovšetkým Maltská univerzita</w:t>
      </w:r>
      <w:r w:rsidR="001F2728">
        <w:rPr>
          <w:lang w:val="sk-SK"/>
        </w:rPr>
        <w:t xml:space="preserve"> (</w:t>
      </w:r>
      <w:r w:rsidR="00ED0002">
        <w:rPr>
          <w:lang w:val="sk-SK"/>
        </w:rPr>
        <w:t xml:space="preserve">angl.: </w:t>
      </w:r>
      <w:r w:rsidR="001F2728" w:rsidRPr="00ED0002">
        <w:rPr>
          <w:i/>
          <w:iCs/>
          <w:lang w:val="sk-SK"/>
        </w:rPr>
        <w:t>University of Malta</w:t>
      </w:r>
      <w:r w:rsidR="001F2728">
        <w:rPr>
          <w:lang w:val="sk-SK"/>
        </w:rPr>
        <w:t>, UM)</w:t>
      </w:r>
      <w:r w:rsidRPr="00B15BAF">
        <w:rPr>
          <w:lang w:val="sk-SK"/>
        </w:rPr>
        <w:t>, ktorá je autonómnou verejnou inštitúciou poskytujúcou študijné programy na úrovni krátkeho cyklu, bakalárskeho, magisterského a doktorandského štúdia. Študijné programy sú koncipované v súlade s Maltským kvalifikačným rámcom</w:t>
      </w:r>
      <w:r w:rsidR="00AE64A0">
        <w:rPr>
          <w:lang w:val="sk-SK"/>
        </w:rPr>
        <w:t xml:space="preserve"> (MQF)</w:t>
      </w:r>
      <w:r w:rsidRPr="00B15BAF">
        <w:rPr>
          <w:lang w:val="sk-SK"/>
        </w:rPr>
        <w:t>, ktorý je kompatibilný s</w:t>
      </w:r>
      <w:r w:rsidR="00A05FF3" w:rsidRPr="00B15BAF">
        <w:rPr>
          <w:lang w:val="sk-SK"/>
        </w:rPr>
        <w:t> </w:t>
      </w:r>
      <w:r w:rsidRPr="00B15BAF">
        <w:rPr>
          <w:lang w:val="sk-SK"/>
        </w:rPr>
        <w:t>Európskym kvalifikačným rámcom</w:t>
      </w:r>
      <w:r w:rsidR="00AE64A0">
        <w:rPr>
          <w:lang w:val="sk-SK"/>
        </w:rPr>
        <w:t xml:space="preserve"> (EQF)</w:t>
      </w:r>
      <w:r w:rsidRPr="00B15BAF">
        <w:rPr>
          <w:lang w:val="sk-SK"/>
        </w:rPr>
        <w:t>.</w:t>
      </w:r>
      <w:r w:rsidR="00FD5BFB">
        <w:rPr>
          <w:lang w:val="sk-SK"/>
        </w:rPr>
        <w:t xml:space="preserve"> </w:t>
      </w:r>
      <w:r w:rsidR="00FD5BFB" w:rsidRPr="0014752D">
        <w:t>Jednotlivé stupne zahŕňajú:</w:t>
      </w:r>
    </w:p>
    <w:p w14:paraId="31011CA2" w14:textId="36C3CACF" w:rsidR="00FD5BFB" w:rsidRPr="0014752D" w:rsidRDefault="00FD5BFB" w:rsidP="007A5E7D">
      <w:pPr>
        <w:pStyle w:val="Normlnywebov"/>
        <w:numPr>
          <w:ilvl w:val="0"/>
          <w:numId w:val="42"/>
        </w:numPr>
        <w:spacing w:before="120" w:beforeAutospacing="0" w:after="120" w:afterAutospacing="0"/>
        <w:jc w:val="both"/>
        <w:rPr>
          <w:rStyle w:val="Vrazn"/>
          <w:rFonts w:ascii="Aptos Narrow" w:hAnsi="Aptos Narrow"/>
          <w:b w:val="0"/>
          <w:bCs w:val="0"/>
          <w:sz w:val="22"/>
          <w:szCs w:val="22"/>
        </w:rPr>
      </w:pPr>
      <w:r w:rsidRPr="0014752D">
        <w:rPr>
          <w:rStyle w:val="Vrazn"/>
          <w:rFonts w:ascii="Aptos Narrow" w:hAnsi="Aptos Narrow"/>
          <w:b w:val="0"/>
          <w:bCs w:val="0"/>
          <w:sz w:val="22"/>
          <w:szCs w:val="22"/>
        </w:rPr>
        <w:t>kvalifikácie krátkeho cyklu (</w:t>
      </w:r>
      <w:r w:rsidR="00BA4405" w:rsidRPr="0014752D">
        <w:rPr>
          <w:rStyle w:val="Vrazn"/>
          <w:rFonts w:ascii="Aptos Narrow" w:hAnsi="Aptos Narrow"/>
          <w:b w:val="0"/>
          <w:bCs w:val="0"/>
          <w:sz w:val="22"/>
          <w:szCs w:val="22"/>
        </w:rPr>
        <w:t>angl</w:t>
      </w:r>
      <w:r w:rsidRPr="00BA4405">
        <w:rPr>
          <w:rStyle w:val="Vrazn"/>
          <w:rFonts w:ascii="Aptos Narrow" w:hAnsi="Aptos Narrow"/>
          <w:b w:val="0"/>
          <w:bCs w:val="0"/>
          <w:sz w:val="22"/>
          <w:szCs w:val="22"/>
        </w:rPr>
        <w:t>.:</w:t>
      </w:r>
      <w:r w:rsidRPr="000F3CF0">
        <w:rPr>
          <w:rStyle w:val="Vrazn"/>
          <w:rFonts w:ascii="Aptos Narrow" w:hAnsi="Aptos Narrow"/>
          <w:b w:val="0"/>
          <w:bCs w:val="0"/>
          <w:sz w:val="22"/>
          <w:szCs w:val="22"/>
          <w:lang w:val="en-GB"/>
        </w:rPr>
        <w:t xml:space="preserve"> </w:t>
      </w:r>
      <w:r w:rsidRPr="000F3CF0">
        <w:rPr>
          <w:rStyle w:val="Vrazn"/>
          <w:rFonts w:ascii="Aptos Narrow" w:hAnsi="Aptos Narrow"/>
          <w:b w:val="0"/>
          <w:bCs w:val="0"/>
          <w:i/>
          <w:iCs/>
          <w:sz w:val="22"/>
          <w:szCs w:val="22"/>
          <w:lang w:val="en-GB"/>
        </w:rPr>
        <w:t>S</w:t>
      </w:r>
      <w:r w:rsidRPr="0014752D">
        <w:rPr>
          <w:rStyle w:val="Vrazn"/>
          <w:rFonts w:ascii="Aptos Narrow" w:hAnsi="Aptos Narrow"/>
          <w:b w:val="0"/>
          <w:bCs w:val="0"/>
          <w:i/>
          <w:iCs/>
          <w:sz w:val="22"/>
          <w:szCs w:val="22"/>
          <w:lang w:val="en-GB"/>
        </w:rPr>
        <w:t xml:space="preserve">hort </w:t>
      </w:r>
      <w:r w:rsidRPr="000F3CF0">
        <w:rPr>
          <w:rStyle w:val="Vrazn"/>
          <w:rFonts w:ascii="Aptos Narrow" w:hAnsi="Aptos Narrow"/>
          <w:b w:val="0"/>
          <w:bCs w:val="0"/>
          <w:i/>
          <w:iCs/>
          <w:sz w:val="22"/>
          <w:szCs w:val="22"/>
          <w:lang w:val="en-GB"/>
        </w:rPr>
        <w:t>C</w:t>
      </w:r>
      <w:r w:rsidRPr="0014752D">
        <w:rPr>
          <w:rStyle w:val="Vrazn"/>
          <w:rFonts w:ascii="Aptos Narrow" w:hAnsi="Aptos Narrow"/>
          <w:b w:val="0"/>
          <w:bCs w:val="0"/>
          <w:i/>
          <w:iCs/>
          <w:sz w:val="22"/>
          <w:szCs w:val="22"/>
          <w:lang w:val="en-GB"/>
        </w:rPr>
        <w:t>ycle</w:t>
      </w:r>
      <w:r w:rsidRPr="0014752D">
        <w:rPr>
          <w:rStyle w:val="Vrazn"/>
          <w:rFonts w:ascii="Aptos Narrow" w:hAnsi="Aptos Narrow"/>
          <w:b w:val="0"/>
          <w:bCs w:val="0"/>
          <w:sz w:val="22"/>
          <w:szCs w:val="22"/>
        </w:rPr>
        <w:t>),</w:t>
      </w:r>
    </w:p>
    <w:p w14:paraId="12B43803" w14:textId="77777777" w:rsidR="00FD5BFB" w:rsidRPr="0014752D" w:rsidRDefault="00FD5BFB" w:rsidP="007A5E7D">
      <w:pPr>
        <w:pStyle w:val="Normlnywebov"/>
        <w:numPr>
          <w:ilvl w:val="0"/>
          <w:numId w:val="42"/>
        </w:numPr>
        <w:spacing w:before="120" w:beforeAutospacing="0" w:after="120" w:afterAutospacing="0"/>
        <w:jc w:val="both"/>
        <w:rPr>
          <w:rStyle w:val="Vrazn"/>
          <w:rFonts w:ascii="Aptos Narrow" w:hAnsi="Aptos Narrow"/>
          <w:b w:val="0"/>
          <w:bCs w:val="0"/>
          <w:sz w:val="22"/>
          <w:szCs w:val="22"/>
        </w:rPr>
      </w:pPr>
      <w:r w:rsidRPr="0014752D">
        <w:rPr>
          <w:rStyle w:val="Vrazn"/>
          <w:rFonts w:ascii="Aptos Narrow" w:hAnsi="Aptos Narrow"/>
          <w:b w:val="0"/>
          <w:bCs w:val="0"/>
          <w:sz w:val="22"/>
          <w:szCs w:val="22"/>
        </w:rPr>
        <w:t xml:space="preserve">bakalársky stupeň (angl.: </w:t>
      </w:r>
      <w:r w:rsidRPr="0014752D">
        <w:rPr>
          <w:rStyle w:val="Vrazn"/>
          <w:rFonts w:ascii="Aptos Narrow" w:hAnsi="Aptos Narrow"/>
          <w:b w:val="0"/>
          <w:bCs w:val="0"/>
          <w:i/>
          <w:iCs/>
          <w:sz w:val="22"/>
          <w:szCs w:val="22"/>
          <w:lang w:val="en-GB"/>
        </w:rPr>
        <w:t>Bachelor’s</w:t>
      </w:r>
      <w:r w:rsidRPr="0014752D">
        <w:rPr>
          <w:rStyle w:val="Vrazn"/>
          <w:rFonts w:ascii="Aptos Narrow" w:hAnsi="Aptos Narrow"/>
          <w:b w:val="0"/>
          <w:bCs w:val="0"/>
          <w:i/>
          <w:iCs/>
          <w:sz w:val="22"/>
          <w:szCs w:val="22"/>
        </w:rPr>
        <w:t xml:space="preserve"> </w:t>
      </w:r>
      <w:r w:rsidRPr="0014752D">
        <w:rPr>
          <w:rStyle w:val="Vrazn"/>
          <w:rFonts w:ascii="Aptos Narrow" w:hAnsi="Aptos Narrow"/>
          <w:b w:val="0"/>
          <w:bCs w:val="0"/>
          <w:i/>
          <w:iCs/>
          <w:sz w:val="22"/>
          <w:szCs w:val="22"/>
          <w:lang w:val="en-GB"/>
        </w:rPr>
        <w:t>degree</w:t>
      </w:r>
      <w:r w:rsidRPr="0014752D">
        <w:rPr>
          <w:rStyle w:val="Vrazn"/>
          <w:rFonts w:ascii="Aptos Narrow" w:hAnsi="Aptos Narrow"/>
          <w:b w:val="0"/>
          <w:bCs w:val="0"/>
          <w:sz w:val="22"/>
          <w:szCs w:val="22"/>
        </w:rPr>
        <w:t>),</w:t>
      </w:r>
    </w:p>
    <w:p w14:paraId="26D597AB" w14:textId="77777777" w:rsidR="00FD5BFB" w:rsidRPr="0014752D" w:rsidRDefault="00FD5BFB" w:rsidP="007A5E7D">
      <w:pPr>
        <w:pStyle w:val="Normlnywebov"/>
        <w:numPr>
          <w:ilvl w:val="0"/>
          <w:numId w:val="42"/>
        </w:numPr>
        <w:spacing w:before="120" w:beforeAutospacing="0" w:after="120" w:afterAutospacing="0"/>
        <w:jc w:val="both"/>
        <w:rPr>
          <w:rStyle w:val="Vrazn"/>
          <w:rFonts w:ascii="Aptos Narrow" w:hAnsi="Aptos Narrow"/>
          <w:b w:val="0"/>
          <w:bCs w:val="0"/>
          <w:sz w:val="22"/>
          <w:szCs w:val="22"/>
        </w:rPr>
      </w:pPr>
      <w:r w:rsidRPr="0014752D">
        <w:rPr>
          <w:rStyle w:val="Vrazn"/>
          <w:rFonts w:ascii="Aptos Narrow" w:hAnsi="Aptos Narrow"/>
          <w:b w:val="0"/>
          <w:bCs w:val="0"/>
          <w:sz w:val="22"/>
          <w:szCs w:val="22"/>
        </w:rPr>
        <w:t xml:space="preserve">magisterský stupeň (angl.: </w:t>
      </w:r>
      <w:r w:rsidRPr="0014752D">
        <w:rPr>
          <w:rStyle w:val="Vrazn"/>
          <w:rFonts w:ascii="Aptos Narrow" w:hAnsi="Aptos Narrow"/>
          <w:b w:val="0"/>
          <w:bCs w:val="0"/>
          <w:i/>
          <w:iCs/>
          <w:sz w:val="22"/>
          <w:szCs w:val="22"/>
          <w:lang w:val="en-GB"/>
        </w:rPr>
        <w:t>Master’s</w:t>
      </w:r>
      <w:r w:rsidRPr="0014752D">
        <w:rPr>
          <w:rStyle w:val="Vrazn"/>
          <w:rFonts w:ascii="Aptos Narrow" w:hAnsi="Aptos Narrow"/>
          <w:b w:val="0"/>
          <w:bCs w:val="0"/>
          <w:i/>
          <w:iCs/>
          <w:sz w:val="22"/>
          <w:szCs w:val="22"/>
        </w:rPr>
        <w:t xml:space="preserve"> </w:t>
      </w:r>
      <w:r w:rsidRPr="0014752D">
        <w:rPr>
          <w:rStyle w:val="Vrazn"/>
          <w:rFonts w:ascii="Aptos Narrow" w:hAnsi="Aptos Narrow"/>
          <w:b w:val="0"/>
          <w:bCs w:val="0"/>
          <w:i/>
          <w:iCs/>
          <w:sz w:val="22"/>
          <w:szCs w:val="22"/>
          <w:lang w:val="en-GB"/>
        </w:rPr>
        <w:t>degree</w:t>
      </w:r>
      <w:r w:rsidRPr="0014752D">
        <w:rPr>
          <w:rStyle w:val="Vrazn"/>
          <w:rFonts w:ascii="Aptos Narrow" w:hAnsi="Aptos Narrow"/>
          <w:b w:val="0"/>
          <w:bCs w:val="0"/>
          <w:sz w:val="22"/>
          <w:szCs w:val="22"/>
        </w:rPr>
        <w:t>),</w:t>
      </w:r>
    </w:p>
    <w:p w14:paraId="6B284705" w14:textId="77777777" w:rsidR="00FD5BFB" w:rsidRPr="0014752D" w:rsidRDefault="00FD5BFB" w:rsidP="007A5E7D">
      <w:pPr>
        <w:pStyle w:val="Normlnywebov"/>
        <w:numPr>
          <w:ilvl w:val="0"/>
          <w:numId w:val="42"/>
        </w:numPr>
        <w:spacing w:before="120" w:beforeAutospacing="0" w:after="120" w:afterAutospacing="0"/>
        <w:jc w:val="both"/>
        <w:rPr>
          <w:rStyle w:val="Vrazn"/>
          <w:rFonts w:ascii="Aptos Narrow" w:hAnsi="Aptos Narrow"/>
          <w:b w:val="0"/>
          <w:bCs w:val="0"/>
          <w:sz w:val="22"/>
          <w:szCs w:val="22"/>
        </w:rPr>
      </w:pPr>
      <w:r w:rsidRPr="0014752D">
        <w:rPr>
          <w:rStyle w:val="Vrazn"/>
          <w:rFonts w:ascii="Aptos Narrow" w:hAnsi="Aptos Narrow"/>
          <w:b w:val="0"/>
          <w:bCs w:val="0"/>
          <w:sz w:val="22"/>
          <w:szCs w:val="22"/>
        </w:rPr>
        <w:t xml:space="preserve">doktorandský stupeň (angl.: </w:t>
      </w:r>
      <w:r w:rsidRPr="0014752D">
        <w:rPr>
          <w:rStyle w:val="Vrazn"/>
          <w:rFonts w:ascii="Aptos Narrow" w:hAnsi="Aptos Narrow"/>
          <w:b w:val="0"/>
          <w:bCs w:val="0"/>
          <w:i/>
          <w:iCs/>
          <w:sz w:val="22"/>
          <w:szCs w:val="22"/>
          <w:lang w:val="en-GB"/>
        </w:rPr>
        <w:t>Doctoral degree</w:t>
      </w:r>
      <w:r w:rsidRPr="0014752D">
        <w:rPr>
          <w:rStyle w:val="Vrazn"/>
          <w:rFonts w:ascii="Aptos Narrow" w:hAnsi="Aptos Narrow"/>
          <w:b w:val="0"/>
          <w:bCs w:val="0"/>
          <w:sz w:val="22"/>
          <w:szCs w:val="22"/>
        </w:rPr>
        <w:t>).</w:t>
      </w:r>
    </w:p>
    <w:p w14:paraId="08C148F6" w14:textId="7F958DE7" w:rsidR="00395237" w:rsidRPr="00B15BAF" w:rsidRDefault="00395237" w:rsidP="00395237">
      <w:pPr>
        <w:pStyle w:val="Itext"/>
        <w:rPr>
          <w:lang w:val="sk-SK"/>
        </w:rPr>
      </w:pPr>
      <w:r w:rsidRPr="00B15BAF">
        <w:rPr>
          <w:lang w:val="sk-SK"/>
        </w:rPr>
        <w:t xml:space="preserve">Popri univerzitnom vzdelávaní existuje aj odborne orientované terciárne vzdelávanie, ktoré poskytuje najmä </w:t>
      </w:r>
      <w:r w:rsidR="002A43DB">
        <w:rPr>
          <w:lang w:val="sk-SK"/>
        </w:rPr>
        <w:t xml:space="preserve">Maltská </w:t>
      </w:r>
      <w:r w:rsidR="001F49FA">
        <w:rPr>
          <w:lang w:val="sk-SK"/>
        </w:rPr>
        <w:t>vysoká škola</w:t>
      </w:r>
      <w:r w:rsidRPr="00B15BAF">
        <w:rPr>
          <w:lang w:val="sk-SK"/>
        </w:rPr>
        <w:t xml:space="preserve"> umen</w:t>
      </w:r>
      <w:r w:rsidR="0076063E">
        <w:rPr>
          <w:lang w:val="sk-SK"/>
        </w:rPr>
        <w:t>í</w:t>
      </w:r>
      <w:r w:rsidRPr="00B15BAF">
        <w:rPr>
          <w:lang w:val="sk-SK"/>
        </w:rPr>
        <w:t>, vedy a</w:t>
      </w:r>
      <w:r w:rsidR="002A180B">
        <w:rPr>
          <w:lang w:val="sk-SK"/>
        </w:rPr>
        <w:t> </w:t>
      </w:r>
      <w:r w:rsidRPr="00B15BAF">
        <w:rPr>
          <w:lang w:val="sk-SK"/>
        </w:rPr>
        <w:t>technológií</w:t>
      </w:r>
      <w:r w:rsidR="002A180B">
        <w:rPr>
          <w:lang w:val="sk-SK"/>
        </w:rPr>
        <w:t xml:space="preserve"> </w:t>
      </w:r>
      <w:r w:rsidR="002A180B" w:rsidRPr="002A180B">
        <w:rPr>
          <w:lang w:val="sk-SK"/>
        </w:rPr>
        <w:t xml:space="preserve">(angl.: </w:t>
      </w:r>
      <w:r w:rsidR="002A180B" w:rsidRPr="002A180B">
        <w:rPr>
          <w:i/>
          <w:iCs/>
          <w:lang w:val="sk-SK"/>
        </w:rPr>
        <w:t>Malta College of Arts, Science and Technology</w:t>
      </w:r>
      <w:r w:rsidR="00F50CB3">
        <w:rPr>
          <w:i/>
          <w:iCs/>
          <w:lang w:val="sk-SK"/>
        </w:rPr>
        <w:t xml:space="preserve">, </w:t>
      </w:r>
      <w:r w:rsidR="00F50CB3" w:rsidRPr="00403982">
        <w:rPr>
          <w:lang w:val="sk-SK"/>
        </w:rPr>
        <w:t>MCA</w:t>
      </w:r>
      <w:r w:rsidR="00403982" w:rsidRPr="00403982">
        <w:rPr>
          <w:lang w:val="sk-SK"/>
        </w:rPr>
        <w:t>ST</w:t>
      </w:r>
      <w:r w:rsidR="002A180B" w:rsidRPr="002A180B">
        <w:rPr>
          <w:lang w:val="sk-SK"/>
        </w:rPr>
        <w:t>)</w:t>
      </w:r>
      <w:r w:rsidRPr="00B15BAF">
        <w:rPr>
          <w:lang w:val="sk-SK"/>
        </w:rPr>
        <w:t>. Táto inštitúcia ponúka programy zamerané na aplikované vedy, technológie, inžinierske odbory, kreatívne odvetvia a ďalšie profesijne orientované oblasti</w:t>
      </w:r>
      <w:r w:rsidR="004D0AFD" w:rsidRPr="00B15BAF">
        <w:rPr>
          <w:lang w:val="sk-SK"/>
        </w:rPr>
        <w:t>, v úzkej súčinnosti s</w:t>
      </w:r>
      <w:r w:rsidR="00746E6B" w:rsidRPr="00B15BAF">
        <w:rPr>
          <w:lang w:val="sk-SK"/>
        </w:rPr>
        <w:t>o zamestnávateľskými subjektmi</w:t>
      </w:r>
      <w:r w:rsidRPr="00B15BAF">
        <w:rPr>
          <w:lang w:val="sk-SK"/>
        </w:rPr>
        <w:t>.</w:t>
      </w:r>
      <w:r w:rsidR="00403982">
        <w:rPr>
          <w:lang w:val="sk-SK"/>
        </w:rPr>
        <w:t xml:space="preserve"> MCAST poskytuje vzdeláva</w:t>
      </w:r>
      <w:r w:rsidR="00E512A1">
        <w:rPr>
          <w:lang w:val="sk-SK"/>
        </w:rPr>
        <w:t>cie programy</w:t>
      </w:r>
      <w:r w:rsidR="00403982">
        <w:rPr>
          <w:lang w:val="sk-SK"/>
        </w:rPr>
        <w:t xml:space="preserve"> na </w:t>
      </w:r>
      <w:r w:rsidR="006A0372">
        <w:rPr>
          <w:lang w:val="sk-SK"/>
        </w:rPr>
        <w:t>postsekundárnom aj terciárnom stupni vzdelávania.</w:t>
      </w:r>
    </w:p>
    <w:p w14:paraId="7A18B6BE" w14:textId="6E9D39B2" w:rsidR="00395237" w:rsidRPr="00B15BAF" w:rsidRDefault="00395237" w:rsidP="00395237">
      <w:pPr>
        <w:pStyle w:val="Itext"/>
        <w:rPr>
          <w:lang w:val="sk-SK"/>
        </w:rPr>
      </w:pPr>
      <w:r w:rsidRPr="00B15BAF">
        <w:rPr>
          <w:lang w:val="sk-SK"/>
        </w:rPr>
        <w:t xml:space="preserve">Vyššie odborné a vysokoškolské programy </w:t>
      </w:r>
      <w:r w:rsidR="008F7326">
        <w:rPr>
          <w:lang w:val="sk-SK"/>
        </w:rPr>
        <w:t xml:space="preserve">vzdelávania </w:t>
      </w:r>
      <w:r w:rsidRPr="00B15BAF">
        <w:rPr>
          <w:lang w:val="sk-SK"/>
        </w:rPr>
        <w:t>v oblasti cestovného ruchu a hotelierstva poskytuje aj Inštitút cestovného ruchu</w:t>
      </w:r>
      <w:r w:rsidR="006F3953">
        <w:rPr>
          <w:lang w:val="sk-SK"/>
        </w:rPr>
        <w:t xml:space="preserve"> </w:t>
      </w:r>
      <w:r w:rsidR="006F3953" w:rsidRPr="006F3953">
        <w:rPr>
          <w:lang w:val="sk-SK"/>
        </w:rPr>
        <w:t>(angl.: Institute of Tourism Studies)</w:t>
      </w:r>
      <w:r w:rsidR="004936BF" w:rsidRPr="00B15BAF">
        <w:rPr>
          <w:lang w:val="sk-SK"/>
        </w:rPr>
        <w:t>,</w:t>
      </w:r>
      <w:r w:rsidRPr="00B15BAF">
        <w:rPr>
          <w:lang w:val="sk-SK"/>
        </w:rPr>
        <w:t xml:space="preserve"> ktorý postupne rozširuje ponuku študijných programov vedúcich k</w:t>
      </w:r>
      <w:r w:rsidR="000D0CCB">
        <w:rPr>
          <w:lang w:val="sk-SK"/>
        </w:rPr>
        <w:t> </w:t>
      </w:r>
      <w:r w:rsidRPr="00B15BAF">
        <w:rPr>
          <w:lang w:val="sk-SK"/>
        </w:rPr>
        <w:t>vysokoškolskému titulu.</w:t>
      </w:r>
    </w:p>
    <w:p w14:paraId="21278BC4" w14:textId="77AD9609" w:rsidR="00395237" w:rsidRPr="00B15BAF" w:rsidRDefault="00395237" w:rsidP="00395237">
      <w:pPr>
        <w:pStyle w:val="Itext"/>
        <w:rPr>
          <w:lang w:val="sk-SK"/>
        </w:rPr>
      </w:pPr>
      <w:r w:rsidRPr="00B15BAF">
        <w:rPr>
          <w:lang w:val="sk-SK"/>
        </w:rPr>
        <w:t>Súčasťou systému terciárneho vzdelávania sú aj súkromné vzdelávacie inštitúcie, ktoré poskytujú akreditované programy na rôznych kvalifikačných úrovniach. Dohľad nad kvalitou a akreditáciou programov v oblasti ďalšieho a vyššieho vzdelávania vykonáva Maltský úrad pre ďalšie a vyššie vzdelávanie</w:t>
      </w:r>
      <w:r w:rsidR="000D0CCB">
        <w:rPr>
          <w:lang w:val="sk-SK"/>
        </w:rPr>
        <w:t xml:space="preserve"> </w:t>
      </w:r>
      <w:r w:rsidR="00A64035">
        <w:rPr>
          <w:lang w:val="sk-SK"/>
        </w:rPr>
        <w:t>(</w:t>
      </w:r>
      <w:r w:rsidR="00A64035" w:rsidRPr="00A64035">
        <w:rPr>
          <w:lang w:val="sk-SK"/>
        </w:rPr>
        <w:t>MFHEA)</w:t>
      </w:r>
      <w:r w:rsidRPr="00B15BAF">
        <w:rPr>
          <w:lang w:val="sk-SK"/>
        </w:rPr>
        <w:t>.</w:t>
      </w:r>
    </w:p>
    <w:p w14:paraId="4D30EFAA" w14:textId="77777777" w:rsidR="00395237" w:rsidRPr="00395237" w:rsidRDefault="00395237" w:rsidP="00BD2F7F">
      <w:pPr>
        <w:pStyle w:val="Itext"/>
        <w:rPr>
          <w:b/>
          <w:lang w:val="sk-SK"/>
        </w:rPr>
      </w:pPr>
    </w:p>
    <w:p w14:paraId="6D297D7C" w14:textId="77777777" w:rsidR="00D57A61" w:rsidRPr="000665F6" w:rsidRDefault="00D57A61" w:rsidP="00AB76A0">
      <w:pPr>
        <w:pStyle w:val="Nadpis2"/>
      </w:pPr>
      <w:bookmarkStart w:id="2" w:name="_Toc219380056"/>
      <w:bookmarkStart w:id="3" w:name="_Toc225844465"/>
      <w:r w:rsidRPr="000665F6">
        <w:t>Členenie škôl (vzdelávania) a organizácia školského roku</w:t>
      </w:r>
      <w:bookmarkEnd w:id="2"/>
      <w:bookmarkEnd w:id="3"/>
      <w:r w:rsidRPr="000665F6">
        <w:t xml:space="preserve"> </w:t>
      </w:r>
    </w:p>
    <w:p w14:paraId="73777330" w14:textId="77777777" w:rsidR="00B0033A" w:rsidRDefault="00B0033A" w:rsidP="004A3D41">
      <w:pPr>
        <w:pStyle w:val="Nadpis3"/>
      </w:pPr>
      <w:bookmarkStart w:id="4" w:name="_Toc219380057"/>
      <w:bookmarkStart w:id="5" w:name="_Toc225844466"/>
      <w:r w:rsidRPr="004A3D41">
        <w:t>Organizačné</w:t>
      </w:r>
      <w:r w:rsidRPr="00AB76A0">
        <w:t xml:space="preserve"> členenie škôl</w:t>
      </w:r>
      <w:bookmarkEnd w:id="4"/>
      <w:bookmarkEnd w:id="5"/>
    </w:p>
    <w:p w14:paraId="0226E5F6" w14:textId="5C2C7DEF" w:rsidR="00257DBF" w:rsidRPr="00257DBF" w:rsidRDefault="00257DBF" w:rsidP="00005956">
      <w:pPr>
        <w:pStyle w:val="Normlnywebov"/>
        <w:spacing w:before="120" w:beforeAutospacing="0" w:after="120" w:afterAutospacing="0"/>
        <w:jc w:val="both"/>
        <w:rPr>
          <w:rFonts w:ascii="Aptos Narrow" w:hAnsi="Aptos Narrow"/>
          <w:sz w:val="22"/>
          <w:szCs w:val="22"/>
        </w:rPr>
      </w:pPr>
      <w:r w:rsidRPr="00257DBF">
        <w:rPr>
          <w:rStyle w:val="Vrazn"/>
          <w:rFonts w:ascii="Aptos Narrow" w:hAnsi="Aptos Narrow"/>
          <w:b w:val="0"/>
          <w:bCs w:val="0"/>
          <w:sz w:val="22"/>
          <w:szCs w:val="22"/>
        </w:rPr>
        <w:t xml:space="preserve">Organizačné členenie škôl </w:t>
      </w:r>
      <w:r w:rsidR="00E42C68">
        <w:rPr>
          <w:rStyle w:val="Vrazn"/>
          <w:rFonts w:ascii="Aptos Narrow" w:hAnsi="Aptos Narrow"/>
          <w:b w:val="0"/>
          <w:bCs w:val="0"/>
          <w:sz w:val="22"/>
          <w:szCs w:val="22"/>
        </w:rPr>
        <w:t xml:space="preserve">v Maltskej republike </w:t>
      </w:r>
      <w:r w:rsidRPr="00257DBF">
        <w:rPr>
          <w:rFonts w:ascii="Aptos Narrow" w:hAnsi="Aptos Narrow"/>
          <w:sz w:val="22"/>
          <w:szCs w:val="22"/>
        </w:rPr>
        <w:t>je výsledkom</w:t>
      </w:r>
      <w:r w:rsidR="001D1DC3">
        <w:rPr>
          <w:rStyle w:val="Vrazn"/>
        </w:rPr>
        <w:t xml:space="preserve"> </w:t>
      </w:r>
      <w:r w:rsidR="001D1DC3" w:rsidRPr="001D1DC3">
        <w:rPr>
          <w:rFonts w:ascii="Aptos Narrow" w:hAnsi="Aptos Narrow"/>
          <w:b/>
          <w:bCs/>
          <w:sz w:val="22"/>
          <w:szCs w:val="22"/>
        </w:rPr>
        <w:t>kombinácie</w:t>
      </w:r>
      <w:r w:rsidRPr="001D1DC3">
        <w:rPr>
          <w:rFonts w:ascii="Aptos Narrow" w:hAnsi="Aptos Narrow"/>
          <w:b/>
          <w:bCs/>
          <w:sz w:val="22"/>
          <w:szCs w:val="22"/>
        </w:rPr>
        <w:t xml:space="preserve"> </w:t>
      </w:r>
      <w:r w:rsidRPr="00257DBF">
        <w:rPr>
          <w:rStyle w:val="Vrazn"/>
          <w:rFonts w:ascii="Aptos Narrow" w:hAnsi="Aptos Narrow"/>
          <w:sz w:val="22"/>
          <w:szCs w:val="22"/>
        </w:rPr>
        <w:t xml:space="preserve">centralizovaného modelu </w:t>
      </w:r>
      <w:r w:rsidRPr="00257DBF">
        <w:rPr>
          <w:rFonts w:ascii="Aptos Narrow" w:hAnsi="Aptos Narrow"/>
          <w:sz w:val="22"/>
          <w:szCs w:val="22"/>
        </w:rPr>
        <w:t>s</w:t>
      </w:r>
      <w:r w:rsidR="00402ADA">
        <w:rPr>
          <w:rFonts w:ascii="Aptos Narrow" w:hAnsi="Aptos Narrow"/>
          <w:sz w:val="22"/>
          <w:szCs w:val="22"/>
        </w:rPr>
        <w:t> </w:t>
      </w:r>
      <w:r w:rsidRPr="00257DBF">
        <w:rPr>
          <w:rFonts w:ascii="Aptos Narrow" w:hAnsi="Aptos Narrow"/>
          <w:sz w:val="22"/>
          <w:szCs w:val="22"/>
        </w:rPr>
        <w:t xml:space="preserve">prvkami </w:t>
      </w:r>
      <w:r w:rsidRPr="00257DBF">
        <w:rPr>
          <w:rStyle w:val="Vrazn"/>
          <w:rFonts w:ascii="Aptos Narrow" w:hAnsi="Aptos Narrow"/>
          <w:sz w:val="22"/>
          <w:szCs w:val="22"/>
        </w:rPr>
        <w:t>inštitucionálnej autonómie</w:t>
      </w:r>
      <w:r w:rsidRPr="009D6866">
        <w:rPr>
          <w:rFonts w:ascii="Aptos Narrow" w:hAnsi="Aptos Narrow"/>
          <w:sz w:val="22"/>
          <w:szCs w:val="22"/>
        </w:rPr>
        <w:t xml:space="preserve">. Štruktúra systému vychádza z rozlíšenia škôl </w:t>
      </w:r>
      <w:r w:rsidR="00A20C2D">
        <w:rPr>
          <w:rFonts w:ascii="Aptos Narrow" w:hAnsi="Aptos Narrow"/>
          <w:sz w:val="22"/>
          <w:szCs w:val="22"/>
        </w:rPr>
        <w:t>z hľadiska</w:t>
      </w:r>
      <w:r w:rsidRPr="009D6866">
        <w:rPr>
          <w:rFonts w:ascii="Aptos Narrow" w:hAnsi="Aptos Narrow"/>
          <w:sz w:val="22"/>
          <w:szCs w:val="22"/>
        </w:rPr>
        <w:t xml:space="preserve"> </w:t>
      </w:r>
      <w:r w:rsidR="009D6866" w:rsidRPr="009D6866">
        <w:rPr>
          <w:rStyle w:val="Vrazn"/>
          <w:rFonts w:ascii="Aptos Narrow" w:hAnsi="Aptos Narrow"/>
          <w:b w:val="0"/>
          <w:bCs w:val="0"/>
          <w:sz w:val="22"/>
          <w:szCs w:val="22"/>
        </w:rPr>
        <w:t>stupňa</w:t>
      </w:r>
      <w:r w:rsidRPr="009D6866">
        <w:rPr>
          <w:rStyle w:val="Vrazn"/>
          <w:rFonts w:ascii="Aptos Narrow" w:hAnsi="Aptos Narrow"/>
          <w:b w:val="0"/>
          <w:bCs w:val="0"/>
          <w:sz w:val="22"/>
          <w:szCs w:val="22"/>
        </w:rPr>
        <w:t xml:space="preserve"> poskytovaného vzdelávania</w:t>
      </w:r>
      <w:r w:rsidRPr="009D6866">
        <w:rPr>
          <w:rFonts w:ascii="Aptos Narrow" w:hAnsi="Aptos Narrow"/>
          <w:sz w:val="22"/>
          <w:szCs w:val="22"/>
        </w:rPr>
        <w:t xml:space="preserve"> a podľa </w:t>
      </w:r>
      <w:r w:rsidRPr="009D6866">
        <w:rPr>
          <w:rStyle w:val="Vrazn"/>
          <w:rFonts w:ascii="Aptos Narrow" w:hAnsi="Aptos Narrow"/>
          <w:b w:val="0"/>
          <w:bCs w:val="0"/>
          <w:sz w:val="22"/>
          <w:szCs w:val="22"/>
        </w:rPr>
        <w:t>zriaďovateľa</w:t>
      </w:r>
      <w:r w:rsidRPr="009D6866">
        <w:rPr>
          <w:rFonts w:ascii="Aptos Narrow" w:hAnsi="Aptos Narrow"/>
          <w:sz w:val="22"/>
          <w:szCs w:val="22"/>
        </w:rPr>
        <w:t>.</w:t>
      </w:r>
    </w:p>
    <w:p w14:paraId="2950C717" w14:textId="370F61AF" w:rsidR="00257DBF" w:rsidRPr="00257DBF" w:rsidRDefault="00C84E6A" w:rsidP="00005956">
      <w:pPr>
        <w:pStyle w:val="Normlnywebov"/>
        <w:spacing w:before="120" w:beforeAutospacing="0" w:after="120" w:afterAutospacing="0"/>
        <w:jc w:val="both"/>
        <w:rPr>
          <w:rFonts w:ascii="Aptos Narrow" w:hAnsi="Aptos Narrow"/>
          <w:sz w:val="22"/>
          <w:szCs w:val="22"/>
        </w:rPr>
      </w:pPr>
      <w:r>
        <w:rPr>
          <w:rFonts w:ascii="Aptos Narrow" w:hAnsi="Aptos Narrow"/>
          <w:sz w:val="22"/>
          <w:szCs w:val="22"/>
        </w:rPr>
        <w:t>M</w:t>
      </w:r>
      <w:r w:rsidR="005C022E">
        <w:rPr>
          <w:rFonts w:ascii="Aptos Narrow" w:hAnsi="Aptos Narrow"/>
          <w:sz w:val="22"/>
          <w:szCs w:val="22"/>
        </w:rPr>
        <w:t xml:space="preserve">altský </w:t>
      </w:r>
      <w:r w:rsidR="00257DBF" w:rsidRPr="00257DBF">
        <w:rPr>
          <w:rFonts w:ascii="Aptos Narrow" w:hAnsi="Aptos Narrow"/>
          <w:sz w:val="22"/>
          <w:szCs w:val="22"/>
        </w:rPr>
        <w:t xml:space="preserve">systém </w:t>
      </w:r>
      <w:r>
        <w:rPr>
          <w:rFonts w:ascii="Aptos Narrow" w:hAnsi="Aptos Narrow"/>
          <w:sz w:val="22"/>
          <w:szCs w:val="22"/>
        </w:rPr>
        <w:t xml:space="preserve">umožňuje </w:t>
      </w:r>
      <w:r w:rsidR="000D7489">
        <w:rPr>
          <w:rFonts w:ascii="Aptos Narrow" w:hAnsi="Aptos Narrow"/>
          <w:sz w:val="22"/>
          <w:szCs w:val="22"/>
        </w:rPr>
        <w:t>plynulý</w:t>
      </w:r>
      <w:r w:rsidR="00562EDD" w:rsidRPr="00257DBF">
        <w:rPr>
          <w:rFonts w:ascii="Aptos Narrow" w:hAnsi="Aptos Narrow"/>
          <w:sz w:val="22"/>
          <w:szCs w:val="22"/>
        </w:rPr>
        <w:t xml:space="preserve"> prechod žiakov od všeobecnejšieho modelu výučby k predmetovo špecializovanému vyučovaniu a zabezpečuje </w:t>
      </w:r>
      <w:r w:rsidR="00562EDD" w:rsidRPr="00257DBF">
        <w:rPr>
          <w:rStyle w:val="Vrazn"/>
          <w:rFonts w:ascii="Aptos Narrow" w:hAnsi="Aptos Narrow"/>
          <w:sz w:val="22"/>
          <w:szCs w:val="22"/>
        </w:rPr>
        <w:t>pedagogickú kontinuitu</w:t>
      </w:r>
      <w:r w:rsidR="00562EDD" w:rsidRPr="00257DBF">
        <w:rPr>
          <w:rFonts w:ascii="Aptos Narrow" w:hAnsi="Aptos Narrow"/>
          <w:sz w:val="22"/>
          <w:szCs w:val="22"/>
        </w:rPr>
        <w:t xml:space="preserve"> medzi jednotlivými stupňami vzdelávania</w:t>
      </w:r>
      <w:r w:rsidR="00671DDA">
        <w:rPr>
          <w:rFonts w:ascii="Aptos Narrow" w:hAnsi="Aptos Narrow"/>
          <w:sz w:val="22"/>
          <w:szCs w:val="22"/>
        </w:rPr>
        <w:t xml:space="preserve">, charakterizovanými v predchádzajúcej kapitole </w:t>
      </w:r>
      <w:r w:rsidR="009810C9">
        <w:rPr>
          <w:rFonts w:ascii="Aptos Narrow" w:hAnsi="Aptos Narrow"/>
          <w:sz w:val="22"/>
          <w:szCs w:val="22"/>
        </w:rPr>
        <w:t>1.1</w:t>
      </w:r>
      <w:r w:rsidR="00387017">
        <w:rPr>
          <w:rFonts w:ascii="Aptos Narrow" w:hAnsi="Aptos Narrow"/>
          <w:sz w:val="22"/>
          <w:szCs w:val="22"/>
        </w:rPr>
        <w:t xml:space="preserve"> </w:t>
      </w:r>
      <w:r w:rsidR="00387017" w:rsidRPr="009810C9">
        <w:rPr>
          <w:rFonts w:ascii="Aptos Narrow" w:hAnsi="Aptos Narrow"/>
          <w:sz w:val="22"/>
          <w:szCs w:val="22"/>
        </w:rPr>
        <w:t>(</w:t>
      </w:r>
      <w:proofErr w:type="spellStart"/>
      <w:r w:rsidR="009810C9" w:rsidRPr="009810C9">
        <w:rPr>
          <w:rFonts w:ascii="Aptos Narrow" w:hAnsi="Aptos Narrow"/>
          <w:sz w:val="22"/>
          <w:szCs w:val="22"/>
        </w:rPr>
        <w:t>t.j</w:t>
      </w:r>
      <w:proofErr w:type="spellEnd"/>
      <w:r w:rsidR="009810C9" w:rsidRPr="009810C9">
        <w:rPr>
          <w:rFonts w:ascii="Aptos Narrow" w:hAnsi="Aptos Narrow"/>
          <w:sz w:val="22"/>
          <w:szCs w:val="22"/>
        </w:rPr>
        <w:t>.</w:t>
      </w:r>
      <w:r w:rsidR="009810C9">
        <w:rPr>
          <w:rFonts w:ascii="Aptos Narrow" w:hAnsi="Aptos Narrow"/>
          <w:b/>
          <w:bCs/>
          <w:sz w:val="22"/>
          <w:szCs w:val="22"/>
        </w:rPr>
        <w:t xml:space="preserve"> </w:t>
      </w:r>
      <w:r w:rsidR="00257DBF" w:rsidRPr="001420B3">
        <w:rPr>
          <w:rStyle w:val="Vrazn"/>
          <w:rFonts w:ascii="Aptos Narrow" w:hAnsi="Aptos Narrow"/>
          <w:b w:val="0"/>
          <w:bCs w:val="0"/>
          <w:sz w:val="22"/>
          <w:szCs w:val="22"/>
        </w:rPr>
        <w:t>predprimárne, primárne, sekundárne</w:t>
      </w:r>
      <w:r w:rsidR="00387017" w:rsidRPr="001420B3">
        <w:rPr>
          <w:rStyle w:val="Vrazn"/>
          <w:rFonts w:ascii="Aptos Narrow" w:hAnsi="Aptos Narrow"/>
          <w:b w:val="0"/>
          <w:bCs w:val="0"/>
          <w:sz w:val="22"/>
          <w:szCs w:val="22"/>
        </w:rPr>
        <w:t xml:space="preserve"> (</w:t>
      </w:r>
      <w:r w:rsidR="00B30DD9" w:rsidRPr="001420B3">
        <w:rPr>
          <w:rStyle w:val="Vrazn"/>
          <w:rFonts w:ascii="Aptos Narrow" w:hAnsi="Aptos Narrow"/>
          <w:b w:val="0"/>
          <w:bCs w:val="0"/>
          <w:sz w:val="22"/>
          <w:szCs w:val="22"/>
        </w:rPr>
        <w:t xml:space="preserve">v tom </w:t>
      </w:r>
      <w:r w:rsidR="00387017" w:rsidRPr="001420B3">
        <w:rPr>
          <w:rStyle w:val="Vrazn"/>
          <w:rFonts w:ascii="Aptos Narrow" w:hAnsi="Aptos Narrow"/>
          <w:b w:val="0"/>
          <w:bCs w:val="0"/>
          <w:sz w:val="22"/>
          <w:szCs w:val="22"/>
        </w:rPr>
        <w:t xml:space="preserve">nižší sekundárny stupeň </w:t>
      </w:r>
      <w:r w:rsidR="00387017" w:rsidRPr="001420B3">
        <w:rPr>
          <w:rFonts w:ascii="Aptos Narrow" w:hAnsi="Aptos Narrow"/>
          <w:sz w:val="22"/>
          <w:szCs w:val="22"/>
        </w:rPr>
        <w:t>a</w:t>
      </w:r>
      <w:r w:rsidR="00387017" w:rsidRPr="001420B3">
        <w:rPr>
          <w:rFonts w:ascii="Aptos Narrow" w:hAnsi="Aptos Narrow"/>
          <w:b/>
          <w:bCs/>
          <w:sz w:val="22"/>
          <w:szCs w:val="22"/>
        </w:rPr>
        <w:t xml:space="preserve"> </w:t>
      </w:r>
      <w:r w:rsidR="00387017" w:rsidRPr="001420B3">
        <w:rPr>
          <w:rStyle w:val="Vrazn"/>
          <w:rFonts w:ascii="Aptos Narrow" w:hAnsi="Aptos Narrow"/>
          <w:b w:val="0"/>
          <w:bCs w:val="0"/>
          <w:sz w:val="22"/>
          <w:szCs w:val="22"/>
        </w:rPr>
        <w:t>vyšší sekundárny stupeň</w:t>
      </w:r>
      <w:r w:rsidR="001420B3">
        <w:rPr>
          <w:rStyle w:val="Vrazn"/>
          <w:rFonts w:ascii="Aptos Narrow" w:hAnsi="Aptos Narrow"/>
          <w:b w:val="0"/>
          <w:bCs w:val="0"/>
          <w:sz w:val="22"/>
          <w:szCs w:val="22"/>
        </w:rPr>
        <w:t>)</w:t>
      </w:r>
      <w:r w:rsidR="00257DBF" w:rsidRPr="001420B3">
        <w:rPr>
          <w:rStyle w:val="Vrazn"/>
          <w:rFonts w:ascii="Aptos Narrow" w:hAnsi="Aptos Narrow"/>
          <w:b w:val="0"/>
          <w:bCs w:val="0"/>
          <w:sz w:val="22"/>
          <w:szCs w:val="22"/>
        </w:rPr>
        <w:t xml:space="preserve">, </w:t>
      </w:r>
      <w:proofErr w:type="spellStart"/>
      <w:r w:rsidR="00257DBF" w:rsidRPr="001420B3">
        <w:rPr>
          <w:rStyle w:val="Vrazn"/>
          <w:rFonts w:ascii="Aptos Narrow" w:hAnsi="Aptos Narrow"/>
          <w:b w:val="0"/>
          <w:bCs w:val="0"/>
          <w:sz w:val="22"/>
          <w:szCs w:val="22"/>
        </w:rPr>
        <w:t>postsekundárne</w:t>
      </w:r>
      <w:proofErr w:type="spellEnd"/>
      <w:r w:rsidR="00257DBF" w:rsidRPr="001420B3">
        <w:rPr>
          <w:rStyle w:val="Vrazn"/>
          <w:rFonts w:ascii="Aptos Narrow" w:hAnsi="Aptos Narrow"/>
          <w:b w:val="0"/>
          <w:bCs w:val="0"/>
          <w:sz w:val="22"/>
          <w:szCs w:val="22"/>
        </w:rPr>
        <w:t xml:space="preserve"> a terciárne </w:t>
      </w:r>
      <w:r w:rsidR="00F00623" w:rsidRPr="001420B3">
        <w:rPr>
          <w:rStyle w:val="Vrazn"/>
          <w:rFonts w:ascii="Aptos Narrow" w:hAnsi="Aptos Narrow"/>
          <w:b w:val="0"/>
          <w:bCs w:val="0"/>
          <w:sz w:val="22"/>
          <w:szCs w:val="22"/>
        </w:rPr>
        <w:t>vzdelávanie)</w:t>
      </w:r>
      <w:r w:rsidR="00257DBF" w:rsidRPr="001420B3">
        <w:rPr>
          <w:rFonts w:ascii="Aptos Narrow" w:hAnsi="Aptos Narrow"/>
          <w:b/>
          <w:bCs/>
          <w:sz w:val="22"/>
          <w:szCs w:val="22"/>
        </w:rPr>
        <w:t xml:space="preserve">. </w:t>
      </w:r>
    </w:p>
    <w:p w14:paraId="312CC84D" w14:textId="77777777" w:rsidR="00EE7898" w:rsidRDefault="00257DBF" w:rsidP="00005956">
      <w:pPr>
        <w:pStyle w:val="Normlnywebov"/>
        <w:spacing w:before="120" w:beforeAutospacing="0" w:after="120" w:afterAutospacing="0"/>
        <w:jc w:val="both"/>
        <w:rPr>
          <w:rFonts w:ascii="Aptos Narrow" w:hAnsi="Aptos Narrow"/>
          <w:sz w:val="22"/>
          <w:szCs w:val="22"/>
        </w:rPr>
      </w:pPr>
      <w:r w:rsidRPr="00257DBF">
        <w:rPr>
          <w:rFonts w:ascii="Aptos Narrow" w:hAnsi="Aptos Narrow"/>
          <w:sz w:val="22"/>
          <w:szCs w:val="22"/>
        </w:rPr>
        <w:t xml:space="preserve">Z hľadiska </w:t>
      </w:r>
      <w:r w:rsidRPr="00257DBF">
        <w:rPr>
          <w:rStyle w:val="Vrazn"/>
          <w:rFonts w:ascii="Aptos Narrow" w:hAnsi="Aptos Narrow"/>
          <w:sz w:val="22"/>
          <w:szCs w:val="22"/>
        </w:rPr>
        <w:t>zriaďovateľa</w:t>
      </w:r>
      <w:r w:rsidRPr="00257DBF">
        <w:rPr>
          <w:rFonts w:ascii="Aptos Narrow" w:hAnsi="Aptos Narrow"/>
          <w:sz w:val="22"/>
          <w:szCs w:val="22"/>
        </w:rPr>
        <w:t xml:space="preserve"> sa školy delia na</w:t>
      </w:r>
      <w:r w:rsidR="00EE7898">
        <w:rPr>
          <w:rFonts w:ascii="Aptos Narrow" w:hAnsi="Aptos Narrow"/>
          <w:sz w:val="22"/>
          <w:szCs w:val="22"/>
        </w:rPr>
        <w:t>:</w:t>
      </w:r>
    </w:p>
    <w:p w14:paraId="3C9F0333" w14:textId="77777777" w:rsidR="00012BA5" w:rsidRPr="00012BA5" w:rsidRDefault="00257DBF" w:rsidP="007A5E7D">
      <w:pPr>
        <w:pStyle w:val="Normlnywebov"/>
        <w:numPr>
          <w:ilvl w:val="0"/>
          <w:numId w:val="42"/>
        </w:numPr>
        <w:spacing w:before="120" w:beforeAutospacing="0" w:after="120" w:afterAutospacing="0"/>
        <w:jc w:val="both"/>
        <w:rPr>
          <w:rFonts w:ascii="Aptos Narrow" w:hAnsi="Aptos Narrow"/>
          <w:sz w:val="22"/>
          <w:szCs w:val="22"/>
        </w:rPr>
      </w:pPr>
      <w:r w:rsidRPr="00543F8F">
        <w:rPr>
          <w:rStyle w:val="Vrazn"/>
          <w:rFonts w:ascii="Aptos Narrow" w:hAnsi="Aptos Narrow"/>
          <w:b w:val="0"/>
          <w:bCs w:val="0"/>
          <w:sz w:val="22"/>
          <w:szCs w:val="22"/>
        </w:rPr>
        <w:t>štátne</w:t>
      </w:r>
      <w:r w:rsidRPr="00257DBF">
        <w:rPr>
          <w:rStyle w:val="Vrazn"/>
          <w:rFonts w:ascii="Aptos Narrow" w:hAnsi="Aptos Narrow"/>
          <w:sz w:val="22"/>
          <w:szCs w:val="22"/>
        </w:rPr>
        <w:t xml:space="preserve"> </w:t>
      </w:r>
      <w:r w:rsidRPr="00012BA5">
        <w:rPr>
          <w:rStyle w:val="Vrazn"/>
          <w:rFonts w:ascii="Aptos Narrow" w:hAnsi="Aptos Narrow"/>
          <w:b w:val="0"/>
          <w:bCs w:val="0"/>
          <w:sz w:val="22"/>
          <w:szCs w:val="22"/>
        </w:rPr>
        <w:t>školy</w:t>
      </w:r>
      <w:r w:rsidRPr="00257DBF">
        <w:rPr>
          <w:rStyle w:val="Vrazn"/>
          <w:rFonts w:ascii="Aptos Narrow" w:hAnsi="Aptos Narrow"/>
          <w:sz w:val="22"/>
          <w:szCs w:val="22"/>
        </w:rPr>
        <w:t xml:space="preserve"> </w:t>
      </w:r>
      <w:r w:rsidRPr="00135F91">
        <w:rPr>
          <w:rStyle w:val="Vrazn"/>
          <w:rFonts w:ascii="Aptos Narrow" w:hAnsi="Aptos Narrow"/>
          <w:b w:val="0"/>
          <w:bCs w:val="0"/>
          <w:sz w:val="22"/>
          <w:szCs w:val="22"/>
        </w:rPr>
        <w:t xml:space="preserve">(angl.: </w:t>
      </w:r>
      <w:r w:rsidRPr="00135F91">
        <w:rPr>
          <w:rStyle w:val="Vrazn"/>
          <w:rFonts w:ascii="Aptos Narrow" w:hAnsi="Aptos Narrow"/>
          <w:b w:val="0"/>
          <w:bCs w:val="0"/>
          <w:i/>
          <w:iCs/>
          <w:sz w:val="22"/>
          <w:szCs w:val="22"/>
        </w:rPr>
        <w:t>State</w:t>
      </w:r>
      <w:r w:rsidRPr="00135F91">
        <w:rPr>
          <w:rStyle w:val="Vrazn"/>
          <w:rFonts w:ascii="Aptos Narrow" w:hAnsi="Aptos Narrow"/>
          <w:b w:val="0"/>
          <w:bCs w:val="0"/>
          <w:sz w:val="22"/>
          <w:szCs w:val="22"/>
        </w:rPr>
        <w:t xml:space="preserve"> </w:t>
      </w:r>
      <w:proofErr w:type="spellStart"/>
      <w:r w:rsidRPr="00135F91">
        <w:rPr>
          <w:rStyle w:val="Vrazn"/>
          <w:rFonts w:ascii="Aptos Narrow" w:hAnsi="Aptos Narrow"/>
          <w:b w:val="0"/>
          <w:bCs w:val="0"/>
          <w:i/>
          <w:iCs/>
          <w:sz w:val="22"/>
          <w:szCs w:val="22"/>
        </w:rPr>
        <w:t>Schools</w:t>
      </w:r>
      <w:proofErr w:type="spellEnd"/>
      <w:r w:rsidRPr="00135F91">
        <w:rPr>
          <w:rStyle w:val="Vrazn"/>
          <w:rFonts w:ascii="Aptos Narrow" w:hAnsi="Aptos Narrow"/>
          <w:b w:val="0"/>
          <w:bCs w:val="0"/>
          <w:sz w:val="22"/>
          <w:szCs w:val="22"/>
        </w:rPr>
        <w:t>)</w:t>
      </w:r>
      <w:r w:rsidRPr="00012BA5">
        <w:rPr>
          <w:rFonts w:ascii="Aptos Narrow" w:hAnsi="Aptos Narrow"/>
          <w:sz w:val="22"/>
          <w:szCs w:val="22"/>
        </w:rPr>
        <w:t>,</w:t>
      </w:r>
    </w:p>
    <w:p w14:paraId="000A228D" w14:textId="77777777" w:rsidR="00012BA5" w:rsidRDefault="00257DBF" w:rsidP="007A5E7D">
      <w:pPr>
        <w:pStyle w:val="Normlnywebov"/>
        <w:numPr>
          <w:ilvl w:val="0"/>
          <w:numId w:val="42"/>
        </w:numPr>
        <w:spacing w:before="120" w:beforeAutospacing="0" w:after="120" w:afterAutospacing="0"/>
        <w:jc w:val="both"/>
        <w:rPr>
          <w:rFonts w:ascii="Aptos Narrow" w:hAnsi="Aptos Narrow"/>
          <w:sz w:val="22"/>
          <w:szCs w:val="22"/>
        </w:rPr>
      </w:pPr>
      <w:r w:rsidRPr="00543F8F">
        <w:rPr>
          <w:rStyle w:val="Vrazn"/>
          <w:rFonts w:ascii="Aptos Narrow" w:hAnsi="Aptos Narrow"/>
          <w:b w:val="0"/>
          <w:bCs w:val="0"/>
          <w:sz w:val="22"/>
          <w:szCs w:val="22"/>
        </w:rPr>
        <w:t>cirkevné</w:t>
      </w:r>
      <w:r w:rsidRPr="00257DBF">
        <w:rPr>
          <w:rStyle w:val="Vrazn"/>
          <w:rFonts w:ascii="Aptos Narrow" w:hAnsi="Aptos Narrow"/>
          <w:sz w:val="22"/>
          <w:szCs w:val="22"/>
        </w:rPr>
        <w:t xml:space="preserve"> </w:t>
      </w:r>
      <w:r w:rsidRPr="00012BA5">
        <w:rPr>
          <w:rStyle w:val="Vrazn"/>
          <w:rFonts w:ascii="Aptos Narrow" w:hAnsi="Aptos Narrow"/>
          <w:b w:val="0"/>
          <w:bCs w:val="0"/>
          <w:sz w:val="22"/>
          <w:szCs w:val="22"/>
        </w:rPr>
        <w:t>školy</w:t>
      </w:r>
      <w:r w:rsidRPr="00257DBF">
        <w:rPr>
          <w:rStyle w:val="Vrazn"/>
          <w:rFonts w:ascii="Aptos Narrow" w:hAnsi="Aptos Narrow"/>
          <w:sz w:val="22"/>
          <w:szCs w:val="22"/>
        </w:rPr>
        <w:t xml:space="preserve"> </w:t>
      </w:r>
      <w:r w:rsidRPr="00135F91">
        <w:rPr>
          <w:rStyle w:val="Vrazn"/>
          <w:rFonts w:ascii="Aptos Narrow" w:hAnsi="Aptos Narrow"/>
          <w:b w:val="0"/>
          <w:bCs w:val="0"/>
          <w:sz w:val="22"/>
          <w:szCs w:val="22"/>
        </w:rPr>
        <w:t xml:space="preserve">(angl.: </w:t>
      </w:r>
      <w:proofErr w:type="spellStart"/>
      <w:r w:rsidRPr="00135F91">
        <w:rPr>
          <w:rStyle w:val="Vrazn"/>
          <w:rFonts w:ascii="Aptos Narrow" w:hAnsi="Aptos Narrow"/>
          <w:b w:val="0"/>
          <w:bCs w:val="0"/>
          <w:i/>
          <w:iCs/>
          <w:sz w:val="22"/>
          <w:szCs w:val="22"/>
        </w:rPr>
        <w:t>Church</w:t>
      </w:r>
      <w:proofErr w:type="spellEnd"/>
      <w:r w:rsidRPr="00135F91">
        <w:rPr>
          <w:rStyle w:val="Vrazn"/>
          <w:rFonts w:ascii="Aptos Narrow" w:hAnsi="Aptos Narrow"/>
          <w:b w:val="0"/>
          <w:bCs w:val="0"/>
          <w:sz w:val="22"/>
          <w:szCs w:val="22"/>
        </w:rPr>
        <w:t xml:space="preserve"> </w:t>
      </w:r>
      <w:proofErr w:type="spellStart"/>
      <w:r w:rsidRPr="00135F91">
        <w:rPr>
          <w:rStyle w:val="Vrazn"/>
          <w:rFonts w:ascii="Aptos Narrow" w:hAnsi="Aptos Narrow"/>
          <w:b w:val="0"/>
          <w:bCs w:val="0"/>
          <w:i/>
          <w:iCs/>
          <w:sz w:val="22"/>
          <w:szCs w:val="22"/>
        </w:rPr>
        <w:t>Schools</w:t>
      </w:r>
      <w:proofErr w:type="spellEnd"/>
      <w:r w:rsidRPr="00135F91">
        <w:rPr>
          <w:rStyle w:val="Vrazn"/>
          <w:rFonts w:ascii="Aptos Narrow" w:hAnsi="Aptos Narrow"/>
          <w:b w:val="0"/>
          <w:bCs w:val="0"/>
          <w:sz w:val="22"/>
          <w:szCs w:val="22"/>
        </w:rPr>
        <w:t>)</w:t>
      </w:r>
      <w:r w:rsidRPr="00257DBF">
        <w:rPr>
          <w:rFonts w:ascii="Aptos Narrow" w:hAnsi="Aptos Narrow"/>
          <w:sz w:val="22"/>
          <w:szCs w:val="22"/>
        </w:rPr>
        <w:t xml:space="preserve"> a</w:t>
      </w:r>
    </w:p>
    <w:p w14:paraId="3CBF0EA7" w14:textId="7C1D0307" w:rsidR="00D645BE" w:rsidRDefault="00257DBF" w:rsidP="007A5E7D">
      <w:pPr>
        <w:pStyle w:val="Normlnywebov"/>
        <w:numPr>
          <w:ilvl w:val="0"/>
          <w:numId w:val="42"/>
        </w:numPr>
        <w:spacing w:before="120" w:beforeAutospacing="0" w:after="120" w:afterAutospacing="0"/>
        <w:jc w:val="both"/>
        <w:rPr>
          <w:rFonts w:ascii="Aptos Narrow" w:hAnsi="Aptos Narrow"/>
          <w:sz w:val="22"/>
          <w:szCs w:val="22"/>
        </w:rPr>
      </w:pPr>
      <w:r w:rsidRPr="00543F8F">
        <w:rPr>
          <w:rStyle w:val="Vrazn"/>
          <w:rFonts w:ascii="Aptos Narrow" w:hAnsi="Aptos Narrow"/>
          <w:b w:val="0"/>
          <w:bCs w:val="0"/>
          <w:sz w:val="22"/>
          <w:szCs w:val="22"/>
        </w:rPr>
        <w:t>nezávislé</w:t>
      </w:r>
      <w:r w:rsidRPr="00257DBF">
        <w:rPr>
          <w:rStyle w:val="Vrazn"/>
          <w:rFonts w:ascii="Aptos Narrow" w:hAnsi="Aptos Narrow"/>
          <w:sz w:val="22"/>
          <w:szCs w:val="22"/>
        </w:rPr>
        <w:t xml:space="preserve"> </w:t>
      </w:r>
      <w:r w:rsidRPr="00012BA5">
        <w:rPr>
          <w:rStyle w:val="Vrazn"/>
          <w:rFonts w:ascii="Aptos Narrow" w:hAnsi="Aptos Narrow"/>
          <w:b w:val="0"/>
          <w:bCs w:val="0"/>
          <w:sz w:val="22"/>
          <w:szCs w:val="22"/>
        </w:rPr>
        <w:t>školy</w:t>
      </w:r>
      <w:r w:rsidRPr="00257DBF">
        <w:rPr>
          <w:rStyle w:val="Vrazn"/>
          <w:rFonts w:ascii="Aptos Narrow" w:hAnsi="Aptos Narrow"/>
          <w:sz w:val="22"/>
          <w:szCs w:val="22"/>
        </w:rPr>
        <w:t xml:space="preserve"> </w:t>
      </w:r>
      <w:r w:rsidRPr="00135F91">
        <w:rPr>
          <w:rStyle w:val="Vrazn"/>
          <w:rFonts w:ascii="Aptos Narrow" w:hAnsi="Aptos Narrow"/>
          <w:b w:val="0"/>
          <w:bCs w:val="0"/>
          <w:sz w:val="22"/>
          <w:szCs w:val="22"/>
        </w:rPr>
        <w:t>– teda súkromné</w:t>
      </w:r>
      <w:r w:rsidR="00CB4D76">
        <w:rPr>
          <w:rStyle w:val="Vrazn"/>
          <w:rFonts w:ascii="Aptos Narrow" w:hAnsi="Aptos Narrow"/>
          <w:b w:val="0"/>
          <w:bCs w:val="0"/>
          <w:sz w:val="22"/>
          <w:szCs w:val="22"/>
        </w:rPr>
        <w:t xml:space="preserve"> školy</w:t>
      </w:r>
      <w:r w:rsidR="00DE0AFE">
        <w:rPr>
          <w:rStyle w:val="Vrazn"/>
          <w:rFonts w:ascii="Aptos Narrow" w:hAnsi="Aptos Narrow"/>
          <w:b w:val="0"/>
          <w:bCs w:val="0"/>
          <w:sz w:val="22"/>
          <w:szCs w:val="22"/>
        </w:rPr>
        <w:t>, resp. medzinárodné</w:t>
      </w:r>
      <w:r w:rsidRPr="00135F91">
        <w:rPr>
          <w:rStyle w:val="Vrazn"/>
          <w:rFonts w:ascii="Aptos Narrow" w:hAnsi="Aptos Narrow"/>
          <w:b w:val="0"/>
          <w:bCs w:val="0"/>
          <w:sz w:val="22"/>
          <w:szCs w:val="22"/>
        </w:rPr>
        <w:t xml:space="preserve"> školy</w:t>
      </w:r>
      <w:r w:rsidRPr="00257DBF">
        <w:rPr>
          <w:rStyle w:val="Vrazn"/>
          <w:rFonts w:ascii="Aptos Narrow" w:hAnsi="Aptos Narrow"/>
          <w:sz w:val="22"/>
          <w:szCs w:val="22"/>
        </w:rPr>
        <w:t xml:space="preserve"> </w:t>
      </w:r>
      <w:r w:rsidRPr="00135F91">
        <w:rPr>
          <w:rStyle w:val="Vrazn"/>
          <w:rFonts w:ascii="Aptos Narrow" w:hAnsi="Aptos Narrow"/>
          <w:b w:val="0"/>
          <w:bCs w:val="0"/>
          <w:sz w:val="22"/>
          <w:szCs w:val="22"/>
        </w:rPr>
        <w:t xml:space="preserve">(angl.: </w:t>
      </w:r>
      <w:proofErr w:type="spellStart"/>
      <w:r w:rsidRPr="00135F91">
        <w:rPr>
          <w:rStyle w:val="Vrazn"/>
          <w:rFonts w:ascii="Aptos Narrow" w:hAnsi="Aptos Narrow"/>
          <w:b w:val="0"/>
          <w:bCs w:val="0"/>
          <w:i/>
          <w:iCs/>
          <w:sz w:val="22"/>
          <w:szCs w:val="22"/>
        </w:rPr>
        <w:t>Independent</w:t>
      </w:r>
      <w:proofErr w:type="spellEnd"/>
      <w:r w:rsidRPr="00135F91">
        <w:rPr>
          <w:rStyle w:val="Vrazn"/>
          <w:rFonts w:ascii="Aptos Narrow" w:hAnsi="Aptos Narrow"/>
          <w:b w:val="0"/>
          <w:bCs w:val="0"/>
          <w:sz w:val="22"/>
          <w:szCs w:val="22"/>
        </w:rPr>
        <w:t xml:space="preserve"> </w:t>
      </w:r>
      <w:proofErr w:type="spellStart"/>
      <w:r w:rsidRPr="00135F91">
        <w:rPr>
          <w:rStyle w:val="Vrazn"/>
          <w:rFonts w:ascii="Aptos Narrow" w:hAnsi="Aptos Narrow"/>
          <w:b w:val="0"/>
          <w:bCs w:val="0"/>
          <w:i/>
          <w:iCs/>
          <w:sz w:val="22"/>
          <w:szCs w:val="22"/>
        </w:rPr>
        <w:t>Schools</w:t>
      </w:r>
      <w:proofErr w:type="spellEnd"/>
      <w:r w:rsidRPr="00135F91">
        <w:rPr>
          <w:rStyle w:val="Vrazn"/>
          <w:rFonts w:ascii="Aptos Narrow" w:hAnsi="Aptos Narrow"/>
          <w:b w:val="0"/>
          <w:bCs w:val="0"/>
          <w:sz w:val="22"/>
          <w:szCs w:val="22"/>
        </w:rPr>
        <w:t>)</w:t>
      </w:r>
      <w:r w:rsidRPr="00135F91">
        <w:rPr>
          <w:rFonts w:ascii="Aptos Narrow" w:hAnsi="Aptos Narrow"/>
          <w:sz w:val="22"/>
          <w:szCs w:val="22"/>
        </w:rPr>
        <w:t>.</w:t>
      </w:r>
    </w:p>
    <w:p w14:paraId="56657AFC" w14:textId="350B0D78" w:rsidR="007511C5" w:rsidRPr="00257DBF" w:rsidRDefault="00257DBF" w:rsidP="00005956">
      <w:pPr>
        <w:pStyle w:val="Normlnywebov"/>
        <w:spacing w:before="120" w:beforeAutospacing="0" w:after="120" w:afterAutospacing="0"/>
        <w:jc w:val="both"/>
        <w:rPr>
          <w:rFonts w:ascii="Aptos Narrow" w:hAnsi="Aptos Narrow"/>
          <w:sz w:val="22"/>
          <w:szCs w:val="22"/>
        </w:rPr>
      </w:pPr>
      <w:r w:rsidRPr="00257DBF">
        <w:rPr>
          <w:rStyle w:val="Vrazn"/>
          <w:rFonts w:ascii="Aptos Narrow" w:hAnsi="Aptos Narrow"/>
          <w:sz w:val="22"/>
          <w:szCs w:val="22"/>
        </w:rPr>
        <w:lastRenderedPageBreak/>
        <w:t>Štátne školy</w:t>
      </w:r>
      <w:r w:rsidRPr="00257DBF">
        <w:rPr>
          <w:rFonts w:ascii="Aptos Narrow" w:hAnsi="Aptos Narrow"/>
          <w:sz w:val="22"/>
          <w:szCs w:val="22"/>
        </w:rPr>
        <w:t xml:space="preserve"> sú priamo financované a riadené </w:t>
      </w:r>
      <w:r w:rsidR="00D645BE" w:rsidRPr="00617274">
        <w:rPr>
          <w:rFonts w:ascii="Aptos Narrow" w:hAnsi="Aptos Narrow"/>
          <w:b/>
          <w:bCs/>
          <w:sz w:val="22"/>
          <w:szCs w:val="22"/>
        </w:rPr>
        <w:t>Ministerstvom školstva, športu, mládeže, výskumu a</w:t>
      </w:r>
      <w:r w:rsidR="00617274">
        <w:rPr>
          <w:rFonts w:ascii="Aptos Narrow" w:hAnsi="Aptos Narrow"/>
          <w:b/>
          <w:bCs/>
          <w:sz w:val="22"/>
          <w:szCs w:val="22"/>
        </w:rPr>
        <w:t> </w:t>
      </w:r>
      <w:r w:rsidR="00D645BE" w:rsidRPr="00617274">
        <w:rPr>
          <w:rFonts w:ascii="Aptos Narrow" w:hAnsi="Aptos Narrow"/>
          <w:b/>
          <w:bCs/>
          <w:sz w:val="22"/>
          <w:szCs w:val="22"/>
        </w:rPr>
        <w:t>inovácií</w:t>
      </w:r>
      <w:r w:rsidR="00617274">
        <w:rPr>
          <w:rFonts w:ascii="Aptos Narrow" w:hAnsi="Aptos Narrow"/>
          <w:b/>
          <w:bCs/>
          <w:sz w:val="22"/>
          <w:szCs w:val="22"/>
        </w:rPr>
        <w:t xml:space="preserve"> Maltskej republiky</w:t>
      </w:r>
      <w:r w:rsidR="00D645BE" w:rsidRPr="00D645BE">
        <w:rPr>
          <w:rFonts w:ascii="Aptos Narrow" w:hAnsi="Aptos Narrow"/>
          <w:sz w:val="22"/>
          <w:szCs w:val="22"/>
        </w:rPr>
        <w:t>, ďalej len „ministerstvo školstva“</w:t>
      </w:r>
      <w:r w:rsidR="00E613AF">
        <w:rPr>
          <w:rFonts w:ascii="Aptos Narrow" w:hAnsi="Aptos Narrow"/>
          <w:sz w:val="22"/>
          <w:szCs w:val="22"/>
        </w:rPr>
        <w:t> </w:t>
      </w:r>
      <w:r w:rsidR="00E613AF" w:rsidRPr="00DE341D">
        <w:rPr>
          <w:rStyle w:val="Odkaznapoznmkupodiarou"/>
          <w:rFonts w:ascii="Aptos" w:hAnsi="Aptos" w:cstheme="minorHAnsi"/>
        </w:rPr>
        <w:footnoteReference w:id="4"/>
      </w:r>
      <w:r w:rsidRPr="00257DBF">
        <w:rPr>
          <w:rFonts w:ascii="Aptos Narrow" w:hAnsi="Aptos Narrow"/>
          <w:sz w:val="22"/>
          <w:szCs w:val="22"/>
        </w:rPr>
        <w:t>.</w:t>
      </w:r>
      <w:r w:rsidR="00617274">
        <w:rPr>
          <w:rFonts w:ascii="Aptos Narrow" w:hAnsi="Aptos Narrow"/>
          <w:sz w:val="22"/>
          <w:szCs w:val="22"/>
        </w:rPr>
        <w:t xml:space="preserve"> </w:t>
      </w:r>
      <w:r w:rsidR="007511C5" w:rsidRPr="00257DBF">
        <w:rPr>
          <w:rFonts w:ascii="Aptos Narrow" w:hAnsi="Aptos Narrow"/>
          <w:sz w:val="22"/>
          <w:szCs w:val="22"/>
        </w:rPr>
        <w:t xml:space="preserve">Špecifikom maltského systému je organizovanie štátnych škôl do tzv. </w:t>
      </w:r>
      <w:r w:rsidR="007511C5" w:rsidRPr="00257DBF">
        <w:rPr>
          <w:rStyle w:val="Vrazn"/>
          <w:rFonts w:ascii="Aptos Narrow" w:hAnsi="Aptos Narrow"/>
          <w:sz w:val="22"/>
          <w:szCs w:val="22"/>
        </w:rPr>
        <w:t xml:space="preserve">školských sietí </w:t>
      </w:r>
      <w:r w:rsidR="007511C5" w:rsidRPr="007511C5">
        <w:rPr>
          <w:rStyle w:val="Vrazn"/>
          <w:rFonts w:ascii="Aptos Narrow" w:hAnsi="Aptos Narrow"/>
          <w:b w:val="0"/>
          <w:bCs w:val="0"/>
          <w:sz w:val="22"/>
          <w:szCs w:val="22"/>
        </w:rPr>
        <w:t xml:space="preserve">(angl.: </w:t>
      </w:r>
      <w:proofErr w:type="spellStart"/>
      <w:r w:rsidR="007511C5" w:rsidRPr="00DA054C">
        <w:rPr>
          <w:rStyle w:val="Vrazn"/>
          <w:rFonts w:ascii="Aptos Narrow" w:hAnsi="Aptos Narrow"/>
          <w:b w:val="0"/>
          <w:bCs w:val="0"/>
          <w:i/>
          <w:iCs/>
          <w:sz w:val="22"/>
          <w:szCs w:val="22"/>
        </w:rPr>
        <w:t>College</w:t>
      </w:r>
      <w:proofErr w:type="spellEnd"/>
      <w:r w:rsidR="007511C5" w:rsidRPr="007511C5">
        <w:rPr>
          <w:rStyle w:val="Vrazn"/>
          <w:rFonts w:ascii="Aptos Narrow" w:hAnsi="Aptos Narrow"/>
          <w:b w:val="0"/>
          <w:bCs w:val="0"/>
          <w:sz w:val="22"/>
          <w:szCs w:val="22"/>
        </w:rPr>
        <w:t xml:space="preserve"> </w:t>
      </w:r>
      <w:proofErr w:type="spellStart"/>
      <w:r w:rsidR="007511C5" w:rsidRPr="007511C5">
        <w:rPr>
          <w:rStyle w:val="Vrazn"/>
          <w:rFonts w:ascii="Aptos Narrow" w:hAnsi="Aptos Narrow"/>
          <w:b w:val="0"/>
          <w:bCs w:val="0"/>
          <w:i/>
          <w:iCs/>
          <w:sz w:val="22"/>
          <w:szCs w:val="22"/>
        </w:rPr>
        <w:t>Networks</w:t>
      </w:r>
      <w:proofErr w:type="spellEnd"/>
      <w:r w:rsidR="007511C5" w:rsidRPr="007511C5">
        <w:rPr>
          <w:rStyle w:val="Vrazn"/>
          <w:rFonts w:ascii="Aptos Narrow" w:hAnsi="Aptos Narrow"/>
          <w:b w:val="0"/>
          <w:bCs w:val="0"/>
          <w:sz w:val="22"/>
          <w:szCs w:val="22"/>
        </w:rPr>
        <w:t>)</w:t>
      </w:r>
      <w:r w:rsidR="00552A7E">
        <w:rPr>
          <w:rStyle w:val="Vrazn"/>
          <w:rFonts w:ascii="Aptos Narrow" w:hAnsi="Aptos Narrow"/>
          <w:b w:val="0"/>
          <w:bCs w:val="0"/>
          <w:sz w:val="22"/>
          <w:szCs w:val="22"/>
        </w:rPr>
        <w:t xml:space="preserve">, na čele s vedúcim školskej siete (angl.: </w:t>
      </w:r>
      <w:proofErr w:type="spellStart"/>
      <w:r w:rsidR="00DD1681" w:rsidRPr="00DD1681">
        <w:rPr>
          <w:rStyle w:val="Vrazn"/>
          <w:rFonts w:ascii="Aptos Narrow" w:hAnsi="Aptos Narrow"/>
          <w:b w:val="0"/>
          <w:bCs w:val="0"/>
          <w:i/>
          <w:iCs/>
          <w:sz w:val="22"/>
          <w:szCs w:val="22"/>
        </w:rPr>
        <w:t>College</w:t>
      </w:r>
      <w:proofErr w:type="spellEnd"/>
      <w:r w:rsidR="00DD1681">
        <w:rPr>
          <w:rStyle w:val="Vrazn"/>
          <w:rFonts w:ascii="Aptos Narrow" w:hAnsi="Aptos Narrow"/>
          <w:b w:val="0"/>
          <w:bCs w:val="0"/>
          <w:sz w:val="22"/>
          <w:szCs w:val="22"/>
        </w:rPr>
        <w:t xml:space="preserve"> </w:t>
      </w:r>
      <w:proofErr w:type="spellStart"/>
      <w:r w:rsidR="00552A7E" w:rsidRPr="00552A7E">
        <w:rPr>
          <w:rStyle w:val="Vrazn"/>
          <w:rFonts w:ascii="Aptos Narrow" w:hAnsi="Aptos Narrow"/>
          <w:b w:val="0"/>
          <w:bCs w:val="0"/>
          <w:i/>
          <w:iCs/>
          <w:sz w:val="22"/>
          <w:szCs w:val="22"/>
        </w:rPr>
        <w:t>Principal</w:t>
      </w:r>
      <w:proofErr w:type="spellEnd"/>
      <w:r w:rsidR="00552A7E">
        <w:rPr>
          <w:rStyle w:val="Vrazn"/>
          <w:rFonts w:ascii="Aptos Narrow" w:hAnsi="Aptos Narrow"/>
          <w:b w:val="0"/>
          <w:bCs w:val="0"/>
          <w:sz w:val="22"/>
          <w:szCs w:val="22"/>
        </w:rPr>
        <w:t>)</w:t>
      </w:r>
      <w:r w:rsidR="007511C5" w:rsidRPr="007511C5">
        <w:rPr>
          <w:rFonts w:ascii="Aptos Narrow" w:hAnsi="Aptos Narrow"/>
          <w:b/>
          <w:bCs/>
          <w:sz w:val="22"/>
          <w:szCs w:val="22"/>
        </w:rPr>
        <w:t>.</w:t>
      </w:r>
      <w:r w:rsidR="007511C5" w:rsidRPr="00257DBF">
        <w:rPr>
          <w:rFonts w:ascii="Aptos Narrow" w:hAnsi="Aptos Narrow"/>
          <w:sz w:val="22"/>
          <w:szCs w:val="22"/>
        </w:rPr>
        <w:t xml:space="preserve"> Ide o organizačné celky, ktoré prepájajú školy</w:t>
      </w:r>
      <w:r w:rsidR="00972AD2">
        <w:rPr>
          <w:rFonts w:ascii="Aptos Narrow" w:hAnsi="Aptos Narrow"/>
          <w:sz w:val="22"/>
          <w:szCs w:val="22"/>
        </w:rPr>
        <w:t xml:space="preserve"> poskytujúce </w:t>
      </w:r>
      <w:r w:rsidR="00972AD2" w:rsidRPr="00257DBF">
        <w:rPr>
          <w:rFonts w:ascii="Aptos Narrow" w:hAnsi="Aptos Narrow"/>
          <w:sz w:val="22"/>
          <w:szCs w:val="22"/>
        </w:rPr>
        <w:t xml:space="preserve">primárne </w:t>
      </w:r>
      <w:r w:rsidR="006143D3">
        <w:rPr>
          <w:rFonts w:ascii="Aptos Narrow" w:hAnsi="Aptos Narrow"/>
          <w:sz w:val="22"/>
          <w:szCs w:val="22"/>
        </w:rPr>
        <w:t xml:space="preserve">vzdelávanie </w:t>
      </w:r>
      <w:r w:rsidR="00972AD2" w:rsidRPr="00257DBF">
        <w:rPr>
          <w:rFonts w:ascii="Aptos Narrow" w:hAnsi="Aptos Narrow"/>
          <w:sz w:val="22"/>
          <w:szCs w:val="22"/>
        </w:rPr>
        <w:t>a</w:t>
      </w:r>
      <w:r w:rsidR="00972AD2">
        <w:rPr>
          <w:rFonts w:ascii="Aptos Narrow" w:hAnsi="Aptos Narrow"/>
          <w:sz w:val="22"/>
          <w:szCs w:val="22"/>
        </w:rPr>
        <w:t> </w:t>
      </w:r>
      <w:r w:rsidR="00972AD2" w:rsidRPr="00257DBF">
        <w:rPr>
          <w:rFonts w:ascii="Aptos Narrow" w:hAnsi="Aptos Narrow"/>
          <w:sz w:val="22"/>
          <w:szCs w:val="22"/>
        </w:rPr>
        <w:t>sekundárne</w:t>
      </w:r>
      <w:r w:rsidR="00972AD2">
        <w:rPr>
          <w:rFonts w:ascii="Aptos Narrow" w:hAnsi="Aptos Narrow"/>
          <w:sz w:val="22"/>
          <w:szCs w:val="22"/>
        </w:rPr>
        <w:t xml:space="preserve"> vzdelávanie</w:t>
      </w:r>
      <w:r w:rsidR="007511C5" w:rsidRPr="00257DBF">
        <w:rPr>
          <w:rFonts w:ascii="Aptos Narrow" w:hAnsi="Aptos Narrow"/>
          <w:sz w:val="22"/>
          <w:szCs w:val="22"/>
        </w:rPr>
        <w:t xml:space="preserve"> v rámci jedného územného obvodu. Cieľom tohto modelu je zabezpečiť </w:t>
      </w:r>
      <w:r w:rsidR="007511C5" w:rsidRPr="00D30890">
        <w:rPr>
          <w:rStyle w:val="Vrazn"/>
          <w:rFonts w:ascii="Aptos Narrow" w:hAnsi="Aptos Narrow"/>
          <w:b w:val="0"/>
          <w:bCs w:val="0"/>
          <w:sz w:val="22"/>
          <w:szCs w:val="22"/>
        </w:rPr>
        <w:t>kontinuitu vzdelávacej dráhy</w:t>
      </w:r>
      <w:r w:rsidR="006D4D1B">
        <w:rPr>
          <w:rStyle w:val="Vrazn"/>
          <w:rFonts w:ascii="Aptos Narrow" w:hAnsi="Aptos Narrow"/>
          <w:b w:val="0"/>
          <w:bCs w:val="0"/>
          <w:sz w:val="22"/>
          <w:szCs w:val="22"/>
        </w:rPr>
        <w:t xml:space="preserve"> </w:t>
      </w:r>
      <w:r w:rsidR="0034523F">
        <w:rPr>
          <w:rStyle w:val="Vrazn"/>
          <w:rFonts w:ascii="Aptos Narrow" w:hAnsi="Aptos Narrow"/>
          <w:b w:val="0"/>
          <w:bCs w:val="0"/>
          <w:sz w:val="22"/>
          <w:szCs w:val="22"/>
        </w:rPr>
        <w:t>žiaka</w:t>
      </w:r>
      <w:r w:rsidR="007511C5" w:rsidRPr="00D30890">
        <w:rPr>
          <w:rFonts w:ascii="Aptos Narrow" w:hAnsi="Aptos Narrow"/>
          <w:sz w:val="22"/>
          <w:szCs w:val="22"/>
        </w:rPr>
        <w:t>,</w:t>
      </w:r>
      <w:r w:rsidR="007511C5" w:rsidRPr="00D30890">
        <w:rPr>
          <w:rFonts w:ascii="Aptos Narrow" w:hAnsi="Aptos Narrow"/>
          <w:b/>
          <w:bCs/>
          <w:sz w:val="22"/>
          <w:szCs w:val="22"/>
        </w:rPr>
        <w:t xml:space="preserve"> </w:t>
      </w:r>
      <w:r w:rsidR="007511C5" w:rsidRPr="00D30890">
        <w:rPr>
          <w:rFonts w:ascii="Aptos Narrow" w:hAnsi="Aptos Narrow"/>
          <w:sz w:val="22"/>
          <w:szCs w:val="22"/>
        </w:rPr>
        <w:t>podporiť</w:t>
      </w:r>
      <w:r w:rsidR="007511C5" w:rsidRPr="00D30890">
        <w:rPr>
          <w:rFonts w:ascii="Aptos Narrow" w:hAnsi="Aptos Narrow"/>
          <w:b/>
          <w:bCs/>
          <w:sz w:val="22"/>
          <w:szCs w:val="22"/>
        </w:rPr>
        <w:t xml:space="preserve"> </w:t>
      </w:r>
      <w:r w:rsidR="007511C5" w:rsidRPr="00D30890">
        <w:rPr>
          <w:rStyle w:val="Vrazn"/>
          <w:rFonts w:ascii="Aptos Narrow" w:hAnsi="Aptos Narrow"/>
          <w:b w:val="0"/>
          <w:bCs w:val="0"/>
          <w:sz w:val="22"/>
          <w:szCs w:val="22"/>
        </w:rPr>
        <w:t>spoluprácu medzi školami</w:t>
      </w:r>
      <w:r w:rsidR="007511C5" w:rsidRPr="00D30890">
        <w:rPr>
          <w:rFonts w:ascii="Aptos Narrow" w:hAnsi="Aptos Narrow"/>
          <w:b/>
          <w:bCs/>
          <w:sz w:val="22"/>
          <w:szCs w:val="22"/>
        </w:rPr>
        <w:t xml:space="preserve"> </w:t>
      </w:r>
      <w:r w:rsidR="007511C5" w:rsidRPr="00D30890">
        <w:rPr>
          <w:rFonts w:ascii="Aptos Narrow" w:hAnsi="Aptos Narrow"/>
          <w:sz w:val="22"/>
          <w:szCs w:val="22"/>
        </w:rPr>
        <w:t>a efektívnejšie koordinovať</w:t>
      </w:r>
      <w:r w:rsidR="007511C5" w:rsidRPr="00D30890">
        <w:rPr>
          <w:rFonts w:ascii="Aptos Narrow" w:hAnsi="Aptos Narrow"/>
          <w:b/>
          <w:bCs/>
          <w:sz w:val="22"/>
          <w:szCs w:val="22"/>
        </w:rPr>
        <w:t xml:space="preserve"> </w:t>
      </w:r>
      <w:r w:rsidR="007511C5" w:rsidRPr="00D30890">
        <w:rPr>
          <w:rStyle w:val="Vrazn"/>
          <w:rFonts w:ascii="Aptos Narrow" w:hAnsi="Aptos Narrow"/>
          <w:b w:val="0"/>
          <w:bCs w:val="0"/>
          <w:sz w:val="22"/>
          <w:szCs w:val="22"/>
        </w:rPr>
        <w:t>pedagogické, personálne a organizačné procesy</w:t>
      </w:r>
      <w:r w:rsidR="007511C5" w:rsidRPr="00D30890">
        <w:rPr>
          <w:rFonts w:ascii="Aptos Narrow" w:hAnsi="Aptos Narrow"/>
          <w:b/>
          <w:bCs/>
          <w:sz w:val="22"/>
          <w:szCs w:val="22"/>
        </w:rPr>
        <w:t>.</w:t>
      </w:r>
    </w:p>
    <w:p w14:paraId="1B32240F" w14:textId="77777777" w:rsidR="00005956" w:rsidRDefault="00257DBF" w:rsidP="00005956">
      <w:pPr>
        <w:pStyle w:val="Normlnywebov"/>
        <w:spacing w:before="120" w:beforeAutospacing="0" w:after="120" w:afterAutospacing="0"/>
        <w:jc w:val="both"/>
        <w:rPr>
          <w:rFonts w:ascii="Aptos Narrow" w:hAnsi="Aptos Narrow"/>
          <w:sz w:val="22"/>
          <w:szCs w:val="22"/>
        </w:rPr>
      </w:pPr>
      <w:r w:rsidRPr="00257DBF">
        <w:rPr>
          <w:rStyle w:val="Vrazn"/>
          <w:rFonts w:ascii="Aptos Narrow" w:hAnsi="Aptos Narrow"/>
          <w:sz w:val="22"/>
          <w:szCs w:val="22"/>
        </w:rPr>
        <w:t>Cirkevné školy</w:t>
      </w:r>
      <w:r w:rsidRPr="00257DBF">
        <w:rPr>
          <w:rFonts w:ascii="Aptos Narrow" w:hAnsi="Aptos Narrow"/>
          <w:sz w:val="22"/>
          <w:szCs w:val="22"/>
        </w:rPr>
        <w:t xml:space="preserve"> majú osobitné postavenie – sú spravované cirkevnými orgánmi, avšak pôsobia v rámci </w:t>
      </w:r>
      <w:r w:rsidRPr="00257DBF">
        <w:rPr>
          <w:rStyle w:val="Vrazn"/>
          <w:rFonts w:ascii="Aptos Narrow" w:hAnsi="Aptos Narrow"/>
          <w:sz w:val="22"/>
          <w:szCs w:val="22"/>
        </w:rPr>
        <w:t xml:space="preserve">národného </w:t>
      </w:r>
      <w:proofErr w:type="spellStart"/>
      <w:r w:rsidRPr="00257DBF">
        <w:rPr>
          <w:rStyle w:val="Vrazn"/>
          <w:rFonts w:ascii="Aptos Narrow" w:hAnsi="Aptos Narrow"/>
          <w:sz w:val="22"/>
          <w:szCs w:val="22"/>
        </w:rPr>
        <w:t>kurikulárneho</w:t>
      </w:r>
      <w:proofErr w:type="spellEnd"/>
      <w:r w:rsidRPr="00257DBF">
        <w:rPr>
          <w:rStyle w:val="Vrazn"/>
          <w:rFonts w:ascii="Aptos Narrow" w:hAnsi="Aptos Narrow"/>
          <w:sz w:val="22"/>
          <w:szCs w:val="22"/>
        </w:rPr>
        <w:t xml:space="preserve"> rámca</w:t>
      </w:r>
      <w:r w:rsidRPr="00257DBF">
        <w:rPr>
          <w:rFonts w:ascii="Aptos Narrow" w:hAnsi="Aptos Narrow"/>
          <w:sz w:val="22"/>
          <w:szCs w:val="22"/>
        </w:rPr>
        <w:t xml:space="preserve"> a podliehajú </w:t>
      </w:r>
      <w:r w:rsidRPr="00257DBF">
        <w:rPr>
          <w:rStyle w:val="Vrazn"/>
          <w:rFonts w:ascii="Aptos Narrow" w:hAnsi="Aptos Narrow"/>
          <w:sz w:val="22"/>
          <w:szCs w:val="22"/>
        </w:rPr>
        <w:t>štátnej regulácii kvality</w:t>
      </w:r>
      <w:r w:rsidRPr="00257DBF">
        <w:rPr>
          <w:rFonts w:ascii="Aptos Narrow" w:hAnsi="Aptos Narrow"/>
          <w:sz w:val="22"/>
          <w:szCs w:val="22"/>
        </w:rPr>
        <w:t>.</w:t>
      </w:r>
    </w:p>
    <w:p w14:paraId="1AF28418" w14:textId="4516EA95" w:rsidR="00257DBF" w:rsidRPr="00257DBF" w:rsidRDefault="00257DBF" w:rsidP="00005956">
      <w:pPr>
        <w:pStyle w:val="Normlnywebov"/>
        <w:spacing w:before="120" w:beforeAutospacing="0" w:after="120" w:afterAutospacing="0"/>
        <w:jc w:val="both"/>
        <w:rPr>
          <w:rFonts w:ascii="Aptos Narrow" w:hAnsi="Aptos Narrow"/>
          <w:sz w:val="22"/>
          <w:szCs w:val="22"/>
        </w:rPr>
      </w:pPr>
      <w:r w:rsidRPr="00257DBF">
        <w:rPr>
          <w:rStyle w:val="Vrazn"/>
          <w:rFonts w:ascii="Aptos Narrow" w:hAnsi="Aptos Narrow"/>
          <w:sz w:val="22"/>
          <w:szCs w:val="22"/>
        </w:rPr>
        <w:t>Nezávislé školy</w:t>
      </w:r>
      <w:r w:rsidRPr="00257DBF">
        <w:rPr>
          <w:rFonts w:ascii="Aptos Narrow" w:hAnsi="Aptos Narrow"/>
          <w:sz w:val="22"/>
          <w:szCs w:val="22"/>
        </w:rPr>
        <w:t xml:space="preserve"> sú financované predovšetkým zo súkromných zdrojov, najmä zo školného, pričom ich riadenie je v kompetencii zriaďovateľa. Aj tieto školy však musia rešpektovať </w:t>
      </w:r>
      <w:r w:rsidRPr="00257DBF">
        <w:rPr>
          <w:rStyle w:val="Vrazn"/>
          <w:rFonts w:ascii="Aptos Narrow" w:hAnsi="Aptos Narrow"/>
          <w:sz w:val="22"/>
          <w:szCs w:val="22"/>
        </w:rPr>
        <w:t>národné vzdelávacie štandardy</w:t>
      </w:r>
      <w:r w:rsidRPr="00257DBF">
        <w:rPr>
          <w:rFonts w:ascii="Aptos Narrow" w:hAnsi="Aptos Narrow"/>
          <w:sz w:val="22"/>
          <w:szCs w:val="22"/>
        </w:rPr>
        <w:t xml:space="preserve"> a podliehajú systému </w:t>
      </w:r>
      <w:r w:rsidRPr="00257DBF">
        <w:rPr>
          <w:rStyle w:val="Vrazn"/>
          <w:rFonts w:ascii="Aptos Narrow" w:hAnsi="Aptos Narrow"/>
          <w:sz w:val="22"/>
          <w:szCs w:val="22"/>
        </w:rPr>
        <w:t>zabezpečovania kvality</w:t>
      </w:r>
      <w:r w:rsidRPr="00257DBF">
        <w:rPr>
          <w:rFonts w:ascii="Aptos Narrow" w:hAnsi="Aptos Narrow"/>
          <w:sz w:val="22"/>
          <w:szCs w:val="22"/>
        </w:rPr>
        <w:t>.</w:t>
      </w:r>
    </w:p>
    <w:p w14:paraId="15C98380" w14:textId="6BD6F160" w:rsidR="0034523F" w:rsidRDefault="00257DBF" w:rsidP="00005956">
      <w:pPr>
        <w:pStyle w:val="Normlnywebov"/>
        <w:spacing w:before="120" w:beforeAutospacing="0" w:after="120" w:afterAutospacing="0"/>
        <w:jc w:val="both"/>
        <w:rPr>
          <w:rFonts w:ascii="Aptos Narrow" w:hAnsi="Aptos Narrow"/>
          <w:sz w:val="22"/>
          <w:szCs w:val="22"/>
        </w:rPr>
      </w:pPr>
      <w:r w:rsidRPr="00257DBF">
        <w:rPr>
          <w:rFonts w:ascii="Aptos Narrow" w:hAnsi="Aptos Narrow"/>
          <w:sz w:val="22"/>
          <w:szCs w:val="22"/>
        </w:rPr>
        <w:t xml:space="preserve">Riadenie jednotlivých škôl je zverené </w:t>
      </w:r>
      <w:r w:rsidRPr="00257DBF">
        <w:rPr>
          <w:rStyle w:val="Vrazn"/>
          <w:rFonts w:ascii="Aptos Narrow" w:hAnsi="Aptos Narrow"/>
          <w:sz w:val="22"/>
          <w:szCs w:val="22"/>
        </w:rPr>
        <w:t xml:space="preserve">riaditeľovi školy </w:t>
      </w:r>
      <w:r w:rsidRPr="00A50A0A">
        <w:rPr>
          <w:rStyle w:val="Vrazn"/>
          <w:rFonts w:ascii="Aptos Narrow" w:hAnsi="Aptos Narrow"/>
          <w:b w:val="0"/>
          <w:bCs w:val="0"/>
          <w:sz w:val="22"/>
          <w:szCs w:val="22"/>
        </w:rPr>
        <w:t xml:space="preserve">(angl.: </w:t>
      </w:r>
      <w:proofErr w:type="spellStart"/>
      <w:r w:rsidRPr="00A50A0A">
        <w:rPr>
          <w:rStyle w:val="Vrazn"/>
          <w:rFonts w:ascii="Aptos Narrow" w:hAnsi="Aptos Narrow"/>
          <w:b w:val="0"/>
          <w:bCs w:val="0"/>
          <w:i/>
          <w:iCs/>
          <w:sz w:val="22"/>
          <w:szCs w:val="22"/>
        </w:rPr>
        <w:t>Head</w:t>
      </w:r>
      <w:proofErr w:type="spellEnd"/>
      <w:r w:rsidRPr="00A50A0A">
        <w:rPr>
          <w:rStyle w:val="Vrazn"/>
          <w:rFonts w:ascii="Aptos Narrow" w:hAnsi="Aptos Narrow"/>
          <w:b w:val="0"/>
          <w:bCs w:val="0"/>
          <w:i/>
          <w:iCs/>
          <w:sz w:val="22"/>
          <w:szCs w:val="22"/>
        </w:rPr>
        <w:t xml:space="preserve"> of School</w:t>
      </w:r>
      <w:r w:rsidR="00D4208B">
        <w:rPr>
          <w:rStyle w:val="Vrazn"/>
          <w:rFonts w:ascii="Aptos Narrow" w:hAnsi="Aptos Narrow"/>
          <w:b w:val="0"/>
          <w:bCs w:val="0"/>
          <w:i/>
          <w:iCs/>
          <w:sz w:val="22"/>
          <w:szCs w:val="22"/>
        </w:rPr>
        <w:t>/</w:t>
      </w:r>
      <w:proofErr w:type="spellStart"/>
      <w:r w:rsidR="00D4208B">
        <w:rPr>
          <w:rStyle w:val="Vrazn"/>
          <w:rFonts w:ascii="Aptos Narrow" w:hAnsi="Aptos Narrow"/>
          <w:b w:val="0"/>
          <w:bCs w:val="0"/>
          <w:i/>
          <w:iCs/>
          <w:sz w:val="22"/>
          <w:szCs w:val="22"/>
        </w:rPr>
        <w:t>Principal</w:t>
      </w:r>
      <w:proofErr w:type="spellEnd"/>
      <w:r w:rsidRPr="00A50A0A">
        <w:rPr>
          <w:rStyle w:val="Vrazn"/>
          <w:rFonts w:ascii="Aptos Narrow" w:hAnsi="Aptos Narrow"/>
          <w:b w:val="0"/>
          <w:bCs w:val="0"/>
          <w:sz w:val="22"/>
          <w:szCs w:val="22"/>
        </w:rPr>
        <w:t>)</w:t>
      </w:r>
      <w:r w:rsidRPr="00257DBF">
        <w:rPr>
          <w:rFonts w:ascii="Aptos Narrow" w:hAnsi="Aptos Narrow"/>
          <w:sz w:val="22"/>
          <w:szCs w:val="22"/>
        </w:rPr>
        <w:t xml:space="preserve">, ktorý zodpovedá za </w:t>
      </w:r>
      <w:r w:rsidRPr="00592879">
        <w:rPr>
          <w:rStyle w:val="Vrazn"/>
          <w:rFonts w:ascii="Aptos Narrow" w:hAnsi="Aptos Narrow"/>
          <w:b w:val="0"/>
          <w:bCs w:val="0"/>
          <w:sz w:val="22"/>
          <w:szCs w:val="22"/>
        </w:rPr>
        <w:t>pedagogické vedenie</w:t>
      </w:r>
      <w:r w:rsidRPr="00592879">
        <w:rPr>
          <w:rFonts w:ascii="Aptos Narrow" w:hAnsi="Aptos Narrow"/>
          <w:b/>
          <w:bCs/>
          <w:sz w:val="22"/>
          <w:szCs w:val="22"/>
        </w:rPr>
        <w:t>,</w:t>
      </w:r>
      <w:r w:rsidRPr="00257DBF">
        <w:rPr>
          <w:rFonts w:ascii="Aptos Narrow" w:hAnsi="Aptos Narrow"/>
          <w:sz w:val="22"/>
          <w:szCs w:val="22"/>
        </w:rPr>
        <w:t xml:space="preserve"> organizáciu vyučovania a zabezpečovanie kvality. Jeho pôsobenie je podporované </w:t>
      </w:r>
      <w:r w:rsidRPr="00257DBF">
        <w:rPr>
          <w:rStyle w:val="Vrazn"/>
          <w:rFonts w:ascii="Aptos Narrow" w:hAnsi="Aptos Narrow"/>
          <w:sz w:val="22"/>
          <w:szCs w:val="22"/>
        </w:rPr>
        <w:t xml:space="preserve">zástupcami riaditeľa </w:t>
      </w:r>
      <w:r w:rsidRPr="0034523F">
        <w:rPr>
          <w:rStyle w:val="Vrazn"/>
          <w:rFonts w:ascii="Aptos Narrow" w:hAnsi="Aptos Narrow"/>
          <w:b w:val="0"/>
          <w:bCs w:val="0"/>
          <w:sz w:val="22"/>
          <w:szCs w:val="22"/>
        </w:rPr>
        <w:t xml:space="preserve">(angl.: </w:t>
      </w:r>
      <w:proofErr w:type="spellStart"/>
      <w:r w:rsidRPr="0034523F">
        <w:rPr>
          <w:rStyle w:val="Vrazn"/>
          <w:rFonts w:ascii="Aptos Narrow" w:hAnsi="Aptos Narrow"/>
          <w:b w:val="0"/>
          <w:bCs w:val="0"/>
          <w:i/>
          <w:iCs/>
          <w:sz w:val="22"/>
          <w:szCs w:val="22"/>
        </w:rPr>
        <w:t>Assistant</w:t>
      </w:r>
      <w:proofErr w:type="spellEnd"/>
      <w:r w:rsidRPr="0034523F">
        <w:rPr>
          <w:rStyle w:val="Vrazn"/>
          <w:rFonts w:ascii="Aptos Narrow" w:hAnsi="Aptos Narrow"/>
          <w:b w:val="0"/>
          <w:bCs w:val="0"/>
          <w:sz w:val="22"/>
          <w:szCs w:val="22"/>
        </w:rPr>
        <w:t xml:space="preserve"> </w:t>
      </w:r>
      <w:proofErr w:type="spellStart"/>
      <w:r w:rsidRPr="0034523F">
        <w:rPr>
          <w:rStyle w:val="Vrazn"/>
          <w:rFonts w:ascii="Aptos Narrow" w:hAnsi="Aptos Narrow"/>
          <w:b w:val="0"/>
          <w:bCs w:val="0"/>
          <w:i/>
          <w:iCs/>
          <w:sz w:val="22"/>
          <w:szCs w:val="22"/>
        </w:rPr>
        <w:t>Heads</w:t>
      </w:r>
      <w:proofErr w:type="spellEnd"/>
      <w:r w:rsidRPr="00257DBF">
        <w:rPr>
          <w:rStyle w:val="Vrazn"/>
          <w:rFonts w:ascii="Aptos Narrow" w:hAnsi="Aptos Narrow"/>
          <w:sz w:val="22"/>
          <w:szCs w:val="22"/>
        </w:rPr>
        <w:t>)</w:t>
      </w:r>
      <w:r w:rsidRPr="00257DBF">
        <w:rPr>
          <w:rFonts w:ascii="Aptos Narrow" w:hAnsi="Aptos Narrow"/>
          <w:sz w:val="22"/>
          <w:szCs w:val="22"/>
        </w:rPr>
        <w:t>.</w:t>
      </w:r>
    </w:p>
    <w:p w14:paraId="0B8A2B50" w14:textId="11FC4401" w:rsidR="00257DBF" w:rsidRPr="00257DBF" w:rsidRDefault="00257DBF" w:rsidP="00005956">
      <w:pPr>
        <w:pStyle w:val="Normlnywebov"/>
        <w:spacing w:before="120" w:beforeAutospacing="0" w:after="120" w:afterAutospacing="0"/>
        <w:jc w:val="both"/>
        <w:rPr>
          <w:rFonts w:ascii="Aptos Narrow" w:hAnsi="Aptos Narrow"/>
          <w:sz w:val="22"/>
          <w:szCs w:val="22"/>
        </w:rPr>
      </w:pPr>
      <w:r w:rsidRPr="00257DBF">
        <w:rPr>
          <w:rFonts w:ascii="Aptos Narrow" w:hAnsi="Aptos Narrow"/>
          <w:sz w:val="22"/>
          <w:szCs w:val="22"/>
        </w:rPr>
        <w:t xml:space="preserve">Súčasťou organizačnej štruktúry sú aj </w:t>
      </w:r>
      <w:r w:rsidRPr="00257DBF">
        <w:rPr>
          <w:rStyle w:val="Vrazn"/>
          <w:rFonts w:ascii="Aptos Narrow" w:hAnsi="Aptos Narrow"/>
          <w:sz w:val="22"/>
          <w:szCs w:val="22"/>
        </w:rPr>
        <w:t xml:space="preserve">školské rady </w:t>
      </w:r>
      <w:r w:rsidRPr="0034523F">
        <w:rPr>
          <w:rStyle w:val="Vrazn"/>
          <w:rFonts w:ascii="Aptos Narrow" w:hAnsi="Aptos Narrow"/>
          <w:b w:val="0"/>
          <w:bCs w:val="0"/>
          <w:sz w:val="22"/>
          <w:szCs w:val="22"/>
        </w:rPr>
        <w:t xml:space="preserve">(angl.: </w:t>
      </w:r>
      <w:r w:rsidRPr="0034523F">
        <w:rPr>
          <w:rStyle w:val="Vrazn"/>
          <w:rFonts w:ascii="Aptos Narrow" w:hAnsi="Aptos Narrow"/>
          <w:b w:val="0"/>
          <w:bCs w:val="0"/>
          <w:i/>
          <w:iCs/>
          <w:sz w:val="22"/>
          <w:szCs w:val="22"/>
        </w:rPr>
        <w:t>School</w:t>
      </w:r>
      <w:r w:rsidRPr="0034523F">
        <w:rPr>
          <w:rStyle w:val="Vrazn"/>
          <w:rFonts w:ascii="Aptos Narrow" w:hAnsi="Aptos Narrow"/>
          <w:b w:val="0"/>
          <w:bCs w:val="0"/>
          <w:sz w:val="22"/>
          <w:szCs w:val="22"/>
        </w:rPr>
        <w:t xml:space="preserve"> </w:t>
      </w:r>
      <w:proofErr w:type="spellStart"/>
      <w:r w:rsidRPr="00F706F2">
        <w:rPr>
          <w:rStyle w:val="Vrazn"/>
          <w:rFonts w:ascii="Aptos Narrow" w:hAnsi="Aptos Narrow"/>
          <w:b w:val="0"/>
          <w:bCs w:val="0"/>
          <w:i/>
          <w:iCs/>
          <w:sz w:val="22"/>
          <w:szCs w:val="22"/>
        </w:rPr>
        <w:t>Councils</w:t>
      </w:r>
      <w:proofErr w:type="spellEnd"/>
      <w:r w:rsidRPr="0034523F">
        <w:rPr>
          <w:rStyle w:val="Vrazn"/>
          <w:rFonts w:ascii="Aptos Narrow" w:hAnsi="Aptos Narrow"/>
          <w:b w:val="0"/>
          <w:bCs w:val="0"/>
          <w:sz w:val="22"/>
          <w:szCs w:val="22"/>
        </w:rPr>
        <w:t>)</w:t>
      </w:r>
      <w:r w:rsidRPr="00257DBF">
        <w:rPr>
          <w:rFonts w:ascii="Aptos Narrow" w:hAnsi="Aptos Narrow"/>
          <w:sz w:val="22"/>
          <w:szCs w:val="22"/>
        </w:rPr>
        <w:t xml:space="preserve"> a </w:t>
      </w:r>
      <w:r w:rsidRPr="00257DBF">
        <w:rPr>
          <w:rStyle w:val="Vrazn"/>
          <w:rFonts w:ascii="Aptos Narrow" w:hAnsi="Aptos Narrow"/>
          <w:sz w:val="22"/>
          <w:szCs w:val="22"/>
        </w:rPr>
        <w:t xml:space="preserve">žiacke rady </w:t>
      </w:r>
      <w:r w:rsidRPr="0034523F">
        <w:rPr>
          <w:rStyle w:val="Vrazn"/>
          <w:rFonts w:ascii="Aptos Narrow" w:hAnsi="Aptos Narrow"/>
          <w:b w:val="0"/>
          <w:bCs w:val="0"/>
          <w:sz w:val="22"/>
          <w:szCs w:val="22"/>
        </w:rPr>
        <w:t xml:space="preserve">(angl.: </w:t>
      </w:r>
      <w:proofErr w:type="spellStart"/>
      <w:r w:rsidRPr="00F706F2">
        <w:rPr>
          <w:rStyle w:val="Vrazn"/>
          <w:rFonts w:ascii="Aptos Narrow" w:hAnsi="Aptos Narrow"/>
          <w:b w:val="0"/>
          <w:bCs w:val="0"/>
          <w:i/>
          <w:iCs/>
          <w:sz w:val="22"/>
          <w:szCs w:val="22"/>
        </w:rPr>
        <w:t>Students</w:t>
      </w:r>
      <w:proofErr w:type="spellEnd"/>
      <w:r w:rsidRPr="00F706F2">
        <w:rPr>
          <w:rStyle w:val="Vrazn"/>
          <w:rFonts w:ascii="Aptos Narrow" w:hAnsi="Aptos Narrow"/>
          <w:b w:val="0"/>
          <w:bCs w:val="0"/>
          <w:i/>
          <w:iCs/>
          <w:sz w:val="22"/>
          <w:szCs w:val="22"/>
        </w:rPr>
        <w:t>’</w:t>
      </w:r>
      <w:r w:rsidRPr="00F706F2">
        <w:rPr>
          <w:rStyle w:val="Vrazn"/>
          <w:rFonts w:ascii="Aptos Narrow" w:hAnsi="Aptos Narrow"/>
          <w:b w:val="0"/>
          <w:bCs w:val="0"/>
          <w:sz w:val="22"/>
          <w:szCs w:val="22"/>
        </w:rPr>
        <w:t xml:space="preserve"> </w:t>
      </w:r>
      <w:proofErr w:type="spellStart"/>
      <w:r w:rsidRPr="00F706F2">
        <w:rPr>
          <w:rStyle w:val="Vrazn"/>
          <w:rFonts w:ascii="Aptos Narrow" w:hAnsi="Aptos Narrow"/>
          <w:b w:val="0"/>
          <w:bCs w:val="0"/>
          <w:i/>
          <w:iCs/>
          <w:sz w:val="22"/>
          <w:szCs w:val="22"/>
        </w:rPr>
        <w:t>Councils</w:t>
      </w:r>
      <w:proofErr w:type="spellEnd"/>
      <w:r w:rsidRPr="0034523F">
        <w:rPr>
          <w:rStyle w:val="Vrazn"/>
          <w:rFonts w:ascii="Aptos Narrow" w:hAnsi="Aptos Narrow"/>
          <w:b w:val="0"/>
          <w:bCs w:val="0"/>
          <w:sz w:val="22"/>
          <w:szCs w:val="22"/>
        </w:rPr>
        <w:t>)</w:t>
      </w:r>
      <w:r w:rsidRPr="00257DBF">
        <w:rPr>
          <w:rFonts w:ascii="Aptos Narrow" w:hAnsi="Aptos Narrow"/>
          <w:sz w:val="22"/>
          <w:szCs w:val="22"/>
        </w:rPr>
        <w:t xml:space="preserve">, ktoré posilňujú </w:t>
      </w:r>
      <w:r w:rsidRPr="00257DBF">
        <w:rPr>
          <w:rStyle w:val="Vrazn"/>
          <w:rFonts w:ascii="Aptos Narrow" w:hAnsi="Aptos Narrow"/>
          <w:sz w:val="22"/>
          <w:szCs w:val="22"/>
        </w:rPr>
        <w:t>participáciu rodičov a žiakov</w:t>
      </w:r>
      <w:r w:rsidRPr="00257DBF">
        <w:rPr>
          <w:rFonts w:ascii="Aptos Narrow" w:hAnsi="Aptos Narrow"/>
          <w:sz w:val="22"/>
          <w:szCs w:val="22"/>
        </w:rPr>
        <w:t xml:space="preserve"> na rozhodovacích procesoch.</w:t>
      </w:r>
    </w:p>
    <w:p w14:paraId="4EAC584E" w14:textId="60CF03EE" w:rsidR="00257DBF" w:rsidRDefault="00257DBF" w:rsidP="00005956">
      <w:pPr>
        <w:pStyle w:val="Normlnywebov"/>
        <w:spacing w:before="120" w:beforeAutospacing="0" w:after="120" w:afterAutospacing="0"/>
        <w:jc w:val="both"/>
        <w:rPr>
          <w:rFonts w:ascii="Aptos Narrow" w:hAnsi="Aptos Narrow"/>
          <w:sz w:val="22"/>
          <w:szCs w:val="22"/>
        </w:rPr>
      </w:pPr>
      <w:r w:rsidRPr="00257DBF">
        <w:rPr>
          <w:rFonts w:ascii="Aptos Narrow" w:hAnsi="Aptos Narrow"/>
          <w:sz w:val="22"/>
          <w:szCs w:val="22"/>
        </w:rPr>
        <w:t xml:space="preserve">Organizačné členenie škôl na Malte tak vytvára systém, ktorý je formálne </w:t>
      </w:r>
      <w:r w:rsidRPr="00DD707D">
        <w:rPr>
          <w:rStyle w:val="Vrazn"/>
          <w:rFonts w:ascii="Aptos Narrow" w:hAnsi="Aptos Narrow"/>
          <w:b w:val="0"/>
          <w:bCs w:val="0"/>
          <w:sz w:val="22"/>
          <w:szCs w:val="22"/>
        </w:rPr>
        <w:t>centralizovaný</w:t>
      </w:r>
      <w:r w:rsidRPr="00257DBF">
        <w:rPr>
          <w:rFonts w:ascii="Aptos Narrow" w:hAnsi="Aptos Narrow"/>
          <w:sz w:val="22"/>
          <w:szCs w:val="22"/>
        </w:rPr>
        <w:t xml:space="preserve">, </w:t>
      </w:r>
      <w:r w:rsidR="00FD512F">
        <w:rPr>
          <w:rFonts w:ascii="Aptos Narrow" w:hAnsi="Aptos Narrow"/>
          <w:sz w:val="22"/>
          <w:szCs w:val="22"/>
        </w:rPr>
        <w:t>avšak</w:t>
      </w:r>
      <w:r w:rsidRPr="00257DBF">
        <w:rPr>
          <w:rFonts w:ascii="Aptos Narrow" w:hAnsi="Aptos Narrow"/>
          <w:sz w:val="22"/>
          <w:szCs w:val="22"/>
        </w:rPr>
        <w:t xml:space="preserve"> vnútorne </w:t>
      </w:r>
      <w:r w:rsidRPr="00DD707D">
        <w:rPr>
          <w:rStyle w:val="Vrazn"/>
          <w:rFonts w:ascii="Aptos Narrow" w:hAnsi="Aptos Narrow"/>
          <w:b w:val="0"/>
          <w:bCs w:val="0"/>
          <w:sz w:val="22"/>
          <w:szCs w:val="22"/>
        </w:rPr>
        <w:t>diferencovaný podľa typu zriaďovateľa, úrovne vzdelávania a miery inštitucionálnej autonómie</w:t>
      </w:r>
      <w:r w:rsidRPr="00DD707D">
        <w:rPr>
          <w:rFonts w:ascii="Aptos Narrow" w:hAnsi="Aptos Narrow"/>
          <w:b/>
          <w:bCs/>
          <w:sz w:val="22"/>
          <w:szCs w:val="22"/>
        </w:rPr>
        <w:t>. Tento</w:t>
      </w:r>
      <w:r w:rsidRPr="00257DBF">
        <w:rPr>
          <w:rFonts w:ascii="Aptos Narrow" w:hAnsi="Aptos Narrow"/>
          <w:sz w:val="22"/>
          <w:szCs w:val="22"/>
        </w:rPr>
        <w:t xml:space="preserve"> model umožňuje zachovať </w:t>
      </w:r>
      <w:r w:rsidRPr="00257DBF">
        <w:rPr>
          <w:rStyle w:val="Vrazn"/>
          <w:rFonts w:ascii="Aptos Narrow" w:hAnsi="Aptos Narrow"/>
          <w:sz w:val="22"/>
          <w:szCs w:val="22"/>
        </w:rPr>
        <w:t>jednotné národné štandardy</w:t>
      </w:r>
      <w:r w:rsidR="00DD707D">
        <w:rPr>
          <w:rStyle w:val="Vrazn"/>
          <w:rFonts w:ascii="Aptos Narrow" w:hAnsi="Aptos Narrow"/>
          <w:sz w:val="22"/>
          <w:szCs w:val="22"/>
        </w:rPr>
        <w:t xml:space="preserve"> kvality</w:t>
      </w:r>
      <w:r w:rsidRPr="00257DBF">
        <w:rPr>
          <w:rFonts w:ascii="Aptos Narrow" w:hAnsi="Aptos Narrow"/>
          <w:sz w:val="22"/>
          <w:szCs w:val="22"/>
        </w:rPr>
        <w:t xml:space="preserve"> a zároveň zohľadňovať </w:t>
      </w:r>
      <w:r w:rsidRPr="00257DBF">
        <w:rPr>
          <w:rStyle w:val="Vrazn"/>
          <w:rFonts w:ascii="Aptos Narrow" w:hAnsi="Aptos Narrow"/>
          <w:sz w:val="22"/>
          <w:szCs w:val="22"/>
        </w:rPr>
        <w:t>špecifiká jednotlivých škôl a</w:t>
      </w:r>
      <w:r w:rsidR="00DD707D">
        <w:rPr>
          <w:rStyle w:val="Vrazn"/>
          <w:rFonts w:ascii="Aptos Narrow" w:hAnsi="Aptos Narrow"/>
          <w:sz w:val="22"/>
          <w:szCs w:val="22"/>
        </w:rPr>
        <w:t xml:space="preserve"> školských </w:t>
      </w:r>
      <w:r w:rsidRPr="00257DBF">
        <w:rPr>
          <w:rStyle w:val="Vrazn"/>
          <w:rFonts w:ascii="Aptos Narrow" w:hAnsi="Aptos Narrow"/>
          <w:sz w:val="22"/>
          <w:szCs w:val="22"/>
        </w:rPr>
        <w:t>komunít</w:t>
      </w:r>
      <w:r w:rsidRPr="00257DBF">
        <w:rPr>
          <w:rFonts w:ascii="Aptos Narrow" w:hAnsi="Aptos Narrow"/>
          <w:sz w:val="22"/>
          <w:szCs w:val="22"/>
        </w:rPr>
        <w:t>.</w:t>
      </w:r>
    </w:p>
    <w:p w14:paraId="305011EC" w14:textId="77BD3F99" w:rsidR="00ED536F" w:rsidRDefault="00ED536F" w:rsidP="00005956">
      <w:pPr>
        <w:pStyle w:val="Normlnywebov"/>
        <w:spacing w:before="120" w:beforeAutospacing="0" w:after="120" w:afterAutospacing="0"/>
        <w:jc w:val="both"/>
        <w:rPr>
          <w:rFonts w:ascii="Aptos Narrow" w:hAnsi="Aptos Narrow"/>
          <w:sz w:val="22"/>
          <w:szCs w:val="22"/>
        </w:rPr>
      </w:pPr>
      <w:r w:rsidRPr="00ED536F">
        <w:rPr>
          <w:rFonts w:ascii="Aptos Narrow" w:hAnsi="Aptos Narrow"/>
          <w:sz w:val="22"/>
          <w:szCs w:val="22"/>
        </w:rPr>
        <w:t xml:space="preserve">Osobitnú organizačnú kategóriu predstavuje </w:t>
      </w:r>
      <w:proofErr w:type="spellStart"/>
      <w:r w:rsidRPr="00ED536F">
        <w:rPr>
          <w:rFonts w:ascii="Aptos Narrow" w:hAnsi="Aptos Narrow"/>
          <w:b/>
          <w:bCs/>
          <w:sz w:val="22"/>
          <w:szCs w:val="22"/>
        </w:rPr>
        <w:t>postsekundárne</w:t>
      </w:r>
      <w:proofErr w:type="spellEnd"/>
      <w:r w:rsidRPr="00ED536F">
        <w:rPr>
          <w:rFonts w:ascii="Aptos Narrow" w:hAnsi="Aptos Narrow"/>
          <w:b/>
          <w:bCs/>
          <w:sz w:val="22"/>
          <w:szCs w:val="22"/>
        </w:rPr>
        <w:t xml:space="preserve"> vzdelávanie (cca 16 – 18 rokov)</w:t>
      </w:r>
      <w:r w:rsidRPr="00ED536F">
        <w:rPr>
          <w:rFonts w:ascii="Aptos Narrow" w:hAnsi="Aptos Narrow"/>
          <w:sz w:val="22"/>
          <w:szCs w:val="22"/>
        </w:rPr>
        <w:t>, ktoré už nie je súčasťou povinnej školskej dochádzky, avšak tvorí významný prechodový článok medzi sekundárnym a terciárnym stupňom. Táto úroveň je inštitucionálne diferencovaná podľa vzdelávacej orientácie.</w:t>
      </w:r>
    </w:p>
    <w:p w14:paraId="07D8C845" w14:textId="582B422E" w:rsidR="0025065C" w:rsidRDefault="0025065C" w:rsidP="00005956">
      <w:pPr>
        <w:pStyle w:val="Normlnywebov"/>
        <w:spacing w:before="120" w:beforeAutospacing="0" w:after="120" w:afterAutospacing="0"/>
        <w:jc w:val="both"/>
        <w:rPr>
          <w:rFonts w:ascii="Aptos Narrow" w:hAnsi="Aptos Narrow"/>
          <w:sz w:val="22"/>
          <w:szCs w:val="22"/>
        </w:rPr>
      </w:pPr>
      <w:r w:rsidRPr="00621885">
        <w:rPr>
          <w:rFonts w:ascii="Aptos Narrow" w:hAnsi="Aptos Narrow"/>
          <w:b/>
          <w:bCs/>
          <w:sz w:val="22"/>
          <w:szCs w:val="22"/>
        </w:rPr>
        <w:t xml:space="preserve">Všeobecne orientované </w:t>
      </w:r>
      <w:proofErr w:type="spellStart"/>
      <w:r w:rsidRPr="00621885">
        <w:rPr>
          <w:rFonts w:ascii="Aptos Narrow" w:hAnsi="Aptos Narrow"/>
          <w:b/>
          <w:bCs/>
          <w:sz w:val="22"/>
          <w:szCs w:val="22"/>
        </w:rPr>
        <w:t>postsekundárne</w:t>
      </w:r>
      <w:proofErr w:type="spellEnd"/>
      <w:r w:rsidRPr="00621885">
        <w:rPr>
          <w:rFonts w:ascii="Aptos Narrow" w:hAnsi="Aptos Narrow"/>
          <w:b/>
          <w:bCs/>
          <w:sz w:val="22"/>
          <w:szCs w:val="22"/>
        </w:rPr>
        <w:t xml:space="preserve"> vzdelávanie</w:t>
      </w:r>
      <w:r w:rsidRPr="0025065C">
        <w:rPr>
          <w:rFonts w:ascii="Aptos Narrow" w:hAnsi="Aptos Narrow"/>
          <w:b/>
          <w:bCs/>
          <w:sz w:val="22"/>
          <w:szCs w:val="22"/>
        </w:rPr>
        <w:t xml:space="preserve"> </w:t>
      </w:r>
      <w:r w:rsidRPr="0025065C">
        <w:rPr>
          <w:rFonts w:ascii="Aptos Narrow" w:hAnsi="Aptos Narrow"/>
          <w:sz w:val="22"/>
          <w:szCs w:val="22"/>
        </w:rPr>
        <w:t xml:space="preserve">(angl.: </w:t>
      </w:r>
      <w:r w:rsidRPr="0025065C">
        <w:rPr>
          <w:rFonts w:ascii="Aptos Narrow" w:hAnsi="Aptos Narrow"/>
          <w:i/>
          <w:iCs/>
          <w:sz w:val="22"/>
          <w:szCs w:val="22"/>
        </w:rPr>
        <w:t>General</w:t>
      </w:r>
      <w:r w:rsidRPr="0025065C">
        <w:rPr>
          <w:rFonts w:ascii="Aptos Narrow" w:hAnsi="Aptos Narrow"/>
          <w:sz w:val="22"/>
          <w:szCs w:val="22"/>
        </w:rPr>
        <w:t xml:space="preserve"> </w:t>
      </w:r>
      <w:proofErr w:type="spellStart"/>
      <w:r w:rsidRPr="00F706F2">
        <w:rPr>
          <w:rFonts w:ascii="Aptos Narrow" w:hAnsi="Aptos Narrow"/>
          <w:i/>
          <w:iCs/>
          <w:sz w:val="22"/>
          <w:szCs w:val="22"/>
        </w:rPr>
        <w:t>Upper</w:t>
      </w:r>
      <w:proofErr w:type="spellEnd"/>
      <w:r w:rsidRPr="0025065C">
        <w:rPr>
          <w:rFonts w:ascii="Aptos Narrow" w:hAnsi="Aptos Narrow"/>
          <w:sz w:val="22"/>
          <w:szCs w:val="22"/>
        </w:rPr>
        <w:t xml:space="preserve"> </w:t>
      </w:r>
      <w:proofErr w:type="spellStart"/>
      <w:r w:rsidRPr="00F706F2">
        <w:rPr>
          <w:rFonts w:ascii="Aptos Narrow" w:hAnsi="Aptos Narrow"/>
          <w:i/>
          <w:iCs/>
          <w:sz w:val="22"/>
          <w:szCs w:val="22"/>
        </w:rPr>
        <w:t>Secondary</w:t>
      </w:r>
      <w:proofErr w:type="spellEnd"/>
      <w:r w:rsidRPr="0025065C">
        <w:rPr>
          <w:rFonts w:ascii="Aptos Narrow" w:hAnsi="Aptos Narrow"/>
          <w:sz w:val="22"/>
          <w:szCs w:val="22"/>
        </w:rPr>
        <w:t xml:space="preserve"> </w:t>
      </w:r>
      <w:proofErr w:type="spellStart"/>
      <w:r w:rsidRPr="0025065C">
        <w:rPr>
          <w:rFonts w:ascii="Aptos Narrow" w:hAnsi="Aptos Narrow"/>
          <w:i/>
          <w:iCs/>
          <w:sz w:val="22"/>
          <w:szCs w:val="22"/>
        </w:rPr>
        <w:t>Education</w:t>
      </w:r>
      <w:proofErr w:type="spellEnd"/>
      <w:r w:rsidRPr="0025065C">
        <w:rPr>
          <w:rFonts w:ascii="Aptos Narrow" w:hAnsi="Aptos Narrow"/>
          <w:sz w:val="22"/>
          <w:szCs w:val="22"/>
        </w:rPr>
        <w:t>) zabezpečuj</w:t>
      </w:r>
      <w:r w:rsidR="00D41965">
        <w:rPr>
          <w:rFonts w:ascii="Aptos Narrow" w:hAnsi="Aptos Narrow"/>
          <w:sz w:val="22"/>
          <w:szCs w:val="22"/>
        </w:rPr>
        <w:t>e</w:t>
      </w:r>
      <w:r w:rsidRPr="0025065C">
        <w:rPr>
          <w:rFonts w:ascii="Aptos Narrow" w:hAnsi="Aptos Narrow"/>
          <w:sz w:val="22"/>
          <w:szCs w:val="22"/>
        </w:rPr>
        <w:t xml:space="preserve"> </w:t>
      </w:r>
      <w:r w:rsidR="002B3563">
        <w:rPr>
          <w:rFonts w:ascii="Aptos Narrow" w:hAnsi="Aptos Narrow"/>
          <w:sz w:val="22"/>
          <w:szCs w:val="22"/>
        </w:rPr>
        <w:t xml:space="preserve">najmä </w:t>
      </w:r>
      <w:r w:rsidR="00A54CEA" w:rsidRPr="00A54CEA">
        <w:rPr>
          <w:rFonts w:ascii="Aptos Narrow" w:hAnsi="Aptos Narrow"/>
          <w:sz w:val="22"/>
          <w:szCs w:val="22"/>
        </w:rPr>
        <w:t>vyšši</w:t>
      </w:r>
      <w:r w:rsidR="00D41965">
        <w:rPr>
          <w:rFonts w:ascii="Aptos Narrow" w:hAnsi="Aptos Narrow"/>
          <w:sz w:val="22"/>
          <w:szCs w:val="22"/>
        </w:rPr>
        <w:t>a</w:t>
      </w:r>
      <w:r w:rsidR="00A54CEA" w:rsidRPr="00A54CEA">
        <w:rPr>
          <w:rFonts w:ascii="Aptos Narrow" w:hAnsi="Aptos Narrow"/>
          <w:sz w:val="22"/>
          <w:szCs w:val="22"/>
        </w:rPr>
        <w:t xml:space="preserve"> stredn</w:t>
      </w:r>
      <w:r w:rsidR="00D41965">
        <w:rPr>
          <w:rFonts w:ascii="Aptos Narrow" w:hAnsi="Aptos Narrow"/>
          <w:sz w:val="22"/>
          <w:szCs w:val="22"/>
        </w:rPr>
        <w:t>á</w:t>
      </w:r>
      <w:r w:rsidR="00A54CEA" w:rsidRPr="00A54CEA">
        <w:rPr>
          <w:rFonts w:ascii="Aptos Narrow" w:hAnsi="Aptos Narrow"/>
          <w:sz w:val="22"/>
          <w:szCs w:val="22"/>
        </w:rPr>
        <w:t xml:space="preserve"> škol</w:t>
      </w:r>
      <w:r w:rsidR="00D41965">
        <w:rPr>
          <w:rFonts w:ascii="Aptos Narrow" w:hAnsi="Aptos Narrow"/>
          <w:sz w:val="22"/>
          <w:szCs w:val="22"/>
        </w:rPr>
        <w:t>a</w:t>
      </w:r>
      <w:r w:rsidR="00A54CEA" w:rsidRPr="00A54CEA">
        <w:rPr>
          <w:rFonts w:ascii="Aptos Narrow" w:hAnsi="Aptos Narrow"/>
          <w:sz w:val="22"/>
          <w:szCs w:val="22"/>
        </w:rPr>
        <w:t xml:space="preserve"> akademického zamerania</w:t>
      </w:r>
      <w:r w:rsidR="00CE75AB">
        <w:rPr>
          <w:rFonts w:ascii="Aptos Narrow" w:hAnsi="Aptos Narrow"/>
          <w:sz w:val="22"/>
          <w:szCs w:val="22"/>
        </w:rPr>
        <w:t xml:space="preserve"> (angl.:</w:t>
      </w:r>
      <w:r w:rsidRPr="0025065C">
        <w:rPr>
          <w:rFonts w:ascii="Aptos Narrow" w:hAnsi="Aptos Narrow"/>
          <w:sz w:val="22"/>
          <w:szCs w:val="22"/>
        </w:rPr>
        <w:t xml:space="preserve"> </w:t>
      </w:r>
      <w:r w:rsidRPr="00E55B11">
        <w:rPr>
          <w:rFonts w:ascii="Aptos Narrow" w:hAnsi="Aptos Narrow"/>
          <w:i/>
          <w:iCs/>
          <w:sz w:val="22"/>
          <w:szCs w:val="22"/>
        </w:rPr>
        <w:t>Junior</w:t>
      </w:r>
      <w:r w:rsidRPr="00E55B11">
        <w:rPr>
          <w:rFonts w:ascii="Aptos Narrow" w:hAnsi="Aptos Narrow"/>
          <w:sz w:val="22"/>
          <w:szCs w:val="22"/>
        </w:rPr>
        <w:t xml:space="preserve"> </w:t>
      </w:r>
      <w:proofErr w:type="spellStart"/>
      <w:r w:rsidRPr="00E55B11">
        <w:rPr>
          <w:rFonts w:ascii="Aptos Narrow" w:hAnsi="Aptos Narrow"/>
          <w:i/>
          <w:iCs/>
          <w:sz w:val="22"/>
          <w:szCs w:val="22"/>
        </w:rPr>
        <w:t>College</w:t>
      </w:r>
      <w:proofErr w:type="spellEnd"/>
      <w:r w:rsidR="00E55B11">
        <w:rPr>
          <w:rFonts w:ascii="Aptos Narrow" w:hAnsi="Aptos Narrow"/>
          <w:i/>
          <w:iCs/>
          <w:sz w:val="22"/>
          <w:szCs w:val="22"/>
        </w:rPr>
        <w:t xml:space="preserve">, </w:t>
      </w:r>
      <w:r w:rsidR="00E55B11" w:rsidRPr="00681E29">
        <w:rPr>
          <w:rFonts w:ascii="Aptos Narrow" w:hAnsi="Aptos Narrow"/>
          <w:sz w:val="22"/>
          <w:szCs w:val="22"/>
        </w:rPr>
        <w:t>v slovenských reáliách ekvivalent gymnázi</w:t>
      </w:r>
      <w:r w:rsidR="00D41965">
        <w:rPr>
          <w:rFonts w:ascii="Aptos Narrow" w:hAnsi="Aptos Narrow"/>
          <w:sz w:val="22"/>
          <w:szCs w:val="22"/>
        </w:rPr>
        <w:t>a</w:t>
      </w:r>
      <w:r w:rsidR="00CE75AB" w:rsidRPr="002B3563">
        <w:rPr>
          <w:rFonts w:ascii="Aptos Narrow" w:hAnsi="Aptos Narrow"/>
          <w:sz w:val="22"/>
          <w:szCs w:val="22"/>
        </w:rPr>
        <w:t>)</w:t>
      </w:r>
      <w:r w:rsidR="00D3765D">
        <w:rPr>
          <w:rFonts w:ascii="Aptos Narrow" w:hAnsi="Aptos Narrow"/>
          <w:sz w:val="22"/>
          <w:szCs w:val="22"/>
        </w:rPr>
        <w:t>.</w:t>
      </w:r>
      <w:r w:rsidRPr="0025065C">
        <w:rPr>
          <w:rFonts w:ascii="Aptos Narrow" w:hAnsi="Aptos Narrow"/>
          <w:sz w:val="22"/>
          <w:szCs w:val="22"/>
        </w:rPr>
        <w:t xml:space="preserve"> </w:t>
      </w:r>
      <w:r w:rsidR="00D3765D">
        <w:rPr>
          <w:rFonts w:ascii="Aptos Narrow" w:hAnsi="Aptos Narrow"/>
          <w:sz w:val="22"/>
          <w:szCs w:val="22"/>
        </w:rPr>
        <w:t>O</w:t>
      </w:r>
      <w:r w:rsidRPr="0025065C">
        <w:rPr>
          <w:rFonts w:ascii="Aptos Narrow" w:hAnsi="Aptos Narrow"/>
          <w:sz w:val="22"/>
          <w:szCs w:val="22"/>
        </w:rPr>
        <w:t xml:space="preserve">rganizačne </w:t>
      </w:r>
      <w:r w:rsidR="00D41965">
        <w:rPr>
          <w:rFonts w:ascii="Aptos Narrow" w:hAnsi="Aptos Narrow"/>
          <w:sz w:val="22"/>
          <w:szCs w:val="22"/>
        </w:rPr>
        <w:t>je</w:t>
      </w:r>
      <w:r w:rsidR="00D3765D">
        <w:rPr>
          <w:rFonts w:ascii="Aptos Narrow" w:hAnsi="Aptos Narrow"/>
          <w:sz w:val="22"/>
          <w:szCs w:val="22"/>
        </w:rPr>
        <w:t xml:space="preserve"> </w:t>
      </w:r>
      <w:r w:rsidR="009708DB">
        <w:rPr>
          <w:rFonts w:ascii="Aptos Narrow" w:hAnsi="Aptos Narrow"/>
          <w:sz w:val="22"/>
          <w:szCs w:val="22"/>
        </w:rPr>
        <w:t xml:space="preserve">priamo </w:t>
      </w:r>
      <w:r w:rsidR="00D41965">
        <w:rPr>
          <w:rFonts w:ascii="Aptos Narrow" w:hAnsi="Aptos Narrow"/>
          <w:sz w:val="22"/>
          <w:szCs w:val="22"/>
        </w:rPr>
        <w:t xml:space="preserve">súčasťou </w:t>
      </w:r>
      <w:r w:rsidRPr="0025065C">
        <w:rPr>
          <w:rFonts w:ascii="Aptos Narrow" w:hAnsi="Aptos Narrow"/>
          <w:b/>
          <w:bCs/>
          <w:sz w:val="22"/>
          <w:szCs w:val="22"/>
        </w:rPr>
        <w:t>Maltsk</w:t>
      </w:r>
      <w:r w:rsidR="00D41965">
        <w:rPr>
          <w:rFonts w:ascii="Aptos Narrow" w:hAnsi="Aptos Narrow"/>
          <w:b/>
          <w:bCs/>
          <w:sz w:val="22"/>
          <w:szCs w:val="22"/>
        </w:rPr>
        <w:t>ej</w:t>
      </w:r>
      <w:r w:rsidRPr="0025065C">
        <w:rPr>
          <w:rFonts w:ascii="Aptos Narrow" w:hAnsi="Aptos Narrow"/>
          <w:b/>
          <w:bCs/>
          <w:sz w:val="22"/>
          <w:szCs w:val="22"/>
        </w:rPr>
        <w:t xml:space="preserve"> univerzit</w:t>
      </w:r>
      <w:r w:rsidR="00D41965">
        <w:rPr>
          <w:rFonts w:ascii="Aptos Narrow" w:hAnsi="Aptos Narrow"/>
          <w:b/>
          <w:bCs/>
          <w:sz w:val="22"/>
          <w:szCs w:val="22"/>
        </w:rPr>
        <w:t>y</w:t>
      </w:r>
      <w:r w:rsidR="00AF07E6">
        <w:rPr>
          <w:rFonts w:ascii="Aptos Narrow" w:hAnsi="Aptos Narrow"/>
          <w:sz w:val="22"/>
          <w:szCs w:val="22"/>
        </w:rPr>
        <w:t>, čím</w:t>
      </w:r>
      <w:r w:rsidRPr="0025065C">
        <w:rPr>
          <w:rFonts w:ascii="Aptos Narrow" w:hAnsi="Aptos Narrow"/>
          <w:sz w:val="22"/>
          <w:szCs w:val="22"/>
        </w:rPr>
        <w:t xml:space="preserve"> </w:t>
      </w:r>
      <w:r w:rsidR="00AF07E6">
        <w:rPr>
          <w:rFonts w:ascii="Aptos Narrow" w:hAnsi="Aptos Narrow"/>
          <w:sz w:val="22"/>
          <w:szCs w:val="22"/>
        </w:rPr>
        <w:t>zabezpečuje</w:t>
      </w:r>
      <w:r w:rsidRPr="0025065C">
        <w:rPr>
          <w:rFonts w:ascii="Aptos Narrow" w:hAnsi="Aptos Narrow"/>
          <w:sz w:val="22"/>
          <w:szCs w:val="22"/>
        </w:rPr>
        <w:t xml:space="preserve"> </w:t>
      </w:r>
      <w:r w:rsidR="00F962E7">
        <w:rPr>
          <w:rFonts w:ascii="Aptos Narrow" w:hAnsi="Aptos Narrow"/>
          <w:sz w:val="22"/>
          <w:szCs w:val="22"/>
        </w:rPr>
        <w:t>kontinuitu</w:t>
      </w:r>
      <w:r w:rsidRPr="0025065C">
        <w:rPr>
          <w:rFonts w:ascii="Aptos Narrow" w:hAnsi="Aptos Narrow"/>
          <w:sz w:val="22"/>
          <w:szCs w:val="22"/>
        </w:rPr>
        <w:t xml:space="preserve"> </w:t>
      </w:r>
      <w:r w:rsidR="00D1669B">
        <w:rPr>
          <w:rFonts w:ascii="Aptos Narrow" w:hAnsi="Aptos Narrow"/>
          <w:sz w:val="22"/>
          <w:szCs w:val="22"/>
        </w:rPr>
        <w:t xml:space="preserve">sekundárneho </w:t>
      </w:r>
      <w:r w:rsidRPr="0025065C">
        <w:rPr>
          <w:rFonts w:ascii="Aptos Narrow" w:hAnsi="Aptos Narrow"/>
          <w:sz w:val="22"/>
          <w:szCs w:val="22"/>
        </w:rPr>
        <w:t>a</w:t>
      </w:r>
      <w:r w:rsidR="00D1669B">
        <w:rPr>
          <w:rFonts w:ascii="Aptos Narrow" w:hAnsi="Aptos Narrow"/>
          <w:sz w:val="22"/>
          <w:szCs w:val="22"/>
        </w:rPr>
        <w:t> terciárneho vzdelávacieho</w:t>
      </w:r>
      <w:r w:rsidRPr="0025065C">
        <w:rPr>
          <w:rFonts w:ascii="Aptos Narrow" w:hAnsi="Aptos Narrow"/>
          <w:sz w:val="22"/>
          <w:szCs w:val="22"/>
        </w:rPr>
        <w:t xml:space="preserve"> prostredia</w:t>
      </w:r>
      <w:r w:rsidR="009F11B0">
        <w:rPr>
          <w:rFonts w:ascii="Aptos Narrow" w:hAnsi="Aptos Narrow"/>
          <w:sz w:val="22"/>
          <w:szCs w:val="22"/>
        </w:rPr>
        <w:t>.</w:t>
      </w:r>
      <w:r w:rsidR="002B3563">
        <w:rPr>
          <w:rFonts w:ascii="Aptos Narrow" w:hAnsi="Aptos Narrow"/>
          <w:sz w:val="22"/>
          <w:szCs w:val="22"/>
        </w:rPr>
        <w:t xml:space="preserve"> </w:t>
      </w:r>
      <w:r w:rsidR="00F56105" w:rsidRPr="00F56105">
        <w:rPr>
          <w:rFonts w:ascii="Aptos Narrow" w:hAnsi="Aptos Narrow"/>
          <w:sz w:val="22"/>
          <w:szCs w:val="22"/>
        </w:rPr>
        <w:t>Ide o moderný, rozsiahl</w:t>
      </w:r>
      <w:r w:rsidR="00F56105">
        <w:rPr>
          <w:rFonts w:ascii="Aptos Narrow" w:hAnsi="Aptos Narrow"/>
          <w:sz w:val="22"/>
          <w:szCs w:val="22"/>
        </w:rPr>
        <w:t>y</w:t>
      </w:r>
      <w:r w:rsidR="00F56105" w:rsidRPr="00F56105">
        <w:rPr>
          <w:rFonts w:ascii="Aptos Narrow" w:hAnsi="Aptos Narrow"/>
          <w:sz w:val="22"/>
          <w:szCs w:val="22"/>
        </w:rPr>
        <w:t xml:space="preserve"> areál, ktorý je strategicky umiestnený v tesnej blízkosti hlavného kampusu samotnej </w:t>
      </w:r>
      <w:r w:rsidR="00F56105">
        <w:rPr>
          <w:rFonts w:ascii="Aptos Narrow" w:hAnsi="Aptos Narrow"/>
          <w:sz w:val="22"/>
          <w:szCs w:val="22"/>
        </w:rPr>
        <w:t>univerzity</w:t>
      </w:r>
      <w:r w:rsidR="00F56105" w:rsidRPr="00F56105">
        <w:rPr>
          <w:rFonts w:ascii="Aptos Narrow" w:hAnsi="Aptos Narrow"/>
          <w:sz w:val="22"/>
          <w:szCs w:val="22"/>
        </w:rPr>
        <w:t>.</w:t>
      </w:r>
    </w:p>
    <w:p w14:paraId="38637DB8" w14:textId="52357F4B" w:rsidR="009B1BE9" w:rsidRPr="00257DBF" w:rsidRDefault="00506DD4" w:rsidP="00005956">
      <w:pPr>
        <w:pStyle w:val="Normlnywebov"/>
        <w:spacing w:before="120" w:beforeAutospacing="0" w:after="120" w:afterAutospacing="0"/>
        <w:jc w:val="both"/>
        <w:rPr>
          <w:rFonts w:ascii="Aptos Narrow" w:hAnsi="Aptos Narrow"/>
          <w:sz w:val="22"/>
          <w:szCs w:val="22"/>
        </w:rPr>
      </w:pPr>
      <w:r w:rsidRPr="00621885">
        <w:rPr>
          <w:rFonts w:ascii="Aptos Narrow" w:hAnsi="Aptos Narrow"/>
          <w:b/>
          <w:bCs/>
          <w:sz w:val="22"/>
          <w:szCs w:val="22"/>
        </w:rPr>
        <w:t xml:space="preserve">Odborne orientované </w:t>
      </w:r>
      <w:proofErr w:type="spellStart"/>
      <w:r w:rsidRPr="00621885">
        <w:rPr>
          <w:rFonts w:ascii="Aptos Narrow" w:hAnsi="Aptos Narrow"/>
          <w:b/>
          <w:bCs/>
          <w:sz w:val="22"/>
          <w:szCs w:val="22"/>
        </w:rPr>
        <w:t>postsekundárne</w:t>
      </w:r>
      <w:proofErr w:type="spellEnd"/>
      <w:r w:rsidRPr="00621885">
        <w:rPr>
          <w:rFonts w:ascii="Aptos Narrow" w:hAnsi="Aptos Narrow"/>
          <w:b/>
          <w:bCs/>
          <w:sz w:val="22"/>
          <w:szCs w:val="22"/>
        </w:rPr>
        <w:t xml:space="preserve"> vzdelávanie</w:t>
      </w:r>
      <w:r w:rsidRPr="00506DD4">
        <w:rPr>
          <w:rFonts w:ascii="Aptos Narrow" w:hAnsi="Aptos Narrow"/>
          <w:sz w:val="22"/>
          <w:szCs w:val="22"/>
        </w:rPr>
        <w:t xml:space="preserve"> (angl.: </w:t>
      </w:r>
      <w:proofErr w:type="spellStart"/>
      <w:r w:rsidRPr="00506DD4">
        <w:rPr>
          <w:rFonts w:ascii="Aptos Narrow" w:hAnsi="Aptos Narrow"/>
          <w:i/>
          <w:iCs/>
          <w:sz w:val="22"/>
          <w:szCs w:val="22"/>
        </w:rPr>
        <w:t>Vocational</w:t>
      </w:r>
      <w:proofErr w:type="spellEnd"/>
      <w:r w:rsidRPr="00506DD4">
        <w:rPr>
          <w:rFonts w:ascii="Aptos Narrow" w:hAnsi="Aptos Narrow"/>
          <w:i/>
          <w:iCs/>
          <w:sz w:val="22"/>
          <w:szCs w:val="22"/>
        </w:rPr>
        <w:t xml:space="preserve"> Post-</w:t>
      </w:r>
      <w:proofErr w:type="spellStart"/>
      <w:r w:rsidRPr="00F706F2">
        <w:rPr>
          <w:rFonts w:ascii="Aptos Narrow" w:hAnsi="Aptos Narrow"/>
          <w:i/>
          <w:iCs/>
          <w:sz w:val="22"/>
          <w:szCs w:val="22"/>
        </w:rPr>
        <w:t>Secondary</w:t>
      </w:r>
      <w:proofErr w:type="spellEnd"/>
      <w:r w:rsidRPr="00506DD4">
        <w:rPr>
          <w:rFonts w:ascii="Aptos Narrow" w:hAnsi="Aptos Narrow"/>
          <w:i/>
          <w:iCs/>
          <w:sz w:val="22"/>
          <w:szCs w:val="22"/>
        </w:rPr>
        <w:t xml:space="preserve"> </w:t>
      </w:r>
      <w:proofErr w:type="spellStart"/>
      <w:r w:rsidRPr="00506DD4">
        <w:rPr>
          <w:rFonts w:ascii="Aptos Narrow" w:hAnsi="Aptos Narrow"/>
          <w:i/>
          <w:iCs/>
          <w:sz w:val="22"/>
          <w:szCs w:val="22"/>
        </w:rPr>
        <w:t>Education</w:t>
      </w:r>
      <w:proofErr w:type="spellEnd"/>
      <w:r w:rsidRPr="00506DD4">
        <w:rPr>
          <w:rFonts w:ascii="Aptos Narrow" w:hAnsi="Aptos Narrow"/>
          <w:sz w:val="22"/>
          <w:szCs w:val="22"/>
        </w:rPr>
        <w:t>) poskytuj</w:t>
      </w:r>
      <w:r w:rsidR="00F27287">
        <w:rPr>
          <w:rFonts w:ascii="Aptos Narrow" w:hAnsi="Aptos Narrow"/>
          <w:sz w:val="22"/>
          <w:szCs w:val="22"/>
        </w:rPr>
        <w:t>e</w:t>
      </w:r>
      <w:r w:rsidRPr="00506DD4">
        <w:rPr>
          <w:rFonts w:ascii="Aptos Narrow" w:hAnsi="Aptos Narrow"/>
          <w:sz w:val="22"/>
          <w:szCs w:val="22"/>
        </w:rPr>
        <w:t xml:space="preserve"> predovšetkým </w:t>
      </w:r>
      <w:r w:rsidR="00EF68D8" w:rsidRPr="00962E37">
        <w:rPr>
          <w:rFonts w:ascii="Aptos Narrow" w:hAnsi="Aptos Narrow"/>
          <w:b/>
          <w:bCs/>
          <w:sz w:val="22"/>
          <w:szCs w:val="22"/>
        </w:rPr>
        <w:t xml:space="preserve">Maltská </w:t>
      </w:r>
      <w:r w:rsidR="001F49FA" w:rsidRPr="00962E37">
        <w:rPr>
          <w:rFonts w:ascii="Aptos Narrow" w:hAnsi="Aptos Narrow"/>
          <w:b/>
          <w:bCs/>
          <w:sz w:val="22"/>
          <w:szCs w:val="22"/>
        </w:rPr>
        <w:t xml:space="preserve">vysoká škola </w:t>
      </w:r>
      <w:r w:rsidRPr="00962E37">
        <w:rPr>
          <w:rFonts w:ascii="Aptos Narrow" w:hAnsi="Aptos Narrow"/>
          <w:b/>
          <w:bCs/>
          <w:sz w:val="22"/>
          <w:szCs w:val="22"/>
        </w:rPr>
        <w:t>umen</w:t>
      </w:r>
      <w:r w:rsidR="0076063E">
        <w:rPr>
          <w:rFonts w:ascii="Aptos Narrow" w:hAnsi="Aptos Narrow"/>
          <w:b/>
          <w:bCs/>
          <w:sz w:val="22"/>
          <w:szCs w:val="22"/>
        </w:rPr>
        <w:t>í</w:t>
      </w:r>
      <w:r w:rsidRPr="00962E37">
        <w:rPr>
          <w:rFonts w:ascii="Aptos Narrow" w:hAnsi="Aptos Narrow"/>
          <w:b/>
          <w:bCs/>
          <w:sz w:val="22"/>
          <w:szCs w:val="22"/>
        </w:rPr>
        <w:t>, vedy a technológií a Inštitút cestovného ruchu</w:t>
      </w:r>
      <w:r w:rsidRPr="00506DD4">
        <w:rPr>
          <w:rFonts w:ascii="Aptos Narrow" w:hAnsi="Aptos Narrow"/>
          <w:sz w:val="22"/>
          <w:szCs w:val="22"/>
        </w:rPr>
        <w:t xml:space="preserve">. </w:t>
      </w:r>
      <w:r w:rsidR="00B76BFB">
        <w:rPr>
          <w:rFonts w:ascii="Aptos Narrow" w:hAnsi="Aptos Narrow"/>
          <w:sz w:val="22"/>
          <w:szCs w:val="22"/>
        </w:rPr>
        <w:t xml:space="preserve">Jej aktivity </w:t>
      </w:r>
      <w:r w:rsidRPr="00506DD4">
        <w:rPr>
          <w:rFonts w:ascii="Aptos Narrow" w:hAnsi="Aptos Narrow"/>
          <w:sz w:val="22"/>
          <w:szCs w:val="22"/>
        </w:rPr>
        <w:t>sú organizačne členené podľa sektorového zamerania</w:t>
      </w:r>
      <w:r w:rsidR="001C50F2">
        <w:rPr>
          <w:rFonts w:ascii="Aptos Narrow" w:hAnsi="Aptos Narrow"/>
          <w:sz w:val="22"/>
          <w:szCs w:val="22"/>
        </w:rPr>
        <w:t xml:space="preserve"> v rámci štyroch hlavných kampusov</w:t>
      </w:r>
      <w:r w:rsidRPr="00506DD4">
        <w:rPr>
          <w:rFonts w:ascii="Aptos Narrow" w:hAnsi="Aptos Narrow"/>
          <w:sz w:val="22"/>
          <w:szCs w:val="22"/>
        </w:rPr>
        <w:t xml:space="preserve"> a</w:t>
      </w:r>
      <w:r w:rsidR="001C50F2">
        <w:rPr>
          <w:rFonts w:ascii="Aptos Narrow" w:hAnsi="Aptos Narrow"/>
          <w:sz w:val="22"/>
          <w:szCs w:val="22"/>
        </w:rPr>
        <w:t> </w:t>
      </w:r>
      <w:r w:rsidRPr="00506DD4">
        <w:rPr>
          <w:rFonts w:ascii="Aptos Narrow" w:hAnsi="Aptos Narrow"/>
          <w:sz w:val="22"/>
          <w:szCs w:val="22"/>
        </w:rPr>
        <w:t>poskytujú kvalifikácie na rôznych úrovniach v súlade s Maltským kvalifikačným rámcom, pričom ich štruktúra reflektuje potreby hospodárstva a úzku spoluprácu so zamestnávateľmi.</w:t>
      </w:r>
      <w:r w:rsidR="00962E37">
        <w:rPr>
          <w:rFonts w:ascii="Aptos Narrow" w:hAnsi="Aptos Narrow"/>
          <w:sz w:val="22"/>
          <w:szCs w:val="22"/>
        </w:rPr>
        <w:t xml:space="preserve"> </w:t>
      </w:r>
      <w:r w:rsidR="00231EFC" w:rsidRPr="00231EFC">
        <w:rPr>
          <w:rFonts w:ascii="Aptos Narrow" w:hAnsi="Aptos Narrow"/>
          <w:sz w:val="22"/>
          <w:szCs w:val="22"/>
        </w:rPr>
        <w:t xml:space="preserve">Popri verejných inštitúciách pôsobia v oblasti odborne orientovaného </w:t>
      </w:r>
      <w:proofErr w:type="spellStart"/>
      <w:r w:rsidR="00231EFC" w:rsidRPr="00231EFC">
        <w:rPr>
          <w:rFonts w:ascii="Aptos Narrow" w:hAnsi="Aptos Narrow"/>
          <w:sz w:val="22"/>
          <w:szCs w:val="22"/>
        </w:rPr>
        <w:t>postsekundárneho</w:t>
      </w:r>
      <w:proofErr w:type="spellEnd"/>
      <w:r w:rsidR="00231EFC" w:rsidRPr="00231EFC">
        <w:rPr>
          <w:rFonts w:ascii="Aptos Narrow" w:hAnsi="Aptos Narrow"/>
          <w:sz w:val="22"/>
          <w:szCs w:val="22"/>
        </w:rPr>
        <w:t xml:space="preserve"> vzdelávania aj súkromní poskytovatelia ďalšieho a vyššieho vzdelávania, ktorých programy podliehajú akreditácii Maltského úradu pre ďalšie a vyššie vzdelávanie a sú zaradené do Maltského kvalifikačného rámca. Spolupráca so zamestnávateľmi sa realizuje najmä formou praktickej prípravy na pracovisku a partnerských dohôd.</w:t>
      </w:r>
    </w:p>
    <w:p w14:paraId="5953A8B6" w14:textId="77777777" w:rsidR="009E1744" w:rsidRPr="009E1744" w:rsidRDefault="009E1744" w:rsidP="009E1744">
      <w:pPr>
        <w:pStyle w:val="Itext"/>
        <w:rPr>
          <w:lang w:val="sk-SK"/>
        </w:rPr>
      </w:pPr>
    </w:p>
    <w:p w14:paraId="45772105" w14:textId="627DA3F4" w:rsidR="00F442AC" w:rsidRDefault="00F442AC" w:rsidP="004A3D41">
      <w:pPr>
        <w:pStyle w:val="Nadpis3"/>
      </w:pPr>
      <w:bookmarkStart w:id="6" w:name="_Toc219380058"/>
      <w:bookmarkStart w:id="7" w:name="_Toc225844467"/>
      <w:r w:rsidRPr="00AB76A0">
        <w:lastRenderedPageBreak/>
        <w:t>Organizácia školského roku v školách/školských zariadeniach</w:t>
      </w:r>
      <w:bookmarkEnd w:id="6"/>
      <w:bookmarkEnd w:id="7"/>
    </w:p>
    <w:p w14:paraId="026659D1" w14:textId="77777777" w:rsidR="00A24FC3" w:rsidRPr="00A24FC3" w:rsidRDefault="00A24FC3" w:rsidP="00A24FC3">
      <w:pPr>
        <w:pStyle w:val="Itext"/>
        <w:rPr>
          <w:lang w:val="sk-SK"/>
        </w:rPr>
      </w:pPr>
      <w:r w:rsidRPr="00A24FC3">
        <w:rPr>
          <w:lang w:val="sk-SK"/>
        </w:rPr>
        <w:t xml:space="preserve">Organizácia školského roku na Malte je centrálne určovaná </w:t>
      </w:r>
      <w:r w:rsidRPr="00E43242">
        <w:rPr>
          <w:b/>
          <w:bCs w:val="0"/>
          <w:lang w:val="sk-SK"/>
        </w:rPr>
        <w:t>ministerstvom školstva</w:t>
      </w:r>
      <w:r w:rsidRPr="00A24FC3">
        <w:rPr>
          <w:lang w:val="sk-SK"/>
        </w:rPr>
        <w:t xml:space="preserve">, ktoré každoročne vydáva oficiálny </w:t>
      </w:r>
      <w:r w:rsidRPr="00F33679">
        <w:rPr>
          <w:b/>
          <w:bCs w:val="0"/>
          <w:lang w:val="sk-SK"/>
        </w:rPr>
        <w:t>harmonogram</w:t>
      </w:r>
      <w:r w:rsidRPr="00A24FC3">
        <w:rPr>
          <w:lang w:val="sk-SK"/>
        </w:rPr>
        <w:t xml:space="preserve"> začiatku a ukončenia vyučovania, ako aj rozvrh školských </w:t>
      </w:r>
      <w:r w:rsidRPr="00BE5575">
        <w:rPr>
          <w:b/>
          <w:bCs w:val="0"/>
          <w:lang w:val="sk-SK"/>
        </w:rPr>
        <w:t>prázdnin</w:t>
      </w:r>
      <w:r w:rsidRPr="00A24FC3">
        <w:rPr>
          <w:lang w:val="sk-SK"/>
        </w:rPr>
        <w:t xml:space="preserve">. Školský rok sa spravidla začína v druhej polovici </w:t>
      </w:r>
      <w:r w:rsidRPr="00BE5575">
        <w:rPr>
          <w:b/>
          <w:bCs w:val="0"/>
          <w:lang w:val="sk-SK"/>
        </w:rPr>
        <w:t>septembra</w:t>
      </w:r>
      <w:r w:rsidRPr="00A24FC3">
        <w:rPr>
          <w:lang w:val="sk-SK"/>
        </w:rPr>
        <w:t xml:space="preserve"> a končí koncom </w:t>
      </w:r>
      <w:r w:rsidRPr="00BE5575">
        <w:rPr>
          <w:b/>
          <w:bCs w:val="0"/>
          <w:lang w:val="sk-SK"/>
        </w:rPr>
        <w:t>júna</w:t>
      </w:r>
      <w:r w:rsidRPr="00A24FC3">
        <w:rPr>
          <w:lang w:val="sk-SK"/>
        </w:rPr>
        <w:t>, pričom jeho presné trvanie je upravené tak, aby zodpovedalo požiadavke minimálneho počtu vyučovacích dní.</w:t>
      </w:r>
    </w:p>
    <w:p w14:paraId="5DC33DC0" w14:textId="77777777" w:rsidR="00A24FC3" w:rsidRPr="00A24FC3" w:rsidRDefault="00A24FC3" w:rsidP="00A24FC3">
      <w:pPr>
        <w:pStyle w:val="Itext"/>
        <w:rPr>
          <w:lang w:val="sk-SK"/>
        </w:rPr>
      </w:pPr>
      <w:r w:rsidRPr="00A24FC3">
        <w:rPr>
          <w:lang w:val="sk-SK"/>
        </w:rPr>
        <w:t xml:space="preserve">Školský rok je rozdelený na </w:t>
      </w:r>
      <w:r w:rsidRPr="00BE5575">
        <w:rPr>
          <w:b/>
          <w:bCs w:val="0"/>
          <w:lang w:val="sk-SK"/>
        </w:rPr>
        <w:t>tri hlavné obdobia</w:t>
      </w:r>
      <w:r w:rsidRPr="00A24FC3">
        <w:rPr>
          <w:lang w:val="sk-SK"/>
        </w:rPr>
        <w:t xml:space="preserve"> (trimestre), ktoré sú oddelené kratšími prázdninovými prestávkami. Súčasťou harmonogramu sú jesenné prázdniny, vianočné prázdniny, krátka zimná prestávka a jarné (veľkonočné) prázdniny. Najdlhšie prázdninové obdobie pripadá na letné mesiace júl a august. Takéto rozvrhnutie zabezpečuje pravidelné intervaly oddychu a zároveň podporuje stabilitu pedagogického plánovania.</w:t>
      </w:r>
    </w:p>
    <w:p w14:paraId="7126A15D" w14:textId="77777777" w:rsidR="00A24FC3" w:rsidRPr="00A24FC3" w:rsidRDefault="00A24FC3" w:rsidP="00A24FC3">
      <w:pPr>
        <w:pStyle w:val="Itext"/>
        <w:rPr>
          <w:lang w:val="sk-SK"/>
        </w:rPr>
      </w:pPr>
      <w:r w:rsidRPr="00A24FC3">
        <w:rPr>
          <w:lang w:val="sk-SK"/>
        </w:rPr>
        <w:t xml:space="preserve">Na úrovni jednotlivých škôl existuje </w:t>
      </w:r>
      <w:r w:rsidRPr="000879B1">
        <w:rPr>
          <w:b/>
          <w:bCs w:val="0"/>
          <w:lang w:val="sk-SK"/>
        </w:rPr>
        <w:t>obmedzená miera organizačnej flexibility</w:t>
      </w:r>
      <w:r w:rsidRPr="00A24FC3">
        <w:rPr>
          <w:lang w:val="sk-SK"/>
        </w:rPr>
        <w:t>, najmä pri plánovaní školských podujatí, hodnotiacich období či interných aktivít. Základná štruktúra školského roka však zostáva jednotná pre všetky štátne školy a vo všeobecnosti je rešpektovaná aj cirkevnými a nezávislými školami.</w:t>
      </w:r>
    </w:p>
    <w:p w14:paraId="6BD2983F" w14:textId="77777777" w:rsidR="00A24FC3" w:rsidRPr="00A24FC3" w:rsidRDefault="00A24FC3" w:rsidP="00A24FC3">
      <w:pPr>
        <w:pStyle w:val="Itext"/>
        <w:rPr>
          <w:lang w:val="sk-SK"/>
        </w:rPr>
      </w:pPr>
      <w:r w:rsidRPr="00A24FC3">
        <w:rPr>
          <w:lang w:val="sk-SK"/>
        </w:rPr>
        <w:t xml:space="preserve">V postsekundárnom a terciárnom vzdelávaní sa organizácia akademického roka môže mierne líšiť. </w:t>
      </w:r>
      <w:r w:rsidRPr="000879B1">
        <w:rPr>
          <w:b/>
          <w:bCs w:val="0"/>
          <w:lang w:val="sk-SK"/>
        </w:rPr>
        <w:t>Vysokoškolské</w:t>
      </w:r>
      <w:r w:rsidRPr="00A24FC3">
        <w:rPr>
          <w:lang w:val="sk-SK"/>
        </w:rPr>
        <w:t xml:space="preserve"> </w:t>
      </w:r>
      <w:r w:rsidRPr="000879B1">
        <w:rPr>
          <w:b/>
          <w:bCs w:val="0"/>
          <w:lang w:val="sk-SK"/>
        </w:rPr>
        <w:t>inštitúcie</w:t>
      </w:r>
      <w:r w:rsidRPr="00A24FC3">
        <w:rPr>
          <w:lang w:val="sk-SK"/>
        </w:rPr>
        <w:t xml:space="preserve"> spravidla fungujú na semestrálnom princípe, pričom akademický rok je rozdelený na zimný a letný semester, doplnený skúškovými obdobiami. </w:t>
      </w:r>
      <w:r w:rsidRPr="00AA0CA2">
        <w:rPr>
          <w:b/>
          <w:bCs w:val="0"/>
          <w:lang w:val="sk-SK"/>
        </w:rPr>
        <w:t>Odborne orientované inštitúcie</w:t>
      </w:r>
      <w:r w:rsidRPr="00A24FC3">
        <w:rPr>
          <w:lang w:val="sk-SK"/>
        </w:rPr>
        <w:t xml:space="preserve"> môžu využívať modulárne usporiadanie výučby, ktoré umožňuje flexibilnejšie rozvrhnutie praktickej prípravy.</w:t>
      </w:r>
    </w:p>
    <w:p w14:paraId="2D65D909" w14:textId="0607AE49" w:rsidR="009E1744" w:rsidRDefault="00A24FC3" w:rsidP="00A24FC3">
      <w:pPr>
        <w:pStyle w:val="Itext"/>
        <w:rPr>
          <w:lang w:val="sk-SK"/>
        </w:rPr>
      </w:pPr>
      <w:r w:rsidRPr="00A24FC3">
        <w:rPr>
          <w:lang w:val="sk-SK"/>
        </w:rPr>
        <w:t>Organizácia školského roka tak na Malte predstavuje kombináciu centrálne stanovenej rámcovej štruktúry a primeranej inštitucionálnej flexibility, čo umožňuje zachovať rovnosť podmienok v systéme a</w:t>
      </w:r>
      <w:r>
        <w:rPr>
          <w:lang w:val="sk-SK"/>
        </w:rPr>
        <w:t> </w:t>
      </w:r>
      <w:r w:rsidRPr="00A24FC3">
        <w:rPr>
          <w:lang w:val="sk-SK"/>
        </w:rPr>
        <w:t>zároveň zohľadniť špecifiká jednotlivých stupňov vzdelávania.</w:t>
      </w:r>
    </w:p>
    <w:p w14:paraId="4728F528" w14:textId="77777777" w:rsidR="009E1744" w:rsidRPr="009E1744" w:rsidRDefault="009E1744" w:rsidP="009E1744">
      <w:pPr>
        <w:pStyle w:val="Itext"/>
        <w:rPr>
          <w:lang w:val="sk-SK"/>
        </w:rPr>
      </w:pPr>
    </w:p>
    <w:p w14:paraId="5503ED16" w14:textId="77777777" w:rsidR="00661C7A" w:rsidRDefault="00661C7A" w:rsidP="00AB76A0">
      <w:pPr>
        <w:pStyle w:val="Nadpis2"/>
      </w:pPr>
      <w:bookmarkStart w:id="8" w:name="_Toc219380059"/>
      <w:bookmarkStart w:id="9" w:name="_Toc225844468"/>
      <w:r w:rsidRPr="000665F6">
        <w:t>Povinná školská dochádzka</w:t>
      </w:r>
      <w:bookmarkEnd w:id="8"/>
      <w:bookmarkEnd w:id="9"/>
    </w:p>
    <w:p w14:paraId="5DBB8BB1" w14:textId="77777777" w:rsidR="00B360D7" w:rsidRDefault="00B360D7" w:rsidP="005904D5">
      <w:pPr>
        <w:pStyle w:val="Itext"/>
        <w:rPr>
          <w:lang w:val="sk-SK"/>
        </w:rPr>
      </w:pPr>
      <w:r w:rsidRPr="00B360D7">
        <w:rPr>
          <w:lang w:val="sk-SK"/>
        </w:rPr>
        <w:t>Povinná školská dochádzka na Malte sa vzťahuje na deti vo veku od 5 do 16 rokov. Táto povinnosť je upravená Zákonom o vzdelávaní (Education Act, Kapitola 327), ktorý stanovuje zákonnú povinnosť rodičov zabezpečiť pravidelnú školskú dochádzku dieťaťa v príslušnom veku.</w:t>
      </w:r>
    </w:p>
    <w:p w14:paraId="5687C785" w14:textId="64377FDA" w:rsidR="005904D5" w:rsidRDefault="002B2F64" w:rsidP="005904D5">
      <w:pPr>
        <w:pStyle w:val="Itext"/>
        <w:rPr>
          <w:lang w:val="sk-SK"/>
        </w:rPr>
      </w:pPr>
      <w:r w:rsidRPr="00E30B8C">
        <w:rPr>
          <w:lang w:val="sk-SK"/>
        </w:rPr>
        <w:t>Vek povinnej školskej dochádzky</w:t>
      </w:r>
      <w:r w:rsidRPr="000A7018">
        <w:rPr>
          <w:lang w:val="sk-SK"/>
        </w:rPr>
        <w:t xml:space="preserve"> znamená </w:t>
      </w:r>
      <w:r>
        <w:rPr>
          <w:lang w:val="sk-SK"/>
        </w:rPr>
        <w:t xml:space="preserve">podľa aktuálnej maltskej legislatívy </w:t>
      </w:r>
      <w:r w:rsidRPr="000A7018">
        <w:rPr>
          <w:lang w:val="sk-SK"/>
        </w:rPr>
        <w:t xml:space="preserve">akýkoľvek vek </w:t>
      </w:r>
      <w:r>
        <w:rPr>
          <w:lang w:val="sk-SK"/>
        </w:rPr>
        <w:t xml:space="preserve">osoby </w:t>
      </w:r>
      <w:r w:rsidRPr="000A7018">
        <w:rPr>
          <w:lang w:val="sk-SK"/>
        </w:rPr>
        <w:t xml:space="preserve">od </w:t>
      </w:r>
      <w:r>
        <w:rPr>
          <w:lang w:val="sk-SK"/>
        </w:rPr>
        <w:t>5</w:t>
      </w:r>
      <w:r w:rsidR="0001333C">
        <w:rPr>
          <w:lang w:val="sk-SK"/>
        </w:rPr>
        <w:t> </w:t>
      </w:r>
      <w:r w:rsidRPr="000A7018">
        <w:rPr>
          <w:lang w:val="sk-SK"/>
        </w:rPr>
        <w:t xml:space="preserve">do </w:t>
      </w:r>
      <w:r>
        <w:rPr>
          <w:lang w:val="sk-SK"/>
        </w:rPr>
        <w:t>15</w:t>
      </w:r>
      <w:r w:rsidRPr="000A7018">
        <w:rPr>
          <w:lang w:val="sk-SK"/>
        </w:rPr>
        <w:t xml:space="preserve"> rokov vrátane, a</w:t>
      </w:r>
      <w:r>
        <w:rPr>
          <w:lang w:val="sk-SK"/>
        </w:rPr>
        <w:t> </w:t>
      </w:r>
      <w:r w:rsidRPr="000A7018">
        <w:rPr>
          <w:lang w:val="sk-SK"/>
        </w:rPr>
        <w:t xml:space="preserve">preto sa </w:t>
      </w:r>
      <w:r>
        <w:rPr>
          <w:lang w:val="sk-SK"/>
        </w:rPr>
        <w:t xml:space="preserve">daná </w:t>
      </w:r>
      <w:r w:rsidRPr="000A7018">
        <w:rPr>
          <w:lang w:val="sk-SK"/>
        </w:rPr>
        <w:t xml:space="preserve">osoba považuje za osobu vo veku povinnej školskej dochádzky, ak </w:t>
      </w:r>
      <w:r>
        <w:rPr>
          <w:lang w:val="sk-SK"/>
        </w:rPr>
        <w:t xml:space="preserve">už </w:t>
      </w:r>
      <w:r w:rsidRPr="000A7018">
        <w:rPr>
          <w:lang w:val="sk-SK"/>
        </w:rPr>
        <w:t xml:space="preserve">dosiahla vek </w:t>
      </w:r>
      <w:r>
        <w:rPr>
          <w:lang w:val="sk-SK"/>
        </w:rPr>
        <w:t>5</w:t>
      </w:r>
      <w:r w:rsidRPr="000A7018">
        <w:rPr>
          <w:lang w:val="sk-SK"/>
        </w:rPr>
        <w:t xml:space="preserve"> rokov a</w:t>
      </w:r>
      <w:r>
        <w:rPr>
          <w:lang w:val="sk-SK"/>
        </w:rPr>
        <w:t xml:space="preserve"> ešte </w:t>
      </w:r>
      <w:r w:rsidRPr="000A7018">
        <w:rPr>
          <w:lang w:val="sk-SK"/>
        </w:rPr>
        <w:t xml:space="preserve">nedosiahla vek </w:t>
      </w:r>
      <w:r>
        <w:rPr>
          <w:lang w:val="sk-SK"/>
        </w:rPr>
        <w:t>16</w:t>
      </w:r>
      <w:r w:rsidRPr="000A7018">
        <w:rPr>
          <w:lang w:val="sk-SK"/>
        </w:rPr>
        <w:t xml:space="preserve"> rokov</w:t>
      </w:r>
      <w:r>
        <w:rPr>
          <w:lang w:val="sk-SK"/>
        </w:rPr>
        <w:t>.</w:t>
      </w:r>
    </w:p>
    <w:p w14:paraId="17422E6E" w14:textId="77777777" w:rsidR="00B360D7" w:rsidRPr="005904D5" w:rsidRDefault="00B360D7" w:rsidP="005904D5">
      <w:pPr>
        <w:pStyle w:val="Itext"/>
        <w:rPr>
          <w:lang w:val="sk-SK"/>
        </w:rPr>
      </w:pPr>
    </w:p>
    <w:p w14:paraId="25605B6D" w14:textId="77777777" w:rsidR="00505622" w:rsidRDefault="00505622" w:rsidP="00AB76A0">
      <w:pPr>
        <w:pStyle w:val="Nadpis2"/>
      </w:pPr>
      <w:bookmarkStart w:id="10" w:name="_Toc219380060"/>
      <w:bookmarkStart w:id="11" w:name="_Toc225844469"/>
      <w:r w:rsidRPr="000665F6">
        <w:t>Ukončovanie štúdia a hodnotenie žiakov</w:t>
      </w:r>
      <w:bookmarkEnd w:id="10"/>
      <w:bookmarkEnd w:id="11"/>
    </w:p>
    <w:p w14:paraId="42175F77" w14:textId="58E95473" w:rsidR="00801E08" w:rsidRPr="00EE2457" w:rsidRDefault="00EE2457" w:rsidP="00801E08">
      <w:pPr>
        <w:pStyle w:val="Itext"/>
        <w:rPr>
          <w:lang w:val="sk-SK"/>
        </w:rPr>
      </w:pPr>
      <w:r w:rsidRPr="00EE2457">
        <w:rPr>
          <w:lang w:val="sk-SK"/>
        </w:rPr>
        <w:t xml:space="preserve">Systém ukončovania štúdia na Malte je kombináciou </w:t>
      </w:r>
      <w:r w:rsidRPr="00EE2457">
        <w:rPr>
          <w:bCs w:val="0"/>
          <w:lang w:val="sk-SK"/>
        </w:rPr>
        <w:t>školského hodnotenia, národne koordinovaných skúšok a profilového hodnotenia žiaka. Model je p</w:t>
      </w:r>
      <w:r w:rsidRPr="00EE2457">
        <w:rPr>
          <w:lang w:val="sk-SK"/>
        </w:rPr>
        <w:t>ostupne transformovaný smerom k väčšiemu dôrazu na kompetenčný prístup, priebežné monitorovanie pokroku a komplexnejšie zachytenie výsledkov vzdelávania.</w:t>
      </w:r>
      <w:r w:rsidR="00801E08">
        <w:rPr>
          <w:lang w:val="sk-SK"/>
        </w:rPr>
        <w:t xml:space="preserve"> </w:t>
      </w:r>
      <w:r w:rsidR="00801E08" w:rsidRPr="00EE2457">
        <w:rPr>
          <w:lang w:val="sk-SK"/>
        </w:rPr>
        <w:t>Maltský model nemožno označiť za striktne skúškový systém v klasickom zmysle. Hoci existujú národne štandardizované skúšky, celková architektúra hodnotenia je postupne orientovaná na:</w:t>
      </w:r>
    </w:p>
    <w:p w14:paraId="15B63FC9" w14:textId="77777777" w:rsidR="00801E08" w:rsidRPr="00EE2457" w:rsidRDefault="00801E08" w:rsidP="007A5E7D">
      <w:pPr>
        <w:pStyle w:val="Normlnywebov"/>
        <w:numPr>
          <w:ilvl w:val="0"/>
          <w:numId w:val="42"/>
        </w:numPr>
        <w:spacing w:before="120" w:beforeAutospacing="0" w:after="120" w:afterAutospacing="0"/>
        <w:jc w:val="both"/>
        <w:rPr>
          <w:rStyle w:val="Vrazn"/>
          <w:rFonts w:ascii="Aptos Narrow" w:hAnsi="Aptos Narrow"/>
          <w:b w:val="0"/>
          <w:bCs w:val="0"/>
          <w:sz w:val="22"/>
          <w:szCs w:val="22"/>
        </w:rPr>
      </w:pPr>
      <w:r w:rsidRPr="00EE2457">
        <w:rPr>
          <w:rStyle w:val="Vrazn"/>
          <w:rFonts w:ascii="Aptos Narrow" w:hAnsi="Aptos Narrow"/>
          <w:b w:val="0"/>
          <w:bCs w:val="0"/>
          <w:sz w:val="22"/>
          <w:szCs w:val="22"/>
        </w:rPr>
        <w:t xml:space="preserve">vyváženie </w:t>
      </w:r>
      <w:proofErr w:type="spellStart"/>
      <w:r w:rsidRPr="00EE2457">
        <w:rPr>
          <w:rStyle w:val="Vrazn"/>
          <w:rFonts w:ascii="Aptos Narrow" w:hAnsi="Aptos Narrow"/>
          <w:b w:val="0"/>
          <w:bCs w:val="0"/>
          <w:sz w:val="22"/>
          <w:szCs w:val="22"/>
        </w:rPr>
        <w:t>formatívneho</w:t>
      </w:r>
      <w:proofErr w:type="spellEnd"/>
      <w:r w:rsidRPr="00EE2457">
        <w:rPr>
          <w:rStyle w:val="Vrazn"/>
          <w:rFonts w:ascii="Aptos Narrow" w:hAnsi="Aptos Narrow"/>
          <w:b w:val="0"/>
          <w:bCs w:val="0"/>
          <w:sz w:val="22"/>
          <w:szCs w:val="22"/>
        </w:rPr>
        <w:t xml:space="preserve"> a </w:t>
      </w:r>
      <w:proofErr w:type="spellStart"/>
      <w:r w:rsidRPr="00EE2457">
        <w:rPr>
          <w:rStyle w:val="Vrazn"/>
          <w:rFonts w:ascii="Aptos Narrow" w:hAnsi="Aptos Narrow"/>
          <w:b w:val="0"/>
          <w:bCs w:val="0"/>
          <w:sz w:val="22"/>
          <w:szCs w:val="22"/>
        </w:rPr>
        <w:t>sumatívneho</w:t>
      </w:r>
      <w:proofErr w:type="spellEnd"/>
      <w:r w:rsidRPr="00EE2457">
        <w:rPr>
          <w:rStyle w:val="Vrazn"/>
          <w:rFonts w:ascii="Aptos Narrow" w:hAnsi="Aptos Narrow"/>
          <w:b w:val="0"/>
          <w:bCs w:val="0"/>
          <w:sz w:val="22"/>
          <w:szCs w:val="22"/>
        </w:rPr>
        <w:t xml:space="preserve"> hodnotenia,</w:t>
      </w:r>
    </w:p>
    <w:p w14:paraId="0BB9B68C" w14:textId="77777777" w:rsidR="00801E08" w:rsidRPr="00EE2457" w:rsidRDefault="00801E08" w:rsidP="007A5E7D">
      <w:pPr>
        <w:pStyle w:val="Normlnywebov"/>
        <w:numPr>
          <w:ilvl w:val="0"/>
          <w:numId w:val="42"/>
        </w:numPr>
        <w:spacing w:before="120" w:beforeAutospacing="0" w:after="120" w:afterAutospacing="0"/>
        <w:jc w:val="both"/>
        <w:rPr>
          <w:rStyle w:val="Vrazn"/>
          <w:rFonts w:ascii="Aptos Narrow" w:hAnsi="Aptos Narrow"/>
          <w:b w:val="0"/>
          <w:bCs w:val="0"/>
          <w:sz w:val="22"/>
          <w:szCs w:val="22"/>
        </w:rPr>
      </w:pPr>
      <w:r w:rsidRPr="00EE2457">
        <w:rPr>
          <w:rStyle w:val="Vrazn"/>
          <w:rFonts w:ascii="Aptos Narrow" w:hAnsi="Aptos Narrow"/>
          <w:b w:val="0"/>
          <w:bCs w:val="0"/>
          <w:sz w:val="22"/>
          <w:szCs w:val="22"/>
        </w:rPr>
        <w:t>systematické zaznamenávanie pokroku žiaka,</w:t>
      </w:r>
    </w:p>
    <w:p w14:paraId="6E9CD8FF" w14:textId="77777777" w:rsidR="00801E08" w:rsidRPr="00EE2457" w:rsidRDefault="00801E08" w:rsidP="007A5E7D">
      <w:pPr>
        <w:pStyle w:val="Normlnywebov"/>
        <w:numPr>
          <w:ilvl w:val="0"/>
          <w:numId w:val="42"/>
        </w:numPr>
        <w:spacing w:before="120" w:beforeAutospacing="0" w:after="120" w:afterAutospacing="0"/>
        <w:jc w:val="both"/>
        <w:rPr>
          <w:rStyle w:val="Vrazn"/>
          <w:rFonts w:ascii="Aptos Narrow" w:hAnsi="Aptos Narrow"/>
          <w:b w:val="0"/>
          <w:bCs w:val="0"/>
          <w:sz w:val="22"/>
          <w:szCs w:val="22"/>
        </w:rPr>
      </w:pPr>
      <w:r w:rsidRPr="00EE2457">
        <w:rPr>
          <w:rStyle w:val="Vrazn"/>
          <w:rFonts w:ascii="Aptos Narrow" w:hAnsi="Aptos Narrow"/>
          <w:b w:val="0"/>
          <w:bCs w:val="0"/>
          <w:sz w:val="22"/>
          <w:szCs w:val="22"/>
        </w:rPr>
        <w:t>širšie hodnotenie kompetencií,</w:t>
      </w:r>
    </w:p>
    <w:p w14:paraId="123D9B10" w14:textId="77777777" w:rsidR="00801E08" w:rsidRPr="00EE2457" w:rsidRDefault="00801E08" w:rsidP="007A5E7D">
      <w:pPr>
        <w:pStyle w:val="Normlnywebov"/>
        <w:numPr>
          <w:ilvl w:val="0"/>
          <w:numId w:val="42"/>
        </w:numPr>
        <w:spacing w:before="120" w:beforeAutospacing="0" w:after="120" w:afterAutospacing="0"/>
        <w:jc w:val="both"/>
        <w:rPr>
          <w:rStyle w:val="Vrazn"/>
          <w:rFonts w:ascii="Aptos Narrow" w:hAnsi="Aptos Narrow"/>
          <w:b w:val="0"/>
          <w:bCs w:val="0"/>
          <w:sz w:val="22"/>
          <w:szCs w:val="22"/>
        </w:rPr>
      </w:pPr>
      <w:r w:rsidRPr="00EE2457">
        <w:rPr>
          <w:rStyle w:val="Vrazn"/>
          <w:rFonts w:ascii="Aptos Narrow" w:hAnsi="Aptos Narrow"/>
          <w:b w:val="0"/>
          <w:bCs w:val="0"/>
          <w:sz w:val="22"/>
          <w:szCs w:val="22"/>
        </w:rPr>
        <w:t>prepojenie hodnotenia s plánovaním ďalšieho vzdelávania.</w:t>
      </w:r>
    </w:p>
    <w:p w14:paraId="607261FE" w14:textId="77777777" w:rsidR="00801E08" w:rsidRPr="00EE2457" w:rsidRDefault="00801E08" w:rsidP="00801E08">
      <w:pPr>
        <w:pStyle w:val="Itext"/>
        <w:rPr>
          <w:lang w:val="sk-SK"/>
        </w:rPr>
      </w:pPr>
      <w:r w:rsidRPr="00EE2457">
        <w:rPr>
          <w:lang w:val="sk-SK"/>
        </w:rPr>
        <w:lastRenderedPageBreak/>
        <w:t>Ukončovanie štúdia tak plní nielen certifikačnú funkciu, ale aj funkciu diagnostickú a rozvojovú, čo je v</w:t>
      </w:r>
      <w:r w:rsidRPr="006A7F11">
        <w:rPr>
          <w:lang w:val="sk-SK"/>
        </w:rPr>
        <w:t> </w:t>
      </w:r>
      <w:r w:rsidRPr="00EE2457">
        <w:rPr>
          <w:lang w:val="sk-SK"/>
        </w:rPr>
        <w:t>súlade s reformným smerovaním maltského kurikula orientovaného na výstupy a kompetencie.</w:t>
      </w:r>
    </w:p>
    <w:p w14:paraId="7B27E58C" w14:textId="1F263B6C" w:rsidR="00EE2457" w:rsidRPr="00EE2457" w:rsidRDefault="00EE2457" w:rsidP="00EE2457">
      <w:pPr>
        <w:pStyle w:val="Itext"/>
        <w:rPr>
          <w:lang w:val="sk-SK"/>
        </w:rPr>
      </w:pPr>
    </w:p>
    <w:p w14:paraId="449E132F" w14:textId="77777777" w:rsidR="00EE2457" w:rsidRPr="001E0BD8" w:rsidRDefault="00EE2457" w:rsidP="005B4EE8">
      <w:pPr>
        <w:pStyle w:val="Itext"/>
        <w:rPr>
          <w:b/>
          <w:lang w:val="sk-SK"/>
        </w:rPr>
      </w:pPr>
      <w:r w:rsidRPr="001E0BD8">
        <w:rPr>
          <w:b/>
          <w:lang w:val="sk-SK"/>
        </w:rPr>
        <w:t>Primárne vzdelávanie</w:t>
      </w:r>
    </w:p>
    <w:p w14:paraId="7F52DE7E" w14:textId="79E6F9E0" w:rsidR="00EE2457" w:rsidRPr="001E0BD8" w:rsidRDefault="00EE2457" w:rsidP="00EE2457">
      <w:pPr>
        <w:pStyle w:val="Itext"/>
        <w:rPr>
          <w:lang w:val="sk-SK"/>
        </w:rPr>
      </w:pPr>
      <w:r w:rsidRPr="001E0BD8">
        <w:rPr>
          <w:lang w:val="sk-SK"/>
        </w:rPr>
        <w:t xml:space="preserve">Na úrovni primárneho vzdelávania sa využíva najmä </w:t>
      </w:r>
      <w:r w:rsidRPr="001E0BD8">
        <w:rPr>
          <w:b/>
          <w:lang w:val="sk-SK"/>
        </w:rPr>
        <w:t>priebežné (formatívne) hodnotenie</w:t>
      </w:r>
      <w:r w:rsidRPr="001E0BD8">
        <w:rPr>
          <w:lang w:val="sk-SK"/>
        </w:rPr>
        <w:t>, ktoré sleduje dosahovanie očakávaných vzdelávacích výstupov definovaných v národnom kurikulárnom rámci. Hodnotenie má predovšetkým rozvojový charakter a slúži na poskytovanie spätnej väzby žiakom a</w:t>
      </w:r>
      <w:r w:rsidR="00A01A76" w:rsidRPr="001E0BD8">
        <w:rPr>
          <w:lang w:val="sk-SK"/>
        </w:rPr>
        <w:t> </w:t>
      </w:r>
      <w:r w:rsidRPr="001E0BD8">
        <w:rPr>
          <w:lang w:val="sk-SK"/>
        </w:rPr>
        <w:t>rodičom.</w:t>
      </w:r>
    </w:p>
    <w:p w14:paraId="292E819C" w14:textId="77777777" w:rsidR="00EE2457" w:rsidRPr="001E0BD8" w:rsidRDefault="00EE2457" w:rsidP="00EE2457">
      <w:pPr>
        <w:pStyle w:val="Itext"/>
        <w:rPr>
          <w:lang w:val="sk-SK"/>
        </w:rPr>
      </w:pPr>
      <w:r w:rsidRPr="001E0BD8">
        <w:rPr>
          <w:lang w:val="sk-SK"/>
        </w:rPr>
        <w:t>Primárny stupeň sa neukončuje celoštátnou záverečnou skúškou. Prechod na sekundárny stupeň je založený na úspešnom absolvovaní príslušného ročníka a pedagogickom posúdení pripravenosti žiaka.</w:t>
      </w:r>
    </w:p>
    <w:p w14:paraId="782EFEA2" w14:textId="38B198F3" w:rsidR="00EE2457" w:rsidRPr="001E0BD8" w:rsidRDefault="00EE2457" w:rsidP="005B4EE8">
      <w:pPr>
        <w:pStyle w:val="Itext"/>
        <w:rPr>
          <w:b/>
          <w:lang w:val="sk-SK"/>
        </w:rPr>
      </w:pPr>
      <w:r w:rsidRPr="001E0BD8">
        <w:rPr>
          <w:b/>
          <w:lang w:val="sk-SK"/>
        </w:rPr>
        <w:t>Sekundárne vzdelávanie</w:t>
      </w:r>
    </w:p>
    <w:p w14:paraId="0D95662F" w14:textId="3632561E" w:rsidR="00EE2457" w:rsidRPr="00EE2457" w:rsidRDefault="00EE2457" w:rsidP="00EE2457">
      <w:pPr>
        <w:pStyle w:val="Itext"/>
        <w:rPr>
          <w:lang w:val="pl-PL"/>
        </w:rPr>
      </w:pPr>
      <w:r w:rsidRPr="001E0BD8">
        <w:rPr>
          <w:lang w:val="sk-SK"/>
        </w:rPr>
        <w:t xml:space="preserve">Sekundárne vzdelávanie sa formálne ukončuje vydaním </w:t>
      </w:r>
      <w:r w:rsidRPr="001E0BD8">
        <w:rPr>
          <w:b/>
          <w:lang w:val="sk-SK"/>
        </w:rPr>
        <w:t xml:space="preserve">osvedčenia o ukončení sekundárneho vzdelávania a profilom žiaka </w:t>
      </w:r>
      <w:r w:rsidRPr="001E0BD8">
        <w:rPr>
          <w:bCs w:val="0"/>
          <w:lang w:val="sk-SK"/>
        </w:rPr>
        <w:t xml:space="preserve">(angl.: </w:t>
      </w:r>
      <w:r w:rsidRPr="001E0BD8">
        <w:rPr>
          <w:bCs w:val="0"/>
          <w:i/>
          <w:iCs/>
          <w:lang w:val="sk-SK"/>
        </w:rPr>
        <w:t>Secondary School Certificate and Profile</w:t>
      </w:r>
      <w:r w:rsidRPr="001E0BD8">
        <w:rPr>
          <w:bCs w:val="0"/>
          <w:lang w:val="sk-SK"/>
        </w:rPr>
        <w:t xml:space="preserve"> – SSC&amp;P).</w:t>
      </w:r>
      <w:r w:rsidR="0011104B" w:rsidRPr="001E0BD8">
        <w:rPr>
          <w:bCs w:val="0"/>
          <w:lang w:val="sk-SK"/>
        </w:rPr>
        <w:t xml:space="preserve"> </w:t>
      </w:r>
      <w:r w:rsidRPr="00EE2457">
        <w:rPr>
          <w:lang w:val="pl-PL"/>
        </w:rPr>
        <w:t>Tento dokument má komplexný charakter a zahŕňa:</w:t>
      </w:r>
    </w:p>
    <w:p w14:paraId="377DC595" w14:textId="77777777" w:rsidR="00EE2457" w:rsidRPr="00EE2457" w:rsidRDefault="00EE2457" w:rsidP="007A5E7D">
      <w:pPr>
        <w:pStyle w:val="Normlnywebov"/>
        <w:numPr>
          <w:ilvl w:val="0"/>
          <w:numId w:val="42"/>
        </w:numPr>
        <w:spacing w:before="120" w:beforeAutospacing="0" w:after="120" w:afterAutospacing="0"/>
        <w:jc w:val="both"/>
        <w:rPr>
          <w:rStyle w:val="Vrazn"/>
          <w:rFonts w:ascii="Aptos Narrow" w:hAnsi="Aptos Narrow"/>
          <w:b w:val="0"/>
          <w:bCs w:val="0"/>
          <w:sz w:val="22"/>
          <w:szCs w:val="22"/>
        </w:rPr>
      </w:pPr>
      <w:r w:rsidRPr="00EE2457">
        <w:rPr>
          <w:rStyle w:val="Vrazn"/>
          <w:rFonts w:ascii="Aptos Narrow" w:hAnsi="Aptos Narrow"/>
          <w:b w:val="0"/>
          <w:bCs w:val="0"/>
          <w:sz w:val="22"/>
          <w:szCs w:val="22"/>
        </w:rPr>
        <w:t>výsledky dosiahnuté v jednotlivých predmetoch,</w:t>
      </w:r>
    </w:p>
    <w:p w14:paraId="6F11BAEB" w14:textId="77777777" w:rsidR="00EE2457" w:rsidRPr="00EE2457" w:rsidRDefault="00EE2457" w:rsidP="007A5E7D">
      <w:pPr>
        <w:pStyle w:val="Normlnywebov"/>
        <w:numPr>
          <w:ilvl w:val="0"/>
          <w:numId w:val="42"/>
        </w:numPr>
        <w:spacing w:before="120" w:beforeAutospacing="0" w:after="120" w:afterAutospacing="0"/>
        <w:jc w:val="both"/>
        <w:rPr>
          <w:rStyle w:val="Vrazn"/>
          <w:rFonts w:ascii="Aptos Narrow" w:hAnsi="Aptos Narrow"/>
          <w:b w:val="0"/>
          <w:bCs w:val="0"/>
          <w:sz w:val="22"/>
          <w:szCs w:val="22"/>
        </w:rPr>
      </w:pPr>
      <w:r w:rsidRPr="00EE2457">
        <w:rPr>
          <w:rStyle w:val="Vrazn"/>
          <w:rFonts w:ascii="Aptos Narrow" w:hAnsi="Aptos Narrow"/>
          <w:b w:val="0"/>
          <w:bCs w:val="0"/>
          <w:sz w:val="22"/>
          <w:szCs w:val="22"/>
        </w:rPr>
        <w:t>hodnotenie prierezových kompetencií,</w:t>
      </w:r>
    </w:p>
    <w:p w14:paraId="163CC8C1" w14:textId="77777777" w:rsidR="00EE2457" w:rsidRPr="00EE2457" w:rsidRDefault="00EE2457" w:rsidP="007A5E7D">
      <w:pPr>
        <w:pStyle w:val="Normlnywebov"/>
        <w:numPr>
          <w:ilvl w:val="0"/>
          <w:numId w:val="42"/>
        </w:numPr>
        <w:spacing w:before="120" w:beforeAutospacing="0" w:after="120" w:afterAutospacing="0"/>
        <w:jc w:val="both"/>
        <w:rPr>
          <w:rStyle w:val="Vrazn"/>
          <w:rFonts w:ascii="Aptos Narrow" w:hAnsi="Aptos Narrow"/>
          <w:b w:val="0"/>
          <w:bCs w:val="0"/>
          <w:sz w:val="22"/>
          <w:szCs w:val="22"/>
        </w:rPr>
      </w:pPr>
      <w:r w:rsidRPr="00EE2457">
        <w:rPr>
          <w:rStyle w:val="Vrazn"/>
          <w:rFonts w:ascii="Aptos Narrow" w:hAnsi="Aptos Narrow"/>
          <w:b w:val="0"/>
          <w:bCs w:val="0"/>
          <w:sz w:val="22"/>
          <w:szCs w:val="22"/>
        </w:rPr>
        <w:t>účasť na projektoch a mimoškolských aktivitách,</w:t>
      </w:r>
    </w:p>
    <w:p w14:paraId="34EE3F7F" w14:textId="77777777" w:rsidR="00EE2457" w:rsidRPr="00EE2457" w:rsidRDefault="00EE2457" w:rsidP="007A5E7D">
      <w:pPr>
        <w:pStyle w:val="Normlnywebov"/>
        <w:numPr>
          <w:ilvl w:val="0"/>
          <w:numId w:val="42"/>
        </w:numPr>
        <w:spacing w:before="120" w:beforeAutospacing="0" w:after="120" w:afterAutospacing="0"/>
        <w:jc w:val="both"/>
        <w:rPr>
          <w:rStyle w:val="Vrazn"/>
          <w:rFonts w:ascii="Aptos Narrow" w:hAnsi="Aptos Narrow"/>
          <w:b w:val="0"/>
          <w:bCs w:val="0"/>
          <w:sz w:val="22"/>
          <w:szCs w:val="22"/>
        </w:rPr>
      </w:pPr>
      <w:r w:rsidRPr="00EE2457">
        <w:rPr>
          <w:rStyle w:val="Vrazn"/>
          <w:rFonts w:ascii="Aptos Narrow" w:hAnsi="Aptos Narrow"/>
          <w:b w:val="0"/>
          <w:bCs w:val="0"/>
          <w:sz w:val="22"/>
          <w:szCs w:val="22"/>
        </w:rPr>
        <w:t>rozvoj osobnostných a sociálnych zručností.</w:t>
      </w:r>
    </w:p>
    <w:p w14:paraId="3306CB7F" w14:textId="77777777" w:rsidR="00EE2457" w:rsidRPr="001E0BD8" w:rsidRDefault="00EE2457" w:rsidP="00EE2457">
      <w:pPr>
        <w:pStyle w:val="Itext"/>
        <w:rPr>
          <w:lang w:val="sk-SK"/>
        </w:rPr>
      </w:pPr>
      <w:r w:rsidRPr="001E0BD8">
        <w:rPr>
          <w:lang w:val="sk-SK"/>
        </w:rPr>
        <w:t>SSC&amp;P teda nepredstavuje iba súhrn známok, ale širší profil vzdelávacej dráhy žiaka.</w:t>
      </w:r>
    </w:p>
    <w:p w14:paraId="299B403A" w14:textId="14DE01D2" w:rsidR="00EE2457" w:rsidRPr="001E0BD8" w:rsidRDefault="00EE2457" w:rsidP="00EE2457">
      <w:pPr>
        <w:pStyle w:val="Itext"/>
        <w:rPr>
          <w:lang w:val="sk-SK"/>
        </w:rPr>
      </w:pPr>
      <w:r w:rsidRPr="001E0BD8">
        <w:rPr>
          <w:lang w:val="sk-SK"/>
        </w:rPr>
        <w:t xml:space="preserve">Popri </w:t>
      </w:r>
      <w:r w:rsidR="005E0D56" w:rsidRPr="001E0BD8">
        <w:rPr>
          <w:lang w:val="sk-SK"/>
        </w:rPr>
        <w:t>SSC&amp;P</w:t>
      </w:r>
      <w:r w:rsidRPr="001E0BD8">
        <w:rPr>
          <w:lang w:val="sk-SK"/>
        </w:rPr>
        <w:t xml:space="preserve"> môžu žiaci absolvovať predmetové skúšky vedúce k získaniu </w:t>
      </w:r>
      <w:r w:rsidR="00405C6D" w:rsidRPr="00405C6D">
        <w:rPr>
          <w:b/>
          <w:lang w:val="sk-SK"/>
        </w:rPr>
        <w:t>certifikát</w:t>
      </w:r>
      <w:r w:rsidR="00405C6D">
        <w:rPr>
          <w:b/>
          <w:lang w:val="sk-SK"/>
        </w:rPr>
        <w:t>u</w:t>
      </w:r>
      <w:r w:rsidR="00405C6D" w:rsidRPr="00405C6D">
        <w:rPr>
          <w:b/>
          <w:lang w:val="sk-SK"/>
        </w:rPr>
        <w:t xml:space="preserve"> sekundárneho vzdelávania</w:t>
      </w:r>
      <w:r w:rsidRPr="001E0BD8">
        <w:rPr>
          <w:b/>
          <w:lang w:val="sk-SK"/>
        </w:rPr>
        <w:t xml:space="preserve"> </w:t>
      </w:r>
      <w:r w:rsidRPr="001E0BD8">
        <w:rPr>
          <w:bCs w:val="0"/>
          <w:lang w:val="sk-SK"/>
        </w:rPr>
        <w:t xml:space="preserve">(angl.: </w:t>
      </w:r>
      <w:r w:rsidRPr="001E0BD8">
        <w:rPr>
          <w:bCs w:val="0"/>
          <w:i/>
          <w:iCs/>
          <w:lang w:val="sk-SK"/>
        </w:rPr>
        <w:t>Secondary Education Certificate</w:t>
      </w:r>
      <w:r w:rsidR="00BD5CC9" w:rsidRPr="001E0BD8">
        <w:rPr>
          <w:bCs w:val="0"/>
          <w:i/>
          <w:iCs/>
          <w:lang w:val="sk-SK"/>
        </w:rPr>
        <w:t>,</w:t>
      </w:r>
      <w:r w:rsidRPr="001E0BD8">
        <w:rPr>
          <w:bCs w:val="0"/>
          <w:lang w:val="sk-SK"/>
        </w:rPr>
        <w:t xml:space="preserve"> SEC).</w:t>
      </w:r>
      <w:r w:rsidR="00466C4E" w:rsidRPr="001E0BD8">
        <w:rPr>
          <w:bCs w:val="0"/>
          <w:lang w:val="sk-SK"/>
        </w:rPr>
        <w:t xml:space="preserve"> </w:t>
      </w:r>
      <w:r w:rsidRPr="001E0BD8">
        <w:rPr>
          <w:lang w:val="sk-SK"/>
        </w:rPr>
        <w:t>SEC skúšky</w:t>
      </w:r>
      <w:r w:rsidR="00BA5718" w:rsidRPr="001E0BD8">
        <w:rPr>
          <w:lang w:val="sk-SK"/>
        </w:rPr>
        <w:t xml:space="preserve"> </w:t>
      </w:r>
      <w:r w:rsidRPr="001E0BD8">
        <w:rPr>
          <w:rStyle w:val="Vrazn"/>
          <w:b w:val="0"/>
          <w:bCs/>
          <w:noProof w:val="0"/>
          <w:color w:val="auto"/>
          <w:lang w:val="sk-SK"/>
        </w:rPr>
        <w:t>majú štandardizovaný celoštátny charakter,</w:t>
      </w:r>
      <w:r w:rsidR="00BA5718" w:rsidRPr="001E0BD8">
        <w:rPr>
          <w:rStyle w:val="Vrazn"/>
          <w:b w:val="0"/>
          <w:bCs/>
          <w:noProof w:val="0"/>
          <w:color w:val="auto"/>
          <w:lang w:val="sk-SK"/>
        </w:rPr>
        <w:t xml:space="preserve"> </w:t>
      </w:r>
      <w:r w:rsidRPr="001E0BD8">
        <w:rPr>
          <w:rStyle w:val="Vrazn"/>
          <w:b w:val="0"/>
          <w:bCs/>
          <w:noProof w:val="0"/>
          <w:color w:val="auto"/>
          <w:lang w:val="sk-SK"/>
        </w:rPr>
        <w:t>sú predmetovo orientované,</w:t>
      </w:r>
      <w:r w:rsidR="00BA5718" w:rsidRPr="001E0BD8">
        <w:rPr>
          <w:rStyle w:val="Vrazn"/>
          <w:b w:val="0"/>
          <w:bCs/>
          <w:noProof w:val="0"/>
          <w:color w:val="auto"/>
          <w:lang w:val="sk-SK"/>
        </w:rPr>
        <w:t xml:space="preserve"> </w:t>
      </w:r>
      <w:r w:rsidRPr="001E0BD8">
        <w:rPr>
          <w:rStyle w:val="Vrazn"/>
          <w:b w:val="0"/>
          <w:bCs/>
          <w:noProof w:val="0"/>
          <w:color w:val="auto"/>
          <w:lang w:val="sk-SK"/>
        </w:rPr>
        <w:t xml:space="preserve">predstavujú dôležitý kvalifikačný predpoklad pre vstup do </w:t>
      </w:r>
      <w:proofErr w:type="spellStart"/>
      <w:r w:rsidRPr="001E0BD8">
        <w:rPr>
          <w:rStyle w:val="Vrazn"/>
          <w:b w:val="0"/>
          <w:bCs/>
          <w:noProof w:val="0"/>
          <w:color w:val="auto"/>
          <w:lang w:val="sk-SK"/>
        </w:rPr>
        <w:t>postsekundárneho</w:t>
      </w:r>
      <w:proofErr w:type="spellEnd"/>
      <w:r w:rsidRPr="001E0BD8">
        <w:rPr>
          <w:rStyle w:val="Vrazn"/>
          <w:b w:val="0"/>
          <w:bCs/>
          <w:noProof w:val="0"/>
          <w:color w:val="auto"/>
          <w:lang w:val="sk-SK"/>
        </w:rPr>
        <w:t xml:space="preserve"> všeobecného alebo odborného vzdelávania.</w:t>
      </w:r>
      <w:r w:rsidR="00BD5CC9" w:rsidRPr="001E0BD8">
        <w:rPr>
          <w:rStyle w:val="Vrazn"/>
          <w:b w:val="0"/>
          <w:bCs/>
          <w:noProof w:val="0"/>
          <w:color w:val="auto"/>
          <w:lang w:val="sk-SK"/>
        </w:rPr>
        <w:t xml:space="preserve"> </w:t>
      </w:r>
      <w:r w:rsidRPr="001E0BD8">
        <w:rPr>
          <w:lang w:val="sk-SK"/>
        </w:rPr>
        <w:t>Zatiaľ čo SSC&amp;P má komplexný</w:t>
      </w:r>
      <w:r w:rsidR="00571E80" w:rsidRPr="001E0BD8">
        <w:rPr>
          <w:lang w:val="sk-SK"/>
        </w:rPr>
        <w:t xml:space="preserve"> profilový</w:t>
      </w:r>
      <w:r w:rsidRPr="001E0BD8">
        <w:rPr>
          <w:lang w:val="sk-SK"/>
        </w:rPr>
        <w:t xml:space="preserve"> charakter, SEC je </w:t>
      </w:r>
      <w:r w:rsidRPr="001E0BD8">
        <w:rPr>
          <w:bCs w:val="0"/>
          <w:lang w:val="sk-SK"/>
        </w:rPr>
        <w:t>predmetovo</w:t>
      </w:r>
      <w:r w:rsidR="007F4F3E" w:rsidRPr="001E0BD8">
        <w:rPr>
          <w:bCs w:val="0"/>
          <w:lang w:val="sk-SK"/>
        </w:rPr>
        <w:t>-</w:t>
      </w:r>
      <w:r w:rsidRPr="001E0BD8">
        <w:rPr>
          <w:bCs w:val="0"/>
          <w:lang w:val="sk-SK"/>
        </w:rPr>
        <w:t>certifikačný mechanizmus</w:t>
      </w:r>
      <w:r w:rsidRPr="001E0BD8">
        <w:rPr>
          <w:lang w:val="sk-SK"/>
        </w:rPr>
        <w:t xml:space="preserve"> s vyššou mierou selektívnosti.</w:t>
      </w:r>
    </w:p>
    <w:p w14:paraId="032A1D71" w14:textId="77777777" w:rsidR="001E0B47" w:rsidRPr="001E0BD8" w:rsidRDefault="001E0B47" w:rsidP="005B4EE8">
      <w:pPr>
        <w:pStyle w:val="Itext"/>
        <w:rPr>
          <w:b/>
          <w:lang w:val="sk-SK"/>
        </w:rPr>
      </w:pPr>
    </w:p>
    <w:p w14:paraId="43FBAE10" w14:textId="66526CF0" w:rsidR="00EE2457" w:rsidRPr="001E0BD8" w:rsidRDefault="00EE2457" w:rsidP="005B4EE8">
      <w:pPr>
        <w:pStyle w:val="Itext"/>
        <w:rPr>
          <w:b/>
          <w:lang w:val="sk-SK"/>
        </w:rPr>
      </w:pPr>
      <w:r w:rsidRPr="001E0BD8">
        <w:rPr>
          <w:b/>
          <w:lang w:val="sk-SK"/>
        </w:rPr>
        <w:t>Postsekundárne vzdelávanie</w:t>
      </w:r>
    </w:p>
    <w:p w14:paraId="2951701C" w14:textId="77777777" w:rsidR="00EE2457" w:rsidRPr="00EE2457" w:rsidRDefault="00EE2457" w:rsidP="00EE2457">
      <w:pPr>
        <w:pStyle w:val="Itext"/>
        <w:rPr>
          <w:lang w:val="pl-PL"/>
        </w:rPr>
      </w:pPr>
      <w:r w:rsidRPr="001E0BD8">
        <w:rPr>
          <w:lang w:val="sk-SK"/>
        </w:rPr>
        <w:t xml:space="preserve">Vo všeobecne orientovanom postsekundárnom vzdelávaní je ukončenie štúdia viazané na získanie </w:t>
      </w:r>
      <w:r w:rsidRPr="001E0BD8">
        <w:rPr>
          <w:b/>
          <w:lang w:val="sk-SK"/>
        </w:rPr>
        <w:t xml:space="preserve">maturitného vysvedčenia </w:t>
      </w:r>
      <w:r w:rsidRPr="001E0BD8">
        <w:rPr>
          <w:bCs w:val="0"/>
          <w:lang w:val="sk-SK"/>
        </w:rPr>
        <w:t xml:space="preserve">(angl.: </w:t>
      </w:r>
      <w:r w:rsidRPr="001E0BD8">
        <w:rPr>
          <w:bCs w:val="0"/>
          <w:i/>
          <w:iCs/>
          <w:lang w:val="sk-SK"/>
        </w:rPr>
        <w:t>Matriculation Certificate</w:t>
      </w:r>
      <w:r w:rsidRPr="001E0BD8">
        <w:rPr>
          <w:bCs w:val="0"/>
          <w:lang w:val="sk-SK"/>
        </w:rPr>
        <w:t xml:space="preserve">). </w:t>
      </w:r>
      <w:r w:rsidRPr="00EE2457">
        <w:rPr>
          <w:lang w:val="pl-PL"/>
        </w:rPr>
        <w:t>Táto kvalifikácia je podmienkou prijatia na vysokoškolské štúdium na Malte.</w:t>
      </w:r>
    </w:p>
    <w:p w14:paraId="3446A2E9" w14:textId="77777777" w:rsidR="00EE2457" w:rsidRPr="00EE2457" w:rsidRDefault="00EE2457" w:rsidP="00EE2457">
      <w:pPr>
        <w:pStyle w:val="Itext"/>
        <w:rPr>
          <w:lang w:val="pl-PL"/>
        </w:rPr>
      </w:pPr>
      <w:r w:rsidRPr="00EE2457">
        <w:rPr>
          <w:lang w:val="pl-PL"/>
        </w:rPr>
        <w:t xml:space="preserve">V odborne orientovanom postsekundárnom vzdelávaní sa štúdium ukončuje získaním diplomov alebo certifikátov v rámci </w:t>
      </w:r>
      <w:r w:rsidRPr="00EE2457">
        <w:rPr>
          <w:b/>
          <w:lang w:val="pl-PL"/>
        </w:rPr>
        <w:t xml:space="preserve">Maltského kvalifikačného rámca </w:t>
      </w:r>
      <w:r w:rsidRPr="00EE2457">
        <w:rPr>
          <w:bCs w:val="0"/>
          <w:lang w:val="pl-PL"/>
        </w:rPr>
        <w:t>(MQF).</w:t>
      </w:r>
      <w:r w:rsidRPr="00EE2457">
        <w:rPr>
          <w:lang w:val="pl-PL"/>
        </w:rPr>
        <w:t xml:space="preserve"> Hodnotenie kombinuje teoretické skúšky, praktické overovanie zručností a hodnotenie pracovnej praxe.</w:t>
      </w:r>
    </w:p>
    <w:p w14:paraId="55D1978A" w14:textId="77777777" w:rsidR="004C2BCD" w:rsidRDefault="004C2BCD" w:rsidP="0014752D">
      <w:pPr>
        <w:pStyle w:val="Itext"/>
        <w:rPr>
          <w:b/>
          <w:lang w:val="sk-SK"/>
        </w:rPr>
      </w:pPr>
    </w:p>
    <w:p w14:paraId="74738D38" w14:textId="4438E5B8" w:rsidR="0014752D" w:rsidRPr="0014752D" w:rsidRDefault="0014752D" w:rsidP="0014752D">
      <w:pPr>
        <w:pStyle w:val="Itext"/>
        <w:rPr>
          <w:lang w:val="sk-SK"/>
        </w:rPr>
      </w:pPr>
      <w:r w:rsidRPr="0014752D">
        <w:rPr>
          <w:b/>
          <w:lang w:val="sk-SK"/>
        </w:rPr>
        <w:t>Terciárne vzdelávanie</w:t>
      </w:r>
    </w:p>
    <w:p w14:paraId="7BF17221" w14:textId="2D220595" w:rsidR="0014752D" w:rsidRPr="0014752D" w:rsidRDefault="0014752D" w:rsidP="0014752D">
      <w:pPr>
        <w:pStyle w:val="Itext"/>
        <w:rPr>
          <w:lang w:val="sk-SK"/>
        </w:rPr>
      </w:pPr>
      <w:r w:rsidRPr="0014752D">
        <w:rPr>
          <w:lang w:val="sk-SK"/>
        </w:rPr>
        <w:t xml:space="preserve">V terciárnom vzdelávaní sa štúdium ukončuje získaním kvalifikácie príslušného stupňa podľa </w:t>
      </w:r>
      <w:r w:rsidRPr="0014752D">
        <w:rPr>
          <w:bCs w:val="0"/>
          <w:lang w:val="sk-SK"/>
        </w:rPr>
        <w:t>Maltského kvalifikačného rámca (MQF), ktorý je zosúladený s Európskym kvalifikačným rámcom (EQF).</w:t>
      </w:r>
      <w:r>
        <w:rPr>
          <w:bCs w:val="0"/>
          <w:lang w:val="sk-SK"/>
        </w:rPr>
        <w:t xml:space="preserve"> </w:t>
      </w:r>
      <w:r w:rsidRPr="0014752D">
        <w:rPr>
          <w:lang w:val="sk-SK"/>
        </w:rPr>
        <w:t>Ukončenie štúdia je viazané na splnenie požiadaviek študijného programu, získanie predpísaného počtu kreditov v</w:t>
      </w:r>
      <w:r w:rsidR="00FD5BFB">
        <w:rPr>
          <w:lang w:val="sk-SK"/>
        </w:rPr>
        <w:t> </w:t>
      </w:r>
      <w:r w:rsidR="00DD677C" w:rsidRPr="0014752D">
        <w:rPr>
          <w:lang w:val="sk-SK"/>
        </w:rPr>
        <w:t>Európsk</w:t>
      </w:r>
      <w:r w:rsidR="00DD677C">
        <w:rPr>
          <w:lang w:val="sk-SK"/>
        </w:rPr>
        <w:t>om</w:t>
      </w:r>
      <w:r w:rsidR="00DD677C" w:rsidRPr="0014752D">
        <w:rPr>
          <w:lang w:val="sk-SK"/>
        </w:rPr>
        <w:t xml:space="preserve"> systém</w:t>
      </w:r>
      <w:r w:rsidR="00DD677C">
        <w:rPr>
          <w:lang w:val="sk-SK"/>
        </w:rPr>
        <w:t>e</w:t>
      </w:r>
      <w:r w:rsidR="00DD677C" w:rsidRPr="0014752D">
        <w:rPr>
          <w:lang w:val="sk-SK"/>
        </w:rPr>
        <w:t xml:space="preserve"> prenosu a zhromažďovania kreditov</w:t>
      </w:r>
      <w:r w:rsidR="00DD677C" w:rsidRPr="00DD677C">
        <w:rPr>
          <w:lang w:val="sk-SK"/>
        </w:rPr>
        <w:t xml:space="preserve"> </w:t>
      </w:r>
      <w:r w:rsidR="00DD677C">
        <w:rPr>
          <w:lang w:val="sk-SK"/>
        </w:rPr>
        <w:t>(</w:t>
      </w:r>
      <w:r w:rsidR="009F3ED6">
        <w:rPr>
          <w:lang w:val="sk-SK"/>
        </w:rPr>
        <w:t xml:space="preserve">angl.: </w:t>
      </w:r>
      <w:r w:rsidR="009F3ED6" w:rsidRPr="009F3ED6">
        <w:rPr>
          <w:i/>
          <w:iCs/>
          <w:lang w:val="sk-SK"/>
        </w:rPr>
        <w:t>European Credit Transfer and Accumulation System</w:t>
      </w:r>
      <w:r w:rsidR="009F3ED6">
        <w:rPr>
          <w:lang w:val="sk-SK"/>
        </w:rPr>
        <w:t xml:space="preserve">, </w:t>
      </w:r>
      <w:r w:rsidRPr="0014752D">
        <w:rPr>
          <w:lang w:val="sk-SK"/>
        </w:rPr>
        <w:t>ECTS</w:t>
      </w:r>
      <w:r w:rsidR="00DD677C">
        <w:rPr>
          <w:lang w:val="sk-SK"/>
        </w:rPr>
        <w:t>)</w:t>
      </w:r>
      <w:r w:rsidRPr="0014752D">
        <w:rPr>
          <w:lang w:val="sk-SK"/>
        </w:rPr>
        <w:t xml:space="preserve"> a obhajobu záverečnej práce na príslušnom stupni. Hodnotenie kombinuje priebežné hodnotenie, záverečné skúšky a hodnotenie výskumnej alebo odbornej práce.</w:t>
      </w:r>
      <w:r w:rsidR="00A50C59" w:rsidRPr="00A50C59">
        <w:rPr>
          <w:lang w:val="sk-SK"/>
        </w:rPr>
        <w:t xml:space="preserve"> </w:t>
      </w:r>
      <w:r w:rsidRPr="0014752D">
        <w:rPr>
          <w:lang w:val="sk-SK"/>
        </w:rPr>
        <w:t>V prípade odborne orientovaného terciárneho vzdelávania je súčasťou ukončenia štúdia aj hodnotenie praktickej prípravy a pracovných kompetencií.</w:t>
      </w:r>
    </w:p>
    <w:p w14:paraId="767135A9" w14:textId="77777777" w:rsidR="00EE2457" w:rsidRDefault="00EE2457" w:rsidP="002570E1">
      <w:pPr>
        <w:pStyle w:val="Itext"/>
        <w:rPr>
          <w:lang w:val="sk-SK"/>
        </w:rPr>
      </w:pPr>
    </w:p>
    <w:p w14:paraId="36B69534" w14:textId="3112A786" w:rsidR="007F2200" w:rsidRDefault="007F2200" w:rsidP="00AB76A0">
      <w:pPr>
        <w:pStyle w:val="Nadpis2"/>
      </w:pPr>
      <w:bookmarkStart w:id="12" w:name="_Toc219380061"/>
      <w:bookmarkStart w:id="13" w:name="_Toc225844470"/>
      <w:r>
        <w:lastRenderedPageBreak/>
        <w:t>Š</w:t>
      </w:r>
      <w:r w:rsidRPr="000665F6">
        <w:t>tátn</w:t>
      </w:r>
      <w:r>
        <w:t>e</w:t>
      </w:r>
      <w:r w:rsidRPr="000665F6">
        <w:t xml:space="preserve"> a súkromn</w:t>
      </w:r>
      <w:r>
        <w:t>é</w:t>
      </w:r>
      <w:r w:rsidRPr="000665F6">
        <w:t xml:space="preserve"> vzdelávac</w:t>
      </w:r>
      <w:r>
        <w:t>ie</w:t>
      </w:r>
      <w:r w:rsidRPr="000665F6">
        <w:t xml:space="preserve"> inštitúci</w:t>
      </w:r>
      <w:r>
        <w:t>e</w:t>
      </w:r>
      <w:r w:rsidRPr="000665F6">
        <w:t xml:space="preserve"> (zriaďovatelia škôl) a</w:t>
      </w:r>
      <w:r w:rsidR="0051459B">
        <w:t> </w:t>
      </w:r>
      <w:r w:rsidRPr="000665F6">
        <w:t>školné</w:t>
      </w:r>
      <w:bookmarkEnd w:id="12"/>
      <w:bookmarkEnd w:id="13"/>
    </w:p>
    <w:p w14:paraId="525E4E75" w14:textId="362CA131" w:rsidR="0051459B" w:rsidRPr="0051459B" w:rsidRDefault="0051459B" w:rsidP="0051459B">
      <w:pPr>
        <w:pStyle w:val="Itext"/>
        <w:rPr>
          <w:lang w:val="sk-SK"/>
        </w:rPr>
      </w:pPr>
      <w:r w:rsidRPr="0051459B">
        <w:rPr>
          <w:lang w:val="sk-SK"/>
        </w:rPr>
        <w:t xml:space="preserve">Systém vzdelávania na Malte je charakteristický </w:t>
      </w:r>
      <w:r w:rsidRPr="0051459B">
        <w:rPr>
          <w:b/>
          <w:lang w:val="sk-SK"/>
        </w:rPr>
        <w:t>pluralitou zriaďovateľov</w:t>
      </w:r>
      <w:r w:rsidRPr="0051459B">
        <w:rPr>
          <w:lang w:val="sk-SK"/>
        </w:rPr>
        <w:t xml:space="preserve">, pričom všetky školy – bez ohľadu na právnu formu – pôsobia v rámci </w:t>
      </w:r>
      <w:r w:rsidRPr="0051459B">
        <w:rPr>
          <w:b/>
          <w:lang w:val="sk-SK"/>
        </w:rPr>
        <w:t>národného kurikulárneho rámca</w:t>
      </w:r>
      <w:r w:rsidRPr="0051459B">
        <w:rPr>
          <w:lang w:val="sk-SK"/>
        </w:rPr>
        <w:t xml:space="preserve"> a podliehajú štátne</w:t>
      </w:r>
      <w:r w:rsidR="008C02F2">
        <w:rPr>
          <w:lang w:val="sk-SK"/>
        </w:rPr>
        <w:t>mu</w:t>
      </w:r>
      <w:r w:rsidRPr="0051459B">
        <w:rPr>
          <w:lang w:val="sk-SK"/>
        </w:rPr>
        <w:t xml:space="preserve"> </w:t>
      </w:r>
      <w:r w:rsidR="008C02F2" w:rsidRPr="008C02F2">
        <w:rPr>
          <w:lang w:val="sk-SK"/>
        </w:rPr>
        <w:t>hodnoteniu</w:t>
      </w:r>
      <w:r w:rsidRPr="0051459B">
        <w:rPr>
          <w:lang w:val="sk-SK"/>
        </w:rPr>
        <w:t xml:space="preserve"> kvality. Z hľadiska zriaďovateľa sa školy delia na štátne školy, cirkevné školy a nezávislé školy.</w:t>
      </w:r>
    </w:p>
    <w:p w14:paraId="06F4C83B" w14:textId="77777777" w:rsidR="0051459B" w:rsidRPr="0051459B" w:rsidRDefault="0051459B" w:rsidP="008C02F2">
      <w:pPr>
        <w:pStyle w:val="Itext"/>
        <w:rPr>
          <w:b/>
          <w:lang w:val="sk-SK"/>
        </w:rPr>
      </w:pPr>
      <w:r w:rsidRPr="0051459B">
        <w:rPr>
          <w:b/>
          <w:lang w:val="sk-SK"/>
        </w:rPr>
        <w:t>Štátne školy</w:t>
      </w:r>
    </w:p>
    <w:p w14:paraId="77B23E38" w14:textId="02016470" w:rsidR="0051459B" w:rsidRPr="0051459B" w:rsidRDefault="0051459B" w:rsidP="0051459B">
      <w:pPr>
        <w:pStyle w:val="Itext"/>
        <w:rPr>
          <w:lang w:val="sk-SK"/>
        </w:rPr>
      </w:pPr>
      <w:r w:rsidRPr="0051459B">
        <w:rPr>
          <w:bCs w:val="0"/>
          <w:lang w:val="sk-SK"/>
        </w:rPr>
        <w:t>Štátne školy</w:t>
      </w:r>
      <w:r w:rsidRPr="0051459B">
        <w:rPr>
          <w:b/>
          <w:lang w:val="sk-SK"/>
        </w:rPr>
        <w:t xml:space="preserve"> </w:t>
      </w:r>
      <w:r w:rsidRPr="0051459B">
        <w:rPr>
          <w:lang w:val="sk-SK"/>
        </w:rPr>
        <w:t xml:space="preserve">sú financované z verejných zdrojov a riadené </w:t>
      </w:r>
      <w:r w:rsidR="00BE5305" w:rsidRPr="00BE5305">
        <w:rPr>
          <w:lang w:val="sk-SK"/>
        </w:rPr>
        <w:t>m</w:t>
      </w:r>
      <w:r w:rsidRPr="0051459B">
        <w:rPr>
          <w:lang w:val="sk-SK"/>
        </w:rPr>
        <w:t xml:space="preserve">inisterstvom školstva. Vzdelávanie na týchto školách je na úrovni </w:t>
      </w:r>
      <w:r w:rsidRPr="0051459B">
        <w:rPr>
          <w:b/>
          <w:lang w:val="sk-SK"/>
        </w:rPr>
        <w:t>povinnej školskej dochádzky bezplatné</w:t>
      </w:r>
      <w:r w:rsidRPr="0051459B">
        <w:rPr>
          <w:lang w:val="sk-SK"/>
        </w:rPr>
        <w:t>, pričom štát zabezpečuje aj učebnice a</w:t>
      </w:r>
      <w:r w:rsidR="004966B4" w:rsidRPr="004966B4">
        <w:rPr>
          <w:lang w:val="sk-SK"/>
        </w:rPr>
        <w:t> </w:t>
      </w:r>
      <w:r w:rsidRPr="0051459B">
        <w:rPr>
          <w:lang w:val="sk-SK"/>
        </w:rPr>
        <w:t>základné vzdelávacie materiály.</w:t>
      </w:r>
    </w:p>
    <w:p w14:paraId="74B40061" w14:textId="77777777" w:rsidR="0051459B" w:rsidRPr="001E0BD8" w:rsidRDefault="0051459B" w:rsidP="00F45725">
      <w:pPr>
        <w:pStyle w:val="Itext"/>
        <w:rPr>
          <w:b/>
          <w:lang w:val="sk-SK"/>
        </w:rPr>
      </w:pPr>
      <w:r w:rsidRPr="001E0BD8">
        <w:rPr>
          <w:b/>
          <w:lang w:val="sk-SK"/>
        </w:rPr>
        <w:t>Cirkevné školy</w:t>
      </w:r>
    </w:p>
    <w:p w14:paraId="387F70A4" w14:textId="281A24BE" w:rsidR="0051459B" w:rsidRPr="001E0BD8" w:rsidRDefault="0051459B" w:rsidP="0051459B">
      <w:pPr>
        <w:pStyle w:val="Itext"/>
        <w:rPr>
          <w:lang w:val="sk-SK"/>
        </w:rPr>
      </w:pPr>
      <w:r w:rsidRPr="001E0BD8">
        <w:rPr>
          <w:bCs w:val="0"/>
          <w:lang w:val="sk-SK"/>
        </w:rPr>
        <w:t>Cirkevné školy</w:t>
      </w:r>
      <w:r w:rsidRPr="001E0BD8">
        <w:rPr>
          <w:b/>
          <w:lang w:val="sk-SK"/>
        </w:rPr>
        <w:t xml:space="preserve"> </w:t>
      </w:r>
      <w:r w:rsidRPr="001E0BD8">
        <w:rPr>
          <w:lang w:val="sk-SK"/>
        </w:rPr>
        <w:t>majú historicky silné postavenie a sú spravované katolíckymi cirkevnými orgánmi. Hoci nie sú priamo riadené štátom, fungujú v rámci národného kurikulárneho rámca a podliehajú systému zabezpečovania kvality.</w:t>
      </w:r>
    </w:p>
    <w:p w14:paraId="0C111088" w14:textId="2E31E305" w:rsidR="0051459B" w:rsidRPr="001E0BD8" w:rsidRDefault="0051459B" w:rsidP="0051459B">
      <w:pPr>
        <w:pStyle w:val="Itext"/>
        <w:rPr>
          <w:lang w:val="sk-SK"/>
        </w:rPr>
      </w:pPr>
      <w:r w:rsidRPr="001E0BD8">
        <w:rPr>
          <w:lang w:val="sk-SK"/>
        </w:rPr>
        <w:t xml:space="preserve">Vzdelávanie v cirkevných školách je spravidla </w:t>
      </w:r>
      <w:r w:rsidRPr="001E0BD8">
        <w:rPr>
          <w:b/>
          <w:lang w:val="sk-SK"/>
        </w:rPr>
        <w:t>bez školného</w:t>
      </w:r>
      <w:r w:rsidRPr="001E0BD8">
        <w:rPr>
          <w:lang w:val="sk-SK"/>
        </w:rPr>
        <w:t xml:space="preserve">, pričom ich financovanie je kombináciou </w:t>
      </w:r>
      <w:r w:rsidR="00882955" w:rsidRPr="001E0BD8">
        <w:rPr>
          <w:lang w:val="sk-SK"/>
        </w:rPr>
        <w:t>štátnych</w:t>
      </w:r>
      <w:r w:rsidRPr="001E0BD8">
        <w:rPr>
          <w:lang w:val="sk-SK"/>
        </w:rPr>
        <w:t xml:space="preserve"> zdrojov a príspevkov cirkevných štruktúr. Rodičia môžu prispievať dobrovoľnými príspevkami, avšak nejde o povinné školné v klasickom zmysle.</w:t>
      </w:r>
    </w:p>
    <w:p w14:paraId="6A834F38" w14:textId="77777777" w:rsidR="00882955" w:rsidRPr="001E0BD8" w:rsidRDefault="00882955" w:rsidP="0051459B">
      <w:pPr>
        <w:pStyle w:val="Itext"/>
        <w:rPr>
          <w:lang w:val="sk-SK"/>
        </w:rPr>
      </w:pPr>
    </w:p>
    <w:p w14:paraId="05B3F9CA" w14:textId="25A90F36" w:rsidR="0051459B" w:rsidRPr="001E0BD8" w:rsidRDefault="0051459B" w:rsidP="00882955">
      <w:pPr>
        <w:pStyle w:val="Itext"/>
        <w:rPr>
          <w:b/>
          <w:lang w:val="sk-SK"/>
        </w:rPr>
      </w:pPr>
      <w:r w:rsidRPr="001E0BD8">
        <w:rPr>
          <w:b/>
          <w:lang w:val="sk-SK"/>
        </w:rPr>
        <w:t>Nezávislé školy</w:t>
      </w:r>
    </w:p>
    <w:p w14:paraId="64827FB1" w14:textId="1E3634C0" w:rsidR="0051459B" w:rsidRPr="001E0BD8" w:rsidRDefault="0051459B" w:rsidP="0051459B">
      <w:pPr>
        <w:pStyle w:val="Itext"/>
        <w:rPr>
          <w:lang w:val="sk-SK"/>
        </w:rPr>
      </w:pPr>
      <w:r w:rsidRPr="001E0BD8">
        <w:rPr>
          <w:bCs w:val="0"/>
          <w:lang w:val="sk-SK"/>
        </w:rPr>
        <w:t>Nezávislé školy</w:t>
      </w:r>
      <w:r w:rsidRPr="001E0BD8">
        <w:rPr>
          <w:lang w:val="sk-SK"/>
        </w:rPr>
        <w:t xml:space="preserve"> sú zriaďované súkromnými subjektmi alebo nadáciami a financované prevažne zo </w:t>
      </w:r>
      <w:r w:rsidRPr="001E0BD8">
        <w:rPr>
          <w:b/>
          <w:lang w:val="sk-SK"/>
        </w:rPr>
        <w:t>školného</w:t>
      </w:r>
      <w:r w:rsidRPr="001E0BD8">
        <w:rPr>
          <w:lang w:val="sk-SK"/>
        </w:rPr>
        <w:t xml:space="preserve">. Patria sem aj niektoré </w:t>
      </w:r>
      <w:r w:rsidRPr="001E0BD8">
        <w:rPr>
          <w:b/>
          <w:lang w:val="sk-SK"/>
        </w:rPr>
        <w:t>medzinárodné školy</w:t>
      </w:r>
      <w:r w:rsidRPr="001E0BD8">
        <w:rPr>
          <w:lang w:val="sk-SK"/>
        </w:rPr>
        <w:t>, ktoré poskytujú vzdelávanie podľa zahraničných kurikulárnych programov (napr. britský systém alebo International Baccalaureate).</w:t>
      </w:r>
    </w:p>
    <w:p w14:paraId="7D6983D0" w14:textId="70C77A5B" w:rsidR="0051459B" w:rsidRPr="001E0BD8" w:rsidRDefault="0051459B" w:rsidP="0051459B">
      <w:pPr>
        <w:pStyle w:val="Itext"/>
        <w:rPr>
          <w:lang w:val="sk-SK"/>
        </w:rPr>
      </w:pPr>
      <w:r w:rsidRPr="001E0BD8">
        <w:rPr>
          <w:lang w:val="sk-SK"/>
        </w:rPr>
        <w:t>Výška školného sa líši podľa typu školy a stupňa vzdelávania. Tieto školy však musia byť akreditované a</w:t>
      </w:r>
      <w:r w:rsidR="00003910" w:rsidRPr="001E0BD8">
        <w:rPr>
          <w:lang w:val="sk-SK"/>
        </w:rPr>
        <w:t> </w:t>
      </w:r>
      <w:r w:rsidRPr="001E0BD8">
        <w:rPr>
          <w:lang w:val="sk-SK"/>
        </w:rPr>
        <w:t>podliehajú dohľadu štátnych orgánov, najmä v oblasti kvality a súladu s národnými štandardmi.</w:t>
      </w:r>
    </w:p>
    <w:p w14:paraId="3ECC66EA" w14:textId="77777777" w:rsidR="00003910" w:rsidRPr="001E0BD8" w:rsidRDefault="00003910" w:rsidP="00003910">
      <w:pPr>
        <w:pStyle w:val="Itext"/>
        <w:rPr>
          <w:b/>
          <w:lang w:val="sk-SK"/>
        </w:rPr>
      </w:pPr>
    </w:p>
    <w:p w14:paraId="53F2AC96" w14:textId="2FADEF91" w:rsidR="0051459B" w:rsidRPr="001E0BD8" w:rsidRDefault="0051459B" w:rsidP="00003910">
      <w:pPr>
        <w:pStyle w:val="Itext"/>
        <w:rPr>
          <w:b/>
          <w:lang w:val="sk-SK"/>
        </w:rPr>
      </w:pPr>
      <w:r w:rsidRPr="001E0BD8">
        <w:rPr>
          <w:b/>
          <w:lang w:val="sk-SK"/>
        </w:rPr>
        <w:t>Terciárne vzdelávanie a financovanie</w:t>
      </w:r>
    </w:p>
    <w:p w14:paraId="1FD3D13C" w14:textId="35235544" w:rsidR="0051459B" w:rsidRPr="001E0BD8" w:rsidRDefault="0051459B" w:rsidP="0051459B">
      <w:pPr>
        <w:pStyle w:val="Itext"/>
        <w:rPr>
          <w:lang w:val="sk-SK"/>
        </w:rPr>
      </w:pPr>
      <w:r w:rsidRPr="001E0BD8">
        <w:rPr>
          <w:lang w:val="sk-SK"/>
        </w:rPr>
        <w:t xml:space="preserve">Na úrovni </w:t>
      </w:r>
      <w:r w:rsidRPr="001E0BD8">
        <w:rPr>
          <w:bCs w:val="0"/>
          <w:lang w:val="sk-SK"/>
        </w:rPr>
        <w:t>terciárneho vzdelávania</w:t>
      </w:r>
      <w:r w:rsidRPr="001E0BD8">
        <w:rPr>
          <w:lang w:val="sk-SK"/>
        </w:rPr>
        <w:t xml:space="preserve"> je situácia diferencovanejšia. Maltská univerzita </w:t>
      </w:r>
      <w:r w:rsidR="00B32EEF" w:rsidRPr="001E0BD8">
        <w:rPr>
          <w:lang w:val="sk-SK"/>
        </w:rPr>
        <w:t xml:space="preserve">ako verejná inštitiúcia </w:t>
      </w:r>
      <w:r w:rsidRPr="001E0BD8">
        <w:rPr>
          <w:lang w:val="sk-SK"/>
        </w:rPr>
        <w:t>poskytuje vzdelávanie občanom Malty a EÚ za podmienok stanovených legislatívou, pričom štúdium v</w:t>
      </w:r>
      <w:r w:rsidR="00B32EEF" w:rsidRPr="001E0BD8">
        <w:rPr>
          <w:lang w:val="sk-SK"/>
        </w:rPr>
        <w:t> </w:t>
      </w:r>
      <w:r w:rsidRPr="001E0BD8">
        <w:rPr>
          <w:lang w:val="sk-SK"/>
        </w:rPr>
        <w:t>riadnom dennom štúdiu je spravidla financované z verejných zdrojov.</w:t>
      </w:r>
    </w:p>
    <w:p w14:paraId="1C0E9D00" w14:textId="77777777" w:rsidR="0051459B" w:rsidRPr="001E0BD8" w:rsidRDefault="0051459B" w:rsidP="0051459B">
      <w:pPr>
        <w:pStyle w:val="Itext"/>
        <w:rPr>
          <w:bCs w:val="0"/>
          <w:lang w:val="sk-SK"/>
        </w:rPr>
      </w:pPr>
      <w:r w:rsidRPr="001E0BD8">
        <w:rPr>
          <w:lang w:val="sk-SK"/>
        </w:rPr>
        <w:t xml:space="preserve">Odborne orientované programy a súkromné vysoké školy môžu vyberať školné v závislosti od typu programu a študijnej formy. Dohľad nad kvalitou a akreditáciou vykonáva </w:t>
      </w:r>
      <w:r w:rsidRPr="001E0BD8">
        <w:rPr>
          <w:bCs w:val="0"/>
          <w:lang w:val="sk-SK"/>
        </w:rPr>
        <w:t>Maltský úrad pre ďalšie a vyššie vzdelávanie (MFHEA).</w:t>
      </w:r>
    </w:p>
    <w:p w14:paraId="372B8DBA" w14:textId="77777777" w:rsidR="0051459B" w:rsidRPr="001E0BD8" w:rsidRDefault="0051459B" w:rsidP="0051459B">
      <w:pPr>
        <w:pStyle w:val="Itext"/>
        <w:rPr>
          <w:lang w:val="sk-SK"/>
        </w:rPr>
      </w:pPr>
    </w:p>
    <w:p w14:paraId="1CE81CAB" w14:textId="77777777" w:rsidR="00151922" w:rsidRDefault="00151922" w:rsidP="00AB76A0">
      <w:pPr>
        <w:pStyle w:val="Nadpis2"/>
      </w:pPr>
      <w:bookmarkStart w:id="14" w:name="_Toc219380062"/>
      <w:bookmarkStart w:id="15" w:name="_Toc225844471"/>
      <w:r w:rsidRPr="000665F6">
        <w:t xml:space="preserve">Forma riadenia </w:t>
      </w:r>
      <w:r>
        <w:t>škôl a školských zariadení</w:t>
      </w:r>
      <w:bookmarkEnd w:id="14"/>
      <w:bookmarkEnd w:id="15"/>
    </w:p>
    <w:p w14:paraId="166F20DC" w14:textId="77777777" w:rsidR="00453B9C" w:rsidRPr="00453B9C" w:rsidRDefault="00453B9C" w:rsidP="00453B9C">
      <w:pPr>
        <w:pStyle w:val="Itext"/>
        <w:rPr>
          <w:lang w:val="sk-SK"/>
        </w:rPr>
      </w:pPr>
      <w:r w:rsidRPr="00453B9C">
        <w:rPr>
          <w:lang w:val="sk-SK"/>
        </w:rPr>
        <w:t xml:space="preserve">Riadiaci model maltského školstva je založený na princípe </w:t>
      </w:r>
      <w:r w:rsidRPr="00453B9C">
        <w:rPr>
          <w:b/>
          <w:lang w:val="sk-SK"/>
        </w:rPr>
        <w:t>centrálne určovaného strategického rámca a decentralizovanej pedagogickej zodpovednosti škôl</w:t>
      </w:r>
      <w:r w:rsidRPr="00453B9C">
        <w:rPr>
          <w:lang w:val="sk-SK"/>
        </w:rPr>
        <w:t>. Štát určuje legislatívne, kurikulárne a kvalitatívne parametre systému, zatiaľ čo jednotlivé školy nesú zodpovednosť za ich implementáciu a interné zlepšovanie.</w:t>
      </w:r>
    </w:p>
    <w:p w14:paraId="404C567D" w14:textId="77777777" w:rsidR="00453B9C" w:rsidRPr="00453B9C" w:rsidRDefault="00453B9C" w:rsidP="00CC1DEC">
      <w:pPr>
        <w:pStyle w:val="Itext"/>
        <w:rPr>
          <w:b/>
          <w:lang w:val="sk-SK"/>
        </w:rPr>
      </w:pPr>
      <w:r w:rsidRPr="00453B9C">
        <w:rPr>
          <w:b/>
          <w:lang w:val="sk-SK"/>
        </w:rPr>
        <w:t>Strategická úroveň riadenia</w:t>
      </w:r>
    </w:p>
    <w:p w14:paraId="4B9EC696" w14:textId="18CDAF5A" w:rsidR="00453B9C" w:rsidRPr="00453B9C" w:rsidRDefault="00453B9C" w:rsidP="00453B9C">
      <w:pPr>
        <w:pStyle w:val="Itext"/>
        <w:rPr>
          <w:lang w:val="sk-SK"/>
        </w:rPr>
      </w:pPr>
      <w:r w:rsidRPr="00453B9C">
        <w:rPr>
          <w:lang w:val="sk-SK"/>
        </w:rPr>
        <w:t xml:space="preserve">Na národnej úrovni je systém </w:t>
      </w:r>
      <w:r w:rsidR="00CD3F4D">
        <w:rPr>
          <w:lang w:val="sk-SK"/>
        </w:rPr>
        <w:t>riadený</w:t>
      </w:r>
      <w:r w:rsidRPr="00453B9C">
        <w:rPr>
          <w:lang w:val="sk-SK"/>
        </w:rPr>
        <w:t xml:space="preserve"> ministerstvom školstva, ktoré:</w:t>
      </w:r>
    </w:p>
    <w:p w14:paraId="253545C8" w14:textId="77777777" w:rsidR="00453B9C" w:rsidRPr="00453B9C" w:rsidRDefault="00453B9C" w:rsidP="007A5E7D">
      <w:pPr>
        <w:pStyle w:val="Normlnywebov"/>
        <w:numPr>
          <w:ilvl w:val="0"/>
          <w:numId w:val="42"/>
        </w:numPr>
        <w:spacing w:before="120" w:beforeAutospacing="0" w:after="120" w:afterAutospacing="0"/>
        <w:jc w:val="both"/>
        <w:rPr>
          <w:rStyle w:val="Vrazn"/>
          <w:rFonts w:ascii="Aptos Narrow" w:hAnsi="Aptos Narrow"/>
          <w:b w:val="0"/>
          <w:bCs w:val="0"/>
          <w:sz w:val="22"/>
          <w:szCs w:val="22"/>
        </w:rPr>
      </w:pPr>
      <w:r w:rsidRPr="00453B9C">
        <w:rPr>
          <w:rStyle w:val="Vrazn"/>
          <w:rFonts w:ascii="Aptos Narrow" w:hAnsi="Aptos Narrow"/>
          <w:b w:val="0"/>
          <w:bCs w:val="0"/>
          <w:sz w:val="22"/>
          <w:szCs w:val="22"/>
        </w:rPr>
        <w:t>vytvára vzdelávaciu politiku,</w:t>
      </w:r>
    </w:p>
    <w:p w14:paraId="07C2C29B" w14:textId="77777777" w:rsidR="00453B9C" w:rsidRPr="00453B9C" w:rsidRDefault="00453B9C" w:rsidP="007A5E7D">
      <w:pPr>
        <w:pStyle w:val="Normlnywebov"/>
        <w:numPr>
          <w:ilvl w:val="0"/>
          <w:numId w:val="42"/>
        </w:numPr>
        <w:spacing w:before="120" w:beforeAutospacing="0" w:after="120" w:afterAutospacing="0"/>
        <w:jc w:val="both"/>
        <w:rPr>
          <w:rStyle w:val="Vrazn"/>
          <w:rFonts w:ascii="Aptos Narrow" w:hAnsi="Aptos Narrow"/>
          <w:b w:val="0"/>
          <w:bCs w:val="0"/>
          <w:sz w:val="22"/>
          <w:szCs w:val="22"/>
        </w:rPr>
      </w:pPr>
      <w:r w:rsidRPr="00453B9C">
        <w:rPr>
          <w:rStyle w:val="Vrazn"/>
          <w:rFonts w:ascii="Aptos Narrow" w:hAnsi="Aptos Narrow"/>
          <w:b w:val="0"/>
          <w:bCs w:val="0"/>
          <w:sz w:val="22"/>
          <w:szCs w:val="22"/>
        </w:rPr>
        <w:t>stanovuje kurikulárne a kvalitatívne štandardy,</w:t>
      </w:r>
    </w:p>
    <w:p w14:paraId="55B06995" w14:textId="77777777" w:rsidR="00453B9C" w:rsidRPr="00453B9C" w:rsidRDefault="00453B9C" w:rsidP="007A5E7D">
      <w:pPr>
        <w:pStyle w:val="Normlnywebov"/>
        <w:numPr>
          <w:ilvl w:val="0"/>
          <w:numId w:val="42"/>
        </w:numPr>
        <w:spacing w:before="120" w:beforeAutospacing="0" w:after="120" w:afterAutospacing="0"/>
        <w:jc w:val="both"/>
        <w:rPr>
          <w:rStyle w:val="Vrazn"/>
          <w:rFonts w:ascii="Aptos Narrow" w:hAnsi="Aptos Narrow"/>
          <w:b w:val="0"/>
          <w:bCs w:val="0"/>
          <w:sz w:val="22"/>
          <w:szCs w:val="22"/>
        </w:rPr>
      </w:pPr>
      <w:r w:rsidRPr="00453B9C">
        <w:rPr>
          <w:rStyle w:val="Vrazn"/>
          <w:rFonts w:ascii="Aptos Narrow" w:hAnsi="Aptos Narrow"/>
          <w:b w:val="0"/>
          <w:bCs w:val="0"/>
          <w:sz w:val="22"/>
          <w:szCs w:val="22"/>
        </w:rPr>
        <w:lastRenderedPageBreak/>
        <w:t>zabezpečuje financovanie,</w:t>
      </w:r>
    </w:p>
    <w:p w14:paraId="6BCF5896" w14:textId="77777777" w:rsidR="00453B9C" w:rsidRPr="00453B9C" w:rsidRDefault="00453B9C" w:rsidP="007A5E7D">
      <w:pPr>
        <w:pStyle w:val="Normlnywebov"/>
        <w:numPr>
          <w:ilvl w:val="0"/>
          <w:numId w:val="42"/>
        </w:numPr>
        <w:spacing w:before="120" w:beforeAutospacing="0" w:after="120" w:afterAutospacing="0"/>
        <w:jc w:val="both"/>
        <w:rPr>
          <w:rStyle w:val="Vrazn"/>
          <w:rFonts w:ascii="Aptos Narrow" w:hAnsi="Aptos Narrow"/>
          <w:b w:val="0"/>
          <w:bCs w:val="0"/>
          <w:sz w:val="22"/>
          <w:szCs w:val="22"/>
        </w:rPr>
      </w:pPr>
      <w:r w:rsidRPr="00453B9C">
        <w:rPr>
          <w:rStyle w:val="Vrazn"/>
          <w:rFonts w:ascii="Aptos Narrow" w:hAnsi="Aptos Narrow"/>
          <w:b w:val="0"/>
          <w:bCs w:val="0"/>
          <w:sz w:val="22"/>
          <w:szCs w:val="22"/>
        </w:rPr>
        <w:t>určuje rámcové podmienky fungovania škôl.</w:t>
      </w:r>
    </w:p>
    <w:p w14:paraId="0C865C12" w14:textId="77777777" w:rsidR="00453B9C" w:rsidRPr="00453B9C" w:rsidRDefault="00453B9C" w:rsidP="00453B9C">
      <w:pPr>
        <w:pStyle w:val="Itext"/>
        <w:rPr>
          <w:lang w:val="sk-SK"/>
        </w:rPr>
      </w:pPr>
      <w:r w:rsidRPr="00453B9C">
        <w:rPr>
          <w:lang w:val="sk-SK"/>
        </w:rPr>
        <w:t xml:space="preserve">Ide o model, v ktorom štát ponecháva obmedzený priestor na odchýlky od národného kurikula, čím zabezpečuje </w:t>
      </w:r>
      <w:r w:rsidRPr="00453B9C">
        <w:rPr>
          <w:b/>
          <w:lang w:val="sk-SK"/>
        </w:rPr>
        <w:t>jednotnosť štandardov v celom systéme</w:t>
      </w:r>
      <w:r w:rsidRPr="00453B9C">
        <w:rPr>
          <w:lang w:val="sk-SK"/>
        </w:rPr>
        <w:t>.</w:t>
      </w:r>
    </w:p>
    <w:p w14:paraId="0E40B182" w14:textId="77777777" w:rsidR="0015252C" w:rsidRDefault="0015252C" w:rsidP="0015252C">
      <w:pPr>
        <w:pStyle w:val="Itext"/>
        <w:rPr>
          <w:b/>
          <w:lang w:val="sk-SK"/>
        </w:rPr>
      </w:pPr>
    </w:p>
    <w:p w14:paraId="1986CF78" w14:textId="4B0808A6" w:rsidR="00453B9C" w:rsidRPr="00453B9C" w:rsidRDefault="00453B9C" w:rsidP="0015252C">
      <w:pPr>
        <w:pStyle w:val="Itext"/>
        <w:rPr>
          <w:b/>
          <w:lang w:val="sk-SK"/>
        </w:rPr>
      </w:pPr>
      <w:r w:rsidRPr="00453B9C">
        <w:rPr>
          <w:b/>
          <w:lang w:val="sk-SK"/>
        </w:rPr>
        <w:t>Inštitucionálna úroveň riadenia</w:t>
      </w:r>
    </w:p>
    <w:p w14:paraId="63D1F985" w14:textId="77777777" w:rsidR="00453B9C" w:rsidRPr="00453B9C" w:rsidRDefault="00453B9C" w:rsidP="00453B9C">
      <w:pPr>
        <w:pStyle w:val="Itext"/>
        <w:rPr>
          <w:lang w:val="sk-SK"/>
        </w:rPr>
      </w:pPr>
      <w:r w:rsidRPr="00453B9C">
        <w:rPr>
          <w:lang w:val="sk-SK"/>
        </w:rPr>
        <w:t>Na úrovni školy je riadenie orientované najmä na:</w:t>
      </w:r>
    </w:p>
    <w:p w14:paraId="095E55BC" w14:textId="77777777" w:rsidR="00453B9C" w:rsidRPr="00453B9C" w:rsidRDefault="00453B9C" w:rsidP="007A5E7D">
      <w:pPr>
        <w:pStyle w:val="Normlnywebov"/>
        <w:numPr>
          <w:ilvl w:val="0"/>
          <w:numId w:val="42"/>
        </w:numPr>
        <w:spacing w:before="120" w:beforeAutospacing="0" w:after="120" w:afterAutospacing="0"/>
        <w:jc w:val="both"/>
        <w:rPr>
          <w:rStyle w:val="Vrazn"/>
          <w:rFonts w:ascii="Aptos Narrow" w:hAnsi="Aptos Narrow"/>
          <w:b w:val="0"/>
          <w:bCs w:val="0"/>
          <w:sz w:val="22"/>
          <w:szCs w:val="22"/>
        </w:rPr>
      </w:pPr>
      <w:r w:rsidRPr="00453B9C">
        <w:rPr>
          <w:rStyle w:val="Vrazn"/>
          <w:rFonts w:ascii="Aptos Narrow" w:hAnsi="Aptos Narrow"/>
          <w:b w:val="0"/>
          <w:bCs w:val="0"/>
          <w:sz w:val="22"/>
          <w:szCs w:val="22"/>
        </w:rPr>
        <w:t>pedagogické vedenie,</w:t>
      </w:r>
    </w:p>
    <w:p w14:paraId="030BCECA" w14:textId="77777777" w:rsidR="00453B9C" w:rsidRPr="00453B9C" w:rsidRDefault="00453B9C" w:rsidP="007A5E7D">
      <w:pPr>
        <w:pStyle w:val="Normlnywebov"/>
        <w:numPr>
          <w:ilvl w:val="0"/>
          <w:numId w:val="42"/>
        </w:numPr>
        <w:spacing w:before="120" w:beforeAutospacing="0" w:after="120" w:afterAutospacing="0"/>
        <w:jc w:val="both"/>
        <w:rPr>
          <w:rStyle w:val="Vrazn"/>
          <w:rFonts w:ascii="Aptos Narrow" w:hAnsi="Aptos Narrow"/>
          <w:b w:val="0"/>
          <w:bCs w:val="0"/>
          <w:sz w:val="22"/>
          <w:szCs w:val="22"/>
        </w:rPr>
      </w:pPr>
      <w:r w:rsidRPr="00453B9C">
        <w:rPr>
          <w:rStyle w:val="Vrazn"/>
          <w:rFonts w:ascii="Aptos Narrow" w:hAnsi="Aptos Narrow"/>
          <w:b w:val="0"/>
          <w:bCs w:val="0"/>
          <w:sz w:val="22"/>
          <w:szCs w:val="22"/>
        </w:rPr>
        <w:t>interné zabezpečovanie kvality,</w:t>
      </w:r>
    </w:p>
    <w:p w14:paraId="7708C56A" w14:textId="77777777" w:rsidR="00453B9C" w:rsidRPr="00453B9C" w:rsidRDefault="00453B9C" w:rsidP="007A5E7D">
      <w:pPr>
        <w:pStyle w:val="Normlnywebov"/>
        <w:numPr>
          <w:ilvl w:val="0"/>
          <w:numId w:val="42"/>
        </w:numPr>
        <w:spacing w:before="120" w:beforeAutospacing="0" w:after="120" w:afterAutospacing="0"/>
        <w:jc w:val="both"/>
        <w:rPr>
          <w:rStyle w:val="Vrazn"/>
          <w:rFonts w:ascii="Aptos Narrow" w:hAnsi="Aptos Narrow"/>
          <w:b w:val="0"/>
          <w:bCs w:val="0"/>
          <w:sz w:val="22"/>
          <w:szCs w:val="22"/>
        </w:rPr>
      </w:pPr>
      <w:r w:rsidRPr="00453B9C">
        <w:rPr>
          <w:rStyle w:val="Vrazn"/>
          <w:rFonts w:ascii="Aptos Narrow" w:hAnsi="Aptos Narrow"/>
          <w:b w:val="0"/>
          <w:bCs w:val="0"/>
          <w:sz w:val="22"/>
          <w:szCs w:val="22"/>
        </w:rPr>
        <w:t>analýzu dát o výsledkoch žiakov,</w:t>
      </w:r>
    </w:p>
    <w:p w14:paraId="268A6FE5" w14:textId="77777777" w:rsidR="00453B9C" w:rsidRPr="00453B9C" w:rsidRDefault="00453B9C" w:rsidP="007A5E7D">
      <w:pPr>
        <w:pStyle w:val="Normlnywebov"/>
        <w:numPr>
          <w:ilvl w:val="0"/>
          <w:numId w:val="42"/>
        </w:numPr>
        <w:spacing w:before="120" w:beforeAutospacing="0" w:after="120" w:afterAutospacing="0"/>
        <w:jc w:val="both"/>
        <w:rPr>
          <w:rStyle w:val="Vrazn"/>
          <w:rFonts w:ascii="Aptos Narrow" w:hAnsi="Aptos Narrow"/>
          <w:b w:val="0"/>
          <w:bCs w:val="0"/>
          <w:sz w:val="22"/>
          <w:szCs w:val="22"/>
        </w:rPr>
      </w:pPr>
      <w:r w:rsidRPr="00453B9C">
        <w:rPr>
          <w:rStyle w:val="Vrazn"/>
          <w:rFonts w:ascii="Aptos Narrow" w:hAnsi="Aptos Narrow"/>
          <w:b w:val="0"/>
          <w:bCs w:val="0"/>
          <w:sz w:val="22"/>
          <w:szCs w:val="22"/>
        </w:rPr>
        <w:t>plánovanie rozvoja školy.</w:t>
      </w:r>
    </w:p>
    <w:p w14:paraId="27F35C77" w14:textId="77777777" w:rsidR="00453B9C" w:rsidRPr="00453B9C" w:rsidRDefault="00453B9C" w:rsidP="00453B9C">
      <w:pPr>
        <w:pStyle w:val="Itext"/>
        <w:rPr>
          <w:lang w:val="sk-SK"/>
        </w:rPr>
      </w:pPr>
      <w:r w:rsidRPr="00453B9C">
        <w:rPr>
          <w:lang w:val="sk-SK"/>
        </w:rPr>
        <w:t xml:space="preserve">Riaditeľ školy vystupuje ako </w:t>
      </w:r>
      <w:r w:rsidRPr="00453B9C">
        <w:rPr>
          <w:b/>
          <w:lang w:val="sk-SK"/>
        </w:rPr>
        <w:t>pedagogický líder</w:t>
      </w:r>
      <w:r w:rsidRPr="00453B9C">
        <w:rPr>
          <w:lang w:val="sk-SK"/>
        </w:rPr>
        <w:t>, nie iba administratívny manažér. Dôraz sa kladie na podporu profesionálnej spolupráce učiteľov, kultúru reflexie a systematické zlepšovanie vyučovania.</w:t>
      </w:r>
    </w:p>
    <w:p w14:paraId="0127455E" w14:textId="77777777" w:rsidR="00C168F9" w:rsidRDefault="00C168F9" w:rsidP="00C168F9">
      <w:pPr>
        <w:pStyle w:val="Itext"/>
        <w:rPr>
          <w:b/>
          <w:lang w:val="sk-SK"/>
        </w:rPr>
      </w:pPr>
    </w:p>
    <w:p w14:paraId="3E2F0484" w14:textId="5DF0FD03" w:rsidR="00453B9C" w:rsidRPr="00453B9C" w:rsidRDefault="00453B9C" w:rsidP="00C168F9">
      <w:pPr>
        <w:pStyle w:val="Itext"/>
        <w:rPr>
          <w:b/>
          <w:lang w:val="sk-SK"/>
        </w:rPr>
      </w:pPr>
      <w:r w:rsidRPr="00453B9C">
        <w:rPr>
          <w:b/>
          <w:lang w:val="sk-SK"/>
        </w:rPr>
        <w:t>Riadenie kvality</w:t>
      </w:r>
    </w:p>
    <w:p w14:paraId="2CCD1A24" w14:textId="77777777" w:rsidR="00453B9C" w:rsidRPr="00453B9C" w:rsidRDefault="00453B9C" w:rsidP="00453B9C">
      <w:pPr>
        <w:pStyle w:val="Itext"/>
        <w:rPr>
          <w:lang w:val="sk-SK"/>
        </w:rPr>
      </w:pPr>
      <w:r w:rsidRPr="00453B9C">
        <w:rPr>
          <w:lang w:val="sk-SK"/>
        </w:rPr>
        <w:t>Významným prvkom riadenia je prepojenie školy na systém:</w:t>
      </w:r>
    </w:p>
    <w:p w14:paraId="537096EB" w14:textId="77777777" w:rsidR="00453B9C" w:rsidRPr="00453B9C" w:rsidRDefault="00453B9C" w:rsidP="007A5E7D">
      <w:pPr>
        <w:pStyle w:val="Normlnywebov"/>
        <w:numPr>
          <w:ilvl w:val="0"/>
          <w:numId w:val="42"/>
        </w:numPr>
        <w:spacing w:before="120" w:beforeAutospacing="0" w:after="120" w:afterAutospacing="0"/>
        <w:jc w:val="both"/>
        <w:rPr>
          <w:rStyle w:val="Vrazn"/>
          <w:rFonts w:ascii="Aptos Narrow" w:hAnsi="Aptos Narrow"/>
          <w:b w:val="0"/>
          <w:bCs w:val="0"/>
          <w:sz w:val="22"/>
          <w:szCs w:val="22"/>
        </w:rPr>
      </w:pPr>
      <w:r w:rsidRPr="00453B9C">
        <w:rPr>
          <w:rStyle w:val="Vrazn"/>
          <w:rFonts w:ascii="Aptos Narrow" w:hAnsi="Aptos Narrow"/>
          <w:b w:val="0"/>
          <w:bCs w:val="0"/>
          <w:sz w:val="22"/>
          <w:szCs w:val="22"/>
        </w:rPr>
        <w:t>interného hodnotenia (</w:t>
      </w:r>
      <w:proofErr w:type="spellStart"/>
      <w:r w:rsidRPr="00453B9C">
        <w:rPr>
          <w:rStyle w:val="Vrazn"/>
          <w:rFonts w:ascii="Aptos Narrow" w:hAnsi="Aptos Narrow"/>
          <w:b w:val="0"/>
          <w:bCs w:val="0"/>
          <w:sz w:val="22"/>
          <w:szCs w:val="22"/>
        </w:rPr>
        <w:t>self-evaluation</w:t>
      </w:r>
      <w:proofErr w:type="spellEnd"/>
      <w:r w:rsidRPr="00453B9C">
        <w:rPr>
          <w:rStyle w:val="Vrazn"/>
          <w:rFonts w:ascii="Aptos Narrow" w:hAnsi="Aptos Narrow"/>
          <w:b w:val="0"/>
          <w:bCs w:val="0"/>
          <w:sz w:val="22"/>
          <w:szCs w:val="22"/>
        </w:rPr>
        <w:t>),</w:t>
      </w:r>
    </w:p>
    <w:p w14:paraId="215A85EC" w14:textId="77777777" w:rsidR="00453B9C" w:rsidRPr="00453B9C" w:rsidRDefault="00453B9C" w:rsidP="007A5E7D">
      <w:pPr>
        <w:pStyle w:val="Normlnywebov"/>
        <w:numPr>
          <w:ilvl w:val="0"/>
          <w:numId w:val="42"/>
        </w:numPr>
        <w:spacing w:before="120" w:beforeAutospacing="0" w:after="120" w:afterAutospacing="0"/>
        <w:jc w:val="both"/>
        <w:rPr>
          <w:rStyle w:val="Vrazn"/>
          <w:rFonts w:ascii="Aptos Narrow" w:hAnsi="Aptos Narrow"/>
          <w:b w:val="0"/>
          <w:bCs w:val="0"/>
          <w:sz w:val="22"/>
          <w:szCs w:val="22"/>
        </w:rPr>
      </w:pPr>
      <w:r w:rsidRPr="00453B9C">
        <w:rPr>
          <w:rStyle w:val="Vrazn"/>
          <w:rFonts w:ascii="Aptos Narrow" w:hAnsi="Aptos Narrow"/>
          <w:b w:val="0"/>
          <w:bCs w:val="0"/>
          <w:sz w:val="22"/>
          <w:szCs w:val="22"/>
        </w:rPr>
        <w:t>externého hodnotenia kvality,</w:t>
      </w:r>
    </w:p>
    <w:p w14:paraId="28D06C54" w14:textId="77777777" w:rsidR="00453B9C" w:rsidRPr="00453B9C" w:rsidRDefault="00453B9C" w:rsidP="007A5E7D">
      <w:pPr>
        <w:pStyle w:val="Normlnywebov"/>
        <w:numPr>
          <w:ilvl w:val="0"/>
          <w:numId w:val="42"/>
        </w:numPr>
        <w:spacing w:before="120" w:beforeAutospacing="0" w:after="120" w:afterAutospacing="0"/>
        <w:jc w:val="both"/>
        <w:rPr>
          <w:rStyle w:val="Vrazn"/>
          <w:rFonts w:ascii="Aptos Narrow" w:hAnsi="Aptos Narrow"/>
          <w:b w:val="0"/>
          <w:bCs w:val="0"/>
          <w:sz w:val="22"/>
          <w:szCs w:val="22"/>
        </w:rPr>
      </w:pPr>
      <w:r w:rsidRPr="00453B9C">
        <w:rPr>
          <w:rStyle w:val="Vrazn"/>
          <w:rFonts w:ascii="Aptos Narrow" w:hAnsi="Aptos Narrow"/>
          <w:b w:val="0"/>
          <w:bCs w:val="0"/>
          <w:sz w:val="22"/>
          <w:szCs w:val="22"/>
        </w:rPr>
        <w:t>práce s dátami o výsledkoch vzdelávania.</w:t>
      </w:r>
    </w:p>
    <w:p w14:paraId="5ED891D4" w14:textId="77777777" w:rsidR="00453B9C" w:rsidRPr="00453B9C" w:rsidRDefault="00453B9C" w:rsidP="00453B9C">
      <w:pPr>
        <w:pStyle w:val="Itext"/>
        <w:rPr>
          <w:lang w:val="sk-SK"/>
        </w:rPr>
      </w:pPr>
      <w:r w:rsidRPr="00453B9C">
        <w:rPr>
          <w:lang w:val="sk-SK"/>
        </w:rPr>
        <w:t>Riadenie školy je teda úzko previazané so systémom zabezpečovania kvality a nemožno ho oddeliť od hodnotenia výsledkov učenia sa.</w:t>
      </w:r>
    </w:p>
    <w:p w14:paraId="6B3AAC8C" w14:textId="77777777" w:rsidR="00630E67" w:rsidRDefault="00630E67" w:rsidP="001C03FC">
      <w:pPr>
        <w:pStyle w:val="Itext"/>
        <w:rPr>
          <w:b/>
          <w:lang w:val="sk-SK"/>
        </w:rPr>
      </w:pPr>
    </w:p>
    <w:p w14:paraId="355F5E83" w14:textId="2EA0D5E6" w:rsidR="00453B9C" w:rsidRPr="00453B9C" w:rsidRDefault="00453B9C" w:rsidP="001C03FC">
      <w:pPr>
        <w:pStyle w:val="Itext"/>
        <w:rPr>
          <w:b/>
          <w:lang w:val="sk-SK"/>
        </w:rPr>
      </w:pPr>
      <w:r w:rsidRPr="00453B9C">
        <w:rPr>
          <w:b/>
          <w:lang w:val="sk-SK"/>
        </w:rPr>
        <w:t>Autonómia a zodpovednosť</w:t>
      </w:r>
    </w:p>
    <w:p w14:paraId="26B9A208" w14:textId="77777777" w:rsidR="00453B9C" w:rsidRPr="00453B9C" w:rsidRDefault="00453B9C" w:rsidP="00453B9C">
      <w:pPr>
        <w:pStyle w:val="Itext"/>
        <w:rPr>
          <w:lang w:val="sk-SK"/>
        </w:rPr>
      </w:pPr>
      <w:r w:rsidRPr="00453B9C">
        <w:rPr>
          <w:lang w:val="sk-SK"/>
        </w:rPr>
        <w:t>Hoci je systém legislatívne centralizovaný, školy disponujú:</w:t>
      </w:r>
    </w:p>
    <w:p w14:paraId="3A89C999" w14:textId="77777777" w:rsidR="00453B9C" w:rsidRPr="00453B9C" w:rsidRDefault="00453B9C" w:rsidP="007A5E7D">
      <w:pPr>
        <w:pStyle w:val="Normlnywebov"/>
        <w:numPr>
          <w:ilvl w:val="0"/>
          <w:numId w:val="42"/>
        </w:numPr>
        <w:spacing w:before="120" w:beforeAutospacing="0" w:after="120" w:afterAutospacing="0"/>
        <w:jc w:val="both"/>
        <w:rPr>
          <w:rStyle w:val="Vrazn"/>
          <w:rFonts w:ascii="Aptos Narrow" w:hAnsi="Aptos Narrow"/>
          <w:b w:val="0"/>
          <w:bCs w:val="0"/>
          <w:sz w:val="22"/>
          <w:szCs w:val="22"/>
        </w:rPr>
      </w:pPr>
      <w:r w:rsidRPr="00453B9C">
        <w:rPr>
          <w:rStyle w:val="Vrazn"/>
          <w:rFonts w:ascii="Aptos Narrow" w:hAnsi="Aptos Narrow"/>
          <w:b w:val="0"/>
          <w:bCs w:val="0"/>
          <w:sz w:val="22"/>
          <w:szCs w:val="22"/>
        </w:rPr>
        <w:t>organizačnou flexibilitou v rámci národného kurikula,</w:t>
      </w:r>
    </w:p>
    <w:p w14:paraId="5307D15E" w14:textId="77777777" w:rsidR="00453B9C" w:rsidRPr="00453B9C" w:rsidRDefault="00453B9C" w:rsidP="007A5E7D">
      <w:pPr>
        <w:pStyle w:val="Normlnywebov"/>
        <w:numPr>
          <w:ilvl w:val="0"/>
          <w:numId w:val="42"/>
        </w:numPr>
        <w:spacing w:before="120" w:beforeAutospacing="0" w:after="120" w:afterAutospacing="0"/>
        <w:jc w:val="both"/>
        <w:rPr>
          <w:rStyle w:val="Vrazn"/>
          <w:rFonts w:ascii="Aptos Narrow" w:hAnsi="Aptos Narrow"/>
          <w:b w:val="0"/>
          <w:bCs w:val="0"/>
          <w:sz w:val="22"/>
          <w:szCs w:val="22"/>
        </w:rPr>
      </w:pPr>
      <w:r w:rsidRPr="00453B9C">
        <w:rPr>
          <w:rStyle w:val="Vrazn"/>
          <w:rFonts w:ascii="Aptos Narrow" w:hAnsi="Aptos Narrow"/>
          <w:b w:val="0"/>
          <w:bCs w:val="0"/>
          <w:sz w:val="22"/>
          <w:szCs w:val="22"/>
        </w:rPr>
        <w:t>kompetenciami pri plánovaní rozvoja,</w:t>
      </w:r>
    </w:p>
    <w:p w14:paraId="6DF7D45E" w14:textId="77777777" w:rsidR="00453B9C" w:rsidRPr="00453B9C" w:rsidRDefault="00453B9C" w:rsidP="007A5E7D">
      <w:pPr>
        <w:pStyle w:val="Normlnywebov"/>
        <w:numPr>
          <w:ilvl w:val="0"/>
          <w:numId w:val="42"/>
        </w:numPr>
        <w:spacing w:before="120" w:beforeAutospacing="0" w:after="120" w:afterAutospacing="0"/>
        <w:jc w:val="both"/>
        <w:rPr>
          <w:rStyle w:val="Vrazn"/>
          <w:rFonts w:ascii="Aptos Narrow" w:hAnsi="Aptos Narrow"/>
          <w:b w:val="0"/>
          <w:bCs w:val="0"/>
          <w:sz w:val="22"/>
          <w:szCs w:val="22"/>
        </w:rPr>
      </w:pPr>
      <w:r w:rsidRPr="00453B9C">
        <w:rPr>
          <w:rStyle w:val="Vrazn"/>
          <w:rFonts w:ascii="Aptos Narrow" w:hAnsi="Aptos Narrow"/>
          <w:b w:val="0"/>
          <w:bCs w:val="0"/>
          <w:sz w:val="22"/>
          <w:szCs w:val="22"/>
        </w:rPr>
        <w:t>zodpovednosťou za implementáciu kvalitatívnych štandardov.</w:t>
      </w:r>
    </w:p>
    <w:p w14:paraId="579B1674" w14:textId="7FBDC2C9" w:rsidR="00453B9C" w:rsidRPr="00453B9C" w:rsidRDefault="00453B9C" w:rsidP="00453B9C">
      <w:pPr>
        <w:pStyle w:val="Itext"/>
        <w:rPr>
          <w:lang w:val="sk-SK"/>
        </w:rPr>
      </w:pPr>
      <w:r w:rsidRPr="00453B9C">
        <w:rPr>
          <w:lang w:val="sk-SK"/>
        </w:rPr>
        <w:t xml:space="preserve">Model možno charakterizovať ako </w:t>
      </w:r>
      <w:r w:rsidRPr="00453B9C">
        <w:rPr>
          <w:b/>
          <w:lang w:val="sk-SK"/>
        </w:rPr>
        <w:t xml:space="preserve">zodpovednú autonómiu </w:t>
      </w:r>
      <w:r w:rsidRPr="00453B9C">
        <w:rPr>
          <w:bCs w:val="0"/>
          <w:lang w:val="sk-SK"/>
        </w:rPr>
        <w:t>(</w:t>
      </w:r>
      <w:r w:rsidR="00630E67" w:rsidRPr="00196425">
        <w:rPr>
          <w:bCs w:val="0"/>
          <w:lang w:val="sk-SK"/>
        </w:rPr>
        <w:t>ang</w:t>
      </w:r>
      <w:r w:rsidR="00196425" w:rsidRPr="00196425">
        <w:rPr>
          <w:bCs w:val="0"/>
          <w:lang w:val="sk-SK"/>
        </w:rPr>
        <w:t xml:space="preserve">l.: </w:t>
      </w:r>
      <w:r w:rsidRPr="00453B9C">
        <w:rPr>
          <w:bCs w:val="0"/>
          <w:i/>
          <w:iCs/>
          <w:lang w:val="sk-SK"/>
        </w:rPr>
        <w:t>accountable</w:t>
      </w:r>
      <w:r w:rsidRPr="00453B9C">
        <w:rPr>
          <w:bCs w:val="0"/>
          <w:lang w:val="sk-SK"/>
        </w:rPr>
        <w:t xml:space="preserve"> </w:t>
      </w:r>
      <w:r w:rsidRPr="00453B9C">
        <w:rPr>
          <w:bCs w:val="0"/>
          <w:i/>
          <w:iCs/>
          <w:lang w:val="sk-SK"/>
        </w:rPr>
        <w:t>autonomy</w:t>
      </w:r>
      <w:r w:rsidRPr="00453B9C">
        <w:rPr>
          <w:bCs w:val="0"/>
          <w:lang w:val="sk-SK"/>
        </w:rPr>
        <w:t>)</w:t>
      </w:r>
      <w:r w:rsidRPr="00453B9C">
        <w:rPr>
          <w:lang w:val="sk-SK"/>
        </w:rPr>
        <w:t xml:space="preserve"> – školy majú priestor konať, no zároveň podliehajú systematickému monitorovaniu.</w:t>
      </w:r>
    </w:p>
    <w:p w14:paraId="7CAB7DC6" w14:textId="77777777" w:rsidR="00630E67" w:rsidRDefault="00630E67" w:rsidP="00630E67">
      <w:pPr>
        <w:pStyle w:val="Itext"/>
        <w:rPr>
          <w:b/>
          <w:lang w:val="sk-SK"/>
        </w:rPr>
      </w:pPr>
    </w:p>
    <w:p w14:paraId="73B9472A" w14:textId="6294AC86" w:rsidR="00453B9C" w:rsidRPr="00453B9C" w:rsidRDefault="00453B9C" w:rsidP="00630E67">
      <w:pPr>
        <w:pStyle w:val="Itext"/>
        <w:rPr>
          <w:b/>
          <w:lang w:val="sk-SK"/>
        </w:rPr>
      </w:pPr>
      <w:r w:rsidRPr="00453B9C">
        <w:rPr>
          <w:b/>
          <w:lang w:val="sk-SK"/>
        </w:rPr>
        <w:t>Terciárna úroveň</w:t>
      </w:r>
    </w:p>
    <w:p w14:paraId="25EC0D19" w14:textId="77777777" w:rsidR="00453B9C" w:rsidRPr="00453B9C" w:rsidRDefault="00453B9C" w:rsidP="00453B9C">
      <w:pPr>
        <w:pStyle w:val="Itext"/>
        <w:rPr>
          <w:lang w:val="sk-SK"/>
        </w:rPr>
      </w:pPr>
      <w:r w:rsidRPr="00453B9C">
        <w:rPr>
          <w:lang w:val="sk-SK"/>
        </w:rPr>
        <w:t>V oblasti terciárneho vzdelávania je riadenie výrazne autonómnejšie. Vysokoškolské inštitúcie disponujú samosprávnymi orgánmi, pričom štát zabezpečuje regulačný rámec a dohľad nad kvalitou prostredníctvom akreditačných mechanizmov.</w:t>
      </w:r>
    </w:p>
    <w:p w14:paraId="137A4C09" w14:textId="77777777" w:rsidR="00786A7D" w:rsidRPr="00453B9C" w:rsidRDefault="00786A7D" w:rsidP="00786A7D">
      <w:pPr>
        <w:pStyle w:val="Itext"/>
        <w:rPr>
          <w:lang w:val="sk-SK"/>
        </w:rPr>
      </w:pPr>
    </w:p>
    <w:p w14:paraId="6B696BFC" w14:textId="114D11C3" w:rsidR="00F82EC8" w:rsidRDefault="00F82EC8" w:rsidP="00AB76A0">
      <w:pPr>
        <w:pStyle w:val="Nadpis2"/>
      </w:pPr>
      <w:bookmarkStart w:id="16" w:name="_Toc219380063"/>
      <w:bookmarkStart w:id="17" w:name="_Toc225844472"/>
      <w:r>
        <w:lastRenderedPageBreak/>
        <w:t>Počet žiakov v krajine v jednotlivých úrovniach vzdelávania</w:t>
      </w:r>
      <w:bookmarkEnd w:id="16"/>
      <w:bookmarkEnd w:id="17"/>
    </w:p>
    <w:p w14:paraId="6E01BE42" w14:textId="2184F4CB" w:rsidR="00662EAA" w:rsidRPr="00FD2045" w:rsidRDefault="008A0B38" w:rsidP="004B10C3">
      <w:pPr>
        <w:jc w:val="both"/>
      </w:pPr>
      <w:r w:rsidRPr="008A0B38">
        <w:rPr>
          <w:rFonts w:cs="Times New Roman"/>
          <w:bCs/>
          <w:noProof/>
          <w:color w:val="000000"/>
        </w:rPr>
        <w:t xml:space="preserve">Podľa údajov </w:t>
      </w:r>
      <w:r w:rsidRPr="008A0B38">
        <w:rPr>
          <w:rFonts w:cs="Times New Roman"/>
          <w:b/>
          <w:bCs/>
          <w:noProof/>
          <w:color w:val="000000"/>
        </w:rPr>
        <w:t>Národného štatistického úradu Malty</w:t>
      </w:r>
      <w:r w:rsidR="00D21B6B" w:rsidRPr="00FD2045">
        <w:rPr>
          <w:b/>
        </w:rPr>
        <w:t xml:space="preserve"> </w:t>
      </w:r>
      <w:r w:rsidR="00D21B6B" w:rsidRPr="00FD2045">
        <w:rPr>
          <w:rStyle w:val="Odkaznapoznmkupodiarou"/>
          <w:b/>
        </w:rPr>
        <w:footnoteReference w:id="5"/>
      </w:r>
      <w:r w:rsidRPr="008A0B38">
        <w:rPr>
          <w:rFonts w:cs="Times New Roman"/>
          <w:b/>
          <w:bCs/>
          <w:noProof/>
          <w:color w:val="000000"/>
        </w:rPr>
        <w:t xml:space="preserve"> </w:t>
      </w:r>
      <w:r w:rsidRPr="008A0B38">
        <w:rPr>
          <w:rFonts w:cs="Times New Roman"/>
          <w:bCs/>
          <w:noProof/>
          <w:color w:val="000000"/>
        </w:rPr>
        <w:t>(</w:t>
      </w:r>
      <w:r w:rsidR="00E03FB5" w:rsidRPr="00FD2045">
        <w:rPr>
          <w:bCs/>
        </w:rPr>
        <w:t xml:space="preserve">angl.: </w:t>
      </w:r>
      <w:r w:rsidR="00950570" w:rsidRPr="00FD2045">
        <w:rPr>
          <w:bCs/>
          <w:i/>
          <w:iCs/>
        </w:rPr>
        <w:t xml:space="preserve">National </w:t>
      </w:r>
      <w:proofErr w:type="spellStart"/>
      <w:r w:rsidR="00950570" w:rsidRPr="00FD2045">
        <w:rPr>
          <w:bCs/>
          <w:i/>
          <w:iCs/>
        </w:rPr>
        <w:t>Statistics</w:t>
      </w:r>
      <w:proofErr w:type="spellEnd"/>
      <w:r w:rsidR="00950570" w:rsidRPr="00FD2045">
        <w:rPr>
          <w:bCs/>
          <w:i/>
          <w:iCs/>
        </w:rPr>
        <w:t xml:space="preserve"> Office</w:t>
      </w:r>
      <w:r w:rsidR="00E03FB5" w:rsidRPr="00FD2045">
        <w:rPr>
          <w:bCs/>
        </w:rPr>
        <w:t xml:space="preserve">, </w:t>
      </w:r>
      <w:r w:rsidRPr="008A0B38">
        <w:rPr>
          <w:rFonts w:cs="Times New Roman"/>
          <w:bCs/>
          <w:noProof/>
          <w:color w:val="000000"/>
        </w:rPr>
        <w:t>NSO Malta) bolo v</w:t>
      </w:r>
      <w:r w:rsidR="00481BE4" w:rsidRPr="00FD2045">
        <w:t> </w:t>
      </w:r>
      <w:r w:rsidR="00DA52E9" w:rsidRPr="00FD2045">
        <w:rPr>
          <w:b/>
        </w:rPr>
        <w:t>školskom</w:t>
      </w:r>
      <w:r w:rsidRPr="008A0B38">
        <w:rPr>
          <w:rFonts w:cs="Times New Roman"/>
          <w:b/>
          <w:bCs/>
          <w:noProof/>
          <w:color w:val="000000"/>
        </w:rPr>
        <w:t xml:space="preserve"> roku 2023 – 2024</w:t>
      </w:r>
      <w:r w:rsidRPr="008A0B38">
        <w:rPr>
          <w:rFonts w:cs="Times New Roman"/>
          <w:bCs/>
          <w:noProof/>
          <w:color w:val="000000"/>
        </w:rPr>
        <w:t xml:space="preserve"> do predprimárneho, primárneho a sekundárneho vzdelávania zapísaných celkovo </w:t>
      </w:r>
      <w:r w:rsidRPr="008A0B38">
        <w:rPr>
          <w:rFonts w:cs="Times New Roman"/>
          <w:b/>
          <w:bCs/>
          <w:noProof/>
          <w:color w:val="000000"/>
        </w:rPr>
        <w:t xml:space="preserve">60 197 </w:t>
      </w:r>
      <w:r w:rsidR="0088367F" w:rsidRPr="00FD2045">
        <w:rPr>
          <w:b/>
        </w:rPr>
        <w:t>osôb</w:t>
      </w:r>
      <w:r w:rsidRPr="008A0B38">
        <w:rPr>
          <w:rFonts w:cs="Times New Roman"/>
          <w:bCs/>
          <w:noProof/>
          <w:color w:val="000000"/>
        </w:rPr>
        <w:t>.</w:t>
      </w:r>
      <w:r w:rsidR="00BC2E06" w:rsidRPr="00FD2045">
        <w:t xml:space="preserve"> </w:t>
      </w:r>
      <w:r w:rsidR="00642185" w:rsidRPr="00FD2045">
        <w:rPr>
          <w:rFonts w:cs="Times New Roman"/>
          <w:bCs/>
          <w:noProof/>
          <w:color w:val="000000"/>
        </w:rPr>
        <w:t>V predprimárnom vzdelávaní bolo v školskom roku 2023 – 2024 na Malte zapísaných 9 552 osôb, v primárnom vzdelávaní 27 537 osôb, v nižšom sekundárnom</w:t>
      </w:r>
      <w:r w:rsidR="00CF44DD">
        <w:rPr>
          <w:rFonts w:cs="Times New Roman"/>
          <w:bCs/>
          <w:noProof/>
          <w:color w:val="000000"/>
        </w:rPr>
        <w:t xml:space="preserve"> vzdelávaní</w:t>
      </w:r>
      <w:r w:rsidR="00642185" w:rsidRPr="00FD2045">
        <w:rPr>
          <w:rFonts w:cs="Times New Roman"/>
          <w:bCs/>
          <w:noProof/>
          <w:color w:val="000000"/>
        </w:rPr>
        <w:t xml:space="preserve"> 13 841 a vo vyššom sekundárnom vzdelávaní to bolo 9 267 osôb. </w:t>
      </w:r>
      <w:r w:rsidR="00BC2E06" w:rsidRPr="00FD2045">
        <w:rPr>
          <w:bCs/>
        </w:rPr>
        <w:t>Z hľadiska rodovej štruktúry vykaz</w:t>
      </w:r>
      <w:r w:rsidR="00A90B4A" w:rsidRPr="00FD2045">
        <w:rPr>
          <w:bCs/>
        </w:rPr>
        <w:t>ovala</w:t>
      </w:r>
      <w:r w:rsidR="00BC2E06" w:rsidRPr="00FD2045">
        <w:rPr>
          <w:bCs/>
        </w:rPr>
        <w:t xml:space="preserve"> početnosť </w:t>
      </w:r>
      <w:r w:rsidR="00F13F2B" w:rsidRPr="00FD2045">
        <w:rPr>
          <w:bCs/>
        </w:rPr>
        <w:t>zapísaných osôb</w:t>
      </w:r>
      <w:r w:rsidR="00BC2E06" w:rsidRPr="00FD2045">
        <w:rPr>
          <w:bCs/>
        </w:rPr>
        <w:t xml:space="preserve"> vyvážené zastúpenie, a to necelých 52 % mužov a viac ako 48 % žien.</w:t>
      </w:r>
      <w:r w:rsidR="00662EAA" w:rsidRPr="00FD2045">
        <w:t xml:space="preserve"> Z celkového počtu zapísaných navštevovalo </w:t>
      </w:r>
      <w:r w:rsidR="00662EAA" w:rsidRPr="00FD2045">
        <w:rPr>
          <w:b/>
        </w:rPr>
        <w:t>štátne školy 59,6 %</w:t>
      </w:r>
      <w:r w:rsidR="00662EAA" w:rsidRPr="00FD2045">
        <w:t xml:space="preserve">, </w:t>
      </w:r>
      <w:r w:rsidR="00662EAA" w:rsidRPr="00FD2045">
        <w:rPr>
          <w:b/>
        </w:rPr>
        <w:t>cirkevné školy 26,7 %</w:t>
      </w:r>
      <w:r w:rsidR="00662EAA" w:rsidRPr="00FD2045">
        <w:t xml:space="preserve"> a </w:t>
      </w:r>
      <w:r w:rsidR="00662EAA" w:rsidRPr="00FD2045">
        <w:rPr>
          <w:b/>
        </w:rPr>
        <w:t>nezávislé (súkromné) školy 13,7 %</w:t>
      </w:r>
      <w:r w:rsidR="00662EAA" w:rsidRPr="00FD2045">
        <w:t xml:space="preserve"> všetkých osôb. Údaje potvrdzujú, že dominantným poskytovateľom povinného vzdelávania je verejný sektor, pričom významné postavenie si naďalej udržiavajú cirkevné školy.</w:t>
      </w:r>
    </w:p>
    <w:p w14:paraId="08E8175B" w14:textId="7DD7B822" w:rsidR="008A0B38" w:rsidRPr="00FD2045" w:rsidRDefault="00BC2E06" w:rsidP="00D8166B">
      <w:pPr>
        <w:pStyle w:val="Itext"/>
        <w:rPr>
          <w:bCs w:val="0"/>
          <w:lang w:val="sk-SK"/>
        </w:rPr>
      </w:pPr>
      <w:r w:rsidRPr="00FD2045">
        <w:rPr>
          <w:lang w:val="sk-SK"/>
        </w:rPr>
        <w:t>V</w:t>
      </w:r>
      <w:r w:rsidR="008A0B38" w:rsidRPr="008A0B38">
        <w:rPr>
          <w:lang w:val="sk-SK"/>
        </w:rPr>
        <w:t xml:space="preserve"> </w:t>
      </w:r>
      <w:r w:rsidR="008A0B38" w:rsidRPr="008A0B38">
        <w:rPr>
          <w:b/>
          <w:lang w:val="sk-SK"/>
        </w:rPr>
        <w:t>povinnom vzdelávaní</w:t>
      </w:r>
      <w:r w:rsidR="008A0B38" w:rsidRPr="008A0B38">
        <w:rPr>
          <w:lang w:val="sk-SK"/>
        </w:rPr>
        <w:t xml:space="preserve"> (</w:t>
      </w:r>
      <w:r w:rsidR="00A513E1" w:rsidRPr="00FD2045">
        <w:rPr>
          <w:lang w:val="sk-SK"/>
        </w:rPr>
        <w:t xml:space="preserve">t.j. </w:t>
      </w:r>
      <w:r w:rsidR="008A0B38" w:rsidRPr="008A0B38">
        <w:rPr>
          <w:lang w:val="sk-SK"/>
        </w:rPr>
        <w:t xml:space="preserve">primárne </w:t>
      </w:r>
      <w:r w:rsidR="00D8166B" w:rsidRPr="00FD2045">
        <w:rPr>
          <w:lang w:val="sk-SK"/>
        </w:rPr>
        <w:t xml:space="preserve">vzdelávanie </w:t>
      </w:r>
      <w:r w:rsidR="008A0B38" w:rsidRPr="008A0B38">
        <w:rPr>
          <w:lang w:val="sk-SK"/>
        </w:rPr>
        <w:t>a</w:t>
      </w:r>
      <w:r w:rsidR="00D8166B" w:rsidRPr="00FD2045">
        <w:rPr>
          <w:lang w:val="sk-SK"/>
        </w:rPr>
        <w:t> </w:t>
      </w:r>
      <w:r w:rsidR="008A0B38" w:rsidRPr="008A0B38">
        <w:rPr>
          <w:lang w:val="sk-SK"/>
        </w:rPr>
        <w:t>sekundárne</w:t>
      </w:r>
      <w:r w:rsidR="00D8166B" w:rsidRPr="00FD2045">
        <w:rPr>
          <w:lang w:val="sk-SK"/>
        </w:rPr>
        <w:t xml:space="preserve"> vzdelávanie spolu</w:t>
      </w:r>
      <w:r w:rsidR="008A0B38" w:rsidRPr="008A0B38">
        <w:rPr>
          <w:lang w:val="sk-SK"/>
        </w:rPr>
        <w:t>) bolo</w:t>
      </w:r>
      <w:r w:rsidR="00757D67" w:rsidRPr="00FD2045">
        <w:rPr>
          <w:lang w:val="sk-SK"/>
        </w:rPr>
        <w:t xml:space="preserve"> zapísaných</w:t>
      </w:r>
      <w:r w:rsidR="00A513E1" w:rsidRPr="00FD2045">
        <w:rPr>
          <w:lang w:val="sk-SK"/>
        </w:rPr>
        <w:t xml:space="preserve"> celkovo</w:t>
      </w:r>
      <w:r w:rsidR="008A0B38" w:rsidRPr="008A0B38">
        <w:rPr>
          <w:lang w:val="sk-SK"/>
        </w:rPr>
        <w:t xml:space="preserve"> 50 645 </w:t>
      </w:r>
      <w:r w:rsidR="00A513E1" w:rsidRPr="00FD2045">
        <w:rPr>
          <w:lang w:val="sk-SK"/>
        </w:rPr>
        <w:t>osôb</w:t>
      </w:r>
      <w:r w:rsidR="0073471D" w:rsidRPr="00FD2045">
        <w:rPr>
          <w:lang w:val="sk-SK"/>
        </w:rPr>
        <w:t>.</w:t>
      </w:r>
      <w:r w:rsidR="007A5181" w:rsidRPr="00FD2045">
        <w:rPr>
          <w:b/>
          <w:lang w:val="sk-SK"/>
        </w:rPr>
        <w:t xml:space="preserve"> </w:t>
      </w:r>
    </w:p>
    <w:p w14:paraId="169C8188" w14:textId="49D7D2B4" w:rsidR="00962C60" w:rsidRPr="007C4F43" w:rsidRDefault="00250DDB" w:rsidP="00D8166B">
      <w:pPr>
        <w:pStyle w:val="Itext"/>
        <w:rPr>
          <w:lang w:val="sk-SK"/>
        </w:rPr>
      </w:pPr>
      <w:r w:rsidRPr="00FD2045">
        <w:rPr>
          <w:lang w:val="sk-SK"/>
        </w:rPr>
        <w:t>V </w:t>
      </w:r>
      <w:r w:rsidRPr="00FD2045">
        <w:rPr>
          <w:b/>
          <w:bCs w:val="0"/>
          <w:lang w:val="sk-SK"/>
        </w:rPr>
        <w:t>postsekundárnom</w:t>
      </w:r>
      <w:r w:rsidRPr="00FD2045">
        <w:rPr>
          <w:lang w:val="sk-SK"/>
        </w:rPr>
        <w:t xml:space="preserve"> </w:t>
      </w:r>
      <w:r w:rsidRPr="00FD2045">
        <w:rPr>
          <w:b/>
          <w:bCs w:val="0"/>
          <w:lang w:val="sk-SK"/>
        </w:rPr>
        <w:t>vzdelávaní</w:t>
      </w:r>
      <w:r w:rsidRPr="00FD2045">
        <w:rPr>
          <w:lang w:val="sk-SK"/>
        </w:rPr>
        <w:t xml:space="preserve"> bolo v školskom roku 2023 – 2024 zapísaných </w:t>
      </w:r>
      <w:r w:rsidR="00F21C82" w:rsidRPr="00FD2045">
        <w:rPr>
          <w:lang w:val="sk-SK"/>
        </w:rPr>
        <w:t>10</w:t>
      </w:r>
      <w:r w:rsidR="0035486B" w:rsidRPr="00FD2045">
        <w:rPr>
          <w:lang w:val="sk-SK"/>
        </w:rPr>
        <w:t> </w:t>
      </w:r>
      <w:r w:rsidR="00F21C82" w:rsidRPr="00FD2045">
        <w:rPr>
          <w:lang w:val="sk-SK"/>
        </w:rPr>
        <w:t>399 osôb</w:t>
      </w:r>
      <w:r w:rsidR="001719C5" w:rsidRPr="00FD2045">
        <w:rPr>
          <w:lang w:val="sk-SK"/>
        </w:rPr>
        <w:t xml:space="preserve">, </w:t>
      </w:r>
      <w:r w:rsidR="001E363E" w:rsidRPr="00FD2045">
        <w:rPr>
          <w:lang w:val="sk-SK"/>
        </w:rPr>
        <w:t xml:space="preserve">v </w:t>
      </w:r>
      <w:r w:rsidR="001719C5" w:rsidRPr="00FD2045">
        <w:rPr>
          <w:lang w:val="sk-SK"/>
        </w:rPr>
        <w:t xml:space="preserve">tom </w:t>
      </w:r>
      <w:r w:rsidR="00047B6A" w:rsidRPr="00FD2045">
        <w:rPr>
          <w:lang w:val="sk-SK"/>
        </w:rPr>
        <w:t>44,3</w:t>
      </w:r>
      <w:r w:rsidR="003A0EE7">
        <w:rPr>
          <w:lang w:val="sk-SK"/>
        </w:rPr>
        <w:t> </w:t>
      </w:r>
      <w:r w:rsidR="001E363E" w:rsidRPr="00FD2045">
        <w:rPr>
          <w:lang w:val="sk-SK"/>
        </w:rPr>
        <w:t>%</w:t>
      </w:r>
      <w:r w:rsidR="00047B6A" w:rsidRPr="00FD2045">
        <w:rPr>
          <w:lang w:val="sk-SK"/>
        </w:rPr>
        <w:t xml:space="preserve"> pripadalo na </w:t>
      </w:r>
      <w:r w:rsidR="00E165E9" w:rsidRPr="00FD2045">
        <w:rPr>
          <w:lang w:val="sk-SK"/>
        </w:rPr>
        <w:t xml:space="preserve">všeobecne orientované </w:t>
      </w:r>
      <w:r w:rsidR="001E363E" w:rsidRPr="00FD2045">
        <w:rPr>
          <w:lang w:val="sk-SK"/>
        </w:rPr>
        <w:t>vzdelávacie</w:t>
      </w:r>
      <w:r w:rsidR="00E165E9" w:rsidRPr="00FD2045">
        <w:rPr>
          <w:lang w:val="sk-SK"/>
        </w:rPr>
        <w:t xml:space="preserve"> programy a 55,7 % na </w:t>
      </w:r>
      <w:r w:rsidR="0035486B" w:rsidRPr="00FD2045">
        <w:rPr>
          <w:lang w:val="sk-SK"/>
        </w:rPr>
        <w:t>odborné a technické programy zamerané na získanie konkrétnych profesijných zručností</w:t>
      </w:r>
      <w:r w:rsidR="007C4F43">
        <w:rPr>
          <w:lang w:val="sk-SK"/>
        </w:rPr>
        <w:t xml:space="preserve">. V rámci </w:t>
      </w:r>
      <w:r w:rsidR="003D4E57">
        <w:rPr>
          <w:lang w:val="sk-SK"/>
        </w:rPr>
        <w:t xml:space="preserve">nich </w:t>
      </w:r>
      <w:r w:rsidR="003D4E57" w:rsidRPr="007C4F43">
        <w:rPr>
          <w:lang w:val="sk-SK"/>
        </w:rPr>
        <w:t xml:space="preserve">majú </w:t>
      </w:r>
      <w:r w:rsidR="003D4E57">
        <w:rPr>
          <w:lang w:val="sk-SK"/>
        </w:rPr>
        <w:t>n</w:t>
      </w:r>
      <w:r w:rsidR="00496BCB" w:rsidRPr="007C4F43">
        <w:rPr>
          <w:lang w:val="sk-SK"/>
        </w:rPr>
        <w:t xml:space="preserve">ajväčšie zastúpenie </w:t>
      </w:r>
      <w:r w:rsidR="005E7D85">
        <w:rPr>
          <w:lang w:val="sk-SK"/>
        </w:rPr>
        <w:t>oblasti</w:t>
      </w:r>
      <w:r w:rsidR="00496BCB" w:rsidRPr="007C4F43">
        <w:rPr>
          <w:lang w:val="sk-SK"/>
        </w:rPr>
        <w:t xml:space="preserve"> podnikania, administratívy a práva, ďalej technické smery, informačné a komunikačné technológie, ako aj zdravotníctvo, sociálne služby a služby cestovného ruchu.</w:t>
      </w:r>
    </w:p>
    <w:p w14:paraId="2C94D494" w14:textId="7D3C45E3" w:rsidR="009D040B" w:rsidRDefault="00C96A74" w:rsidP="00D8166B">
      <w:pPr>
        <w:pStyle w:val="Itext"/>
        <w:rPr>
          <w:bCs w:val="0"/>
          <w:lang w:val="sk-SK"/>
        </w:rPr>
      </w:pPr>
      <w:r w:rsidRPr="00FD2045">
        <w:rPr>
          <w:b/>
          <w:bCs w:val="0"/>
          <w:lang w:val="sk-SK"/>
        </w:rPr>
        <w:t>Terciárne</w:t>
      </w:r>
      <w:r w:rsidRPr="00FD2045">
        <w:rPr>
          <w:lang w:val="sk-SK"/>
        </w:rPr>
        <w:t xml:space="preserve"> </w:t>
      </w:r>
      <w:r w:rsidRPr="00FD2045">
        <w:rPr>
          <w:b/>
          <w:bCs w:val="0"/>
          <w:lang w:val="sk-SK"/>
        </w:rPr>
        <w:t>vzdelávanie</w:t>
      </w:r>
      <w:r w:rsidRPr="00FD2045">
        <w:rPr>
          <w:lang w:val="sk-SK"/>
        </w:rPr>
        <w:t xml:space="preserve"> na Malte vykazuje výraznú mieru internacionalizácie. V akademickom roku 2023 – 2024 bolo do terciárneho vzdelávania zapísaných 22 276 študentov, z toho 63,0 % tvorili občania Malty, 15,1 % občania iných členských štátov EÚ a 21,9 % študenti z krajín mimo EÚ.</w:t>
      </w:r>
      <w:r w:rsidR="00FF2785" w:rsidRPr="00FD2045">
        <w:rPr>
          <w:lang w:val="sk-SK"/>
        </w:rPr>
        <w:t xml:space="preserve"> Zahraniční študenti tak predstavujú viac ako tretinu celkovej populácie terciárneho vzdelávania.</w:t>
      </w:r>
      <w:r w:rsidR="004047C7">
        <w:rPr>
          <w:lang w:val="sk-SK"/>
        </w:rPr>
        <w:t xml:space="preserve"> </w:t>
      </w:r>
      <w:r w:rsidR="004047C7" w:rsidRPr="004047C7">
        <w:rPr>
          <w:lang w:val="sk-SK"/>
        </w:rPr>
        <w:t xml:space="preserve">Najpočetnejšou oblasťou </w:t>
      </w:r>
      <w:r w:rsidR="004047C7">
        <w:rPr>
          <w:lang w:val="sk-SK"/>
        </w:rPr>
        <w:t>vzdelávania je</w:t>
      </w:r>
      <w:r w:rsidR="004047C7" w:rsidRPr="004047C7">
        <w:rPr>
          <w:lang w:val="sk-SK"/>
        </w:rPr>
        <w:t xml:space="preserve"> </w:t>
      </w:r>
      <w:r w:rsidR="004047C7" w:rsidRPr="003431D2">
        <w:rPr>
          <w:bCs w:val="0"/>
          <w:lang w:val="sk-SK"/>
        </w:rPr>
        <w:t>ekonómia, podnikanie a právo (30,6</w:t>
      </w:r>
      <w:r w:rsidR="00C71FAD" w:rsidRPr="003431D2">
        <w:rPr>
          <w:bCs w:val="0"/>
          <w:lang w:val="sk-SK"/>
        </w:rPr>
        <w:t> %</w:t>
      </w:r>
      <w:r w:rsidR="004047C7" w:rsidRPr="003431D2">
        <w:rPr>
          <w:bCs w:val="0"/>
          <w:lang w:val="sk-SK"/>
        </w:rPr>
        <w:t>), nasledovaná zdravotníctvom a sociálnou starostlivosťou (22,7 %).</w:t>
      </w:r>
    </w:p>
    <w:p w14:paraId="19CF29C3" w14:textId="77777777" w:rsidR="00124C05" w:rsidRPr="00124C05" w:rsidRDefault="00124C05" w:rsidP="00124C05">
      <w:pPr>
        <w:pStyle w:val="Itext"/>
        <w:rPr>
          <w:lang w:val="sk-SK"/>
        </w:rPr>
      </w:pPr>
    </w:p>
    <w:p w14:paraId="2345F156" w14:textId="77777777" w:rsidR="00C76E7C" w:rsidRDefault="00C76E7C" w:rsidP="00AB76A0">
      <w:pPr>
        <w:pStyle w:val="Nadpis2"/>
      </w:pPr>
      <w:bookmarkStart w:id="18" w:name="_Toc219380064"/>
      <w:bookmarkStart w:id="19" w:name="_Toc225844473"/>
      <w:r w:rsidRPr="00962794">
        <w:t>Dostupné štatistiky o počte materských, základných a stredných škôl v krajine za rok 2024</w:t>
      </w:r>
      <w:bookmarkEnd w:id="18"/>
      <w:bookmarkEnd w:id="19"/>
    </w:p>
    <w:p w14:paraId="473738B9" w14:textId="11719917" w:rsidR="003A0EE7" w:rsidRDefault="00091389" w:rsidP="003A0EE7">
      <w:pPr>
        <w:pStyle w:val="Itext"/>
        <w:rPr>
          <w:lang w:val="sk-SK"/>
        </w:rPr>
      </w:pPr>
      <w:r w:rsidRPr="00091389">
        <w:rPr>
          <w:lang w:val="sk-SK"/>
        </w:rPr>
        <w:t>Nasledujúca tabuľka uvádza prehľad počtu vzdelávacích inštitúcií v Maltskej republike za rok 2024 podľa typu školy a zriaďovateľa. Údaje zahŕňajú školy poskytujúce predprimárne, primárne, sekundárne a</w:t>
      </w:r>
      <w:r w:rsidR="0059632E">
        <w:rPr>
          <w:lang w:val="sk-SK"/>
        </w:rPr>
        <w:t> </w:t>
      </w:r>
      <w:r w:rsidRPr="00091389">
        <w:rPr>
          <w:lang w:val="sk-SK"/>
        </w:rPr>
        <w:t>postsekundárne neterciárne vzdelávanie, ako aj samostatné školy pre žiakov so špeciálnymi výchovno-vzdelávacími potrebami. Prehľad umožňuje základnú orientáciu v štruktúre školského systému z hľadiska organizačného členenia a</w:t>
      </w:r>
      <w:r w:rsidR="0059632E">
        <w:rPr>
          <w:lang w:val="sk-SK"/>
        </w:rPr>
        <w:t> zriaďovateľskej pôsobnosti</w:t>
      </w:r>
      <w:r w:rsidRPr="00091389">
        <w:rPr>
          <w:lang w:val="sk-SK"/>
        </w:rPr>
        <w:t>.</w:t>
      </w:r>
    </w:p>
    <w:p w14:paraId="58CC4D99" w14:textId="0A21EE3F" w:rsidR="00E622DA" w:rsidRPr="00770E3C" w:rsidRDefault="002A6099" w:rsidP="00E622DA">
      <w:pPr>
        <w:pStyle w:val="Itabulkaoznacenie"/>
        <w:ind w:left="1418" w:hanging="1418"/>
        <w:rPr>
          <w:lang w:val="sk-SK"/>
        </w:rPr>
      </w:pPr>
      <w:bookmarkStart w:id="20" w:name="_Toc222166288"/>
      <w:r>
        <w:rPr>
          <w:spacing w:val="6"/>
          <w:lang w:val="sk-SK"/>
        </w:rPr>
        <w:t xml:space="preserve">Počet </w:t>
      </w:r>
      <w:r w:rsidRPr="002A6099">
        <w:rPr>
          <w:lang w:val="sk-SK"/>
        </w:rPr>
        <w:t xml:space="preserve">materských, základných a stredných škôl </w:t>
      </w:r>
      <w:r w:rsidR="00725753">
        <w:rPr>
          <w:lang w:val="sk-SK"/>
        </w:rPr>
        <w:t xml:space="preserve">v Maltskej republike </w:t>
      </w:r>
      <w:r w:rsidRPr="002A6099">
        <w:rPr>
          <w:lang w:val="sk-SK"/>
        </w:rPr>
        <w:t>za rok 2024</w:t>
      </w:r>
      <w:bookmarkEnd w:id="20"/>
    </w:p>
    <w:tbl>
      <w:tblPr>
        <w:tblStyle w:val="Mriekatabuky"/>
        <w:tblW w:w="9073" w:type="dxa"/>
        <w:tblLayout w:type="fixed"/>
        <w:tblLook w:val="04A0" w:firstRow="1" w:lastRow="0" w:firstColumn="1" w:lastColumn="0" w:noHBand="0" w:noVBand="1"/>
      </w:tblPr>
      <w:tblGrid>
        <w:gridCol w:w="4405"/>
        <w:gridCol w:w="1102"/>
        <w:gridCol w:w="1082"/>
        <w:gridCol w:w="1121"/>
        <w:gridCol w:w="1363"/>
      </w:tblGrid>
      <w:tr w:rsidR="007764D0" w14:paraId="0E1781A2" w14:textId="7E97D464" w:rsidTr="007F11BA">
        <w:trPr>
          <w:trHeight w:val="470"/>
          <w:tblHeader/>
        </w:trPr>
        <w:tc>
          <w:tcPr>
            <w:tcW w:w="4405" w:type="dxa"/>
            <w:shd w:val="clear" w:color="auto" w:fill="D9E2F3" w:themeFill="accent1" w:themeFillTint="33"/>
            <w:vAlign w:val="center"/>
          </w:tcPr>
          <w:p w14:paraId="30C9C36B" w14:textId="4D129359" w:rsidR="00FA15FF" w:rsidRPr="00F60F9B" w:rsidRDefault="00FA15FF" w:rsidP="0002773A">
            <w:pPr>
              <w:pStyle w:val="Itext"/>
              <w:jc w:val="center"/>
              <w:rPr>
                <w:b/>
                <w:bCs w:val="0"/>
                <w:lang w:val="sk-SK"/>
              </w:rPr>
            </w:pPr>
            <w:r w:rsidRPr="009A30F9">
              <w:rPr>
                <w:b/>
                <w:bCs w:val="0"/>
                <w:lang w:val="sk-SK"/>
              </w:rPr>
              <w:t>Typ vzdelávacej inštitúcie</w:t>
            </w:r>
          </w:p>
        </w:tc>
        <w:tc>
          <w:tcPr>
            <w:tcW w:w="1102" w:type="dxa"/>
            <w:shd w:val="clear" w:color="auto" w:fill="D9E2F3" w:themeFill="accent1" w:themeFillTint="33"/>
            <w:vAlign w:val="center"/>
          </w:tcPr>
          <w:p w14:paraId="475ABBBC" w14:textId="5B29D115" w:rsidR="00FA15FF" w:rsidRPr="00F60F9B" w:rsidRDefault="00FA15FF" w:rsidP="0002773A">
            <w:pPr>
              <w:pStyle w:val="Itext"/>
              <w:jc w:val="center"/>
              <w:rPr>
                <w:b/>
                <w:bCs w:val="0"/>
                <w:lang w:val="sk-SK"/>
              </w:rPr>
            </w:pPr>
            <w:r>
              <w:rPr>
                <w:b/>
                <w:bCs w:val="0"/>
                <w:lang w:val="sk-SK"/>
              </w:rPr>
              <w:t>Spolu</w:t>
            </w:r>
            <w:r w:rsidR="007B568C">
              <w:rPr>
                <w:b/>
                <w:bCs w:val="0"/>
                <w:lang w:val="sk-SK"/>
              </w:rPr>
              <w:t xml:space="preserve"> počet škôl</w:t>
            </w:r>
          </w:p>
        </w:tc>
        <w:tc>
          <w:tcPr>
            <w:tcW w:w="1082" w:type="dxa"/>
            <w:shd w:val="clear" w:color="auto" w:fill="D9E2F3" w:themeFill="accent1" w:themeFillTint="33"/>
            <w:vAlign w:val="center"/>
          </w:tcPr>
          <w:p w14:paraId="7EE0E94B" w14:textId="6E46F335" w:rsidR="00FA15FF" w:rsidRPr="00F60F9B" w:rsidRDefault="00FA15FF" w:rsidP="0002773A">
            <w:pPr>
              <w:pStyle w:val="Itext"/>
              <w:jc w:val="center"/>
              <w:rPr>
                <w:b/>
                <w:bCs w:val="0"/>
                <w:lang w:val="sk-SK"/>
              </w:rPr>
            </w:pPr>
            <w:r>
              <w:rPr>
                <w:b/>
                <w:bCs w:val="0"/>
                <w:lang w:val="sk-SK"/>
              </w:rPr>
              <w:t xml:space="preserve">Štátne školy </w:t>
            </w:r>
          </w:p>
        </w:tc>
        <w:tc>
          <w:tcPr>
            <w:tcW w:w="1121" w:type="dxa"/>
            <w:shd w:val="clear" w:color="auto" w:fill="D9E2F3" w:themeFill="accent1" w:themeFillTint="33"/>
            <w:vAlign w:val="center"/>
          </w:tcPr>
          <w:p w14:paraId="1562E5D3" w14:textId="44D833B5" w:rsidR="00FA15FF" w:rsidRPr="00F60F9B" w:rsidRDefault="00FA15FF" w:rsidP="0002773A">
            <w:pPr>
              <w:pStyle w:val="Itext"/>
              <w:jc w:val="center"/>
              <w:rPr>
                <w:b/>
                <w:bCs w:val="0"/>
                <w:lang w:val="sk-SK"/>
              </w:rPr>
            </w:pPr>
            <w:r>
              <w:rPr>
                <w:b/>
                <w:bCs w:val="0"/>
                <w:lang w:val="sk-SK"/>
              </w:rPr>
              <w:t>Cirkevné školy</w:t>
            </w:r>
          </w:p>
        </w:tc>
        <w:tc>
          <w:tcPr>
            <w:tcW w:w="1363" w:type="dxa"/>
            <w:shd w:val="clear" w:color="auto" w:fill="D9E2F3" w:themeFill="accent1" w:themeFillTint="33"/>
            <w:vAlign w:val="center"/>
          </w:tcPr>
          <w:p w14:paraId="21BBEC27" w14:textId="78679520" w:rsidR="00FA15FF" w:rsidRDefault="00172E08" w:rsidP="0002773A">
            <w:pPr>
              <w:pStyle w:val="Itext"/>
              <w:jc w:val="center"/>
              <w:rPr>
                <w:b/>
                <w:bCs w:val="0"/>
                <w:lang w:val="sk-SK"/>
              </w:rPr>
            </w:pPr>
            <w:r>
              <w:rPr>
                <w:b/>
                <w:bCs w:val="0"/>
                <w:lang w:val="sk-SK"/>
              </w:rPr>
              <w:t>Nezávislé</w:t>
            </w:r>
            <w:r w:rsidR="007764D0">
              <w:rPr>
                <w:b/>
                <w:bCs w:val="0"/>
                <w:lang w:val="sk-SK"/>
              </w:rPr>
              <w:t xml:space="preserve"> (súkromn</w:t>
            </w:r>
            <w:r w:rsidR="007B568C">
              <w:rPr>
                <w:b/>
                <w:bCs w:val="0"/>
                <w:lang w:val="sk-SK"/>
              </w:rPr>
              <w:t>é</w:t>
            </w:r>
            <w:r w:rsidR="007764D0">
              <w:rPr>
                <w:b/>
                <w:bCs w:val="0"/>
                <w:lang w:val="sk-SK"/>
              </w:rPr>
              <w:t>) školy</w:t>
            </w:r>
          </w:p>
        </w:tc>
      </w:tr>
      <w:tr w:rsidR="007764D0" w:rsidRPr="00A36565" w14:paraId="06DD5C6E" w14:textId="1C8CB0FF" w:rsidTr="00F711D7">
        <w:trPr>
          <w:trHeight w:val="170"/>
        </w:trPr>
        <w:tc>
          <w:tcPr>
            <w:tcW w:w="4405" w:type="dxa"/>
            <w:vAlign w:val="center"/>
          </w:tcPr>
          <w:p w14:paraId="36D4DD3F" w14:textId="692909BC" w:rsidR="00FA15FF" w:rsidRPr="00B86508" w:rsidRDefault="00FA15FF" w:rsidP="008F0E7E">
            <w:pPr>
              <w:pStyle w:val="Itext"/>
              <w:jc w:val="left"/>
              <w:rPr>
                <w:sz w:val="36"/>
                <w:szCs w:val="36"/>
                <w:lang w:val="sk-SK"/>
              </w:rPr>
            </w:pPr>
            <w:r w:rsidRPr="00B86508">
              <w:rPr>
                <w:lang w:val="sk-SK"/>
              </w:rPr>
              <w:t>Samostatné</w:t>
            </w:r>
            <w:r w:rsidR="00701A10" w:rsidRPr="00B86508">
              <w:rPr>
                <w:lang w:val="sk-SK"/>
              </w:rPr>
              <w:t xml:space="preserve"> školy predprimárneho vzdelávania</w:t>
            </w:r>
          </w:p>
        </w:tc>
        <w:tc>
          <w:tcPr>
            <w:tcW w:w="1102" w:type="dxa"/>
            <w:vAlign w:val="center"/>
          </w:tcPr>
          <w:p w14:paraId="1F3898F9" w14:textId="6366958D" w:rsidR="00FA15FF" w:rsidRPr="00C36024" w:rsidRDefault="00470907" w:rsidP="0015151B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19</w:t>
            </w:r>
          </w:p>
        </w:tc>
        <w:tc>
          <w:tcPr>
            <w:tcW w:w="1082" w:type="dxa"/>
            <w:vAlign w:val="center"/>
          </w:tcPr>
          <w:p w14:paraId="59514F30" w14:textId="7BD3EF27" w:rsidR="00FA15FF" w:rsidRPr="00B86508" w:rsidRDefault="000B743A" w:rsidP="0015151B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-</w:t>
            </w:r>
          </w:p>
        </w:tc>
        <w:tc>
          <w:tcPr>
            <w:tcW w:w="1121" w:type="dxa"/>
            <w:vAlign w:val="center"/>
          </w:tcPr>
          <w:p w14:paraId="1F57D043" w14:textId="6CEDDA13" w:rsidR="00FA15FF" w:rsidRPr="00C36024" w:rsidRDefault="000B743A" w:rsidP="0015151B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9</w:t>
            </w:r>
          </w:p>
        </w:tc>
        <w:tc>
          <w:tcPr>
            <w:tcW w:w="1363" w:type="dxa"/>
            <w:vAlign w:val="center"/>
          </w:tcPr>
          <w:p w14:paraId="5C6EF191" w14:textId="764F1506" w:rsidR="00FA15FF" w:rsidRPr="00C36024" w:rsidRDefault="000B743A" w:rsidP="0015151B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10</w:t>
            </w:r>
          </w:p>
        </w:tc>
      </w:tr>
      <w:tr w:rsidR="007764D0" w14:paraId="5855723F" w14:textId="082D23CA" w:rsidTr="00F711D7">
        <w:trPr>
          <w:trHeight w:val="170"/>
        </w:trPr>
        <w:tc>
          <w:tcPr>
            <w:tcW w:w="4405" w:type="dxa"/>
            <w:vAlign w:val="center"/>
          </w:tcPr>
          <w:p w14:paraId="752FA360" w14:textId="686920BA" w:rsidR="00FA15FF" w:rsidRPr="00B86508" w:rsidRDefault="00B86508" w:rsidP="008F0E7E">
            <w:pPr>
              <w:pStyle w:val="Itext"/>
              <w:jc w:val="left"/>
              <w:rPr>
                <w:lang w:val="sk-SK"/>
              </w:rPr>
            </w:pPr>
            <w:r w:rsidRPr="00B86508">
              <w:rPr>
                <w:lang w:val="sk-SK"/>
              </w:rPr>
              <w:t>Kombinované školy predprimárneho a</w:t>
            </w:r>
            <w:r>
              <w:rPr>
                <w:lang w:val="sk-SK"/>
              </w:rPr>
              <w:t> </w:t>
            </w:r>
            <w:r w:rsidRPr="00B86508">
              <w:rPr>
                <w:lang w:val="sk-SK"/>
              </w:rPr>
              <w:t>primárneho vzdelávania</w:t>
            </w:r>
          </w:p>
        </w:tc>
        <w:tc>
          <w:tcPr>
            <w:tcW w:w="1102" w:type="dxa"/>
            <w:vAlign w:val="center"/>
          </w:tcPr>
          <w:p w14:paraId="3F9B9BA7" w14:textId="7046FB58" w:rsidR="00FA15FF" w:rsidRPr="00C36024" w:rsidRDefault="000B743A" w:rsidP="0015151B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7</w:t>
            </w:r>
            <w:r w:rsidR="0015151B">
              <w:rPr>
                <w:lang w:val="sk-SK"/>
              </w:rPr>
              <w:t>6</w:t>
            </w:r>
          </w:p>
        </w:tc>
        <w:tc>
          <w:tcPr>
            <w:tcW w:w="1082" w:type="dxa"/>
            <w:vAlign w:val="center"/>
          </w:tcPr>
          <w:p w14:paraId="4FAF2039" w14:textId="2D4171D9" w:rsidR="00FA15FF" w:rsidRPr="00B86508" w:rsidRDefault="0015151B" w:rsidP="0015151B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64</w:t>
            </w:r>
          </w:p>
        </w:tc>
        <w:tc>
          <w:tcPr>
            <w:tcW w:w="1121" w:type="dxa"/>
            <w:vAlign w:val="center"/>
          </w:tcPr>
          <w:p w14:paraId="0C73FA49" w14:textId="42B96BF9" w:rsidR="00FA15FF" w:rsidRPr="00C36024" w:rsidRDefault="0015151B" w:rsidP="0015151B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7</w:t>
            </w:r>
          </w:p>
        </w:tc>
        <w:tc>
          <w:tcPr>
            <w:tcW w:w="1363" w:type="dxa"/>
            <w:vAlign w:val="center"/>
          </w:tcPr>
          <w:p w14:paraId="46C2A9F0" w14:textId="5E6FF6A3" w:rsidR="00FA15FF" w:rsidRPr="00C36024" w:rsidRDefault="0015151B" w:rsidP="0015151B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5</w:t>
            </w:r>
          </w:p>
        </w:tc>
      </w:tr>
      <w:tr w:rsidR="007764D0" w:rsidRPr="00631543" w14:paraId="357A64C2" w14:textId="0F25CAE2" w:rsidTr="00F711D7">
        <w:trPr>
          <w:trHeight w:val="170"/>
        </w:trPr>
        <w:tc>
          <w:tcPr>
            <w:tcW w:w="4405" w:type="dxa"/>
            <w:vAlign w:val="center"/>
          </w:tcPr>
          <w:p w14:paraId="610CCFC6" w14:textId="0E176CB2" w:rsidR="00FA15FF" w:rsidRPr="005942FC" w:rsidRDefault="005942FC" w:rsidP="008F0E7E">
            <w:pPr>
              <w:pStyle w:val="Itext"/>
              <w:jc w:val="left"/>
              <w:rPr>
                <w:lang w:val="sk-SK"/>
              </w:rPr>
            </w:pPr>
            <w:r w:rsidRPr="005942FC">
              <w:rPr>
                <w:lang w:val="sk-SK"/>
              </w:rPr>
              <w:lastRenderedPageBreak/>
              <w:t>Kombinované školy predprimárneho, primárneho a</w:t>
            </w:r>
            <w:r>
              <w:rPr>
                <w:lang w:val="sk-SK"/>
              </w:rPr>
              <w:t> </w:t>
            </w:r>
            <w:r w:rsidRPr="005942FC">
              <w:rPr>
                <w:lang w:val="sk-SK"/>
              </w:rPr>
              <w:t>sekundárneho vzdelávania</w:t>
            </w:r>
          </w:p>
        </w:tc>
        <w:tc>
          <w:tcPr>
            <w:tcW w:w="1102" w:type="dxa"/>
            <w:vAlign w:val="center"/>
          </w:tcPr>
          <w:p w14:paraId="438BC68E" w14:textId="2B5DCA41" w:rsidR="00FA15FF" w:rsidRPr="00C36024" w:rsidRDefault="008D3BA7" w:rsidP="0015151B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11</w:t>
            </w:r>
          </w:p>
        </w:tc>
        <w:tc>
          <w:tcPr>
            <w:tcW w:w="1082" w:type="dxa"/>
            <w:vAlign w:val="center"/>
          </w:tcPr>
          <w:p w14:paraId="644D1771" w14:textId="7B370B9C" w:rsidR="00FA15FF" w:rsidRPr="005942FC" w:rsidRDefault="00910CC0" w:rsidP="0015151B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-</w:t>
            </w:r>
          </w:p>
        </w:tc>
        <w:tc>
          <w:tcPr>
            <w:tcW w:w="1121" w:type="dxa"/>
            <w:vAlign w:val="center"/>
          </w:tcPr>
          <w:p w14:paraId="7C892C6E" w14:textId="487AE2C0" w:rsidR="00FA15FF" w:rsidRPr="005942FC" w:rsidRDefault="008D3BA7" w:rsidP="0015151B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7</w:t>
            </w:r>
          </w:p>
        </w:tc>
        <w:tc>
          <w:tcPr>
            <w:tcW w:w="1363" w:type="dxa"/>
            <w:vAlign w:val="center"/>
          </w:tcPr>
          <w:p w14:paraId="37E4EF28" w14:textId="66D86006" w:rsidR="00FA15FF" w:rsidRPr="005942FC" w:rsidRDefault="008D3BA7" w:rsidP="0015151B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4</w:t>
            </w:r>
          </w:p>
        </w:tc>
      </w:tr>
      <w:tr w:rsidR="007764D0" w:rsidRPr="00F35D73" w14:paraId="41EB6579" w14:textId="4B924A49" w:rsidTr="00F711D7">
        <w:trPr>
          <w:trHeight w:val="170"/>
        </w:trPr>
        <w:tc>
          <w:tcPr>
            <w:tcW w:w="4405" w:type="dxa"/>
            <w:vAlign w:val="center"/>
          </w:tcPr>
          <w:p w14:paraId="463E7C58" w14:textId="4F825D2E" w:rsidR="00FA15FF" w:rsidRPr="00785E83" w:rsidRDefault="00C62456" w:rsidP="008F0E7E">
            <w:pPr>
              <w:pStyle w:val="Itext"/>
              <w:jc w:val="left"/>
            </w:pPr>
            <w:r w:rsidRPr="00C62456">
              <w:rPr>
                <w:lang w:val="sk-SK"/>
              </w:rPr>
              <w:t>Samostatné školy primárneho vzdelávania</w:t>
            </w:r>
          </w:p>
        </w:tc>
        <w:tc>
          <w:tcPr>
            <w:tcW w:w="1102" w:type="dxa"/>
            <w:vAlign w:val="center"/>
          </w:tcPr>
          <w:p w14:paraId="66350BC4" w14:textId="3E80AB23" w:rsidR="00FA15FF" w:rsidRPr="00C36024" w:rsidRDefault="00910CC0" w:rsidP="0015151B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10</w:t>
            </w:r>
          </w:p>
        </w:tc>
        <w:tc>
          <w:tcPr>
            <w:tcW w:w="1082" w:type="dxa"/>
            <w:vAlign w:val="center"/>
          </w:tcPr>
          <w:p w14:paraId="1C114934" w14:textId="69323DD8" w:rsidR="00FA15FF" w:rsidRPr="00C36024" w:rsidRDefault="00910CC0" w:rsidP="0015151B">
            <w:pPr>
              <w:pStyle w:val="Itext"/>
              <w:jc w:val="center"/>
            </w:pPr>
            <w:r>
              <w:t>5</w:t>
            </w:r>
          </w:p>
        </w:tc>
        <w:tc>
          <w:tcPr>
            <w:tcW w:w="1121" w:type="dxa"/>
            <w:vAlign w:val="center"/>
          </w:tcPr>
          <w:p w14:paraId="5E32120D" w14:textId="477B8965" w:rsidR="00FA15FF" w:rsidRPr="00C36024" w:rsidRDefault="00910CC0" w:rsidP="0015151B">
            <w:pPr>
              <w:pStyle w:val="Itext"/>
              <w:jc w:val="center"/>
              <w:rPr>
                <w:lang w:val="pl-PL"/>
              </w:rPr>
            </w:pPr>
            <w:r>
              <w:rPr>
                <w:lang w:val="pl-PL"/>
              </w:rPr>
              <w:t>5</w:t>
            </w:r>
          </w:p>
        </w:tc>
        <w:tc>
          <w:tcPr>
            <w:tcW w:w="1363" w:type="dxa"/>
            <w:vAlign w:val="center"/>
          </w:tcPr>
          <w:p w14:paraId="4638B5CD" w14:textId="6952C02E" w:rsidR="00FA15FF" w:rsidRPr="00C36024" w:rsidRDefault="00910CC0" w:rsidP="0015151B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-</w:t>
            </w:r>
          </w:p>
        </w:tc>
      </w:tr>
      <w:tr w:rsidR="007764D0" w:rsidRPr="00F35D73" w14:paraId="710CC168" w14:textId="7B53F2F1" w:rsidTr="00F711D7">
        <w:trPr>
          <w:trHeight w:val="170"/>
        </w:trPr>
        <w:tc>
          <w:tcPr>
            <w:tcW w:w="4405" w:type="dxa"/>
            <w:vAlign w:val="center"/>
          </w:tcPr>
          <w:p w14:paraId="5B34F546" w14:textId="57B9E933" w:rsidR="00FA15FF" w:rsidRPr="00C62456" w:rsidRDefault="00C62456" w:rsidP="008F0E7E">
            <w:pPr>
              <w:pStyle w:val="Itext"/>
              <w:jc w:val="left"/>
              <w:rPr>
                <w:lang w:val="sk-SK"/>
              </w:rPr>
            </w:pPr>
            <w:r w:rsidRPr="00C62456">
              <w:rPr>
                <w:lang w:val="sk-SK"/>
              </w:rPr>
              <w:t>Kombinované školy primárneho a</w:t>
            </w:r>
            <w:r>
              <w:rPr>
                <w:lang w:val="sk-SK"/>
              </w:rPr>
              <w:t xml:space="preserve"> nižšieho </w:t>
            </w:r>
            <w:r w:rsidRPr="00C62456">
              <w:rPr>
                <w:lang w:val="sk-SK"/>
              </w:rPr>
              <w:t>sekundárneho vzdelávania</w:t>
            </w:r>
          </w:p>
        </w:tc>
        <w:tc>
          <w:tcPr>
            <w:tcW w:w="1102" w:type="dxa"/>
            <w:vAlign w:val="center"/>
          </w:tcPr>
          <w:p w14:paraId="19B259EB" w14:textId="29877EAE" w:rsidR="00FA15FF" w:rsidRPr="00C62456" w:rsidRDefault="00312925" w:rsidP="0015151B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8</w:t>
            </w:r>
          </w:p>
        </w:tc>
        <w:tc>
          <w:tcPr>
            <w:tcW w:w="1082" w:type="dxa"/>
            <w:vAlign w:val="center"/>
          </w:tcPr>
          <w:p w14:paraId="6A305DE4" w14:textId="4E1394B4" w:rsidR="00FA15FF" w:rsidRPr="00C62456" w:rsidRDefault="00312925" w:rsidP="0015151B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-</w:t>
            </w:r>
          </w:p>
        </w:tc>
        <w:tc>
          <w:tcPr>
            <w:tcW w:w="1121" w:type="dxa"/>
            <w:vAlign w:val="center"/>
          </w:tcPr>
          <w:p w14:paraId="5C8EE5A5" w14:textId="603C9FC5" w:rsidR="00FA15FF" w:rsidRPr="00C36024" w:rsidRDefault="00312925" w:rsidP="0015151B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7</w:t>
            </w:r>
          </w:p>
        </w:tc>
        <w:tc>
          <w:tcPr>
            <w:tcW w:w="1363" w:type="dxa"/>
            <w:vAlign w:val="center"/>
          </w:tcPr>
          <w:p w14:paraId="5E9C0A73" w14:textId="10CA355E" w:rsidR="00FA15FF" w:rsidRPr="00C36024" w:rsidRDefault="00312925" w:rsidP="0015151B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1</w:t>
            </w:r>
          </w:p>
        </w:tc>
      </w:tr>
      <w:tr w:rsidR="000605CE" w:rsidRPr="00F35D73" w14:paraId="0E3743B4" w14:textId="77777777" w:rsidTr="00F711D7">
        <w:trPr>
          <w:trHeight w:val="170"/>
        </w:trPr>
        <w:tc>
          <w:tcPr>
            <w:tcW w:w="4405" w:type="dxa"/>
            <w:vAlign w:val="center"/>
          </w:tcPr>
          <w:p w14:paraId="68FEB40F" w14:textId="3B7EDB6A" w:rsidR="000605CE" w:rsidRDefault="000605CE" w:rsidP="008F0E7E">
            <w:pPr>
              <w:pStyle w:val="Itext"/>
              <w:jc w:val="left"/>
              <w:rPr>
                <w:lang w:val="sk-SK"/>
              </w:rPr>
            </w:pPr>
            <w:r w:rsidRPr="009047FB">
              <w:rPr>
                <w:lang w:val="sk-SK"/>
              </w:rPr>
              <w:t>Kombinované školy primárneho</w:t>
            </w:r>
            <w:r w:rsidR="008F0E7E">
              <w:rPr>
                <w:lang w:val="sk-SK"/>
              </w:rPr>
              <w:br/>
            </w:r>
            <w:r w:rsidRPr="009047FB">
              <w:rPr>
                <w:lang w:val="sk-SK"/>
              </w:rPr>
              <w:t>a sekundárneho vzdelávania</w:t>
            </w:r>
          </w:p>
        </w:tc>
        <w:tc>
          <w:tcPr>
            <w:tcW w:w="1102" w:type="dxa"/>
            <w:vAlign w:val="center"/>
          </w:tcPr>
          <w:p w14:paraId="0E4E9CE9" w14:textId="21ABB69C" w:rsidR="000605CE" w:rsidRDefault="000605CE" w:rsidP="000605CE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1</w:t>
            </w:r>
          </w:p>
        </w:tc>
        <w:tc>
          <w:tcPr>
            <w:tcW w:w="1082" w:type="dxa"/>
            <w:vAlign w:val="center"/>
          </w:tcPr>
          <w:p w14:paraId="78E65AFA" w14:textId="53894999" w:rsidR="000605CE" w:rsidRDefault="000605CE" w:rsidP="000605CE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-</w:t>
            </w:r>
          </w:p>
        </w:tc>
        <w:tc>
          <w:tcPr>
            <w:tcW w:w="1121" w:type="dxa"/>
            <w:vAlign w:val="center"/>
          </w:tcPr>
          <w:p w14:paraId="383D1BD6" w14:textId="54D964FF" w:rsidR="000605CE" w:rsidRDefault="000605CE" w:rsidP="000605CE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1</w:t>
            </w:r>
          </w:p>
        </w:tc>
        <w:tc>
          <w:tcPr>
            <w:tcW w:w="1363" w:type="dxa"/>
            <w:vAlign w:val="center"/>
          </w:tcPr>
          <w:p w14:paraId="1B61B3B1" w14:textId="3304727D" w:rsidR="000605CE" w:rsidRDefault="000605CE" w:rsidP="000605CE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-</w:t>
            </w:r>
          </w:p>
        </w:tc>
      </w:tr>
      <w:tr w:rsidR="000605CE" w:rsidRPr="00F35D73" w14:paraId="2E61C331" w14:textId="77777777" w:rsidTr="00F711D7">
        <w:trPr>
          <w:trHeight w:val="170"/>
        </w:trPr>
        <w:tc>
          <w:tcPr>
            <w:tcW w:w="4405" w:type="dxa"/>
            <w:vAlign w:val="center"/>
          </w:tcPr>
          <w:p w14:paraId="42609E39" w14:textId="57590F28" w:rsidR="000605CE" w:rsidRPr="009047FB" w:rsidRDefault="000605CE" w:rsidP="008F0E7E">
            <w:pPr>
              <w:pStyle w:val="Itext"/>
              <w:jc w:val="left"/>
              <w:rPr>
                <w:lang w:val="sk-SK"/>
              </w:rPr>
            </w:pPr>
            <w:r>
              <w:rPr>
                <w:lang w:val="sk-SK"/>
              </w:rPr>
              <w:t>Samostatné školy nižšieho sekundárneho vzdelávania</w:t>
            </w:r>
          </w:p>
        </w:tc>
        <w:tc>
          <w:tcPr>
            <w:tcW w:w="1102" w:type="dxa"/>
            <w:vAlign w:val="center"/>
          </w:tcPr>
          <w:p w14:paraId="0FA2D93C" w14:textId="70BCB642" w:rsidR="000605CE" w:rsidRDefault="000605CE" w:rsidP="000605CE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10</w:t>
            </w:r>
          </w:p>
        </w:tc>
        <w:tc>
          <w:tcPr>
            <w:tcW w:w="1082" w:type="dxa"/>
            <w:vAlign w:val="center"/>
          </w:tcPr>
          <w:p w14:paraId="7574952E" w14:textId="7710841D" w:rsidR="000605CE" w:rsidRDefault="000605CE" w:rsidP="000605CE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10</w:t>
            </w:r>
          </w:p>
        </w:tc>
        <w:tc>
          <w:tcPr>
            <w:tcW w:w="1121" w:type="dxa"/>
            <w:vAlign w:val="center"/>
          </w:tcPr>
          <w:p w14:paraId="148C035E" w14:textId="4FA9397B" w:rsidR="000605CE" w:rsidRDefault="000605CE" w:rsidP="000605CE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-</w:t>
            </w:r>
          </w:p>
        </w:tc>
        <w:tc>
          <w:tcPr>
            <w:tcW w:w="1363" w:type="dxa"/>
            <w:vAlign w:val="center"/>
          </w:tcPr>
          <w:p w14:paraId="5A69F826" w14:textId="2A0F01B8" w:rsidR="000605CE" w:rsidRDefault="000605CE" w:rsidP="000605CE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-</w:t>
            </w:r>
          </w:p>
        </w:tc>
      </w:tr>
      <w:tr w:rsidR="000605CE" w:rsidRPr="00F35D73" w14:paraId="37F38F93" w14:textId="6A5CDB8F" w:rsidTr="00F711D7">
        <w:trPr>
          <w:trHeight w:val="170"/>
        </w:trPr>
        <w:tc>
          <w:tcPr>
            <w:tcW w:w="4405" w:type="dxa"/>
            <w:vAlign w:val="center"/>
          </w:tcPr>
          <w:p w14:paraId="1164A427" w14:textId="1AF776FF" w:rsidR="000605CE" w:rsidRPr="00C62456" w:rsidRDefault="00AC7CAB" w:rsidP="008F0E7E">
            <w:pPr>
              <w:pStyle w:val="Itext"/>
              <w:jc w:val="left"/>
              <w:rPr>
                <w:lang w:val="sk-SK"/>
              </w:rPr>
            </w:pPr>
            <w:r w:rsidRPr="00AC7CAB">
              <w:rPr>
                <w:lang w:val="sk-SK"/>
              </w:rPr>
              <w:t>Kombinované školy nižšieho a vyššieho sekundárneho vzdelávania</w:t>
            </w:r>
          </w:p>
        </w:tc>
        <w:tc>
          <w:tcPr>
            <w:tcW w:w="1102" w:type="dxa"/>
            <w:vAlign w:val="center"/>
          </w:tcPr>
          <w:p w14:paraId="5CFA18E6" w14:textId="5E650A48" w:rsidR="000605CE" w:rsidRPr="00C62456" w:rsidRDefault="00E907EA" w:rsidP="000605CE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4</w:t>
            </w:r>
          </w:p>
        </w:tc>
        <w:tc>
          <w:tcPr>
            <w:tcW w:w="1082" w:type="dxa"/>
            <w:vAlign w:val="center"/>
          </w:tcPr>
          <w:p w14:paraId="019A1A42" w14:textId="65484552" w:rsidR="000605CE" w:rsidRPr="00C62456" w:rsidRDefault="00E907EA" w:rsidP="000605CE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4</w:t>
            </w:r>
          </w:p>
        </w:tc>
        <w:tc>
          <w:tcPr>
            <w:tcW w:w="1121" w:type="dxa"/>
            <w:vAlign w:val="center"/>
          </w:tcPr>
          <w:p w14:paraId="0FEDFC45" w14:textId="20983A7A" w:rsidR="000605CE" w:rsidRPr="00C36024" w:rsidRDefault="00E907EA" w:rsidP="000605CE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-</w:t>
            </w:r>
          </w:p>
        </w:tc>
        <w:tc>
          <w:tcPr>
            <w:tcW w:w="1363" w:type="dxa"/>
            <w:vAlign w:val="center"/>
          </w:tcPr>
          <w:p w14:paraId="075FE3C1" w14:textId="0B080C14" w:rsidR="000605CE" w:rsidRPr="00C36024" w:rsidRDefault="00E907EA" w:rsidP="000605CE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-</w:t>
            </w:r>
          </w:p>
        </w:tc>
      </w:tr>
      <w:tr w:rsidR="000605CE" w:rsidRPr="00F35D73" w14:paraId="17D764A2" w14:textId="15EA70A0" w:rsidTr="00F711D7">
        <w:trPr>
          <w:trHeight w:val="170"/>
        </w:trPr>
        <w:tc>
          <w:tcPr>
            <w:tcW w:w="4405" w:type="dxa"/>
            <w:vAlign w:val="center"/>
          </w:tcPr>
          <w:p w14:paraId="15D7DBB3" w14:textId="0A5A94BD" w:rsidR="000605CE" w:rsidRPr="00C62456" w:rsidRDefault="000605CE" w:rsidP="008F0E7E">
            <w:pPr>
              <w:pStyle w:val="Itext"/>
              <w:jc w:val="left"/>
              <w:rPr>
                <w:lang w:val="sk-SK"/>
              </w:rPr>
            </w:pPr>
            <w:r w:rsidRPr="009047FB">
              <w:rPr>
                <w:lang w:val="sk-SK"/>
              </w:rPr>
              <w:t>Samostatné</w:t>
            </w:r>
            <w:r>
              <w:rPr>
                <w:lang w:val="sk-SK"/>
              </w:rPr>
              <w:t xml:space="preserve"> </w:t>
            </w:r>
            <w:r w:rsidRPr="009047FB">
              <w:rPr>
                <w:lang w:val="sk-SK"/>
              </w:rPr>
              <w:t>školy sekundárneho vzdelávania</w:t>
            </w:r>
          </w:p>
        </w:tc>
        <w:tc>
          <w:tcPr>
            <w:tcW w:w="1102" w:type="dxa"/>
            <w:vAlign w:val="center"/>
          </w:tcPr>
          <w:p w14:paraId="1514235E" w14:textId="1029E505" w:rsidR="000605CE" w:rsidRPr="00C62456" w:rsidRDefault="000605CE" w:rsidP="000605CE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2</w:t>
            </w:r>
            <w:r w:rsidR="00D848F7">
              <w:rPr>
                <w:lang w:val="sk-SK"/>
              </w:rPr>
              <w:t>5</w:t>
            </w:r>
          </w:p>
        </w:tc>
        <w:tc>
          <w:tcPr>
            <w:tcW w:w="1082" w:type="dxa"/>
            <w:vAlign w:val="center"/>
          </w:tcPr>
          <w:p w14:paraId="409D8F9C" w14:textId="29B29478" w:rsidR="000605CE" w:rsidRPr="00C62456" w:rsidRDefault="000605CE" w:rsidP="000605CE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16</w:t>
            </w:r>
          </w:p>
        </w:tc>
        <w:tc>
          <w:tcPr>
            <w:tcW w:w="1121" w:type="dxa"/>
            <w:vAlign w:val="center"/>
          </w:tcPr>
          <w:p w14:paraId="779B31EE" w14:textId="0E5638A5" w:rsidR="000605CE" w:rsidRPr="00C36024" w:rsidRDefault="000605CE" w:rsidP="000605CE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7</w:t>
            </w:r>
          </w:p>
        </w:tc>
        <w:tc>
          <w:tcPr>
            <w:tcW w:w="1363" w:type="dxa"/>
            <w:vAlign w:val="center"/>
          </w:tcPr>
          <w:p w14:paraId="5DEF7A72" w14:textId="4F6C0609" w:rsidR="000605CE" w:rsidRPr="00C36024" w:rsidRDefault="00F775D7" w:rsidP="000605CE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2</w:t>
            </w:r>
          </w:p>
        </w:tc>
      </w:tr>
      <w:tr w:rsidR="000605CE" w:rsidRPr="00F35D73" w14:paraId="459DE9A4" w14:textId="77777777" w:rsidTr="00F711D7">
        <w:trPr>
          <w:trHeight w:val="170"/>
        </w:trPr>
        <w:tc>
          <w:tcPr>
            <w:tcW w:w="4405" w:type="dxa"/>
            <w:vAlign w:val="center"/>
          </w:tcPr>
          <w:p w14:paraId="278D2291" w14:textId="4EA7CEAB" w:rsidR="000605CE" w:rsidRPr="009047FB" w:rsidRDefault="000605CE" w:rsidP="008F0E7E">
            <w:pPr>
              <w:pStyle w:val="Itext"/>
              <w:jc w:val="left"/>
              <w:rPr>
                <w:lang w:val="sk-SK"/>
              </w:rPr>
            </w:pPr>
            <w:r>
              <w:rPr>
                <w:lang w:val="sk-SK"/>
              </w:rPr>
              <w:t xml:space="preserve">Kombinované </w:t>
            </w:r>
            <w:r w:rsidRPr="009047FB">
              <w:rPr>
                <w:lang w:val="sk-SK"/>
              </w:rPr>
              <w:t>školy sekundárneho vzdelávania</w:t>
            </w:r>
          </w:p>
        </w:tc>
        <w:tc>
          <w:tcPr>
            <w:tcW w:w="1102" w:type="dxa"/>
            <w:vAlign w:val="center"/>
          </w:tcPr>
          <w:p w14:paraId="6C73DAA8" w14:textId="16B05223" w:rsidR="000605CE" w:rsidRDefault="000605CE" w:rsidP="000605CE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1</w:t>
            </w:r>
          </w:p>
        </w:tc>
        <w:tc>
          <w:tcPr>
            <w:tcW w:w="1082" w:type="dxa"/>
            <w:vAlign w:val="center"/>
          </w:tcPr>
          <w:p w14:paraId="33985D66" w14:textId="013FD0C1" w:rsidR="000605CE" w:rsidRDefault="000605CE" w:rsidP="000605CE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-</w:t>
            </w:r>
          </w:p>
        </w:tc>
        <w:tc>
          <w:tcPr>
            <w:tcW w:w="1121" w:type="dxa"/>
            <w:vAlign w:val="center"/>
          </w:tcPr>
          <w:p w14:paraId="7743E5BF" w14:textId="08383F07" w:rsidR="000605CE" w:rsidRDefault="000605CE" w:rsidP="000605CE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-</w:t>
            </w:r>
          </w:p>
        </w:tc>
        <w:tc>
          <w:tcPr>
            <w:tcW w:w="1363" w:type="dxa"/>
            <w:vAlign w:val="center"/>
          </w:tcPr>
          <w:p w14:paraId="02D1CC79" w14:textId="70D6AAE2" w:rsidR="000605CE" w:rsidRDefault="000605CE" w:rsidP="000605CE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1</w:t>
            </w:r>
          </w:p>
        </w:tc>
      </w:tr>
      <w:tr w:rsidR="000605CE" w:rsidRPr="00F35D73" w14:paraId="5C6D0A85" w14:textId="00ACFDAD" w:rsidTr="00F711D7">
        <w:trPr>
          <w:trHeight w:val="170"/>
        </w:trPr>
        <w:tc>
          <w:tcPr>
            <w:tcW w:w="4405" w:type="dxa"/>
            <w:vAlign w:val="center"/>
          </w:tcPr>
          <w:p w14:paraId="3D3C675B" w14:textId="48C7906B" w:rsidR="000605CE" w:rsidRPr="00C62456" w:rsidRDefault="000605CE" w:rsidP="008F0E7E">
            <w:pPr>
              <w:pStyle w:val="Itext"/>
              <w:jc w:val="left"/>
              <w:rPr>
                <w:lang w:val="sk-SK"/>
              </w:rPr>
            </w:pPr>
            <w:r w:rsidRPr="00EF34C1">
              <w:rPr>
                <w:lang w:val="sk-SK"/>
              </w:rPr>
              <w:t xml:space="preserve">Samostatné </w:t>
            </w:r>
            <w:r w:rsidR="008B2395">
              <w:rPr>
                <w:lang w:val="sk-SK"/>
              </w:rPr>
              <w:t>inštitúcie</w:t>
            </w:r>
            <w:r w:rsidRPr="00EF34C1">
              <w:rPr>
                <w:lang w:val="sk-SK"/>
              </w:rPr>
              <w:t xml:space="preserve"> vyššieho sekundárneho vzdelávania</w:t>
            </w:r>
          </w:p>
        </w:tc>
        <w:tc>
          <w:tcPr>
            <w:tcW w:w="1102" w:type="dxa"/>
            <w:vAlign w:val="center"/>
          </w:tcPr>
          <w:p w14:paraId="5155D2FE" w14:textId="006E6A3E" w:rsidR="000605CE" w:rsidRPr="00C62456" w:rsidRDefault="000605CE" w:rsidP="000605CE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3</w:t>
            </w:r>
          </w:p>
        </w:tc>
        <w:tc>
          <w:tcPr>
            <w:tcW w:w="1082" w:type="dxa"/>
            <w:vAlign w:val="center"/>
          </w:tcPr>
          <w:p w14:paraId="648C384E" w14:textId="256100CE" w:rsidR="000605CE" w:rsidRPr="00C62456" w:rsidRDefault="000605CE" w:rsidP="000605CE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3</w:t>
            </w:r>
          </w:p>
        </w:tc>
        <w:tc>
          <w:tcPr>
            <w:tcW w:w="1121" w:type="dxa"/>
            <w:vAlign w:val="center"/>
          </w:tcPr>
          <w:p w14:paraId="725906F6" w14:textId="31ADF81D" w:rsidR="000605CE" w:rsidRPr="00C36024" w:rsidRDefault="000605CE" w:rsidP="000605CE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-</w:t>
            </w:r>
          </w:p>
        </w:tc>
        <w:tc>
          <w:tcPr>
            <w:tcW w:w="1363" w:type="dxa"/>
            <w:vAlign w:val="center"/>
          </w:tcPr>
          <w:p w14:paraId="078C9491" w14:textId="6CAE5006" w:rsidR="000605CE" w:rsidRPr="00C36024" w:rsidRDefault="000605CE" w:rsidP="000605CE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-</w:t>
            </w:r>
          </w:p>
        </w:tc>
      </w:tr>
      <w:tr w:rsidR="000605CE" w:rsidRPr="00F35D73" w14:paraId="03141200" w14:textId="4B0DFCD2" w:rsidTr="00F711D7">
        <w:trPr>
          <w:trHeight w:val="170"/>
        </w:trPr>
        <w:tc>
          <w:tcPr>
            <w:tcW w:w="4405" w:type="dxa"/>
            <w:vAlign w:val="center"/>
          </w:tcPr>
          <w:p w14:paraId="5E397398" w14:textId="6317B136" w:rsidR="000605CE" w:rsidRPr="00C62456" w:rsidRDefault="000605CE" w:rsidP="008F0E7E">
            <w:pPr>
              <w:pStyle w:val="Itext"/>
              <w:jc w:val="left"/>
              <w:rPr>
                <w:lang w:val="sk-SK"/>
              </w:rPr>
            </w:pPr>
            <w:r w:rsidRPr="00D2754F">
              <w:rPr>
                <w:lang w:val="sk-SK"/>
              </w:rPr>
              <w:t>Inštitúcie postsekundárneho neterciárneho vzdelávania</w:t>
            </w:r>
            <w:r w:rsidR="00421933">
              <w:rPr>
                <w:lang w:val="sk-SK"/>
              </w:rPr>
              <w:t xml:space="preserve"> </w:t>
            </w:r>
            <w:r w:rsidR="00F87A3B">
              <w:rPr>
                <w:lang w:val="sk-SK"/>
              </w:rPr>
              <w:t>odborného a technického zamerania</w:t>
            </w:r>
          </w:p>
        </w:tc>
        <w:tc>
          <w:tcPr>
            <w:tcW w:w="1102" w:type="dxa"/>
            <w:vAlign w:val="center"/>
          </w:tcPr>
          <w:p w14:paraId="5D1481E8" w14:textId="507BBBCF" w:rsidR="000605CE" w:rsidRPr="00C62456" w:rsidRDefault="000605CE" w:rsidP="000605CE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2</w:t>
            </w:r>
          </w:p>
        </w:tc>
        <w:tc>
          <w:tcPr>
            <w:tcW w:w="1082" w:type="dxa"/>
            <w:vAlign w:val="center"/>
          </w:tcPr>
          <w:p w14:paraId="76C88C80" w14:textId="0E1632BF" w:rsidR="000605CE" w:rsidRPr="00C62456" w:rsidRDefault="000605CE" w:rsidP="000605CE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2</w:t>
            </w:r>
          </w:p>
        </w:tc>
        <w:tc>
          <w:tcPr>
            <w:tcW w:w="1121" w:type="dxa"/>
            <w:vAlign w:val="center"/>
          </w:tcPr>
          <w:p w14:paraId="06C307EF" w14:textId="534C823C" w:rsidR="000605CE" w:rsidRPr="00C36024" w:rsidRDefault="000605CE" w:rsidP="000605CE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-</w:t>
            </w:r>
          </w:p>
        </w:tc>
        <w:tc>
          <w:tcPr>
            <w:tcW w:w="1363" w:type="dxa"/>
            <w:vAlign w:val="center"/>
          </w:tcPr>
          <w:p w14:paraId="72A8EFF5" w14:textId="392D1D7A" w:rsidR="000605CE" w:rsidRPr="00C36024" w:rsidRDefault="000605CE" w:rsidP="000605CE">
            <w:pPr>
              <w:pStyle w:val="Itext"/>
              <w:jc w:val="center"/>
              <w:rPr>
                <w:lang w:val="sk-SK"/>
              </w:rPr>
            </w:pPr>
            <w:r>
              <w:rPr>
                <w:lang w:val="sk-SK"/>
              </w:rPr>
              <w:t>-</w:t>
            </w:r>
          </w:p>
        </w:tc>
      </w:tr>
      <w:tr w:rsidR="00A73824" w:rsidRPr="00F35D73" w14:paraId="742B3734" w14:textId="77777777" w:rsidTr="00F711D7">
        <w:trPr>
          <w:trHeight w:val="170"/>
        </w:trPr>
        <w:tc>
          <w:tcPr>
            <w:tcW w:w="4405" w:type="dxa"/>
            <w:vAlign w:val="center"/>
          </w:tcPr>
          <w:p w14:paraId="6B3B533B" w14:textId="5DDE6B8D" w:rsidR="00A73824" w:rsidRPr="00DC6C80" w:rsidRDefault="00DC6B57" w:rsidP="008F0E7E">
            <w:pPr>
              <w:pStyle w:val="Itext"/>
              <w:jc w:val="left"/>
              <w:rPr>
                <w:b/>
                <w:bCs w:val="0"/>
                <w:lang w:val="sk-SK"/>
              </w:rPr>
            </w:pPr>
            <w:r w:rsidRPr="00DC6B57">
              <w:rPr>
                <w:lang w:val="sk-SK"/>
              </w:rPr>
              <w:t>Samostatné školy pre žiakov so špeciálnymi výchovno-vzdelávacími potrebami</w:t>
            </w:r>
          </w:p>
        </w:tc>
        <w:tc>
          <w:tcPr>
            <w:tcW w:w="1102" w:type="dxa"/>
            <w:vAlign w:val="center"/>
          </w:tcPr>
          <w:p w14:paraId="5DF4E4EF" w14:textId="63A119DF" w:rsidR="00A73824" w:rsidRPr="008D322B" w:rsidRDefault="008D322B" w:rsidP="000605CE">
            <w:pPr>
              <w:pStyle w:val="Itext"/>
              <w:jc w:val="center"/>
              <w:rPr>
                <w:lang w:val="sk-SK"/>
              </w:rPr>
            </w:pPr>
            <w:r w:rsidRPr="008D322B">
              <w:rPr>
                <w:lang w:val="sk-SK"/>
              </w:rPr>
              <w:t>4</w:t>
            </w:r>
          </w:p>
        </w:tc>
        <w:tc>
          <w:tcPr>
            <w:tcW w:w="1082" w:type="dxa"/>
            <w:vAlign w:val="center"/>
          </w:tcPr>
          <w:p w14:paraId="16FF9140" w14:textId="366A755A" w:rsidR="00A73824" w:rsidRPr="008D322B" w:rsidRDefault="008D322B" w:rsidP="000605CE">
            <w:pPr>
              <w:pStyle w:val="Itext"/>
              <w:jc w:val="center"/>
              <w:rPr>
                <w:lang w:val="sk-SK"/>
              </w:rPr>
            </w:pPr>
            <w:r w:rsidRPr="008D322B">
              <w:rPr>
                <w:lang w:val="sk-SK"/>
              </w:rPr>
              <w:t>4</w:t>
            </w:r>
          </w:p>
        </w:tc>
        <w:tc>
          <w:tcPr>
            <w:tcW w:w="1121" w:type="dxa"/>
            <w:vAlign w:val="center"/>
          </w:tcPr>
          <w:p w14:paraId="6573F15B" w14:textId="2D24C268" w:rsidR="00A73824" w:rsidRPr="008D322B" w:rsidRDefault="008D322B" w:rsidP="000605CE">
            <w:pPr>
              <w:pStyle w:val="Itext"/>
              <w:jc w:val="center"/>
              <w:rPr>
                <w:lang w:val="sk-SK"/>
              </w:rPr>
            </w:pPr>
            <w:r w:rsidRPr="008D322B">
              <w:rPr>
                <w:lang w:val="sk-SK"/>
              </w:rPr>
              <w:t>-</w:t>
            </w:r>
          </w:p>
        </w:tc>
        <w:tc>
          <w:tcPr>
            <w:tcW w:w="1363" w:type="dxa"/>
            <w:vAlign w:val="center"/>
          </w:tcPr>
          <w:p w14:paraId="2BFF173D" w14:textId="7642D8E9" w:rsidR="00A73824" w:rsidRPr="008D322B" w:rsidRDefault="008D322B" w:rsidP="000605CE">
            <w:pPr>
              <w:pStyle w:val="Itext"/>
              <w:jc w:val="center"/>
              <w:rPr>
                <w:lang w:val="sk-SK"/>
              </w:rPr>
            </w:pPr>
            <w:r w:rsidRPr="008D322B">
              <w:rPr>
                <w:lang w:val="sk-SK"/>
              </w:rPr>
              <w:t>-</w:t>
            </w:r>
          </w:p>
        </w:tc>
      </w:tr>
      <w:tr w:rsidR="000605CE" w:rsidRPr="00F35D73" w14:paraId="341A5B16" w14:textId="77777777" w:rsidTr="007F11BA">
        <w:trPr>
          <w:trHeight w:val="478"/>
        </w:trPr>
        <w:tc>
          <w:tcPr>
            <w:tcW w:w="4405" w:type="dxa"/>
            <w:vAlign w:val="center"/>
          </w:tcPr>
          <w:p w14:paraId="62B290FF" w14:textId="4E5D6F30" w:rsidR="000605CE" w:rsidRPr="00DC6C80" w:rsidRDefault="000605CE" w:rsidP="008F0E7E">
            <w:pPr>
              <w:pStyle w:val="Itext"/>
              <w:jc w:val="left"/>
              <w:rPr>
                <w:b/>
                <w:bCs w:val="0"/>
                <w:lang w:val="sk-SK"/>
              </w:rPr>
            </w:pPr>
            <w:r w:rsidRPr="00DC6C80">
              <w:rPr>
                <w:b/>
                <w:bCs w:val="0"/>
                <w:lang w:val="sk-SK"/>
              </w:rPr>
              <w:t>Úhrn</w:t>
            </w:r>
          </w:p>
        </w:tc>
        <w:tc>
          <w:tcPr>
            <w:tcW w:w="1102" w:type="dxa"/>
            <w:vAlign w:val="center"/>
          </w:tcPr>
          <w:p w14:paraId="77718291" w14:textId="0EDEB373" w:rsidR="000605CE" w:rsidRPr="00E426AC" w:rsidRDefault="000605CE" w:rsidP="000605CE">
            <w:pPr>
              <w:pStyle w:val="Itext"/>
              <w:jc w:val="center"/>
              <w:rPr>
                <w:b/>
                <w:bCs w:val="0"/>
                <w:lang w:val="sk-SK"/>
              </w:rPr>
            </w:pPr>
            <w:r w:rsidRPr="00E426AC">
              <w:rPr>
                <w:b/>
                <w:bCs w:val="0"/>
                <w:lang w:val="sk-SK"/>
              </w:rPr>
              <w:t>1</w:t>
            </w:r>
            <w:r w:rsidR="001955D9">
              <w:rPr>
                <w:b/>
                <w:bCs w:val="0"/>
                <w:lang w:val="sk-SK"/>
              </w:rPr>
              <w:t>7</w:t>
            </w:r>
            <w:r w:rsidR="00015FAD">
              <w:rPr>
                <w:b/>
                <w:bCs w:val="0"/>
                <w:lang w:val="sk-SK"/>
              </w:rPr>
              <w:t>4</w:t>
            </w:r>
          </w:p>
        </w:tc>
        <w:tc>
          <w:tcPr>
            <w:tcW w:w="1082" w:type="dxa"/>
            <w:vAlign w:val="center"/>
          </w:tcPr>
          <w:p w14:paraId="58AADF26" w14:textId="0A04B234" w:rsidR="000605CE" w:rsidRPr="00E426AC" w:rsidRDefault="001955D9" w:rsidP="000605CE">
            <w:pPr>
              <w:pStyle w:val="Itext"/>
              <w:jc w:val="center"/>
              <w:rPr>
                <w:b/>
                <w:bCs w:val="0"/>
                <w:lang w:val="sk-SK"/>
              </w:rPr>
            </w:pPr>
            <w:r>
              <w:rPr>
                <w:b/>
                <w:bCs w:val="0"/>
                <w:lang w:val="sk-SK"/>
              </w:rPr>
              <w:t>1</w:t>
            </w:r>
            <w:r w:rsidR="000605CE" w:rsidRPr="00E426AC">
              <w:rPr>
                <w:b/>
                <w:bCs w:val="0"/>
                <w:lang w:val="sk-SK"/>
              </w:rPr>
              <w:t>0</w:t>
            </w:r>
            <w:r w:rsidR="00015FAD">
              <w:rPr>
                <w:b/>
                <w:bCs w:val="0"/>
                <w:lang w:val="sk-SK"/>
              </w:rPr>
              <w:t>8</w:t>
            </w:r>
          </w:p>
        </w:tc>
        <w:tc>
          <w:tcPr>
            <w:tcW w:w="1121" w:type="dxa"/>
            <w:vAlign w:val="center"/>
          </w:tcPr>
          <w:p w14:paraId="2E3F92FE" w14:textId="3FA55FAF" w:rsidR="000605CE" w:rsidRPr="00E426AC" w:rsidRDefault="000605CE" w:rsidP="000605CE">
            <w:pPr>
              <w:pStyle w:val="Itext"/>
              <w:jc w:val="center"/>
              <w:rPr>
                <w:b/>
                <w:bCs w:val="0"/>
                <w:lang w:val="sk-SK"/>
              </w:rPr>
            </w:pPr>
            <w:r w:rsidRPr="00E426AC">
              <w:rPr>
                <w:b/>
                <w:bCs w:val="0"/>
                <w:lang w:val="sk-SK"/>
              </w:rPr>
              <w:t>43</w:t>
            </w:r>
          </w:p>
        </w:tc>
        <w:tc>
          <w:tcPr>
            <w:tcW w:w="1363" w:type="dxa"/>
            <w:vAlign w:val="center"/>
          </w:tcPr>
          <w:p w14:paraId="57F6DA1C" w14:textId="382C1A62" w:rsidR="000605CE" w:rsidRPr="00E426AC" w:rsidRDefault="000605CE" w:rsidP="000605CE">
            <w:pPr>
              <w:pStyle w:val="Itext"/>
              <w:jc w:val="center"/>
              <w:rPr>
                <w:b/>
                <w:bCs w:val="0"/>
                <w:lang w:val="sk-SK"/>
              </w:rPr>
            </w:pPr>
            <w:r w:rsidRPr="00E426AC">
              <w:rPr>
                <w:b/>
                <w:bCs w:val="0"/>
                <w:lang w:val="sk-SK"/>
              </w:rPr>
              <w:t>23</w:t>
            </w:r>
          </w:p>
        </w:tc>
      </w:tr>
    </w:tbl>
    <w:p w14:paraId="7EA0AA3F" w14:textId="3E5E447E" w:rsidR="00E622DA" w:rsidRPr="00A16EFF" w:rsidRDefault="00E622DA" w:rsidP="005629F6">
      <w:pPr>
        <w:spacing w:before="120" w:after="120" w:line="240" w:lineRule="auto"/>
        <w:jc w:val="both"/>
        <w:rPr>
          <w:i/>
          <w:iCs/>
          <w:sz w:val="18"/>
          <w:szCs w:val="18"/>
        </w:rPr>
      </w:pPr>
      <w:r w:rsidRPr="00A16EFF">
        <w:rPr>
          <w:i/>
          <w:iCs/>
          <w:sz w:val="18"/>
          <w:szCs w:val="18"/>
        </w:rPr>
        <w:t xml:space="preserve">Zdroj: </w:t>
      </w:r>
      <w:r w:rsidR="00D01532" w:rsidRPr="000642BA">
        <w:rPr>
          <w:i/>
          <w:iCs/>
          <w:caps/>
          <w:sz w:val="18"/>
          <w:szCs w:val="18"/>
        </w:rPr>
        <w:t>European Education Information Network</w:t>
      </w:r>
      <w:r w:rsidR="000642BA">
        <w:rPr>
          <w:i/>
          <w:iCs/>
          <w:sz w:val="18"/>
          <w:szCs w:val="18"/>
        </w:rPr>
        <w:t xml:space="preserve"> </w:t>
      </w:r>
      <w:r w:rsidR="000642BA">
        <w:rPr>
          <w:i/>
          <w:iCs/>
          <w:sz w:val="18"/>
          <w:szCs w:val="18"/>
        </w:rPr>
        <w:sym w:font="Symbol" w:char="F02D"/>
      </w:r>
      <w:r w:rsidR="000642BA">
        <w:rPr>
          <w:i/>
          <w:iCs/>
          <w:sz w:val="18"/>
          <w:szCs w:val="18"/>
        </w:rPr>
        <w:t xml:space="preserve"> </w:t>
      </w:r>
      <w:r w:rsidR="00FD07A4">
        <w:rPr>
          <w:i/>
          <w:iCs/>
          <w:sz w:val="18"/>
          <w:szCs w:val="18"/>
        </w:rPr>
        <w:t>E</w:t>
      </w:r>
      <w:r w:rsidR="000F2460">
        <w:rPr>
          <w:i/>
          <w:iCs/>
          <w:sz w:val="18"/>
          <w:szCs w:val="18"/>
        </w:rPr>
        <w:t>URYDICE.</w:t>
      </w:r>
      <w:r w:rsidR="00BA68EF">
        <w:rPr>
          <w:i/>
          <w:iCs/>
          <w:sz w:val="18"/>
          <w:szCs w:val="18"/>
        </w:rPr>
        <w:t xml:space="preserve"> </w:t>
      </w:r>
      <w:proofErr w:type="spellStart"/>
      <w:r w:rsidR="00BA68EF" w:rsidRPr="00144823">
        <w:rPr>
          <w:i/>
          <w:sz w:val="18"/>
          <w:szCs w:val="18"/>
        </w:rPr>
        <w:t>Statistics</w:t>
      </w:r>
      <w:proofErr w:type="spellEnd"/>
      <w:r w:rsidR="00BA68EF" w:rsidRPr="00144823">
        <w:rPr>
          <w:i/>
          <w:sz w:val="18"/>
          <w:szCs w:val="18"/>
        </w:rPr>
        <w:t xml:space="preserve"> on </w:t>
      </w:r>
      <w:proofErr w:type="spellStart"/>
      <w:r w:rsidR="00BA68EF" w:rsidRPr="00F706F2">
        <w:rPr>
          <w:i/>
          <w:sz w:val="18"/>
          <w:szCs w:val="18"/>
        </w:rPr>
        <w:t>educational</w:t>
      </w:r>
      <w:proofErr w:type="spellEnd"/>
      <w:r w:rsidR="00BA68EF" w:rsidRPr="00144823">
        <w:rPr>
          <w:i/>
          <w:sz w:val="18"/>
          <w:szCs w:val="18"/>
        </w:rPr>
        <w:t xml:space="preserve"> </w:t>
      </w:r>
      <w:proofErr w:type="spellStart"/>
      <w:r w:rsidR="00BA68EF" w:rsidRPr="00144823">
        <w:rPr>
          <w:i/>
          <w:sz w:val="18"/>
          <w:szCs w:val="18"/>
        </w:rPr>
        <w:t>institutions</w:t>
      </w:r>
      <w:proofErr w:type="spellEnd"/>
      <w:r w:rsidRPr="00144823">
        <w:rPr>
          <w:i/>
          <w:sz w:val="18"/>
          <w:szCs w:val="18"/>
        </w:rPr>
        <w:t>.</w:t>
      </w:r>
      <w:r w:rsidRPr="00B961A6">
        <w:rPr>
          <w:i/>
          <w:iCs/>
          <w:sz w:val="18"/>
          <w:szCs w:val="18"/>
        </w:rPr>
        <w:t xml:space="preserve"> [online]. 202</w:t>
      </w:r>
      <w:r w:rsidR="00AC754E">
        <w:rPr>
          <w:i/>
          <w:iCs/>
          <w:sz w:val="18"/>
          <w:szCs w:val="18"/>
        </w:rPr>
        <w:t>4</w:t>
      </w:r>
      <w:r w:rsidRPr="00B961A6">
        <w:rPr>
          <w:i/>
          <w:iCs/>
          <w:sz w:val="18"/>
          <w:szCs w:val="18"/>
        </w:rPr>
        <w:t>. [cit. 2026-01-29]. Dostupné na internete: &lt;</w:t>
      </w:r>
      <w:r w:rsidR="0061134C" w:rsidRPr="0061134C">
        <w:rPr>
          <w:i/>
          <w:iCs/>
          <w:sz w:val="18"/>
          <w:szCs w:val="18"/>
        </w:rPr>
        <w:t xml:space="preserve">https://eurydice.eacea.ec.europa.eu/eurypedia/malta/statistics-educational-institutions? </w:t>
      </w:r>
      <w:r w:rsidRPr="00B961A6">
        <w:rPr>
          <w:i/>
          <w:iCs/>
          <w:sz w:val="18"/>
          <w:szCs w:val="18"/>
        </w:rPr>
        <w:t>&gt;</w:t>
      </w:r>
      <w:r>
        <w:rPr>
          <w:i/>
          <w:iCs/>
          <w:sz w:val="18"/>
          <w:szCs w:val="18"/>
        </w:rPr>
        <w:t>, vlastné spracovanie.</w:t>
      </w:r>
    </w:p>
    <w:p w14:paraId="78507A80" w14:textId="6F7B8C7E" w:rsidR="003A0EE7" w:rsidRPr="000F647D" w:rsidRDefault="006A2EA8" w:rsidP="002E58B5">
      <w:pPr>
        <w:pStyle w:val="Itext"/>
        <w:rPr>
          <w:i/>
          <w:iCs/>
          <w:lang w:val="sk-SK"/>
        </w:rPr>
      </w:pPr>
      <w:r w:rsidRPr="000F647D">
        <w:rPr>
          <w:i/>
          <w:iCs/>
          <w:lang w:val="sk-SK"/>
        </w:rPr>
        <w:t xml:space="preserve">Poznámka: </w:t>
      </w:r>
      <w:r w:rsidR="00D75354" w:rsidRPr="000F647D">
        <w:rPr>
          <w:i/>
          <w:iCs/>
          <w:lang w:val="sk-SK"/>
        </w:rPr>
        <w:t xml:space="preserve">Údaj pri inštitúciách postsekundárneho neterciárneho vzdelávania </w:t>
      </w:r>
      <w:r w:rsidR="0001111B" w:rsidRPr="000F647D">
        <w:rPr>
          <w:i/>
          <w:iCs/>
          <w:lang w:val="sk-SK"/>
        </w:rPr>
        <w:t>zahrňuje</w:t>
      </w:r>
      <w:r w:rsidR="00D75354" w:rsidRPr="000F647D">
        <w:rPr>
          <w:i/>
          <w:iCs/>
          <w:lang w:val="sk-SK"/>
        </w:rPr>
        <w:t xml:space="preserve"> dve centrálne verejné inštitúcie</w:t>
      </w:r>
      <w:r w:rsidR="0001111B" w:rsidRPr="000F647D">
        <w:rPr>
          <w:i/>
          <w:iCs/>
          <w:lang w:val="sk-SK"/>
        </w:rPr>
        <w:t xml:space="preserve">, a to </w:t>
      </w:r>
      <w:r w:rsidR="00D75354" w:rsidRPr="000F647D">
        <w:rPr>
          <w:i/>
          <w:iCs/>
          <w:lang w:val="sk-SK"/>
        </w:rPr>
        <w:t>Maltskú vysokú školu umenia, vedy a</w:t>
      </w:r>
      <w:r w:rsidR="0001111B" w:rsidRPr="000F647D">
        <w:rPr>
          <w:i/>
          <w:iCs/>
          <w:lang w:val="sk-SK"/>
        </w:rPr>
        <w:t> </w:t>
      </w:r>
      <w:r w:rsidR="00D75354" w:rsidRPr="000F647D">
        <w:rPr>
          <w:i/>
          <w:iCs/>
          <w:lang w:val="sk-SK"/>
        </w:rPr>
        <w:t>technológií a Inštitút cestovného ruchu</w:t>
      </w:r>
      <w:r w:rsidR="00386E80" w:rsidRPr="000F647D">
        <w:rPr>
          <w:i/>
          <w:iCs/>
          <w:lang w:val="sk-SK"/>
        </w:rPr>
        <w:t xml:space="preserve">, </w:t>
      </w:r>
      <w:r w:rsidR="00701FE8" w:rsidRPr="000F647D">
        <w:rPr>
          <w:i/>
          <w:iCs/>
          <w:lang w:val="sk-SK"/>
        </w:rPr>
        <w:t>teda</w:t>
      </w:r>
      <w:r w:rsidR="00D75354" w:rsidRPr="000F647D">
        <w:rPr>
          <w:i/>
          <w:iCs/>
          <w:lang w:val="sk-SK"/>
        </w:rPr>
        <w:t xml:space="preserve"> </w:t>
      </w:r>
      <w:r w:rsidR="0051515D" w:rsidRPr="000F647D">
        <w:rPr>
          <w:i/>
          <w:iCs/>
          <w:lang w:val="sk-SK"/>
        </w:rPr>
        <w:t xml:space="preserve">samostatné </w:t>
      </w:r>
      <w:r w:rsidR="00D75354" w:rsidRPr="000F647D">
        <w:rPr>
          <w:i/>
          <w:iCs/>
          <w:lang w:val="sk-SK"/>
        </w:rPr>
        <w:t>právne subjekty, nie počet ich organizačných zložiek alebo kampusov. Maltská univerzita nie je v tabuľke zahrnutá, keďže patrí do sektora terciárneho vzdelávania</w:t>
      </w:r>
      <w:r w:rsidR="00696A50" w:rsidRPr="000F647D">
        <w:rPr>
          <w:i/>
          <w:iCs/>
          <w:lang w:val="sk-SK"/>
        </w:rPr>
        <w:t xml:space="preserve">, zároveň však organizačne zastrešuje všeobecne orientované postsekundárne vzdelávanie prostredníctvom vyššej strednej školy (angl.: Junior College), ktorá pripravuje študentov na získanie maturitného vysvedčenia </w:t>
      </w:r>
      <w:r w:rsidR="00D101EF" w:rsidRPr="000F647D">
        <w:rPr>
          <w:i/>
          <w:iCs/>
          <w:lang w:val="sk-SK"/>
        </w:rPr>
        <w:t>a následné univerzitné vzdelávanie</w:t>
      </w:r>
      <w:r w:rsidR="00D75354" w:rsidRPr="000F647D">
        <w:rPr>
          <w:i/>
          <w:iCs/>
          <w:lang w:val="sk-SK"/>
        </w:rPr>
        <w:t>.</w:t>
      </w:r>
    </w:p>
    <w:p w14:paraId="4EC78F2B" w14:textId="77777777" w:rsidR="00E622DA" w:rsidRPr="003A0EE7" w:rsidRDefault="00E622DA" w:rsidP="003A0EE7">
      <w:pPr>
        <w:pStyle w:val="Itext"/>
        <w:rPr>
          <w:lang w:val="sk-SK"/>
        </w:rPr>
      </w:pPr>
    </w:p>
    <w:p w14:paraId="4219B939" w14:textId="77777777" w:rsidR="00AB76A0" w:rsidRDefault="00FC1761" w:rsidP="00AB76A0">
      <w:pPr>
        <w:pStyle w:val="Nadpis2"/>
      </w:pPr>
      <w:bookmarkStart w:id="21" w:name="_Toc219380065"/>
      <w:bookmarkStart w:id="22" w:name="_Toc225844474"/>
      <w:r>
        <w:lastRenderedPageBreak/>
        <w:t>Existencia nástrojov, ktoré by sledovali uplatnenie absolventov stredných a vysokých škôl</w:t>
      </w:r>
      <w:bookmarkEnd w:id="21"/>
      <w:bookmarkEnd w:id="22"/>
    </w:p>
    <w:p w14:paraId="37B4DB14" w14:textId="15978A1B" w:rsidR="000C3C2B" w:rsidRPr="000C3C2B" w:rsidRDefault="000C3C2B" w:rsidP="000C3C2B">
      <w:pPr>
        <w:pStyle w:val="Itext"/>
        <w:rPr>
          <w:lang w:val="sk-SK"/>
        </w:rPr>
      </w:pPr>
      <w:r w:rsidRPr="000C3C2B">
        <w:rPr>
          <w:lang w:val="sk-SK"/>
        </w:rPr>
        <w:t xml:space="preserve">Na Malte neexistuje jeden centralizovaný, zákonom ustanovený jednotný národný register sledovania absolventov v podobe samostatného informačného systému, ktorý by komplexne monitoroval uplatnenie absolventov všetkých stupňov vzdelávania. Sledovanie prechodu zo vzdelávania na trh práce je však zabezpečované kombináciou viacerých nástrojov na úrovni </w:t>
      </w:r>
      <w:r w:rsidR="000F2021">
        <w:rPr>
          <w:lang w:val="sk-SK"/>
        </w:rPr>
        <w:t xml:space="preserve">štátnej </w:t>
      </w:r>
      <w:r w:rsidRPr="000C3C2B">
        <w:rPr>
          <w:lang w:val="sk-SK"/>
        </w:rPr>
        <w:t>štatistiky, rezortných analýz a</w:t>
      </w:r>
      <w:r w:rsidR="000F2021">
        <w:rPr>
          <w:lang w:val="sk-SK"/>
        </w:rPr>
        <w:t> </w:t>
      </w:r>
      <w:r w:rsidRPr="000C3C2B">
        <w:rPr>
          <w:lang w:val="sk-SK"/>
        </w:rPr>
        <w:t>inštitucionálneho monitorovania.</w:t>
      </w:r>
    </w:p>
    <w:p w14:paraId="304551DA" w14:textId="10CFA4F1" w:rsidR="000C3C2B" w:rsidRPr="000C3C2B" w:rsidRDefault="000C3C2B" w:rsidP="000C3C2B">
      <w:pPr>
        <w:pStyle w:val="Itext"/>
        <w:rPr>
          <w:lang w:val="sk-SK"/>
        </w:rPr>
      </w:pPr>
      <w:r w:rsidRPr="000C3C2B">
        <w:rPr>
          <w:lang w:val="sk-SK"/>
        </w:rPr>
        <w:t xml:space="preserve">Na národnej úrovni zohráva významnú úlohu </w:t>
      </w:r>
      <w:r w:rsidRPr="000C3C2B">
        <w:rPr>
          <w:b/>
          <w:lang w:val="sk-SK"/>
        </w:rPr>
        <w:t>Národný štatistický úrad Malty</w:t>
      </w:r>
      <w:r w:rsidRPr="000C3C2B">
        <w:rPr>
          <w:lang w:val="sk-SK"/>
        </w:rPr>
        <w:t xml:space="preserve">, ktorý realizuje výberové </w:t>
      </w:r>
      <w:r w:rsidR="007F3C2C">
        <w:rPr>
          <w:lang w:val="sk-SK"/>
        </w:rPr>
        <w:t xml:space="preserve">štatistické </w:t>
      </w:r>
      <w:r w:rsidRPr="000C3C2B">
        <w:rPr>
          <w:lang w:val="sk-SK"/>
        </w:rPr>
        <w:t>zisťovania, na</w:t>
      </w:r>
      <w:r w:rsidR="00C40426">
        <w:rPr>
          <w:lang w:val="sk-SK"/>
        </w:rPr>
        <w:t>pr.</w:t>
      </w:r>
      <w:r w:rsidRPr="000C3C2B">
        <w:rPr>
          <w:lang w:val="sk-SK"/>
        </w:rPr>
        <w:t xml:space="preserve"> </w:t>
      </w:r>
      <w:r w:rsidRPr="000C3C2B">
        <w:rPr>
          <w:bCs w:val="0"/>
          <w:lang w:val="sk-SK"/>
        </w:rPr>
        <w:t>Výberové zisťovanie pracovných síl.</w:t>
      </w:r>
      <w:r w:rsidRPr="000C3C2B">
        <w:rPr>
          <w:lang w:val="sk-SK"/>
        </w:rPr>
        <w:t xml:space="preserve"> Prostredníctvom </w:t>
      </w:r>
      <w:r w:rsidR="007F3C2C">
        <w:rPr>
          <w:lang w:val="sk-SK"/>
        </w:rPr>
        <w:t>výberových zisťovaní</w:t>
      </w:r>
      <w:r w:rsidRPr="000C3C2B">
        <w:rPr>
          <w:lang w:val="sk-SK"/>
        </w:rPr>
        <w:t xml:space="preserve"> sa sleduje miera zamestnanosti mladých ľudí, miera nezamestnanosti absolventov, ako aj prechod z</w:t>
      </w:r>
      <w:r w:rsidR="00917AE0">
        <w:rPr>
          <w:lang w:val="sk-SK"/>
        </w:rPr>
        <w:t> </w:t>
      </w:r>
      <w:r w:rsidRPr="000C3C2B">
        <w:rPr>
          <w:lang w:val="sk-SK"/>
        </w:rPr>
        <w:t>ukončenia vzdelávania do pracovného procesu.</w:t>
      </w:r>
    </w:p>
    <w:p w14:paraId="6E61F75A" w14:textId="06C86654" w:rsidR="000C3C2B" w:rsidRPr="000C3C2B" w:rsidRDefault="000C3C2B" w:rsidP="000C3C2B">
      <w:pPr>
        <w:pStyle w:val="Itext"/>
        <w:rPr>
          <w:lang w:val="sk-SK"/>
        </w:rPr>
      </w:pPr>
      <w:r w:rsidRPr="000C3C2B">
        <w:rPr>
          <w:lang w:val="sk-SK"/>
        </w:rPr>
        <w:t xml:space="preserve">V oblasti odborného vzdelávania a prípravy sa využívajú aj údaje o zamestnanosti absolventov poskytované verejnými inštitúciami, </w:t>
      </w:r>
      <w:r w:rsidR="008E5C58">
        <w:rPr>
          <w:lang w:val="sk-SK"/>
        </w:rPr>
        <w:t xml:space="preserve">a to </w:t>
      </w:r>
      <w:r w:rsidRPr="000C3C2B">
        <w:rPr>
          <w:lang w:val="sk-SK"/>
        </w:rPr>
        <w:t>najmä Maltskou vysokou školou umenia, vedy a technológií a</w:t>
      </w:r>
      <w:r w:rsidR="008E5C58">
        <w:rPr>
          <w:lang w:val="sk-SK"/>
        </w:rPr>
        <w:t> </w:t>
      </w:r>
      <w:r w:rsidRPr="000C3C2B">
        <w:rPr>
          <w:lang w:val="sk-SK"/>
        </w:rPr>
        <w:t xml:space="preserve">Inštitútom cestovného ruchu. Tieto inštitúcie realizujú vlastné absolventské prieskumy (angl.: </w:t>
      </w:r>
      <w:r w:rsidRPr="000C3C2B">
        <w:rPr>
          <w:i/>
          <w:iCs/>
          <w:lang w:val="sk-SK"/>
        </w:rPr>
        <w:t>Graduate Tracer Studies</w:t>
      </w:r>
      <w:r w:rsidRPr="000C3C2B">
        <w:rPr>
          <w:lang w:val="sk-SK"/>
        </w:rPr>
        <w:t>), ktorých cieľom je zisťovať mieru uplatnenia, sektor zamestnania a relevanciu získanej kvalifikácie pre výkon povolania.</w:t>
      </w:r>
    </w:p>
    <w:p w14:paraId="3F5B2BC2" w14:textId="2B85B0BC" w:rsidR="000C3C2B" w:rsidRPr="000C3C2B" w:rsidRDefault="000C3C2B" w:rsidP="000C3C2B">
      <w:pPr>
        <w:pStyle w:val="Itext"/>
        <w:rPr>
          <w:lang w:val="sk-SK"/>
        </w:rPr>
      </w:pPr>
      <w:r w:rsidRPr="000C3C2B">
        <w:rPr>
          <w:lang w:val="sk-SK"/>
        </w:rPr>
        <w:t xml:space="preserve">Na úrovni terciárneho vzdelávania vykonáva sledovanie absolventov predovšetkým </w:t>
      </w:r>
      <w:r w:rsidRPr="000C3C2B">
        <w:rPr>
          <w:b/>
          <w:bCs w:val="0"/>
          <w:lang w:val="sk-SK"/>
        </w:rPr>
        <w:t>Maltská univerzita</w:t>
      </w:r>
      <w:r w:rsidRPr="000C3C2B">
        <w:rPr>
          <w:lang w:val="sk-SK"/>
        </w:rPr>
        <w:t>, ktorá pravidelne realizuje interné absolventské prieskumy zamerané na zamestnanosť, pokračovanie v</w:t>
      </w:r>
      <w:r w:rsidR="00F91C96">
        <w:rPr>
          <w:lang w:val="sk-SK"/>
        </w:rPr>
        <w:t> </w:t>
      </w:r>
      <w:r w:rsidRPr="000C3C2B">
        <w:rPr>
          <w:lang w:val="sk-SK"/>
        </w:rPr>
        <w:t>štúdiu a medzinárodnú mobilitu absolventov. Údaje sú využívané na hodnotenie kvality študijných programov a ich súladu s potrebami trhu práce.</w:t>
      </w:r>
    </w:p>
    <w:p w14:paraId="27AA9941" w14:textId="0A9EC3E3" w:rsidR="000C3C2B" w:rsidRPr="000C3C2B" w:rsidRDefault="000C3C2B" w:rsidP="000C3C2B">
      <w:pPr>
        <w:pStyle w:val="Itext"/>
        <w:rPr>
          <w:lang w:val="sk-SK"/>
        </w:rPr>
      </w:pPr>
      <w:r w:rsidRPr="000C3C2B">
        <w:rPr>
          <w:lang w:val="sk-SK"/>
        </w:rPr>
        <w:t xml:space="preserve">Dôležitým prvkom systému je aj </w:t>
      </w:r>
      <w:r w:rsidRPr="000C3C2B">
        <w:rPr>
          <w:b/>
          <w:lang w:val="sk-SK"/>
        </w:rPr>
        <w:t xml:space="preserve">Maltský úrad pre ďalšie a vyššie vzdelávanie </w:t>
      </w:r>
      <w:r w:rsidRPr="000C3C2B">
        <w:rPr>
          <w:bCs w:val="0"/>
          <w:lang w:val="sk-SK"/>
        </w:rPr>
        <w:t xml:space="preserve">(angl.: </w:t>
      </w:r>
      <w:r w:rsidRPr="000C3C2B">
        <w:rPr>
          <w:bCs w:val="0"/>
          <w:i/>
          <w:iCs/>
          <w:lang w:val="sk-SK"/>
        </w:rPr>
        <w:t>Malta Further and Higher Education Authority</w:t>
      </w:r>
      <w:r w:rsidR="003C3F22">
        <w:rPr>
          <w:bCs w:val="0"/>
          <w:lang w:val="sk-SK"/>
        </w:rPr>
        <w:t>,</w:t>
      </w:r>
      <w:r w:rsidR="00CD0678">
        <w:rPr>
          <w:bCs w:val="0"/>
          <w:lang w:val="sk-SK"/>
        </w:rPr>
        <w:t xml:space="preserve"> </w:t>
      </w:r>
      <w:r w:rsidRPr="000C3C2B">
        <w:rPr>
          <w:bCs w:val="0"/>
          <w:lang w:val="sk-SK"/>
        </w:rPr>
        <w:t>MFHEA)</w:t>
      </w:r>
      <w:r w:rsidRPr="000C3C2B">
        <w:rPr>
          <w:lang w:val="sk-SK"/>
        </w:rPr>
        <w:t>, ktorý v rámci akreditačných a hodnotiacich procesov posudzuje aj aspekty relevantnosti študijných programov a ich výsledky z hľadiska uplatnenia absolventov.</w:t>
      </w:r>
      <w:r w:rsidR="00313E9E">
        <w:rPr>
          <w:lang w:val="sk-SK"/>
        </w:rPr>
        <w:t xml:space="preserve"> </w:t>
      </w:r>
      <w:r w:rsidR="00BA371B" w:rsidRPr="00BA371B">
        <w:rPr>
          <w:lang w:val="sk-SK"/>
        </w:rPr>
        <w:t>MFHEA publikuje súhrnnú štatistickú správu (</w:t>
      </w:r>
      <w:r w:rsidR="00BA371B">
        <w:rPr>
          <w:lang w:val="sk-SK"/>
        </w:rPr>
        <w:t>angl.</w:t>
      </w:r>
      <w:r w:rsidR="006F6F9D">
        <w:rPr>
          <w:lang w:val="sk-SK"/>
        </w:rPr>
        <w:t xml:space="preserve">: </w:t>
      </w:r>
      <w:r w:rsidR="00BA371B" w:rsidRPr="00BA371B">
        <w:rPr>
          <w:i/>
          <w:iCs/>
          <w:lang w:val="sk-SK"/>
        </w:rPr>
        <w:t>Statistics Report</w:t>
      </w:r>
      <w:r w:rsidR="00BA371B" w:rsidRPr="00BA371B">
        <w:rPr>
          <w:lang w:val="sk-SK"/>
        </w:rPr>
        <w:t xml:space="preserve">), ktorá je založená na povinnom zbere údajov od akreditovaných poskytovateľov vzdelávania. Správa obsahuje podrobné údaje o počte študentov, štruktúre kvalifikácií podľa úrovní Maltského kvalifikačného rámca, </w:t>
      </w:r>
      <w:r w:rsidR="001C0C51">
        <w:rPr>
          <w:lang w:val="sk-SK"/>
        </w:rPr>
        <w:t xml:space="preserve">o </w:t>
      </w:r>
      <w:r w:rsidR="00BA371B" w:rsidRPr="00BA371B">
        <w:rPr>
          <w:lang w:val="sk-SK"/>
        </w:rPr>
        <w:t xml:space="preserve">odborovom zameraní, rodovej štruktúre, štátnej príslušnosti </w:t>
      </w:r>
      <w:r w:rsidR="00981AD8">
        <w:rPr>
          <w:lang w:val="sk-SK"/>
        </w:rPr>
        <w:t>absolventov atď.</w:t>
      </w:r>
      <w:r w:rsidR="00BA371B" w:rsidRPr="00BA371B">
        <w:rPr>
          <w:lang w:val="sk-SK"/>
        </w:rPr>
        <w:t xml:space="preserve"> Hoci nejde o samostatný register sledovania absolventov v pravom slova zmysle, tieto údaje vytvárajú rámec pre hodnotenie trendov v terciárnom a</w:t>
      </w:r>
      <w:r w:rsidR="005F2B09">
        <w:rPr>
          <w:lang w:val="sk-SK"/>
        </w:rPr>
        <w:t> </w:t>
      </w:r>
      <w:r w:rsidR="00BA371B" w:rsidRPr="00BA371B">
        <w:rPr>
          <w:lang w:val="sk-SK"/>
        </w:rPr>
        <w:t>postsekundárnom vzdelávaní a slúžia ako analytický podklad pre hodnotenie relevantnosti programov vo vzťahu k trhu práce.</w:t>
      </w:r>
      <w:r w:rsidR="00271E55">
        <w:rPr>
          <w:lang w:val="sk-SK"/>
        </w:rPr>
        <w:t xml:space="preserve"> </w:t>
      </w:r>
      <w:r w:rsidR="00455572" w:rsidRPr="00455572">
        <w:rPr>
          <w:lang w:val="sk-SK"/>
        </w:rPr>
        <w:t>MFHEA zároveň v rámci akreditačných a hodnotiacich procesov vyžaduje od poskytovateľov vzdelávania údaje o uplatnení absolventov a zohľadňuje ich pri posudzovaní kvality a</w:t>
      </w:r>
      <w:r w:rsidR="00271E55">
        <w:rPr>
          <w:lang w:val="sk-SK"/>
        </w:rPr>
        <w:t> </w:t>
      </w:r>
      <w:r w:rsidR="00455572" w:rsidRPr="00455572">
        <w:rPr>
          <w:lang w:val="sk-SK"/>
        </w:rPr>
        <w:t>spoločenskej relevancie študijných programov. Výsledky štatistických správ sú verejne dostupné na webovom sídle MFHEA a predstavujú dôležitý zdroj pre tvorbu vzdelávacej politiky, plánovanie kapacít a</w:t>
      </w:r>
      <w:r w:rsidR="00271E55">
        <w:rPr>
          <w:lang w:val="sk-SK"/>
        </w:rPr>
        <w:t> </w:t>
      </w:r>
      <w:r w:rsidR="00455572" w:rsidRPr="00455572">
        <w:rPr>
          <w:lang w:val="sk-SK"/>
        </w:rPr>
        <w:t>strategické rozhodovanie.</w:t>
      </w:r>
      <w:r w:rsidR="00DD3367">
        <w:rPr>
          <w:rStyle w:val="Odkaznapoznmkupodiarou"/>
          <w:lang w:val="sk-SK"/>
        </w:rPr>
        <w:footnoteReference w:id="6"/>
      </w:r>
    </w:p>
    <w:p w14:paraId="51FA6CEA" w14:textId="056BBB72" w:rsidR="002A6C9C" w:rsidRDefault="002A6C9C" w:rsidP="65AA2B4B">
      <w:pPr>
        <w:pStyle w:val="Itext"/>
        <w:rPr>
          <w:lang w:val="sk-SK"/>
        </w:rPr>
      </w:pPr>
      <w:r w:rsidRPr="002A6C9C">
        <w:rPr>
          <w:lang w:val="sk-SK"/>
        </w:rPr>
        <w:t xml:space="preserve">Administratívne údaje o evidencii uchádzačov o zamestnanie, vrátane štatistík nezamestnanosti podľa veku a dosiahnutého stupňa vzdelania, sú pravidelne publikované v </w:t>
      </w:r>
      <w:r w:rsidRPr="00E77220">
        <w:rPr>
          <w:b/>
          <w:bCs w:val="0"/>
          <w:lang w:val="sk-SK"/>
        </w:rPr>
        <w:t>ročných správach verejn</w:t>
      </w:r>
      <w:r w:rsidR="00C66126" w:rsidRPr="00E77220">
        <w:rPr>
          <w:b/>
          <w:bCs w:val="0"/>
          <w:lang w:val="sk-SK"/>
        </w:rPr>
        <w:t>ých</w:t>
      </w:r>
      <w:r w:rsidRPr="00E77220">
        <w:rPr>
          <w:b/>
          <w:bCs w:val="0"/>
          <w:lang w:val="sk-SK"/>
        </w:rPr>
        <w:t xml:space="preserve"> služ</w:t>
      </w:r>
      <w:r w:rsidR="00C66126" w:rsidRPr="00E77220">
        <w:rPr>
          <w:b/>
          <w:bCs w:val="0"/>
          <w:lang w:val="sk-SK"/>
        </w:rPr>
        <w:t>ie</w:t>
      </w:r>
      <w:r w:rsidRPr="00E77220">
        <w:rPr>
          <w:b/>
          <w:bCs w:val="0"/>
          <w:lang w:val="sk-SK"/>
        </w:rPr>
        <w:t>b zamestnanosti Jobsplus</w:t>
      </w:r>
      <w:r w:rsidRPr="006474E0">
        <w:rPr>
          <w:bCs w:val="0"/>
          <w:lang w:val="sk-SK"/>
        </w:rPr>
        <w:t>.</w:t>
      </w:r>
      <w:r w:rsidRPr="002A6C9C">
        <w:rPr>
          <w:lang w:val="sk-SK"/>
        </w:rPr>
        <w:t xml:space="preserve"> Tieto správy poskytujú systematický prehľad o vývoji situácie na trhu práce a</w:t>
      </w:r>
      <w:r w:rsidR="00733D31">
        <w:rPr>
          <w:lang w:val="sk-SK"/>
        </w:rPr>
        <w:t> </w:t>
      </w:r>
      <w:r w:rsidRPr="002A6C9C">
        <w:rPr>
          <w:lang w:val="sk-SK"/>
        </w:rPr>
        <w:t xml:space="preserve">umožňujú sledovať postavenie jednotlivých populačných skupín, vrátane mladých ľudí bezprostredne po ukončení vzdelávania. Hoci nejde o samostatný nástroj sledovania absolventov v úzkom zmysle, </w:t>
      </w:r>
      <w:r w:rsidRPr="002A6C9C">
        <w:rPr>
          <w:lang w:val="sk-SK"/>
        </w:rPr>
        <w:lastRenderedPageBreak/>
        <w:t>administratívne dáta Jobsplus predstavujú významný doplnkový zdroj informácií o prechode zo vzdelávania do zamestnania a o rizikových skupinách z hľadiska nezamestnanosti.</w:t>
      </w:r>
      <w:r w:rsidR="001953E2">
        <w:rPr>
          <w:lang w:val="sk-SK"/>
        </w:rPr>
        <w:t xml:space="preserve"> </w:t>
      </w:r>
      <w:r w:rsidR="001953E2">
        <w:rPr>
          <w:rStyle w:val="Odkaznapoznmkupodiarou"/>
          <w:lang w:val="sk-SK"/>
        </w:rPr>
        <w:footnoteReference w:id="7"/>
      </w:r>
    </w:p>
    <w:p w14:paraId="76F24499" w14:textId="786011EA" w:rsidR="00FD327C" w:rsidRDefault="000C3C2B" w:rsidP="00197927">
      <w:pPr>
        <w:pStyle w:val="Itext"/>
        <w:rPr>
          <w:sz w:val="20"/>
          <w:szCs w:val="20"/>
          <w:lang w:val="sk-SK"/>
        </w:rPr>
      </w:pPr>
      <w:r w:rsidRPr="000C3C2B">
        <w:rPr>
          <w:lang w:val="sk-SK"/>
        </w:rPr>
        <w:t>Sledovanie uplatnenia absolventov je teda na Malte realizované kombináciou štatistických zisťovaní, inštitucionálnych prieskumov a regulačných mechanizmov zabezpečovania kvality, pričom tento systém podporuje prepojenie vzdelávacej politiky s potrebami trhu práce a hospodárstva.</w:t>
      </w:r>
      <w:r w:rsidR="00197927" w:rsidRPr="00197927">
        <w:rPr>
          <w:sz w:val="20"/>
          <w:szCs w:val="20"/>
          <w:lang w:val="sk-SK"/>
        </w:rPr>
        <w:t xml:space="preserve"> </w:t>
      </w:r>
    </w:p>
    <w:sectPr w:rsidR="00FD327C" w:rsidSect="009A58F2"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55E98" w14:textId="77777777" w:rsidR="00E15276" w:rsidRDefault="00E15276" w:rsidP="00D26A8A">
      <w:pPr>
        <w:spacing w:after="0" w:line="240" w:lineRule="auto"/>
      </w:pPr>
      <w:r>
        <w:separator/>
      </w:r>
    </w:p>
  </w:endnote>
  <w:endnote w:type="continuationSeparator" w:id="0">
    <w:p w14:paraId="6E03B323" w14:textId="77777777" w:rsidR="00E15276" w:rsidRDefault="00E15276" w:rsidP="00D26A8A">
      <w:pPr>
        <w:spacing w:after="0" w:line="240" w:lineRule="auto"/>
      </w:pPr>
      <w:r>
        <w:continuationSeparator/>
      </w:r>
    </w:p>
  </w:endnote>
  <w:endnote w:type="continuationNotice" w:id="1">
    <w:p w14:paraId="4FB412E0" w14:textId="77777777" w:rsidR="00E15276" w:rsidRDefault="00E152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4C4F9" w14:textId="569ED3DD" w:rsidR="00FD327C" w:rsidRDefault="00FD327C">
    <w:pPr>
      <w:pStyle w:val="Zkladntext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400C8CB8" wp14:editId="2632B6F4">
              <wp:simplePos x="0" y="0"/>
              <wp:positionH relativeFrom="page">
                <wp:posOffset>3710304</wp:posOffset>
              </wp:positionH>
              <wp:positionV relativeFrom="page">
                <wp:posOffset>9903586</wp:posOffset>
              </wp:positionV>
              <wp:extent cx="153035" cy="152400"/>
              <wp:effectExtent l="0" t="0" r="0" b="0"/>
              <wp:wrapNone/>
              <wp:docPr id="888776458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03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949E88" w14:textId="77777777" w:rsidR="00FD327C" w:rsidRDefault="00FD327C">
                          <w:pPr>
                            <w:spacing w:line="223" w:lineRule="exact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color w:val="234060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color w:val="234060"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color w:val="234060"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color w:val="234060"/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color w:val="234060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0C8CB8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292.15pt;margin-top:779.8pt;width:12.05pt;height:12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" filled="f" stroked="f">
              <v:textbox inset="0,0,0,0">
                <w:txbxContent>
                  <w:p w14:paraId="19949E88" w14:textId="77777777" w:rsidR="00FD327C" w:rsidRDefault="00FD327C">
                    <w:pPr>
                      <w:spacing w:line="223" w:lineRule="exact"/>
                      <w:ind w:left="60"/>
                      <w:rPr>
                        <w:sz w:val="20"/>
                      </w:rPr>
                    </w:pPr>
                    <w:r>
                      <w:rPr>
                        <w:color w:val="234060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color w:val="234060"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color w:val="234060"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color w:val="234060"/>
                        <w:spacing w:val="-10"/>
                        <w:sz w:val="20"/>
                      </w:rPr>
                      <w:t>1</w:t>
                    </w:r>
                    <w:r>
                      <w:rPr>
                        <w:color w:val="234060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CFCF6" w14:textId="77777777" w:rsidR="00E15276" w:rsidRDefault="00E15276" w:rsidP="00D26A8A">
      <w:pPr>
        <w:spacing w:after="0" w:line="240" w:lineRule="auto"/>
      </w:pPr>
      <w:r>
        <w:separator/>
      </w:r>
    </w:p>
  </w:footnote>
  <w:footnote w:type="continuationSeparator" w:id="0">
    <w:p w14:paraId="599E0B71" w14:textId="77777777" w:rsidR="00E15276" w:rsidRDefault="00E15276" w:rsidP="00D26A8A">
      <w:pPr>
        <w:spacing w:after="0" w:line="240" w:lineRule="auto"/>
      </w:pPr>
      <w:r>
        <w:continuationSeparator/>
      </w:r>
    </w:p>
  </w:footnote>
  <w:footnote w:type="continuationNotice" w:id="1">
    <w:p w14:paraId="20A70A59" w14:textId="77777777" w:rsidR="00E15276" w:rsidRDefault="00E15276">
      <w:pPr>
        <w:spacing w:after="0" w:line="240" w:lineRule="auto"/>
      </w:pPr>
    </w:p>
  </w:footnote>
  <w:footnote w:id="2">
    <w:p w14:paraId="79B17A91" w14:textId="77777777" w:rsidR="00B666EE" w:rsidRPr="00FB7C11" w:rsidRDefault="00B666EE" w:rsidP="00FB7C11">
      <w:pPr>
        <w:pStyle w:val="Textpoznmkypodiarou"/>
        <w:jc w:val="both"/>
        <w:rPr>
          <w:rFonts w:ascii="Aptos Narrow" w:hAnsi="Aptos Narrow"/>
        </w:rPr>
      </w:pPr>
      <w:r w:rsidRPr="00FB7C11">
        <w:rPr>
          <w:rStyle w:val="Odkaznapoznmkupodiarou"/>
          <w:rFonts w:ascii="Aptos Narrow" w:hAnsi="Aptos Narrow"/>
        </w:rPr>
        <w:footnoteRef/>
      </w:r>
      <w:r w:rsidRPr="00FB7C11">
        <w:rPr>
          <w:rFonts w:ascii="Aptos Narrow" w:hAnsi="Aptos Narrow"/>
        </w:rPr>
        <w:t xml:space="preserve"> LEGISLATION MALTA. </w:t>
      </w:r>
      <w:proofErr w:type="spellStart"/>
      <w:r w:rsidRPr="00FB7C11">
        <w:rPr>
          <w:rFonts w:ascii="Aptos Narrow" w:hAnsi="Aptos Narrow"/>
          <w:i/>
          <w:iCs/>
        </w:rPr>
        <w:t>Education</w:t>
      </w:r>
      <w:proofErr w:type="spellEnd"/>
      <w:r w:rsidRPr="00FB7C11">
        <w:rPr>
          <w:rFonts w:ascii="Aptos Narrow" w:hAnsi="Aptos Narrow"/>
          <w:i/>
          <w:iCs/>
        </w:rPr>
        <w:t xml:space="preserve"> </w:t>
      </w:r>
      <w:proofErr w:type="spellStart"/>
      <w:r w:rsidRPr="00F706F2">
        <w:rPr>
          <w:rFonts w:ascii="Aptos Narrow" w:hAnsi="Aptos Narrow"/>
          <w:i/>
          <w:iCs/>
        </w:rPr>
        <w:t>Act</w:t>
      </w:r>
      <w:proofErr w:type="spellEnd"/>
      <w:r w:rsidRPr="00F706F2">
        <w:rPr>
          <w:rFonts w:ascii="Aptos Narrow" w:hAnsi="Aptos Narrow"/>
          <w:i/>
          <w:iCs/>
        </w:rPr>
        <w:t xml:space="preserve">, </w:t>
      </w:r>
      <w:proofErr w:type="spellStart"/>
      <w:r w:rsidRPr="00F706F2">
        <w:rPr>
          <w:rFonts w:ascii="Aptos Narrow" w:hAnsi="Aptos Narrow"/>
          <w:i/>
          <w:iCs/>
        </w:rPr>
        <w:t>Chapter</w:t>
      </w:r>
      <w:proofErr w:type="spellEnd"/>
      <w:r w:rsidRPr="00FB7C11">
        <w:rPr>
          <w:rFonts w:ascii="Aptos Narrow" w:hAnsi="Aptos Narrow"/>
          <w:i/>
          <w:iCs/>
        </w:rPr>
        <w:t xml:space="preserve"> 327.</w:t>
      </w:r>
      <w:r w:rsidRPr="00FB7C11">
        <w:rPr>
          <w:rFonts w:ascii="Aptos Narrow" w:hAnsi="Aptos Narrow"/>
        </w:rPr>
        <w:t xml:space="preserve"> [online]. 2026. [cit. 2026-01-28]. Dostupné na internete: &lt;https://legislation.mt/eli/cap/327/20251017/eng&gt; .</w:t>
      </w:r>
    </w:p>
    <w:p w14:paraId="44D0B4A0" w14:textId="28B80D08" w:rsidR="00B666EE" w:rsidRPr="00FB7C11" w:rsidRDefault="00B666EE" w:rsidP="00FB7C11">
      <w:pPr>
        <w:pStyle w:val="Textpoznmkypodiarou"/>
        <w:jc w:val="both"/>
        <w:rPr>
          <w:rFonts w:ascii="Aptos Narrow" w:hAnsi="Aptos Narrow"/>
        </w:rPr>
      </w:pPr>
    </w:p>
  </w:footnote>
  <w:footnote w:id="3">
    <w:p w14:paraId="4E294BFA" w14:textId="6D661EBC" w:rsidR="00FB7C11" w:rsidRDefault="00FB7C11" w:rsidP="00FB7C11">
      <w:pPr>
        <w:pStyle w:val="Textpoznmkypodiarou"/>
        <w:jc w:val="both"/>
      </w:pPr>
      <w:r w:rsidRPr="00FB7C11">
        <w:rPr>
          <w:rStyle w:val="Odkaznapoznmkupodiarou"/>
          <w:rFonts w:ascii="Aptos Narrow" w:hAnsi="Aptos Narrow"/>
        </w:rPr>
        <w:footnoteRef/>
      </w:r>
      <w:r w:rsidRPr="00FB7C11">
        <w:rPr>
          <w:rFonts w:ascii="Aptos Narrow" w:hAnsi="Aptos Narrow"/>
        </w:rPr>
        <w:t xml:space="preserve"> </w:t>
      </w:r>
      <w:r w:rsidRPr="00FB7C11">
        <w:rPr>
          <w:rFonts w:ascii="Aptos Narrow" w:hAnsi="Aptos Narrow"/>
          <w:noProof/>
        </w:rPr>
        <w:t>MINISTRY OF EDUCATION AND EMPLOYMENT. A National Curriculum Framework for All. [online]. 2012. [cit. 2026-01-30]. Dostupné na internete: &lt;https://curriculum.gov.mt/wp-content/uploads/2024/07/NCF.pdf&gt; .</w:t>
      </w:r>
    </w:p>
  </w:footnote>
  <w:footnote w:id="4">
    <w:p w14:paraId="71E92E63" w14:textId="77777777" w:rsidR="00E613AF" w:rsidRDefault="00E613AF" w:rsidP="00E613AF">
      <w:pPr>
        <w:pStyle w:val="Textpoznmkypodiarou"/>
        <w:jc w:val="both"/>
      </w:pPr>
      <w:r w:rsidRPr="006163F8">
        <w:rPr>
          <w:rStyle w:val="Odkaznapoznmkupodiarou"/>
          <w:rFonts w:asciiTheme="minorHAnsi" w:hAnsiTheme="minorHAnsi" w:cstheme="minorHAnsi"/>
          <w:lang w:val="en-GB"/>
        </w:rPr>
        <w:footnoteRef/>
      </w:r>
      <w:r w:rsidRPr="00144823">
        <w:rPr>
          <w:rFonts w:asciiTheme="minorHAnsi" w:hAnsiTheme="minorHAnsi" w:cstheme="minorHAnsi"/>
        </w:rPr>
        <w:t xml:space="preserve"> </w:t>
      </w:r>
      <w:r w:rsidRPr="004F7764">
        <w:rPr>
          <w:rFonts w:asciiTheme="minorHAnsi" w:hAnsiTheme="minorHAnsi" w:cstheme="minorHAnsi"/>
          <w:caps/>
        </w:rPr>
        <w:t>Ministerstvo školstva, športu, mládeže, výskumu a inovácií</w:t>
      </w:r>
      <w:r w:rsidRPr="006163F8">
        <w:rPr>
          <w:rFonts w:asciiTheme="minorHAnsi" w:hAnsiTheme="minorHAnsi" w:cstheme="minorHAnsi"/>
        </w:rPr>
        <w:t>, angl.:</w:t>
      </w:r>
      <w:r w:rsidRPr="00144823">
        <w:rPr>
          <w:rFonts w:asciiTheme="minorHAnsi" w:hAnsiTheme="minorHAnsi" w:cstheme="minorHAnsi"/>
        </w:rPr>
        <w:t xml:space="preserve"> </w:t>
      </w:r>
      <w:r w:rsidRPr="00144823">
        <w:rPr>
          <w:rFonts w:asciiTheme="minorHAnsi" w:hAnsiTheme="minorHAnsi" w:cstheme="minorHAnsi"/>
          <w:caps/>
        </w:rPr>
        <w:t>Ministry for Education, Sport, Youth, Research and Innovation</w:t>
      </w:r>
      <w:r w:rsidRPr="00144823">
        <w:rPr>
          <w:rFonts w:asciiTheme="minorHAnsi" w:hAnsiTheme="minorHAnsi" w:cstheme="minorHAnsi"/>
        </w:rPr>
        <w:t xml:space="preserve"> (MEYR). </w:t>
      </w:r>
      <w:r w:rsidRPr="00D033D4">
        <w:rPr>
          <w:rFonts w:asciiTheme="minorHAnsi" w:hAnsiTheme="minorHAnsi" w:cstheme="minorHAnsi"/>
        </w:rPr>
        <w:t xml:space="preserve">[online]. 2026. [cit. 2026-01-28]. </w:t>
      </w:r>
      <w:r w:rsidRPr="00955B85">
        <w:rPr>
          <w:rFonts w:asciiTheme="minorHAnsi" w:hAnsiTheme="minorHAnsi" w:cstheme="minorHAnsi"/>
        </w:rPr>
        <w:t>Dostupné na internete</w:t>
      </w:r>
      <w:r w:rsidRPr="00D033D4">
        <w:rPr>
          <w:rFonts w:asciiTheme="minorHAnsi" w:hAnsiTheme="minorHAnsi" w:cstheme="minorHAnsi"/>
        </w:rPr>
        <w:t>: &lt;https://education.gov.mt/&gt;.</w:t>
      </w:r>
    </w:p>
  </w:footnote>
  <w:footnote w:id="5">
    <w:p w14:paraId="38F17FB3" w14:textId="3B662520" w:rsidR="00D21B6B" w:rsidRPr="00D033D4" w:rsidRDefault="00D21B6B" w:rsidP="00950570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r w:rsidRPr="00D05B6C">
        <w:rPr>
          <w:rFonts w:asciiTheme="minorHAnsi" w:hAnsiTheme="minorHAnsi" w:cstheme="minorHAnsi"/>
          <w:caps/>
        </w:rPr>
        <w:t>National Statistics</w:t>
      </w:r>
      <w:r w:rsidR="00D05B6C" w:rsidRPr="00D05B6C">
        <w:rPr>
          <w:rFonts w:asciiTheme="minorHAnsi" w:hAnsiTheme="minorHAnsi" w:cstheme="minorHAnsi"/>
          <w:caps/>
        </w:rPr>
        <w:t xml:space="preserve"> OFFICE</w:t>
      </w:r>
      <w:r w:rsidR="00CB4D6E">
        <w:rPr>
          <w:rFonts w:asciiTheme="minorHAnsi" w:hAnsiTheme="minorHAnsi" w:cstheme="minorHAnsi"/>
          <w:caps/>
        </w:rPr>
        <w:t xml:space="preserve"> </w:t>
      </w:r>
      <w:r w:rsidR="00CB4D6E" w:rsidRPr="00BF21FC">
        <w:rPr>
          <w:rFonts w:asciiTheme="minorHAnsi" w:hAnsiTheme="minorHAnsi" w:cstheme="minorHAnsi"/>
          <w:caps/>
        </w:rPr>
        <w:t>MALTA</w:t>
      </w:r>
      <w:r w:rsidR="004C6CED">
        <w:rPr>
          <w:rFonts w:asciiTheme="minorHAnsi" w:hAnsiTheme="minorHAnsi" w:cstheme="minorHAnsi"/>
          <w:caps/>
        </w:rPr>
        <w:t>.</w:t>
      </w:r>
      <w:r w:rsidRPr="006163F8">
        <w:rPr>
          <w:rFonts w:asciiTheme="minorHAnsi" w:hAnsiTheme="minorHAnsi" w:cstheme="minorHAnsi"/>
        </w:rPr>
        <w:t xml:space="preserve"> </w:t>
      </w:r>
      <w:proofErr w:type="spellStart"/>
      <w:r w:rsidR="007707C9" w:rsidRPr="007707C9">
        <w:rPr>
          <w:rFonts w:asciiTheme="minorHAnsi" w:hAnsiTheme="minorHAnsi" w:cstheme="minorHAnsi"/>
          <w:i/>
          <w:iCs/>
        </w:rPr>
        <w:t>Education</w:t>
      </w:r>
      <w:proofErr w:type="spellEnd"/>
      <w:r w:rsidRPr="00D033D4">
        <w:rPr>
          <w:rFonts w:asciiTheme="minorHAnsi" w:hAnsiTheme="minorHAnsi" w:cstheme="minorHAnsi"/>
        </w:rPr>
        <w:t>. [online]. 2026. [cit. 2026-0</w:t>
      </w:r>
      <w:r w:rsidR="00CF3CB1" w:rsidRPr="00D033D4">
        <w:rPr>
          <w:rFonts w:asciiTheme="minorHAnsi" w:hAnsiTheme="minorHAnsi" w:cstheme="minorHAnsi"/>
        </w:rPr>
        <w:t>2</w:t>
      </w:r>
      <w:r w:rsidRPr="00D033D4">
        <w:rPr>
          <w:rFonts w:asciiTheme="minorHAnsi" w:hAnsiTheme="minorHAnsi" w:cstheme="minorHAnsi"/>
        </w:rPr>
        <w:t>-</w:t>
      </w:r>
      <w:r w:rsidR="00CF3CB1" w:rsidRPr="00D033D4">
        <w:rPr>
          <w:rFonts w:asciiTheme="minorHAnsi" w:hAnsiTheme="minorHAnsi" w:cstheme="minorHAnsi"/>
        </w:rPr>
        <w:t>16</w:t>
      </w:r>
      <w:r w:rsidRPr="00D033D4">
        <w:rPr>
          <w:rFonts w:asciiTheme="minorHAnsi" w:hAnsiTheme="minorHAnsi" w:cstheme="minorHAnsi"/>
        </w:rPr>
        <w:t xml:space="preserve">]. </w:t>
      </w:r>
      <w:r w:rsidRPr="00625F72">
        <w:rPr>
          <w:rFonts w:asciiTheme="minorHAnsi" w:hAnsiTheme="minorHAnsi" w:cstheme="minorHAnsi"/>
        </w:rPr>
        <w:t>Dostupné na internete</w:t>
      </w:r>
      <w:r w:rsidRPr="00D033D4">
        <w:rPr>
          <w:rFonts w:asciiTheme="minorHAnsi" w:hAnsiTheme="minorHAnsi" w:cstheme="minorHAnsi"/>
        </w:rPr>
        <w:t>: &lt;</w:t>
      </w:r>
      <w:r w:rsidR="00CF3CB1" w:rsidRPr="00D033D4">
        <w:rPr>
          <w:rFonts w:asciiTheme="minorHAnsi" w:hAnsiTheme="minorHAnsi" w:cstheme="minorHAnsi"/>
        </w:rPr>
        <w:t>https://nso.gov.mt/education/</w:t>
      </w:r>
      <w:r w:rsidRPr="00D033D4">
        <w:rPr>
          <w:rFonts w:asciiTheme="minorHAnsi" w:hAnsiTheme="minorHAnsi" w:cstheme="minorHAnsi"/>
        </w:rPr>
        <w:t>&gt; .</w:t>
      </w:r>
    </w:p>
  </w:footnote>
  <w:footnote w:id="6">
    <w:p w14:paraId="395938BF" w14:textId="5EDD3674" w:rsidR="00DD3367" w:rsidRDefault="00DD3367" w:rsidP="00220D8C">
      <w:pPr>
        <w:pStyle w:val="Textpoznmkypodiarou"/>
        <w:jc w:val="both"/>
      </w:pPr>
      <w:r w:rsidRPr="00220D8C">
        <w:rPr>
          <w:rStyle w:val="Odkaznapoznmkupodiarou"/>
          <w:rFonts w:ascii="Aptos Narrow" w:hAnsi="Aptos Narrow"/>
        </w:rPr>
        <w:footnoteRef/>
      </w:r>
      <w:r w:rsidRPr="00220D8C">
        <w:rPr>
          <w:rFonts w:ascii="Aptos Narrow" w:hAnsi="Aptos Narrow"/>
        </w:rPr>
        <w:t xml:space="preserve"> </w:t>
      </w:r>
      <w:r w:rsidRPr="001F65DB">
        <w:rPr>
          <w:rFonts w:ascii="Aptos Narrow" w:hAnsi="Aptos Narrow"/>
        </w:rPr>
        <w:t xml:space="preserve">MALTA FURTHER AND HIGHER EDUCATION AUTHORITY (MFHEA). </w:t>
      </w:r>
      <w:proofErr w:type="spellStart"/>
      <w:r w:rsidRPr="001F65DB">
        <w:rPr>
          <w:rFonts w:ascii="Aptos Narrow" w:hAnsi="Aptos Narrow"/>
          <w:i/>
          <w:iCs/>
        </w:rPr>
        <w:t>Statistics</w:t>
      </w:r>
      <w:proofErr w:type="spellEnd"/>
      <w:r w:rsidRPr="001F65DB">
        <w:rPr>
          <w:rFonts w:ascii="Aptos Narrow" w:hAnsi="Aptos Narrow"/>
          <w:i/>
          <w:iCs/>
        </w:rPr>
        <w:t xml:space="preserve"> Report 2023</w:t>
      </w:r>
      <w:r w:rsidRPr="001F65DB">
        <w:rPr>
          <w:rFonts w:ascii="Aptos Narrow" w:hAnsi="Aptos Narrow"/>
        </w:rPr>
        <w:t xml:space="preserve">. [online]. 2023. [cit. 2026-01-29]. Dostupné na internete: </w:t>
      </w:r>
      <w:r w:rsidR="001F65DB">
        <w:rPr>
          <w:rFonts w:ascii="Aptos Narrow" w:hAnsi="Aptos Narrow"/>
        </w:rPr>
        <w:sym w:font="Symbol" w:char="F03C"/>
      </w:r>
      <w:r w:rsidRPr="001F65DB">
        <w:rPr>
          <w:rFonts w:ascii="Aptos Narrow" w:hAnsi="Aptos Narrow"/>
        </w:rPr>
        <w:t>https://mfhea.mt/wp-content/uploads/2023/09/MFHEA-Statistic-Report-2023-reduced-64.pdf</w:t>
      </w:r>
      <w:r w:rsidR="001F65DB">
        <w:rPr>
          <w:rFonts w:ascii="Aptos Narrow" w:hAnsi="Aptos Narrow"/>
        </w:rPr>
        <w:sym w:font="Symbol" w:char="F03E"/>
      </w:r>
      <w:r w:rsidR="001F65DB">
        <w:rPr>
          <w:rFonts w:ascii="Aptos Narrow" w:hAnsi="Aptos Narrow"/>
        </w:rPr>
        <w:t xml:space="preserve"> .</w:t>
      </w:r>
    </w:p>
  </w:footnote>
  <w:footnote w:id="7">
    <w:p w14:paraId="52CC6911" w14:textId="63642A90" w:rsidR="001953E2" w:rsidRDefault="001953E2" w:rsidP="004F7D6E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r w:rsidR="00E71269">
        <w:rPr>
          <w:rFonts w:ascii="Aptos Narrow" w:hAnsi="Aptos Narrow"/>
          <w:caps/>
        </w:rPr>
        <w:t>GOVERNMENT OF MALTA</w:t>
      </w:r>
      <w:r w:rsidRPr="001F65DB">
        <w:rPr>
          <w:rFonts w:ascii="Aptos Narrow" w:hAnsi="Aptos Narrow"/>
        </w:rPr>
        <w:t xml:space="preserve">. </w:t>
      </w:r>
      <w:proofErr w:type="spellStart"/>
      <w:r w:rsidR="00E71269" w:rsidRPr="00F706F2">
        <w:rPr>
          <w:rFonts w:ascii="Aptos Narrow" w:hAnsi="Aptos Narrow"/>
          <w:i/>
        </w:rPr>
        <w:t>Jobsplus</w:t>
      </w:r>
      <w:proofErr w:type="spellEnd"/>
      <w:r w:rsidR="00754365" w:rsidRPr="00F706F2">
        <w:rPr>
          <w:rFonts w:ascii="Aptos Narrow" w:hAnsi="Aptos Narrow"/>
          <w:i/>
        </w:rPr>
        <w:t xml:space="preserve"> </w:t>
      </w:r>
      <w:r w:rsidR="00754365" w:rsidRPr="002C7891">
        <w:rPr>
          <w:rFonts w:ascii="Aptos Narrow" w:hAnsi="Aptos Narrow"/>
          <w:i/>
          <w:iCs/>
          <w:lang w:val="en-GB"/>
        </w:rPr>
        <w:sym w:font="Symbol" w:char="F02D"/>
      </w:r>
      <w:r w:rsidR="00AD7D7C" w:rsidRPr="00F706F2">
        <w:rPr>
          <w:rFonts w:ascii="Aptos Narrow" w:hAnsi="Aptos Narrow"/>
          <w:i/>
        </w:rPr>
        <w:t xml:space="preserve"> </w:t>
      </w:r>
      <w:proofErr w:type="spellStart"/>
      <w:r w:rsidR="00AD7D7C" w:rsidRPr="00F706F2">
        <w:rPr>
          <w:rFonts w:ascii="Aptos Narrow" w:hAnsi="Aptos Narrow"/>
          <w:i/>
        </w:rPr>
        <w:t>Malta’s</w:t>
      </w:r>
      <w:proofErr w:type="spellEnd"/>
      <w:r w:rsidR="00AD7D7C" w:rsidRPr="00F706F2">
        <w:rPr>
          <w:rFonts w:ascii="Aptos Narrow" w:hAnsi="Aptos Narrow"/>
          <w:i/>
        </w:rPr>
        <w:t xml:space="preserve"> </w:t>
      </w:r>
      <w:proofErr w:type="spellStart"/>
      <w:r w:rsidR="00AD7D7C" w:rsidRPr="00F706F2">
        <w:rPr>
          <w:rFonts w:ascii="Aptos Narrow" w:hAnsi="Aptos Narrow"/>
          <w:i/>
        </w:rPr>
        <w:t>Public</w:t>
      </w:r>
      <w:proofErr w:type="spellEnd"/>
      <w:r w:rsidR="00AD7D7C" w:rsidRPr="00F706F2">
        <w:rPr>
          <w:rFonts w:ascii="Aptos Narrow" w:hAnsi="Aptos Narrow"/>
          <w:i/>
        </w:rPr>
        <w:t xml:space="preserve"> </w:t>
      </w:r>
      <w:proofErr w:type="spellStart"/>
      <w:r w:rsidR="00AD7D7C" w:rsidRPr="00F706F2">
        <w:rPr>
          <w:rFonts w:ascii="Aptos Narrow" w:hAnsi="Aptos Narrow"/>
          <w:i/>
        </w:rPr>
        <w:t>Employment</w:t>
      </w:r>
      <w:proofErr w:type="spellEnd"/>
      <w:r w:rsidR="00AD7D7C" w:rsidRPr="00144823">
        <w:rPr>
          <w:rFonts w:ascii="Aptos Narrow" w:hAnsi="Aptos Narrow"/>
          <w:i/>
        </w:rPr>
        <w:t xml:space="preserve"> Service</w:t>
      </w:r>
      <w:r w:rsidRPr="001F65DB">
        <w:rPr>
          <w:rFonts w:ascii="Aptos Narrow" w:hAnsi="Aptos Narrow"/>
        </w:rPr>
        <w:t>. [online]. 202</w:t>
      </w:r>
      <w:r w:rsidR="005A6B00">
        <w:rPr>
          <w:rFonts w:ascii="Aptos Narrow" w:hAnsi="Aptos Narrow"/>
        </w:rPr>
        <w:t>6</w:t>
      </w:r>
      <w:r w:rsidRPr="001F65DB">
        <w:rPr>
          <w:rFonts w:ascii="Aptos Narrow" w:hAnsi="Aptos Narrow"/>
        </w:rPr>
        <w:t xml:space="preserve">. [cit. 2026-01-29]. Dostupné na internete: </w:t>
      </w:r>
      <w:r>
        <w:rPr>
          <w:rFonts w:ascii="Aptos Narrow" w:hAnsi="Aptos Narrow"/>
        </w:rPr>
        <w:sym w:font="Symbol" w:char="F03C"/>
      </w:r>
      <w:r w:rsidR="004F7D6E" w:rsidRPr="004F7D6E">
        <w:rPr>
          <w:rFonts w:ascii="Aptos Narrow" w:hAnsi="Aptos Narrow"/>
        </w:rPr>
        <w:t>https://www.gov.mt/en/Life%20Events/Pages/Looking%20for%20a%20Job/Searching-and-Applying-for-a-Job.aspx</w:t>
      </w:r>
      <w:r>
        <w:rPr>
          <w:rFonts w:ascii="Aptos Narrow" w:hAnsi="Aptos Narrow"/>
        </w:rPr>
        <w:sym w:font="Symbol" w:char="F03E"/>
      </w:r>
      <w:r>
        <w:rPr>
          <w:rFonts w:ascii="Aptos Narrow" w:hAnsi="Aptos Narrow"/>
        </w:rPr>
        <w:t xml:space="preserve"> 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3EAFDEC"/>
    <w:lvl w:ilvl="0">
      <w:start w:val="1"/>
      <w:numFmt w:val="bullet"/>
      <w:pStyle w:val="Zoznamsodrkami3"/>
      <w:lvlText w:val=""/>
      <w:lvlJc w:val="left"/>
      <w:pPr>
        <w:tabs>
          <w:tab w:val="num" w:pos="-2747"/>
        </w:tabs>
        <w:ind w:left="-2747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08F86062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</w:abstractNum>
  <w:abstractNum w:abstractNumId="3" w15:restartNumberingAfterBreak="0">
    <w:nsid w:val="014571FB"/>
    <w:multiLevelType w:val="hybridMultilevel"/>
    <w:tmpl w:val="9E1E7DE6"/>
    <w:lvl w:ilvl="0" w:tplc="5DA866E4">
      <w:start w:val="1"/>
      <w:numFmt w:val="decimal"/>
      <w:pStyle w:val="Icislovanietext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E244E0"/>
    <w:multiLevelType w:val="multilevel"/>
    <w:tmpl w:val="A912C44E"/>
    <w:lvl w:ilvl="0">
      <w:start w:val="1"/>
      <w:numFmt w:val="decimal"/>
      <w:pStyle w:val="Nadpis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1144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3B44160"/>
    <w:multiLevelType w:val="multilevel"/>
    <w:tmpl w:val="A6E8A91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887D5E"/>
    <w:multiLevelType w:val="multilevel"/>
    <w:tmpl w:val="85F0E34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CF25641"/>
    <w:multiLevelType w:val="multilevel"/>
    <w:tmpl w:val="4CACB40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D9B19CC"/>
    <w:multiLevelType w:val="multilevel"/>
    <w:tmpl w:val="D99E10C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24F14ED"/>
    <w:multiLevelType w:val="hybridMultilevel"/>
    <w:tmpl w:val="DC5EC45E"/>
    <w:lvl w:ilvl="0" w:tplc="EAA4445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DE1539"/>
    <w:multiLevelType w:val="hybridMultilevel"/>
    <w:tmpl w:val="A4968246"/>
    <w:lvl w:ilvl="0" w:tplc="EAA4445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E32928"/>
    <w:multiLevelType w:val="multilevel"/>
    <w:tmpl w:val="59880D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C0621F"/>
    <w:multiLevelType w:val="multilevel"/>
    <w:tmpl w:val="56C64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4336E7"/>
    <w:multiLevelType w:val="hybridMultilevel"/>
    <w:tmpl w:val="A15AA59E"/>
    <w:lvl w:ilvl="0" w:tplc="1114AD84">
      <w:start w:val="1"/>
      <w:numFmt w:val="decimal"/>
      <w:pStyle w:val="Ischemaoznacenie"/>
      <w:lvlText w:val="Schéma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6C4396"/>
    <w:multiLevelType w:val="hybridMultilevel"/>
    <w:tmpl w:val="438806E4"/>
    <w:lvl w:ilvl="0" w:tplc="EAA44450">
      <w:start w:val="1"/>
      <w:numFmt w:val="bullet"/>
      <w:lvlText w:val="-"/>
      <w:lvlJc w:val="left"/>
      <w:pPr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E9844A7"/>
    <w:multiLevelType w:val="hybridMultilevel"/>
    <w:tmpl w:val="E77869B0"/>
    <w:lvl w:ilvl="0" w:tplc="DE284536">
      <w:numFmt w:val="bullet"/>
      <w:lvlText w:val=""/>
      <w:lvlJc w:val="left"/>
      <w:pPr>
        <w:ind w:left="821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0E233D"/>
        <w:spacing w:val="0"/>
        <w:w w:val="100"/>
        <w:sz w:val="28"/>
        <w:szCs w:val="28"/>
        <w:lang w:val="en-US" w:eastAsia="en-US" w:bidi="ar-SA"/>
      </w:rPr>
    </w:lvl>
    <w:lvl w:ilvl="1" w:tplc="8E0010D8">
      <w:numFmt w:val="bullet"/>
      <w:lvlText w:val="•"/>
      <w:lvlJc w:val="left"/>
      <w:pPr>
        <w:ind w:left="1785" w:hanging="360"/>
      </w:pPr>
      <w:rPr>
        <w:rFonts w:hint="default"/>
        <w:lang w:val="en-US" w:eastAsia="en-US" w:bidi="ar-SA"/>
      </w:rPr>
    </w:lvl>
    <w:lvl w:ilvl="2" w:tplc="A538EB64">
      <w:numFmt w:val="bullet"/>
      <w:lvlText w:val="•"/>
      <w:lvlJc w:val="left"/>
      <w:pPr>
        <w:ind w:left="2750" w:hanging="360"/>
      </w:pPr>
      <w:rPr>
        <w:rFonts w:hint="default"/>
        <w:lang w:val="en-US" w:eastAsia="en-US" w:bidi="ar-SA"/>
      </w:rPr>
    </w:lvl>
    <w:lvl w:ilvl="3" w:tplc="E54AFCC6">
      <w:numFmt w:val="bullet"/>
      <w:lvlText w:val="•"/>
      <w:lvlJc w:val="left"/>
      <w:pPr>
        <w:ind w:left="3715" w:hanging="360"/>
      </w:pPr>
      <w:rPr>
        <w:rFonts w:hint="default"/>
        <w:lang w:val="en-US" w:eastAsia="en-US" w:bidi="ar-SA"/>
      </w:rPr>
    </w:lvl>
    <w:lvl w:ilvl="4" w:tplc="01E05338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00D64C34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E688921A">
      <w:numFmt w:val="bullet"/>
      <w:lvlText w:val="•"/>
      <w:lvlJc w:val="left"/>
      <w:pPr>
        <w:ind w:left="6610" w:hanging="360"/>
      </w:pPr>
      <w:rPr>
        <w:rFonts w:hint="default"/>
        <w:lang w:val="en-US" w:eastAsia="en-US" w:bidi="ar-SA"/>
      </w:rPr>
    </w:lvl>
    <w:lvl w:ilvl="7" w:tplc="8DC2D2D4">
      <w:numFmt w:val="bullet"/>
      <w:lvlText w:val="•"/>
      <w:lvlJc w:val="left"/>
      <w:pPr>
        <w:ind w:left="7575" w:hanging="360"/>
      </w:pPr>
      <w:rPr>
        <w:rFonts w:hint="default"/>
        <w:lang w:val="en-US" w:eastAsia="en-US" w:bidi="ar-SA"/>
      </w:rPr>
    </w:lvl>
    <w:lvl w:ilvl="8" w:tplc="CA1AC234">
      <w:numFmt w:val="bullet"/>
      <w:lvlText w:val="•"/>
      <w:lvlJc w:val="left"/>
      <w:pPr>
        <w:ind w:left="8540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31E00EF0"/>
    <w:multiLevelType w:val="multilevel"/>
    <w:tmpl w:val="C16E5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1C0F27"/>
    <w:multiLevelType w:val="hybridMultilevel"/>
    <w:tmpl w:val="F79CD946"/>
    <w:lvl w:ilvl="0" w:tplc="E1C83094">
      <w:numFmt w:val="bullet"/>
      <w:lvlText w:val="-"/>
      <w:lvlJc w:val="left"/>
      <w:pPr>
        <w:ind w:left="720" w:hanging="360"/>
      </w:pPr>
      <w:rPr>
        <w:rFonts w:ascii="Aptos Narrow" w:eastAsiaTheme="minorHAnsi" w:hAnsi="Aptos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9F41B4"/>
    <w:multiLevelType w:val="hybridMultilevel"/>
    <w:tmpl w:val="A0E88EEA"/>
    <w:lvl w:ilvl="0" w:tplc="211A496E">
      <w:start w:val="4"/>
      <w:numFmt w:val="decimal"/>
      <w:pStyle w:val="Itextpodcislovanie"/>
      <w:lvlText w:val="%1.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A76FA6"/>
    <w:multiLevelType w:val="hybridMultilevel"/>
    <w:tmpl w:val="A4943D4A"/>
    <w:lvl w:ilvl="0" w:tplc="AD8EB9E6">
      <w:start w:val="1"/>
      <w:numFmt w:val="decimal"/>
      <w:pStyle w:val="Iobrazokoznacenie"/>
      <w:lvlText w:val="Obrázok č. %1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B534B1"/>
    <w:multiLevelType w:val="multilevel"/>
    <w:tmpl w:val="B40CAAA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5E55224"/>
    <w:multiLevelType w:val="multilevel"/>
    <w:tmpl w:val="79BA2FF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FF83F86"/>
    <w:multiLevelType w:val="multilevel"/>
    <w:tmpl w:val="2CFE5C5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2E5B1B"/>
    <w:multiLevelType w:val="hybridMultilevel"/>
    <w:tmpl w:val="1A56D898"/>
    <w:lvl w:ilvl="0" w:tplc="E4424C18">
      <w:start w:val="1"/>
      <w:numFmt w:val="decimal"/>
      <w:pStyle w:val="Itabulkaoznacenie"/>
      <w:lvlText w:val="Tabuľka č. %1"/>
      <w:lvlJc w:val="left"/>
      <w:pPr>
        <w:ind w:left="929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E117D3"/>
    <w:multiLevelType w:val="multilevel"/>
    <w:tmpl w:val="B6020FD4"/>
    <w:lvl w:ilvl="0">
      <w:start w:val="1"/>
      <w:numFmt w:val="decimal"/>
      <w:lvlText w:val="%1."/>
      <w:lvlJc w:val="left"/>
      <w:pPr>
        <w:tabs>
          <w:tab w:val="num" w:pos="7731"/>
        </w:tabs>
        <w:ind w:left="7731" w:hanging="360"/>
      </w:pPr>
      <w:rPr>
        <w:b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1E77934"/>
    <w:multiLevelType w:val="hybridMultilevel"/>
    <w:tmpl w:val="1A464C06"/>
    <w:lvl w:ilvl="0" w:tplc="EAA4445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6B569E"/>
    <w:multiLevelType w:val="multilevel"/>
    <w:tmpl w:val="C172C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5952109"/>
    <w:multiLevelType w:val="multilevel"/>
    <w:tmpl w:val="05C82A1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90916C9"/>
    <w:multiLevelType w:val="hybridMultilevel"/>
    <w:tmpl w:val="6BF8A43E"/>
    <w:lvl w:ilvl="0" w:tplc="4FAC1054">
      <w:start w:val="1"/>
      <w:numFmt w:val="decimal"/>
      <w:pStyle w:val="Igrafoznacenie"/>
      <w:lvlText w:val="Graf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923270"/>
    <w:multiLevelType w:val="hybridMultilevel"/>
    <w:tmpl w:val="75A257B4"/>
    <w:lvl w:ilvl="0" w:tplc="E670F644">
      <w:start w:val="1"/>
      <w:numFmt w:val="bullet"/>
      <w:pStyle w:val="Iodrazkatex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4403C"/>
    <w:multiLevelType w:val="hybridMultilevel"/>
    <w:tmpl w:val="3204493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EAA44450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DD6E5D"/>
    <w:multiLevelType w:val="multilevel"/>
    <w:tmpl w:val="9318A36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30537F4"/>
    <w:multiLevelType w:val="multilevel"/>
    <w:tmpl w:val="A6885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3EC57F8"/>
    <w:multiLevelType w:val="hybridMultilevel"/>
    <w:tmpl w:val="01F20884"/>
    <w:lvl w:ilvl="0" w:tplc="EAA4445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B06C51"/>
    <w:multiLevelType w:val="multilevel"/>
    <w:tmpl w:val="3E443BA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A0A6E6B"/>
    <w:multiLevelType w:val="hybridMultilevel"/>
    <w:tmpl w:val="A0D8094A"/>
    <w:lvl w:ilvl="0" w:tplc="AA446238">
      <w:start w:val="12"/>
      <w:numFmt w:val="bullet"/>
      <w:pStyle w:val="Ipododrazkatex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BF09AA"/>
    <w:multiLevelType w:val="multilevel"/>
    <w:tmpl w:val="CA9AFC0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3B73E79"/>
    <w:multiLevelType w:val="hybridMultilevel"/>
    <w:tmpl w:val="35882380"/>
    <w:lvl w:ilvl="0" w:tplc="8E0019CE">
      <w:start w:val="1"/>
      <w:numFmt w:val="decimal"/>
      <w:pStyle w:val="SRItextcislovanie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3621D1"/>
    <w:multiLevelType w:val="multilevel"/>
    <w:tmpl w:val="1D9C5BC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DDF4027"/>
    <w:multiLevelType w:val="hybridMultilevel"/>
    <w:tmpl w:val="C83A15F4"/>
    <w:lvl w:ilvl="0" w:tplc="EAA4445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29229B"/>
    <w:multiLevelType w:val="multilevel"/>
    <w:tmpl w:val="81B68AD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2E50ACC"/>
    <w:multiLevelType w:val="hybridMultilevel"/>
    <w:tmpl w:val="E76CAAAE"/>
    <w:lvl w:ilvl="0" w:tplc="EAA4445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274D3A"/>
    <w:multiLevelType w:val="hybridMultilevel"/>
    <w:tmpl w:val="0EF88CE4"/>
    <w:lvl w:ilvl="0" w:tplc="EAA4445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E42D4"/>
    <w:multiLevelType w:val="multilevel"/>
    <w:tmpl w:val="D9F88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92D107B"/>
    <w:multiLevelType w:val="hybridMultilevel"/>
    <w:tmpl w:val="08DC3EA4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E37B6B"/>
    <w:multiLevelType w:val="hybridMultilevel"/>
    <w:tmpl w:val="4D948BD8"/>
    <w:lvl w:ilvl="0" w:tplc="6E1A749E">
      <w:start w:val="1"/>
      <w:numFmt w:val="decimal"/>
      <w:pStyle w:val="Ipriloha"/>
      <w:lvlText w:val="Príloha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983791"/>
    <w:multiLevelType w:val="hybridMultilevel"/>
    <w:tmpl w:val="42844678"/>
    <w:lvl w:ilvl="0" w:tplc="EAA4445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492330">
    <w:abstractNumId w:val="29"/>
  </w:num>
  <w:num w:numId="2" w16cid:durableId="1394699363">
    <w:abstractNumId w:val="37"/>
  </w:num>
  <w:num w:numId="3" w16cid:durableId="690105840">
    <w:abstractNumId w:val="23"/>
  </w:num>
  <w:num w:numId="4" w16cid:durableId="2128114070">
    <w:abstractNumId w:val="28"/>
  </w:num>
  <w:num w:numId="5" w16cid:durableId="753091132">
    <w:abstractNumId w:val="35"/>
  </w:num>
  <w:num w:numId="6" w16cid:durableId="2146268255">
    <w:abstractNumId w:val="18"/>
  </w:num>
  <w:num w:numId="7" w16cid:durableId="1252088334">
    <w:abstractNumId w:val="19"/>
  </w:num>
  <w:num w:numId="8" w16cid:durableId="816651051">
    <w:abstractNumId w:val="13"/>
  </w:num>
  <w:num w:numId="9" w16cid:durableId="1842350741">
    <w:abstractNumId w:val="4"/>
    <w:lvlOverride w:ilvl="0">
      <w:startOverride w:val="1"/>
      <w:lvl w:ilvl="0">
        <w:start w:val="1"/>
        <w:numFmt w:val="decimal"/>
        <w:pStyle w:val="Nadpis1"/>
        <w:lvlText w:val="%1."/>
        <w:lvlJc w:val="left"/>
        <w:pPr>
          <w:ind w:left="851" w:hanging="851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Nadpis2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Nadpis3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Nadpis4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Nadpis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Nadpis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Nadpis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Nadpis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Nadpis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10" w16cid:durableId="1430588008">
    <w:abstractNumId w:val="45"/>
  </w:num>
  <w:num w:numId="11" w16cid:durableId="1521814281">
    <w:abstractNumId w:val="3"/>
  </w:num>
  <w:num w:numId="12" w16cid:durableId="62072287">
    <w:abstractNumId w:val="9"/>
  </w:num>
  <w:num w:numId="13" w16cid:durableId="2065178963">
    <w:abstractNumId w:val="46"/>
  </w:num>
  <w:num w:numId="14" w16cid:durableId="1953004949">
    <w:abstractNumId w:val="1"/>
  </w:num>
  <w:num w:numId="15" w16cid:durableId="1422333930">
    <w:abstractNumId w:val="0"/>
  </w:num>
  <w:num w:numId="16" w16cid:durableId="165675708">
    <w:abstractNumId w:val="30"/>
  </w:num>
  <w:num w:numId="17" w16cid:durableId="946617332">
    <w:abstractNumId w:val="43"/>
  </w:num>
  <w:num w:numId="18" w16cid:durableId="542791894">
    <w:abstractNumId w:val="24"/>
  </w:num>
  <w:num w:numId="19" w16cid:durableId="1130199146">
    <w:abstractNumId w:val="6"/>
  </w:num>
  <w:num w:numId="20" w16cid:durableId="1702440080">
    <w:abstractNumId w:val="21"/>
  </w:num>
  <w:num w:numId="21" w16cid:durableId="1457484024">
    <w:abstractNumId w:val="7"/>
  </w:num>
  <w:num w:numId="22" w16cid:durableId="2126775079">
    <w:abstractNumId w:val="12"/>
  </w:num>
  <w:num w:numId="23" w16cid:durableId="895312086">
    <w:abstractNumId w:val="31"/>
  </w:num>
  <w:num w:numId="24" w16cid:durableId="1146631520">
    <w:abstractNumId w:val="16"/>
  </w:num>
  <w:num w:numId="25" w16cid:durableId="915868906">
    <w:abstractNumId w:val="34"/>
  </w:num>
  <w:num w:numId="26" w16cid:durableId="1708948054">
    <w:abstractNumId w:val="8"/>
  </w:num>
  <w:num w:numId="27" w16cid:durableId="702678962">
    <w:abstractNumId w:val="26"/>
  </w:num>
  <w:num w:numId="28" w16cid:durableId="1382948148">
    <w:abstractNumId w:val="10"/>
  </w:num>
  <w:num w:numId="29" w16cid:durableId="844980050">
    <w:abstractNumId w:val="22"/>
  </w:num>
  <w:num w:numId="30" w16cid:durableId="1599437674">
    <w:abstractNumId w:val="33"/>
  </w:num>
  <w:num w:numId="31" w16cid:durableId="1340617853">
    <w:abstractNumId w:val="5"/>
  </w:num>
  <w:num w:numId="32" w16cid:durableId="147980814">
    <w:abstractNumId w:val="38"/>
  </w:num>
  <w:num w:numId="33" w16cid:durableId="690843217">
    <w:abstractNumId w:val="20"/>
  </w:num>
  <w:num w:numId="34" w16cid:durableId="2064057713">
    <w:abstractNumId w:val="36"/>
  </w:num>
  <w:num w:numId="35" w16cid:durableId="924072359">
    <w:abstractNumId w:val="39"/>
  </w:num>
  <w:num w:numId="36" w16cid:durableId="446200816">
    <w:abstractNumId w:val="27"/>
  </w:num>
  <w:num w:numId="37" w16cid:durableId="1501776107">
    <w:abstractNumId w:val="14"/>
  </w:num>
  <w:num w:numId="38" w16cid:durableId="1359114316">
    <w:abstractNumId w:val="32"/>
  </w:num>
  <w:num w:numId="39" w16cid:durableId="1352100602">
    <w:abstractNumId w:val="40"/>
  </w:num>
  <w:num w:numId="40" w16cid:durableId="1339579173">
    <w:abstractNumId w:val="41"/>
  </w:num>
  <w:num w:numId="41" w16cid:durableId="46422773">
    <w:abstractNumId w:val="25"/>
  </w:num>
  <w:num w:numId="42" w16cid:durableId="1170097526">
    <w:abstractNumId w:val="17"/>
  </w:num>
  <w:num w:numId="43" w16cid:durableId="44524640">
    <w:abstractNumId w:val="4"/>
  </w:num>
  <w:num w:numId="44" w16cid:durableId="2055041730">
    <w:abstractNumId w:val="3"/>
    <w:lvlOverride w:ilvl="0">
      <w:startOverride w:val="1"/>
    </w:lvlOverride>
  </w:num>
  <w:num w:numId="45" w16cid:durableId="1592659394">
    <w:abstractNumId w:val="44"/>
  </w:num>
  <w:num w:numId="46" w16cid:durableId="607548631">
    <w:abstractNumId w:val="11"/>
  </w:num>
  <w:num w:numId="47" w16cid:durableId="1892231640">
    <w:abstractNumId w:val="42"/>
  </w:num>
  <w:num w:numId="48" w16cid:durableId="1059522654">
    <w:abstractNumId w:val="29"/>
  </w:num>
  <w:num w:numId="49" w16cid:durableId="220332879">
    <w:abstractNumId w:val="29"/>
  </w:num>
  <w:num w:numId="50" w16cid:durableId="2109229868">
    <w:abstractNumId w:val="29"/>
  </w:num>
  <w:num w:numId="51" w16cid:durableId="1530560107">
    <w:abstractNumId w:val="29"/>
  </w:num>
  <w:num w:numId="52" w16cid:durableId="835069595">
    <w:abstractNumId w:val="15"/>
  </w:num>
  <w:num w:numId="53" w16cid:durableId="1876967745">
    <w:abstractNumId w:val="45"/>
    <w:lvlOverride w:ilvl="0">
      <w:startOverride w:val="1"/>
    </w:lvlOverride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1D5"/>
    <w:rsid w:val="000006A4"/>
    <w:rsid w:val="000007C7"/>
    <w:rsid w:val="00000EAC"/>
    <w:rsid w:val="000020D9"/>
    <w:rsid w:val="000022B0"/>
    <w:rsid w:val="000028EB"/>
    <w:rsid w:val="000029EE"/>
    <w:rsid w:val="00002DDE"/>
    <w:rsid w:val="0000305C"/>
    <w:rsid w:val="000030AA"/>
    <w:rsid w:val="000032B3"/>
    <w:rsid w:val="00003756"/>
    <w:rsid w:val="000037EF"/>
    <w:rsid w:val="00003910"/>
    <w:rsid w:val="00004148"/>
    <w:rsid w:val="000041E9"/>
    <w:rsid w:val="00004999"/>
    <w:rsid w:val="000050CD"/>
    <w:rsid w:val="00005853"/>
    <w:rsid w:val="000058F5"/>
    <w:rsid w:val="00005923"/>
    <w:rsid w:val="00005956"/>
    <w:rsid w:val="00005B17"/>
    <w:rsid w:val="000064D6"/>
    <w:rsid w:val="00006D86"/>
    <w:rsid w:val="0000723F"/>
    <w:rsid w:val="000074AA"/>
    <w:rsid w:val="000106F7"/>
    <w:rsid w:val="00010991"/>
    <w:rsid w:val="00010C80"/>
    <w:rsid w:val="00010D45"/>
    <w:rsid w:val="00010F49"/>
    <w:rsid w:val="00010F79"/>
    <w:rsid w:val="0001111B"/>
    <w:rsid w:val="00011262"/>
    <w:rsid w:val="00011633"/>
    <w:rsid w:val="0001186C"/>
    <w:rsid w:val="00012840"/>
    <w:rsid w:val="00012901"/>
    <w:rsid w:val="00012B1C"/>
    <w:rsid w:val="00012BA5"/>
    <w:rsid w:val="00012D27"/>
    <w:rsid w:val="00012F25"/>
    <w:rsid w:val="000132F0"/>
    <w:rsid w:val="0001333C"/>
    <w:rsid w:val="00013F00"/>
    <w:rsid w:val="000140DF"/>
    <w:rsid w:val="00014459"/>
    <w:rsid w:val="0001452E"/>
    <w:rsid w:val="00014F0C"/>
    <w:rsid w:val="0001533F"/>
    <w:rsid w:val="0001568A"/>
    <w:rsid w:val="00015D60"/>
    <w:rsid w:val="00015FAD"/>
    <w:rsid w:val="00016A64"/>
    <w:rsid w:val="00016ACB"/>
    <w:rsid w:val="00016C2B"/>
    <w:rsid w:val="00016E1C"/>
    <w:rsid w:val="00017C2D"/>
    <w:rsid w:val="00017E6A"/>
    <w:rsid w:val="00020509"/>
    <w:rsid w:val="000208B8"/>
    <w:rsid w:val="00020F7C"/>
    <w:rsid w:val="0002160E"/>
    <w:rsid w:val="000216B2"/>
    <w:rsid w:val="00021FBA"/>
    <w:rsid w:val="000222A9"/>
    <w:rsid w:val="00022640"/>
    <w:rsid w:val="00022697"/>
    <w:rsid w:val="000227CE"/>
    <w:rsid w:val="00023481"/>
    <w:rsid w:val="000235A0"/>
    <w:rsid w:val="000237CC"/>
    <w:rsid w:val="00023DE2"/>
    <w:rsid w:val="00025053"/>
    <w:rsid w:val="000255B2"/>
    <w:rsid w:val="00025BAD"/>
    <w:rsid w:val="00026A43"/>
    <w:rsid w:val="00026F7D"/>
    <w:rsid w:val="000273A4"/>
    <w:rsid w:val="0002762E"/>
    <w:rsid w:val="0002773A"/>
    <w:rsid w:val="000300AD"/>
    <w:rsid w:val="00030C75"/>
    <w:rsid w:val="00031440"/>
    <w:rsid w:val="00031F75"/>
    <w:rsid w:val="000324F2"/>
    <w:rsid w:val="0003291C"/>
    <w:rsid w:val="00032C04"/>
    <w:rsid w:val="00032F58"/>
    <w:rsid w:val="0003361C"/>
    <w:rsid w:val="0003374C"/>
    <w:rsid w:val="000337A8"/>
    <w:rsid w:val="000339A6"/>
    <w:rsid w:val="00033E8D"/>
    <w:rsid w:val="00033F2D"/>
    <w:rsid w:val="0003435B"/>
    <w:rsid w:val="000343BE"/>
    <w:rsid w:val="00034533"/>
    <w:rsid w:val="0003477E"/>
    <w:rsid w:val="000347CB"/>
    <w:rsid w:val="00034B95"/>
    <w:rsid w:val="00034F11"/>
    <w:rsid w:val="000354F2"/>
    <w:rsid w:val="000355A7"/>
    <w:rsid w:val="00035670"/>
    <w:rsid w:val="0003630E"/>
    <w:rsid w:val="00036368"/>
    <w:rsid w:val="00036B3F"/>
    <w:rsid w:val="00037460"/>
    <w:rsid w:val="00037AC8"/>
    <w:rsid w:val="000408E1"/>
    <w:rsid w:val="00040C38"/>
    <w:rsid w:val="00040DE6"/>
    <w:rsid w:val="00040E01"/>
    <w:rsid w:val="00041571"/>
    <w:rsid w:val="00041972"/>
    <w:rsid w:val="00041A6F"/>
    <w:rsid w:val="00041B94"/>
    <w:rsid w:val="00042676"/>
    <w:rsid w:val="00042C1D"/>
    <w:rsid w:val="000431D7"/>
    <w:rsid w:val="0004321F"/>
    <w:rsid w:val="00044594"/>
    <w:rsid w:val="0004463B"/>
    <w:rsid w:val="00045717"/>
    <w:rsid w:val="00045C8C"/>
    <w:rsid w:val="00046A18"/>
    <w:rsid w:val="00046A19"/>
    <w:rsid w:val="00046E92"/>
    <w:rsid w:val="00046EDC"/>
    <w:rsid w:val="000477E3"/>
    <w:rsid w:val="00047B6A"/>
    <w:rsid w:val="00047FF6"/>
    <w:rsid w:val="000500FE"/>
    <w:rsid w:val="00050674"/>
    <w:rsid w:val="0005161B"/>
    <w:rsid w:val="00051728"/>
    <w:rsid w:val="00051D05"/>
    <w:rsid w:val="0005230E"/>
    <w:rsid w:val="0005236F"/>
    <w:rsid w:val="0005275B"/>
    <w:rsid w:val="000528A2"/>
    <w:rsid w:val="000528D4"/>
    <w:rsid w:val="000528E4"/>
    <w:rsid w:val="00052DB7"/>
    <w:rsid w:val="00052F56"/>
    <w:rsid w:val="00053912"/>
    <w:rsid w:val="00054100"/>
    <w:rsid w:val="000543C8"/>
    <w:rsid w:val="000546C5"/>
    <w:rsid w:val="00055278"/>
    <w:rsid w:val="0005527B"/>
    <w:rsid w:val="000555D5"/>
    <w:rsid w:val="000555D9"/>
    <w:rsid w:val="00055762"/>
    <w:rsid w:val="00055CA0"/>
    <w:rsid w:val="00055D5C"/>
    <w:rsid w:val="00055FEC"/>
    <w:rsid w:val="00056294"/>
    <w:rsid w:val="000564A5"/>
    <w:rsid w:val="000564F6"/>
    <w:rsid w:val="0005719A"/>
    <w:rsid w:val="0005730B"/>
    <w:rsid w:val="000574D8"/>
    <w:rsid w:val="00057B15"/>
    <w:rsid w:val="00057E15"/>
    <w:rsid w:val="0006008D"/>
    <w:rsid w:val="000605CE"/>
    <w:rsid w:val="00060768"/>
    <w:rsid w:val="0006143D"/>
    <w:rsid w:val="00061662"/>
    <w:rsid w:val="00061C93"/>
    <w:rsid w:val="00061F79"/>
    <w:rsid w:val="000620AC"/>
    <w:rsid w:val="00062283"/>
    <w:rsid w:val="00062448"/>
    <w:rsid w:val="000628F5"/>
    <w:rsid w:val="00062A8B"/>
    <w:rsid w:val="00062E08"/>
    <w:rsid w:val="0006334A"/>
    <w:rsid w:val="0006377D"/>
    <w:rsid w:val="000638E5"/>
    <w:rsid w:val="00063E17"/>
    <w:rsid w:val="0006407C"/>
    <w:rsid w:val="000642BA"/>
    <w:rsid w:val="00064965"/>
    <w:rsid w:val="00064CC7"/>
    <w:rsid w:val="00066343"/>
    <w:rsid w:val="000672A6"/>
    <w:rsid w:val="000675FA"/>
    <w:rsid w:val="00070AB1"/>
    <w:rsid w:val="00070EDD"/>
    <w:rsid w:val="00070F72"/>
    <w:rsid w:val="00071880"/>
    <w:rsid w:val="000720DF"/>
    <w:rsid w:val="0007223B"/>
    <w:rsid w:val="000728A6"/>
    <w:rsid w:val="00073FE5"/>
    <w:rsid w:val="00074835"/>
    <w:rsid w:val="00074D5E"/>
    <w:rsid w:val="00074D72"/>
    <w:rsid w:val="0007510A"/>
    <w:rsid w:val="000753A0"/>
    <w:rsid w:val="00075B6A"/>
    <w:rsid w:val="000766FF"/>
    <w:rsid w:val="0007768F"/>
    <w:rsid w:val="000777E8"/>
    <w:rsid w:val="00077D8C"/>
    <w:rsid w:val="00080196"/>
    <w:rsid w:val="0008084F"/>
    <w:rsid w:val="00080CCA"/>
    <w:rsid w:val="00080DD2"/>
    <w:rsid w:val="000813AE"/>
    <w:rsid w:val="00081507"/>
    <w:rsid w:val="000816E2"/>
    <w:rsid w:val="00081DB5"/>
    <w:rsid w:val="00082495"/>
    <w:rsid w:val="00082A33"/>
    <w:rsid w:val="00082C88"/>
    <w:rsid w:val="00083288"/>
    <w:rsid w:val="00083505"/>
    <w:rsid w:val="000838AA"/>
    <w:rsid w:val="00083AF0"/>
    <w:rsid w:val="00083D17"/>
    <w:rsid w:val="00083E4D"/>
    <w:rsid w:val="000841F9"/>
    <w:rsid w:val="00084452"/>
    <w:rsid w:val="000844D1"/>
    <w:rsid w:val="00084C0E"/>
    <w:rsid w:val="000875CB"/>
    <w:rsid w:val="0008761E"/>
    <w:rsid w:val="000879B1"/>
    <w:rsid w:val="00090417"/>
    <w:rsid w:val="00091389"/>
    <w:rsid w:val="000919D4"/>
    <w:rsid w:val="00091E57"/>
    <w:rsid w:val="000923D9"/>
    <w:rsid w:val="00092A19"/>
    <w:rsid w:val="00093DD0"/>
    <w:rsid w:val="00093E06"/>
    <w:rsid w:val="00094615"/>
    <w:rsid w:val="000947BE"/>
    <w:rsid w:val="00094D7D"/>
    <w:rsid w:val="00095023"/>
    <w:rsid w:val="00095EED"/>
    <w:rsid w:val="000960A2"/>
    <w:rsid w:val="00096569"/>
    <w:rsid w:val="000965C7"/>
    <w:rsid w:val="000968E3"/>
    <w:rsid w:val="0009692C"/>
    <w:rsid w:val="000969F5"/>
    <w:rsid w:val="00096A2F"/>
    <w:rsid w:val="00096F76"/>
    <w:rsid w:val="00097617"/>
    <w:rsid w:val="00097A43"/>
    <w:rsid w:val="00097E9E"/>
    <w:rsid w:val="00097EC7"/>
    <w:rsid w:val="000A0425"/>
    <w:rsid w:val="000A0903"/>
    <w:rsid w:val="000A09F2"/>
    <w:rsid w:val="000A0A07"/>
    <w:rsid w:val="000A0E20"/>
    <w:rsid w:val="000A0F30"/>
    <w:rsid w:val="000A0F84"/>
    <w:rsid w:val="000A179F"/>
    <w:rsid w:val="000A18CD"/>
    <w:rsid w:val="000A1ACD"/>
    <w:rsid w:val="000A1BE4"/>
    <w:rsid w:val="000A1EB7"/>
    <w:rsid w:val="000A22F9"/>
    <w:rsid w:val="000A23AE"/>
    <w:rsid w:val="000A2581"/>
    <w:rsid w:val="000A25EC"/>
    <w:rsid w:val="000A25F5"/>
    <w:rsid w:val="000A26E8"/>
    <w:rsid w:val="000A2B43"/>
    <w:rsid w:val="000A2D67"/>
    <w:rsid w:val="000A39D8"/>
    <w:rsid w:val="000A3ED3"/>
    <w:rsid w:val="000A4416"/>
    <w:rsid w:val="000A485B"/>
    <w:rsid w:val="000A4FBE"/>
    <w:rsid w:val="000A508C"/>
    <w:rsid w:val="000A51E9"/>
    <w:rsid w:val="000A52A5"/>
    <w:rsid w:val="000A5374"/>
    <w:rsid w:val="000A5519"/>
    <w:rsid w:val="000A5747"/>
    <w:rsid w:val="000A5C65"/>
    <w:rsid w:val="000A63AA"/>
    <w:rsid w:val="000A64EE"/>
    <w:rsid w:val="000A64EF"/>
    <w:rsid w:val="000A69A8"/>
    <w:rsid w:val="000A6ECF"/>
    <w:rsid w:val="000A6F51"/>
    <w:rsid w:val="000A7018"/>
    <w:rsid w:val="000A712A"/>
    <w:rsid w:val="000A71C5"/>
    <w:rsid w:val="000A71D1"/>
    <w:rsid w:val="000A73D4"/>
    <w:rsid w:val="000A7419"/>
    <w:rsid w:val="000A7615"/>
    <w:rsid w:val="000A7A9A"/>
    <w:rsid w:val="000A7B8C"/>
    <w:rsid w:val="000A7CBA"/>
    <w:rsid w:val="000A7F7E"/>
    <w:rsid w:val="000B069B"/>
    <w:rsid w:val="000B0C46"/>
    <w:rsid w:val="000B12D3"/>
    <w:rsid w:val="000B212D"/>
    <w:rsid w:val="000B2840"/>
    <w:rsid w:val="000B2A97"/>
    <w:rsid w:val="000B2B10"/>
    <w:rsid w:val="000B2FB4"/>
    <w:rsid w:val="000B33BE"/>
    <w:rsid w:val="000B345E"/>
    <w:rsid w:val="000B35AB"/>
    <w:rsid w:val="000B35C3"/>
    <w:rsid w:val="000B3817"/>
    <w:rsid w:val="000B3C41"/>
    <w:rsid w:val="000B3D2C"/>
    <w:rsid w:val="000B4198"/>
    <w:rsid w:val="000B42BA"/>
    <w:rsid w:val="000B439B"/>
    <w:rsid w:val="000B514A"/>
    <w:rsid w:val="000B5623"/>
    <w:rsid w:val="000B5736"/>
    <w:rsid w:val="000B5963"/>
    <w:rsid w:val="000B5BB5"/>
    <w:rsid w:val="000B5D37"/>
    <w:rsid w:val="000B6CFE"/>
    <w:rsid w:val="000B743A"/>
    <w:rsid w:val="000B77A2"/>
    <w:rsid w:val="000B7961"/>
    <w:rsid w:val="000B79BD"/>
    <w:rsid w:val="000B7C98"/>
    <w:rsid w:val="000C0768"/>
    <w:rsid w:val="000C08FE"/>
    <w:rsid w:val="000C1256"/>
    <w:rsid w:val="000C12C2"/>
    <w:rsid w:val="000C1565"/>
    <w:rsid w:val="000C1A33"/>
    <w:rsid w:val="000C1ED9"/>
    <w:rsid w:val="000C2456"/>
    <w:rsid w:val="000C34DF"/>
    <w:rsid w:val="000C3ABC"/>
    <w:rsid w:val="000C3BBE"/>
    <w:rsid w:val="000C3C2B"/>
    <w:rsid w:val="000C41D5"/>
    <w:rsid w:val="000C430F"/>
    <w:rsid w:val="000C4453"/>
    <w:rsid w:val="000C457B"/>
    <w:rsid w:val="000C478E"/>
    <w:rsid w:val="000C4A98"/>
    <w:rsid w:val="000C5422"/>
    <w:rsid w:val="000C600E"/>
    <w:rsid w:val="000C6736"/>
    <w:rsid w:val="000C6A50"/>
    <w:rsid w:val="000C737C"/>
    <w:rsid w:val="000C7829"/>
    <w:rsid w:val="000C7A4F"/>
    <w:rsid w:val="000C7B6D"/>
    <w:rsid w:val="000C7FA4"/>
    <w:rsid w:val="000D0311"/>
    <w:rsid w:val="000D08EA"/>
    <w:rsid w:val="000D0971"/>
    <w:rsid w:val="000D0CCB"/>
    <w:rsid w:val="000D1055"/>
    <w:rsid w:val="000D16EC"/>
    <w:rsid w:val="000D1E4A"/>
    <w:rsid w:val="000D2792"/>
    <w:rsid w:val="000D2E99"/>
    <w:rsid w:val="000D30BD"/>
    <w:rsid w:val="000D43DE"/>
    <w:rsid w:val="000D43FA"/>
    <w:rsid w:val="000D44A8"/>
    <w:rsid w:val="000D46A6"/>
    <w:rsid w:val="000D47E2"/>
    <w:rsid w:val="000D492A"/>
    <w:rsid w:val="000D5D52"/>
    <w:rsid w:val="000D5ECA"/>
    <w:rsid w:val="000D60B5"/>
    <w:rsid w:val="000D65F0"/>
    <w:rsid w:val="000D667D"/>
    <w:rsid w:val="000D66D8"/>
    <w:rsid w:val="000D6A66"/>
    <w:rsid w:val="000D705E"/>
    <w:rsid w:val="000D71BC"/>
    <w:rsid w:val="000D7373"/>
    <w:rsid w:val="000D7489"/>
    <w:rsid w:val="000D75E8"/>
    <w:rsid w:val="000D7ACD"/>
    <w:rsid w:val="000D7BCB"/>
    <w:rsid w:val="000E0C25"/>
    <w:rsid w:val="000E0E45"/>
    <w:rsid w:val="000E1D93"/>
    <w:rsid w:val="000E1EE6"/>
    <w:rsid w:val="000E20F6"/>
    <w:rsid w:val="000E281E"/>
    <w:rsid w:val="000E282E"/>
    <w:rsid w:val="000E2A21"/>
    <w:rsid w:val="000E2AF2"/>
    <w:rsid w:val="000E2F3A"/>
    <w:rsid w:val="000E2F88"/>
    <w:rsid w:val="000E4417"/>
    <w:rsid w:val="000E49A2"/>
    <w:rsid w:val="000E4E59"/>
    <w:rsid w:val="000E51E3"/>
    <w:rsid w:val="000E56AB"/>
    <w:rsid w:val="000E5795"/>
    <w:rsid w:val="000E65B6"/>
    <w:rsid w:val="000E67A8"/>
    <w:rsid w:val="000E6D23"/>
    <w:rsid w:val="000E6F69"/>
    <w:rsid w:val="000E70ED"/>
    <w:rsid w:val="000E72B2"/>
    <w:rsid w:val="000E7329"/>
    <w:rsid w:val="000E73C7"/>
    <w:rsid w:val="000E73FB"/>
    <w:rsid w:val="000E7497"/>
    <w:rsid w:val="000E754D"/>
    <w:rsid w:val="000E7856"/>
    <w:rsid w:val="000F0492"/>
    <w:rsid w:val="000F050B"/>
    <w:rsid w:val="000F0973"/>
    <w:rsid w:val="000F09E3"/>
    <w:rsid w:val="000F0A99"/>
    <w:rsid w:val="000F10B3"/>
    <w:rsid w:val="000F1A3F"/>
    <w:rsid w:val="000F1B0F"/>
    <w:rsid w:val="000F1B5D"/>
    <w:rsid w:val="000F2021"/>
    <w:rsid w:val="000F216A"/>
    <w:rsid w:val="000F2346"/>
    <w:rsid w:val="000F2460"/>
    <w:rsid w:val="000F2601"/>
    <w:rsid w:val="000F260D"/>
    <w:rsid w:val="000F26F5"/>
    <w:rsid w:val="000F281B"/>
    <w:rsid w:val="000F29D1"/>
    <w:rsid w:val="000F2BF0"/>
    <w:rsid w:val="000F2E4A"/>
    <w:rsid w:val="000F320B"/>
    <w:rsid w:val="000F3219"/>
    <w:rsid w:val="000F3947"/>
    <w:rsid w:val="000F3CF0"/>
    <w:rsid w:val="000F4FF3"/>
    <w:rsid w:val="000F5247"/>
    <w:rsid w:val="000F5798"/>
    <w:rsid w:val="000F647D"/>
    <w:rsid w:val="000F64D4"/>
    <w:rsid w:val="000F656C"/>
    <w:rsid w:val="000F657B"/>
    <w:rsid w:val="000F663F"/>
    <w:rsid w:val="000F6737"/>
    <w:rsid w:val="000F6848"/>
    <w:rsid w:val="000F6B68"/>
    <w:rsid w:val="000F7319"/>
    <w:rsid w:val="001010A0"/>
    <w:rsid w:val="00101BC1"/>
    <w:rsid w:val="001025A6"/>
    <w:rsid w:val="00102B07"/>
    <w:rsid w:val="00102BB7"/>
    <w:rsid w:val="0010399A"/>
    <w:rsid w:val="00103D0A"/>
    <w:rsid w:val="001041E2"/>
    <w:rsid w:val="0010428E"/>
    <w:rsid w:val="0010446F"/>
    <w:rsid w:val="0010471D"/>
    <w:rsid w:val="001049E5"/>
    <w:rsid w:val="001056BF"/>
    <w:rsid w:val="001056D1"/>
    <w:rsid w:val="0010573B"/>
    <w:rsid w:val="00105C6A"/>
    <w:rsid w:val="00105C6E"/>
    <w:rsid w:val="00105CD4"/>
    <w:rsid w:val="00105D78"/>
    <w:rsid w:val="001066B5"/>
    <w:rsid w:val="001068C1"/>
    <w:rsid w:val="00106CBE"/>
    <w:rsid w:val="00106ED2"/>
    <w:rsid w:val="001073C6"/>
    <w:rsid w:val="001078F4"/>
    <w:rsid w:val="00107993"/>
    <w:rsid w:val="00107E0D"/>
    <w:rsid w:val="00107E0E"/>
    <w:rsid w:val="00110469"/>
    <w:rsid w:val="0011059B"/>
    <w:rsid w:val="00111047"/>
    <w:rsid w:val="0011104B"/>
    <w:rsid w:val="0011217F"/>
    <w:rsid w:val="00112624"/>
    <w:rsid w:val="00112BF7"/>
    <w:rsid w:val="00112FBE"/>
    <w:rsid w:val="00114341"/>
    <w:rsid w:val="0011444A"/>
    <w:rsid w:val="0011496A"/>
    <w:rsid w:val="00114E3F"/>
    <w:rsid w:val="00114F4D"/>
    <w:rsid w:val="00115058"/>
    <w:rsid w:val="001150E2"/>
    <w:rsid w:val="0011515A"/>
    <w:rsid w:val="00115398"/>
    <w:rsid w:val="001155B5"/>
    <w:rsid w:val="00115992"/>
    <w:rsid w:val="00115D0A"/>
    <w:rsid w:val="00115E7A"/>
    <w:rsid w:val="00116012"/>
    <w:rsid w:val="001162B2"/>
    <w:rsid w:val="00116453"/>
    <w:rsid w:val="0011671C"/>
    <w:rsid w:val="00116A7E"/>
    <w:rsid w:val="00117A79"/>
    <w:rsid w:val="001200F8"/>
    <w:rsid w:val="001205D9"/>
    <w:rsid w:val="0012081D"/>
    <w:rsid w:val="00120BB8"/>
    <w:rsid w:val="0012273A"/>
    <w:rsid w:val="00122750"/>
    <w:rsid w:val="00122AE9"/>
    <w:rsid w:val="00122F60"/>
    <w:rsid w:val="00123046"/>
    <w:rsid w:val="00123656"/>
    <w:rsid w:val="00123E63"/>
    <w:rsid w:val="00123F51"/>
    <w:rsid w:val="00124C05"/>
    <w:rsid w:val="00124C61"/>
    <w:rsid w:val="0012507C"/>
    <w:rsid w:val="00125552"/>
    <w:rsid w:val="001262D0"/>
    <w:rsid w:val="00126C3C"/>
    <w:rsid w:val="00127289"/>
    <w:rsid w:val="001272B9"/>
    <w:rsid w:val="0012740F"/>
    <w:rsid w:val="001274A4"/>
    <w:rsid w:val="001276E3"/>
    <w:rsid w:val="00127927"/>
    <w:rsid w:val="0013067B"/>
    <w:rsid w:val="00130D60"/>
    <w:rsid w:val="00131D46"/>
    <w:rsid w:val="0013218C"/>
    <w:rsid w:val="001321E9"/>
    <w:rsid w:val="0013225F"/>
    <w:rsid w:val="0013243B"/>
    <w:rsid w:val="001325F3"/>
    <w:rsid w:val="00132856"/>
    <w:rsid w:val="001329A7"/>
    <w:rsid w:val="00132C01"/>
    <w:rsid w:val="00132C2E"/>
    <w:rsid w:val="00133088"/>
    <w:rsid w:val="00133128"/>
    <w:rsid w:val="0013347D"/>
    <w:rsid w:val="00133897"/>
    <w:rsid w:val="00133E26"/>
    <w:rsid w:val="00134316"/>
    <w:rsid w:val="00134692"/>
    <w:rsid w:val="00134D78"/>
    <w:rsid w:val="00134F57"/>
    <w:rsid w:val="00135905"/>
    <w:rsid w:val="00135F91"/>
    <w:rsid w:val="0013637F"/>
    <w:rsid w:val="0013680A"/>
    <w:rsid w:val="00136936"/>
    <w:rsid w:val="00136B45"/>
    <w:rsid w:val="00136E14"/>
    <w:rsid w:val="00136EEB"/>
    <w:rsid w:val="00136F6A"/>
    <w:rsid w:val="00137392"/>
    <w:rsid w:val="001375A8"/>
    <w:rsid w:val="00137750"/>
    <w:rsid w:val="00137BC8"/>
    <w:rsid w:val="00137DAD"/>
    <w:rsid w:val="001400FA"/>
    <w:rsid w:val="001402FE"/>
    <w:rsid w:val="001408D8"/>
    <w:rsid w:val="00141047"/>
    <w:rsid w:val="001417EA"/>
    <w:rsid w:val="001418D1"/>
    <w:rsid w:val="001420B3"/>
    <w:rsid w:val="0014228D"/>
    <w:rsid w:val="001423E9"/>
    <w:rsid w:val="00142481"/>
    <w:rsid w:val="001425CF"/>
    <w:rsid w:val="001426A2"/>
    <w:rsid w:val="00142E5C"/>
    <w:rsid w:val="00142F28"/>
    <w:rsid w:val="00142F9D"/>
    <w:rsid w:val="0014316A"/>
    <w:rsid w:val="00143215"/>
    <w:rsid w:val="001433C7"/>
    <w:rsid w:val="001433D0"/>
    <w:rsid w:val="00143426"/>
    <w:rsid w:val="00143582"/>
    <w:rsid w:val="00143ABB"/>
    <w:rsid w:val="00143D19"/>
    <w:rsid w:val="00143EDA"/>
    <w:rsid w:val="00144823"/>
    <w:rsid w:val="001450CA"/>
    <w:rsid w:val="001456F5"/>
    <w:rsid w:val="00145DAF"/>
    <w:rsid w:val="001462CC"/>
    <w:rsid w:val="0014662E"/>
    <w:rsid w:val="00146BBD"/>
    <w:rsid w:val="001474F0"/>
    <w:rsid w:val="0014752D"/>
    <w:rsid w:val="001508A7"/>
    <w:rsid w:val="00150CAD"/>
    <w:rsid w:val="0015151B"/>
    <w:rsid w:val="0015173C"/>
    <w:rsid w:val="00151922"/>
    <w:rsid w:val="00151D52"/>
    <w:rsid w:val="00151DD8"/>
    <w:rsid w:val="00152064"/>
    <w:rsid w:val="0015252C"/>
    <w:rsid w:val="00152778"/>
    <w:rsid w:val="001527A7"/>
    <w:rsid w:val="001527E6"/>
    <w:rsid w:val="00152A70"/>
    <w:rsid w:val="00152BB7"/>
    <w:rsid w:val="0015322E"/>
    <w:rsid w:val="00153595"/>
    <w:rsid w:val="0015383F"/>
    <w:rsid w:val="00153872"/>
    <w:rsid w:val="00153973"/>
    <w:rsid w:val="00153D97"/>
    <w:rsid w:val="00154A0E"/>
    <w:rsid w:val="001551B8"/>
    <w:rsid w:val="001551E4"/>
    <w:rsid w:val="0015523D"/>
    <w:rsid w:val="00155536"/>
    <w:rsid w:val="001556DE"/>
    <w:rsid w:val="00155802"/>
    <w:rsid w:val="00155CCB"/>
    <w:rsid w:val="00155CD6"/>
    <w:rsid w:val="00156060"/>
    <w:rsid w:val="001563E6"/>
    <w:rsid w:val="001564CB"/>
    <w:rsid w:val="001567A3"/>
    <w:rsid w:val="001570E7"/>
    <w:rsid w:val="00157FD9"/>
    <w:rsid w:val="0016007A"/>
    <w:rsid w:val="001600A9"/>
    <w:rsid w:val="0016072B"/>
    <w:rsid w:val="00160A78"/>
    <w:rsid w:val="00160E5E"/>
    <w:rsid w:val="00161592"/>
    <w:rsid w:val="001615EF"/>
    <w:rsid w:val="00161EBC"/>
    <w:rsid w:val="00162210"/>
    <w:rsid w:val="00162413"/>
    <w:rsid w:val="0016324B"/>
    <w:rsid w:val="0016384C"/>
    <w:rsid w:val="001640D6"/>
    <w:rsid w:val="00164CA9"/>
    <w:rsid w:val="00164D07"/>
    <w:rsid w:val="00164F9F"/>
    <w:rsid w:val="00165BCF"/>
    <w:rsid w:val="00165EA0"/>
    <w:rsid w:val="00166072"/>
    <w:rsid w:val="0016638C"/>
    <w:rsid w:val="001666FE"/>
    <w:rsid w:val="0016689A"/>
    <w:rsid w:val="00166DFC"/>
    <w:rsid w:val="00166E1C"/>
    <w:rsid w:val="00166FCC"/>
    <w:rsid w:val="001674BF"/>
    <w:rsid w:val="00167C57"/>
    <w:rsid w:val="00167C6B"/>
    <w:rsid w:val="00167DDA"/>
    <w:rsid w:val="00167EF4"/>
    <w:rsid w:val="001703F3"/>
    <w:rsid w:val="00170C69"/>
    <w:rsid w:val="00171115"/>
    <w:rsid w:val="00171299"/>
    <w:rsid w:val="001713EA"/>
    <w:rsid w:val="00171429"/>
    <w:rsid w:val="001715F0"/>
    <w:rsid w:val="00171645"/>
    <w:rsid w:val="001719C5"/>
    <w:rsid w:val="0017200E"/>
    <w:rsid w:val="00172E08"/>
    <w:rsid w:val="0017380C"/>
    <w:rsid w:val="001739C6"/>
    <w:rsid w:val="00173C12"/>
    <w:rsid w:val="00173F0F"/>
    <w:rsid w:val="0017443F"/>
    <w:rsid w:val="00174820"/>
    <w:rsid w:val="00174BD4"/>
    <w:rsid w:val="00174FFF"/>
    <w:rsid w:val="0017511E"/>
    <w:rsid w:val="001752C0"/>
    <w:rsid w:val="00175323"/>
    <w:rsid w:val="00175AF5"/>
    <w:rsid w:val="00175F02"/>
    <w:rsid w:val="00176154"/>
    <w:rsid w:val="00176561"/>
    <w:rsid w:val="0017668C"/>
    <w:rsid w:val="0017689E"/>
    <w:rsid w:val="00176B5B"/>
    <w:rsid w:val="00176E54"/>
    <w:rsid w:val="001772D8"/>
    <w:rsid w:val="00177435"/>
    <w:rsid w:val="00177483"/>
    <w:rsid w:val="001774D5"/>
    <w:rsid w:val="00177685"/>
    <w:rsid w:val="001800D6"/>
    <w:rsid w:val="001806D9"/>
    <w:rsid w:val="00180875"/>
    <w:rsid w:val="00180B59"/>
    <w:rsid w:val="001811F9"/>
    <w:rsid w:val="001814CE"/>
    <w:rsid w:val="001823CA"/>
    <w:rsid w:val="00183107"/>
    <w:rsid w:val="00183317"/>
    <w:rsid w:val="00183364"/>
    <w:rsid w:val="00184052"/>
    <w:rsid w:val="001840B6"/>
    <w:rsid w:val="00184AB9"/>
    <w:rsid w:val="0018515E"/>
    <w:rsid w:val="00185313"/>
    <w:rsid w:val="0018531B"/>
    <w:rsid w:val="00185B3E"/>
    <w:rsid w:val="00185B73"/>
    <w:rsid w:val="00185DC1"/>
    <w:rsid w:val="00186420"/>
    <w:rsid w:val="0018682D"/>
    <w:rsid w:val="00186BF0"/>
    <w:rsid w:val="00186EE8"/>
    <w:rsid w:val="00186FE1"/>
    <w:rsid w:val="00187100"/>
    <w:rsid w:val="001878FB"/>
    <w:rsid w:val="001879AF"/>
    <w:rsid w:val="00187C1E"/>
    <w:rsid w:val="0019047E"/>
    <w:rsid w:val="0019048B"/>
    <w:rsid w:val="0019050B"/>
    <w:rsid w:val="001905D0"/>
    <w:rsid w:val="00190926"/>
    <w:rsid w:val="00190C01"/>
    <w:rsid w:val="00190CAF"/>
    <w:rsid w:val="001910C1"/>
    <w:rsid w:val="0019119F"/>
    <w:rsid w:val="001913FB"/>
    <w:rsid w:val="001917E0"/>
    <w:rsid w:val="001918F1"/>
    <w:rsid w:val="00191931"/>
    <w:rsid w:val="00191C8D"/>
    <w:rsid w:val="00191DB2"/>
    <w:rsid w:val="00192189"/>
    <w:rsid w:val="00192240"/>
    <w:rsid w:val="001926F1"/>
    <w:rsid w:val="00192D23"/>
    <w:rsid w:val="00192D67"/>
    <w:rsid w:val="001934F4"/>
    <w:rsid w:val="00193525"/>
    <w:rsid w:val="00193902"/>
    <w:rsid w:val="00193F63"/>
    <w:rsid w:val="0019410D"/>
    <w:rsid w:val="0019421C"/>
    <w:rsid w:val="00194637"/>
    <w:rsid w:val="00194654"/>
    <w:rsid w:val="00194865"/>
    <w:rsid w:val="00194E5E"/>
    <w:rsid w:val="00194E9C"/>
    <w:rsid w:val="00194F0D"/>
    <w:rsid w:val="00195343"/>
    <w:rsid w:val="001953E2"/>
    <w:rsid w:val="001955D9"/>
    <w:rsid w:val="0019596D"/>
    <w:rsid w:val="00195A75"/>
    <w:rsid w:val="00195C80"/>
    <w:rsid w:val="00195CA1"/>
    <w:rsid w:val="00196274"/>
    <w:rsid w:val="00196425"/>
    <w:rsid w:val="0019642F"/>
    <w:rsid w:val="00196529"/>
    <w:rsid w:val="001967FC"/>
    <w:rsid w:val="001969A3"/>
    <w:rsid w:val="00196DA2"/>
    <w:rsid w:val="00197927"/>
    <w:rsid w:val="001A0090"/>
    <w:rsid w:val="001A00A4"/>
    <w:rsid w:val="001A0483"/>
    <w:rsid w:val="001A0694"/>
    <w:rsid w:val="001A08B6"/>
    <w:rsid w:val="001A0ADA"/>
    <w:rsid w:val="001A14D2"/>
    <w:rsid w:val="001A1623"/>
    <w:rsid w:val="001A199C"/>
    <w:rsid w:val="001A22FC"/>
    <w:rsid w:val="001A2488"/>
    <w:rsid w:val="001A2B96"/>
    <w:rsid w:val="001A2D10"/>
    <w:rsid w:val="001A3274"/>
    <w:rsid w:val="001A3315"/>
    <w:rsid w:val="001A3562"/>
    <w:rsid w:val="001A3A1B"/>
    <w:rsid w:val="001A3A9E"/>
    <w:rsid w:val="001A3B15"/>
    <w:rsid w:val="001A3CCB"/>
    <w:rsid w:val="001A3FC8"/>
    <w:rsid w:val="001A3FE6"/>
    <w:rsid w:val="001A4087"/>
    <w:rsid w:val="001A421C"/>
    <w:rsid w:val="001A44EF"/>
    <w:rsid w:val="001A4A62"/>
    <w:rsid w:val="001A4FB5"/>
    <w:rsid w:val="001A4FD8"/>
    <w:rsid w:val="001A5495"/>
    <w:rsid w:val="001A55B6"/>
    <w:rsid w:val="001A59B0"/>
    <w:rsid w:val="001A6101"/>
    <w:rsid w:val="001A61E4"/>
    <w:rsid w:val="001A63DF"/>
    <w:rsid w:val="001A6562"/>
    <w:rsid w:val="001A672B"/>
    <w:rsid w:val="001A69CE"/>
    <w:rsid w:val="001A7C68"/>
    <w:rsid w:val="001A7D16"/>
    <w:rsid w:val="001A7DAD"/>
    <w:rsid w:val="001A7F58"/>
    <w:rsid w:val="001B058D"/>
    <w:rsid w:val="001B095F"/>
    <w:rsid w:val="001B0BDC"/>
    <w:rsid w:val="001B0C6A"/>
    <w:rsid w:val="001B1123"/>
    <w:rsid w:val="001B239D"/>
    <w:rsid w:val="001B254F"/>
    <w:rsid w:val="001B2BE7"/>
    <w:rsid w:val="001B30C3"/>
    <w:rsid w:val="001B33D2"/>
    <w:rsid w:val="001B34D3"/>
    <w:rsid w:val="001B356A"/>
    <w:rsid w:val="001B3899"/>
    <w:rsid w:val="001B3BC0"/>
    <w:rsid w:val="001B3BFF"/>
    <w:rsid w:val="001B4208"/>
    <w:rsid w:val="001B42DC"/>
    <w:rsid w:val="001B4B65"/>
    <w:rsid w:val="001B5309"/>
    <w:rsid w:val="001B5363"/>
    <w:rsid w:val="001B54DF"/>
    <w:rsid w:val="001B5D19"/>
    <w:rsid w:val="001B6266"/>
    <w:rsid w:val="001B6350"/>
    <w:rsid w:val="001B64DB"/>
    <w:rsid w:val="001B64F3"/>
    <w:rsid w:val="001B65A5"/>
    <w:rsid w:val="001B67BC"/>
    <w:rsid w:val="001B786A"/>
    <w:rsid w:val="001C03FC"/>
    <w:rsid w:val="001C0A91"/>
    <w:rsid w:val="001C0C51"/>
    <w:rsid w:val="001C1195"/>
    <w:rsid w:val="001C1621"/>
    <w:rsid w:val="001C1665"/>
    <w:rsid w:val="001C1CF3"/>
    <w:rsid w:val="001C213A"/>
    <w:rsid w:val="001C23C3"/>
    <w:rsid w:val="001C24CC"/>
    <w:rsid w:val="001C2673"/>
    <w:rsid w:val="001C2847"/>
    <w:rsid w:val="001C2C0E"/>
    <w:rsid w:val="001C2F07"/>
    <w:rsid w:val="001C38E3"/>
    <w:rsid w:val="001C3B7A"/>
    <w:rsid w:val="001C4161"/>
    <w:rsid w:val="001C444D"/>
    <w:rsid w:val="001C4458"/>
    <w:rsid w:val="001C4488"/>
    <w:rsid w:val="001C4616"/>
    <w:rsid w:val="001C470B"/>
    <w:rsid w:val="001C4795"/>
    <w:rsid w:val="001C50F2"/>
    <w:rsid w:val="001C5678"/>
    <w:rsid w:val="001C5DD1"/>
    <w:rsid w:val="001C5E25"/>
    <w:rsid w:val="001C6D63"/>
    <w:rsid w:val="001C7163"/>
    <w:rsid w:val="001C738D"/>
    <w:rsid w:val="001C758F"/>
    <w:rsid w:val="001C7899"/>
    <w:rsid w:val="001C79CA"/>
    <w:rsid w:val="001C7E02"/>
    <w:rsid w:val="001D038C"/>
    <w:rsid w:val="001D0A97"/>
    <w:rsid w:val="001D0CDB"/>
    <w:rsid w:val="001D0DAE"/>
    <w:rsid w:val="001D170F"/>
    <w:rsid w:val="001D1DC3"/>
    <w:rsid w:val="001D1E07"/>
    <w:rsid w:val="001D24F6"/>
    <w:rsid w:val="001D2788"/>
    <w:rsid w:val="001D289D"/>
    <w:rsid w:val="001D2A2F"/>
    <w:rsid w:val="001D2CD5"/>
    <w:rsid w:val="001D2DC6"/>
    <w:rsid w:val="001D3151"/>
    <w:rsid w:val="001D3169"/>
    <w:rsid w:val="001D35C6"/>
    <w:rsid w:val="001D3AEC"/>
    <w:rsid w:val="001D3C24"/>
    <w:rsid w:val="001D3C3D"/>
    <w:rsid w:val="001D4074"/>
    <w:rsid w:val="001D43E0"/>
    <w:rsid w:val="001D4626"/>
    <w:rsid w:val="001D47F1"/>
    <w:rsid w:val="001D4CA1"/>
    <w:rsid w:val="001D5182"/>
    <w:rsid w:val="001D536E"/>
    <w:rsid w:val="001D5EB4"/>
    <w:rsid w:val="001D6101"/>
    <w:rsid w:val="001D645E"/>
    <w:rsid w:val="001D6891"/>
    <w:rsid w:val="001D6933"/>
    <w:rsid w:val="001D6E17"/>
    <w:rsid w:val="001D7333"/>
    <w:rsid w:val="001D753B"/>
    <w:rsid w:val="001D7760"/>
    <w:rsid w:val="001D7BD3"/>
    <w:rsid w:val="001E0041"/>
    <w:rsid w:val="001E00F1"/>
    <w:rsid w:val="001E0388"/>
    <w:rsid w:val="001E0A04"/>
    <w:rsid w:val="001E0B47"/>
    <w:rsid w:val="001E0BD8"/>
    <w:rsid w:val="001E128D"/>
    <w:rsid w:val="001E184B"/>
    <w:rsid w:val="001E1ABB"/>
    <w:rsid w:val="001E26DF"/>
    <w:rsid w:val="001E277A"/>
    <w:rsid w:val="001E28A1"/>
    <w:rsid w:val="001E34BB"/>
    <w:rsid w:val="001E3533"/>
    <w:rsid w:val="001E363E"/>
    <w:rsid w:val="001E393F"/>
    <w:rsid w:val="001E3CFF"/>
    <w:rsid w:val="001E4491"/>
    <w:rsid w:val="001E4509"/>
    <w:rsid w:val="001E4839"/>
    <w:rsid w:val="001E4CFA"/>
    <w:rsid w:val="001E5024"/>
    <w:rsid w:val="001E5096"/>
    <w:rsid w:val="001E5138"/>
    <w:rsid w:val="001E5284"/>
    <w:rsid w:val="001E5EC5"/>
    <w:rsid w:val="001E65FC"/>
    <w:rsid w:val="001E6797"/>
    <w:rsid w:val="001E6C19"/>
    <w:rsid w:val="001E7A62"/>
    <w:rsid w:val="001E7AD3"/>
    <w:rsid w:val="001F03B0"/>
    <w:rsid w:val="001F05A7"/>
    <w:rsid w:val="001F05D7"/>
    <w:rsid w:val="001F062B"/>
    <w:rsid w:val="001F0854"/>
    <w:rsid w:val="001F1339"/>
    <w:rsid w:val="001F1E4B"/>
    <w:rsid w:val="001F221D"/>
    <w:rsid w:val="001F24B3"/>
    <w:rsid w:val="001F2622"/>
    <w:rsid w:val="001F2728"/>
    <w:rsid w:val="001F2C30"/>
    <w:rsid w:val="001F2C58"/>
    <w:rsid w:val="001F321A"/>
    <w:rsid w:val="001F329E"/>
    <w:rsid w:val="001F344C"/>
    <w:rsid w:val="001F3843"/>
    <w:rsid w:val="001F3921"/>
    <w:rsid w:val="001F4613"/>
    <w:rsid w:val="001F47FD"/>
    <w:rsid w:val="001F49FA"/>
    <w:rsid w:val="001F4A7E"/>
    <w:rsid w:val="001F4B00"/>
    <w:rsid w:val="001F4D5D"/>
    <w:rsid w:val="001F5249"/>
    <w:rsid w:val="001F5284"/>
    <w:rsid w:val="001F59D9"/>
    <w:rsid w:val="001F65DB"/>
    <w:rsid w:val="001F6C39"/>
    <w:rsid w:val="001F71E6"/>
    <w:rsid w:val="001F7987"/>
    <w:rsid w:val="001F7D9F"/>
    <w:rsid w:val="001F7F57"/>
    <w:rsid w:val="0020040C"/>
    <w:rsid w:val="00200564"/>
    <w:rsid w:val="00200AC4"/>
    <w:rsid w:val="00200AFE"/>
    <w:rsid w:val="0020141C"/>
    <w:rsid w:val="0020176E"/>
    <w:rsid w:val="0020200B"/>
    <w:rsid w:val="00202572"/>
    <w:rsid w:val="00202B74"/>
    <w:rsid w:val="0020320E"/>
    <w:rsid w:val="002032E0"/>
    <w:rsid w:val="0020339D"/>
    <w:rsid w:val="00203763"/>
    <w:rsid w:val="00203D48"/>
    <w:rsid w:val="00203E27"/>
    <w:rsid w:val="00203EF0"/>
    <w:rsid w:val="002040CE"/>
    <w:rsid w:val="002043EF"/>
    <w:rsid w:val="00204DC7"/>
    <w:rsid w:val="0020536B"/>
    <w:rsid w:val="002059B8"/>
    <w:rsid w:val="00205DA9"/>
    <w:rsid w:val="00205E0F"/>
    <w:rsid w:val="0020606E"/>
    <w:rsid w:val="0020682F"/>
    <w:rsid w:val="00206D7E"/>
    <w:rsid w:val="002075BF"/>
    <w:rsid w:val="00207632"/>
    <w:rsid w:val="00207755"/>
    <w:rsid w:val="00207A33"/>
    <w:rsid w:val="002109F2"/>
    <w:rsid w:val="00210E97"/>
    <w:rsid w:val="00210F52"/>
    <w:rsid w:val="0021170B"/>
    <w:rsid w:val="00211B99"/>
    <w:rsid w:val="00211BF3"/>
    <w:rsid w:val="00211DBE"/>
    <w:rsid w:val="002131E6"/>
    <w:rsid w:val="00213321"/>
    <w:rsid w:val="00213A76"/>
    <w:rsid w:val="00213B28"/>
    <w:rsid w:val="00213F30"/>
    <w:rsid w:val="00213F35"/>
    <w:rsid w:val="00214AD4"/>
    <w:rsid w:val="00214E61"/>
    <w:rsid w:val="00215052"/>
    <w:rsid w:val="00215619"/>
    <w:rsid w:val="0021585C"/>
    <w:rsid w:val="00215C42"/>
    <w:rsid w:val="00215DD8"/>
    <w:rsid w:val="00215F13"/>
    <w:rsid w:val="00215FFF"/>
    <w:rsid w:val="002161A4"/>
    <w:rsid w:val="00216B6D"/>
    <w:rsid w:val="00216EAD"/>
    <w:rsid w:val="002172AE"/>
    <w:rsid w:val="00217435"/>
    <w:rsid w:val="002175B9"/>
    <w:rsid w:val="00217B5F"/>
    <w:rsid w:val="00217E34"/>
    <w:rsid w:val="0022048A"/>
    <w:rsid w:val="002206FE"/>
    <w:rsid w:val="00220D8C"/>
    <w:rsid w:val="00221080"/>
    <w:rsid w:val="002215DB"/>
    <w:rsid w:val="00221C63"/>
    <w:rsid w:val="00221F21"/>
    <w:rsid w:val="00222303"/>
    <w:rsid w:val="002226E2"/>
    <w:rsid w:val="00222C0F"/>
    <w:rsid w:val="00222EAF"/>
    <w:rsid w:val="00223110"/>
    <w:rsid w:val="00223502"/>
    <w:rsid w:val="0022355C"/>
    <w:rsid w:val="00223A08"/>
    <w:rsid w:val="002240EB"/>
    <w:rsid w:val="002243FA"/>
    <w:rsid w:val="00224757"/>
    <w:rsid w:val="002247FF"/>
    <w:rsid w:val="002249B4"/>
    <w:rsid w:val="0022516E"/>
    <w:rsid w:val="00225607"/>
    <w:rsid w:val="00225CF1"/>
    <w:rsid w:val="00225E22"/>
    <w:rsid w:val="00225FB6"/>
    <w:rsid w:val="002260D5"/>
    <w:rsid w:val="002264CF"/>
    <w:rsid w:val="00226624"/>
    <w:rsid w:val="00226C39"/>
    <w:rsid w:val="0022722C"/>
    <w:rsid w:val="002277F0"/>
    <w:rsid w:val="00227A55"/>
    <w:rsid w:val="0023005B"/>
    <w:rsid w:val="002309C8"/>
    <w:rsid w:val="00230A87"/>
    <w:rsid w:val="00230D9B"/>
    <w:rsid w:val="00231148"/>
    <w:rsid w:val="002315BE"/>
    <w:rsid w:val="00231682"/>
    <w:rsid w:val="00231804"/>
    <w:rsid w:val="002319F7"/>
    <w:rsid w:val="00231C39"/>
    <w:rsid w:val="00231E0D"/>
    <w:rsid w:val="00231EDB"/>
    <w:rsid w:val="00231EFC"/>
    <w:rsid w:val="00231F3B"/>
    <w:rsid w:val="002324E0"/>
    <w:rsid w:val="002325A9"/>
    <w:rsid w:val="0023268E"/>
    <w:rsid w:val="00232738"/>
    <w:rsid w:val="002329FA"/>
    <w:rsid w:val="00232AF9"/>
    <w:rsid w:val="00232E95"/>
    <w:rsid w:val="002330D8"/>
    <w:rsid w:val="002343AE"/>
    <w:rsid w:val="0023470F"/>
    <w:rsid w:val="0023485B"/>
    <w:rsid w:val="00234A21"/>
    <w:rsid w:val="00234DB1"/>
    <w:rsid w:val="00234F60"/>
    <w:rsid w:val="002350ED"/>
    <w:rsid w:val="002357CD"/>
    <w:rsid w:val="00236047"/>
    <w:rsid w:val="002362AA"/>
    <w:rsid w:val="00236586"/>
    <w:rsid w:val="0023666F"/>
    <w:rsid w:val="00236D04"/>
    <w:rsid w:val="00236D78"/>
    <w:rsid w:val="00236EC6"/>
    <w:rsid w:val="00237908"/>
    <w:rsid w:val="00237A2A"/>
    <w:rsid w:val="00237DE5"/>
    <w:rsid w:val="00240662"/>
    <w:rsid w:val="0024088C"/>
    <w:rsid w:val="00240B51"/>
    <w:rsid w:val="00241001"/>
    <w:rsid w:val="0024175A"/>
    <w:rsid w:val="002427E3"/>
    <w:rsid w:val="00242894"/>
    <w:rsid w:val="00242AE1"/>
    <w:rsid w:val="00242DA4"/>
    <w:rsid w:val="002433CB"/>
    <w:rsid w:val="00243496"/>
    <w:rsid w:val="0024398F"/>
    <w:rsid w:val="00243A70"/>
    <w:rsid w:val="00243C19"/>
    <w:rsid w:val="00244236"/>
    <w:rsid w:val="00244470"/>
    <w:rsid w:val="0024451A"/>
    <w:rsid w:val="002445E9"/>
    <w:rsid w:val="002447F8"/>
    <w:rsid w:val="00244E7D"/>
    <w:rsid w:val="002458DF"/>
    <w:rsid w:val="00245B97"/>
    <w:rsid w:val="00246457"/>
    <w:rsid w:val="00246BFD"/>
    <w:rsid w:val="00247060"/>
    <w:rsid w:val="00247085"/>
    <w:rsid w:val="0024756F"/>
    <w:rsid w:val="00247808"/>
    <w:rsid w:val="00247F19"/>
    <w:rsid w:val="00250024"/>
    <w:rsid w:val="0025021F"/>
    <w:rsid w:val="0025065C"/>
    <w:rsid w:val="00250A8E"/>
    <w:rsid w:val="00250C70"/>
    <w:rsid w:val="00250DDB"/>
    <w:rsid w:val="002513D5"/>
    <w:rsid w:val="0025204D"/>
    <w:rsid w:val="002525F3"/>
    <w:rsid w:val="00252F29"/>
    <w:rsid w:val="0025332D"/>
    <w:rsid w:val="00253350"/>
    <w:rsid w:val="0025341B"/>
    <w:rsid w:val="002535BF"/>
    <w:rsid w:val="0025459E"/>
    <w:rsid w:val="0025488B"/>
    <w:rsid w:val="002548E8"/>
    <w:rsid w:val="00254DA3"/>
    <w:rsid w:val="00255586"/>
    <w:rsid w:val="00255595"/>
    <w:rsid w:val="002556A2"/>
    <w:rsid w:val="002560B4"/>
    <w:rsid w:val="00256446"/>
    <w:rsid w:val="00256B5A"/>
    <w:rsid w:val="00256B95"/>
    <w:rsid w:val="00256EB8"/>
    <w:rsid w:val="002570E1"/>
    <w:rsid w:val="002573B0"/>
    <w:rsid w:val="00257823"/>
    <w:rsid w:val="00257872"/>
    <w:rsid w:val="00257CA8"/>
    <w:rsid w:val="00257D04"/>
    <w:rsid w:val="00257DBF"/>
    <w:rsid w:val="002608D6"/>
    <w:rsid w:val="00260D5F"/>
    <w:rsid w:val="002616C7"/>
    <w:rsid w:val="00262307"/>
    <w:rsid w:val="002624D3"/>
    <w:rsid w:val="00263202"/>
    <w:rsid w:val="002633C2"/>
    <w:rsid w:val="00263425"/>
    <w:rsid w:val="00263607"/>
    <w:rsid w:val="00263D89"/>
    <w:rsid w:val="00263F33"/>
    <w:rsid w:val="00263F34"/>
    <w:rsid w:val="002643B5"/>
    <w:rsid w:val="00264493"/>
    <w:rsid w:val="0026482B"/>
    <w:rsid w:val="00264F0B"/>
    <w:rsid w:val="00264F17"/>
    <w:rsid w:val="002655B5"/>
    <w:rsid w:val="002663A5"/>
    <w:rsid w:val="0026691E"/>
    <w:rsid w:val="00266CCB"/>
    <w:rsid w:val="00266CDD"/>
    <w:rsid w:val="00266E27"/>
    <w:rsid w:val="002677C7"/>
    <w:rsid w:val="00267BEE"/>
    <w:rsid w:val="00267C35"/>
    <w:rsid w:val="00267F2C"/>
    <w:rsid w:val="0027011B"/>
    <w:rsid w:val="00270291"/>
    <w:rsid w:val="0027047A"/>
    <w:rsid w:val="00270CFC"/>
    <w:rsid w:val="00270FFB"/>
    <w:rsid w:val="00271111"/>
    <w:rsid w:val="00271191"/>
    <w:rsid w:val="002713E2"/>
    <w:rsid w:val="0027176E"/>
    <w:rsid w:val="00271BD7"/>
    <w:rsid w:val="00271BE1"/>
    <w:rsid w:val="00271E55"/>
    <w:rsid w:val="00272399"/>
    <w:rsid w:val="002723B9"/>
    <w:rsid w:val="00272849"/>
    <w:rsid w:val="00273151"/>
    <w:rsid w:val="002734C9"/>
    <w:rsid w:val="00273921"/>
    <w:rsid w:val="00275063"/>
    <w:rsid w:val="00275C22"/>
    <w:rsid w:val="00276313"/>
    <w:rsid w:val="00276CCD"/>
    <w:rsid w:val="00276FC1"/>
    <w:rsid w:val="0027746E"/>
    <w:rsid w:val="0027755F"/>
    <w:rsid w:val="00277868"/>
    <w:rsid w:val="00277D5D"/>
    <w:rsid w:val="00277E55"/>
    <w:rsid w:val="002805EB"/>
    <w:rsid w:val="00280B9B"/>
    <w:rsid w:val="00281786"/>
    <w:rsid w:val="002818C1"/>
    <w:rsid w:val="00281A25"/>
    <w:rsid w:val="00281F61"/>
    <w:rsid w:val="00282C04"/>
    <w:rsid w:val="00282E39"/>
    <w:rsid w:val="00282F0B"/>
    <w:rsid w:val="00283010"/>
    <w:rsid w:val="00283132"/>
    <w:rsid w:val="002833C6"/>
    <w:rsid w:val="0028406A"/>
    <w:rsid w:val="00284238"/>
    <w:rsid w:val="00284AA6"/>
    <w:rsid w:val="00284C0A"/>
    <w:rsid w:val="00284C5E"/>
    <w:rsid w:val="002855CF"/>
    <w:rsid w:val="00285CD5"/>
    <w:rsid w:val="002861BA"/>
    <w:rsid w:val="002866C5"/>
    <w:rsid w:val="00286859"/>
    <w:rsid w:val="00286C92"/>
    <w:rsid w:val="00286D84"/>
    <w:rsid w:val="00286F27"/>
    <w:rsid w:val="00287370"/>
    <w:rsid w:val="00287850"/>
    <w:rsid w:val="002878D6"/>
    <w:rsid w:val="00287922"/>
    <w:rsid w:val="00287934"/>
    <w:rsid w:val="00287A46"/>
    <w:rsid w:val="002904E9"/>
    <w:rsid w:val="0029070F"/>
    <w:rsid w:val="00290EA7"/>
    <w:rsid w:val="00290F8A"/>
    <w:rsid w:val="00290FBB"/>
    <w:rsid w:val="0029163E"/>
    <w:rsid w:val="00291AD5"/>
    <w:rsid w:val="00291C8F"/>
    <w:rsid w:val="00291E9F"/>
    <w:rsid w:val="0029217A"/>
    <w:rsid w:val="002921BD"/>
    <w:rsid w:val="0029254A"/>
    <w:rsid w:val="002925BF"/>
    <w:rsid w:val="002928D6"/>
    <w:rsid w:val="00292D73"/>
    <w:rsid w:val="00293B8C"/>
    <w:rsid w:val="00294046"/>
    <w:rsid w:val="002942E5"/>
    <w:rsid w:val="002948FA"/>
    <w:rsid w:val="00294DD6"/>
    <w:rsid w:val="002951EF"/>
    <w:rsid w:val="002957A3"/>
    <w:rsid w:val="002957FA"/>
    <w:rsid w:val="002963B4"/>
    <w:rsid w:val="0029674E"/>
    <w:rsid w:val="002967F7"/>
    <w:rsid w:val="00297220"/>
    <w:rsid w:val="00297257"/>
    <w:rsid w:val="002973EC"/>
    <w:rsid w:val="00297D32"/>
    <w:rsid w:val="002A023A"/>
    <w:rsid w:val="002A06F1"/>
    <w:rsid w:val="002A088B"/>
    <w:rsid w:val="002A0EFD"/>
    <w:rsid w:val="002A178F"/>
    <w:rsid w:val="002A180B"/>
    <w:rsid w:val="002A286E"/>
    <w:rsid w:val="002A2A0E"/>
    <w:rsid w:val="002A2D2B"/>
    <w:rsid w:val="002A2EDC"/>
    <w:rsid w:val="002A2FF3"/>
    <w:rsid w:val="002A30B4"/>
    <w:rsid w:val="002A31E1"/>
    <w:rsid w:val="002A3218"/>
    <w:rsid w:val="002A3741"/>
    <w:rsid w:val="002A3C07"/>
    <w:rsid w:val="002A3C87"/>
    <w:rsid w:val="002A43DB"/>
    <w:rsid w:val="002A51F0"/>
    <w:rsid w:val="002A577F"/>
    <w:rsid w:val="002A5D2B"/>
    <w:rsid w:val="002A5F75"/>
    <w:rsid w:val="002A6099"/>
    <w:rsid w:val="002A6B20"/>
    <w:rsid w:val="002A6C9C"/>
    <w:rsid w:val="002A78E2"/>
    <w:rsid w:val="002A7CC9"/>
    <w:rsid w:val="002A7D75"/>
    <w:rsid w:val="002B0116"/>
    <w:rsid w:val="002B0586"/>
    <w:rsid w:val="002B0711"/>
    <w:rsid w:val="002B0C73"/>
    <w:rsid w:val="002B0E23"/>
    <w:rsid w:val="002B1685"/>
    <w:rsid w:val="002B1C41"/>
    <w:rsid w:val="002B2024"/>
    <w:rsid w:val="002B2069"/>
    <w:rsid w:val="002B20A0"/>
    <w:rsid w:val="002B2729"/>
    <w:rsid w:val="002B2F64"/>
    <w:rsid w:val="002B2FBE"/>
    <w:rsid w:val="002B3134"/>
    <w:rsid w:val="002B32E8"/>
    <w:rsid w:val="002B3563"/>
    <w:rsid w:val="002B3FF2"/>
    <w:rsid w:val="002B40D6"/>
    <w:rsid w:val="002B41AA"/>
    <w:rsid w:val="002B49CC"/>
    <w:rsid w:val="002B4AB8"/>
    <w:rsid w:val="002B54D1"/>
    <w:rsid w:val="002B5E4A"/>
    <w:rsid w:val="002B5EEA"/>
    <w:rsid w:val="002B61AA"/>
    <w:rsid w:val="002B61AC"/>
    <w:rsid w:val="002B64D7"/>
    <w:rsid w:val="002B6DD8"/>
    <w:rsid w:val="002B7012"/>
    <w:rsid w:val="002B725C"/>
    <w:rsid w:val="002B7519"/>
    <w:rsid w:val="002B76C9"/>
    <w:rsid w:val="002C043C"/>
    <w:rsid w:val="002C058C"/>
    <w:rsid w:val="002C0592"/>
    <w:rsid w:val="002C0644"/>
    <w:rsid w:val="002C16B7"/>
    <w:rsid w:val="002C1906"/>
    <w:rsid w:val="002C2A14"/>
    <w:rsid w:val="002C2AD6"/>
    <w:rsid w:val="002C2CB2"/>
    <w:rsid w:val="002C32ED"/>
    <w:rsid w:val="002C3353"/>
    <w:rsid w:val="002C359A"/>
    <w:rsid w:val="002C3CDA"/>
    <w:rsid w:val="002C3F54"/>
    <w:rsid w:val="002C3FC4"/>
    <w:rsid w:val="002C42C9"/>
    <w:rsid w:val="002C43F7"/>
    <w:rsid w:val="002C45D2"/>
    <w:rsid w:val="002C4A43"/>
    <w:rsid w:val="002C4D41"/>
    <w:rsid w:val="002C4E44"/>
    <w:rsid w:val="002C5789"/>
    <w:rsid w:val="002C5902"/>
    <w:rsid w:val="002C637A"/>
    <w:rsid w:val="002C6E95"/>
    <w:rsid w:val="002C6EB1"/>
    <w:rsid w:val="002C7490"/>
    <w:rsid w:val="002C75F4"/>
    <w:rsid w:val="002C7720"/>
    <w:rsid w:val="002C7891"/>
    <w:rsid w:val="002C7A6B"/>
    <w:rsid w:val="002D01CB"/>
    <w:rsid w:val="002D0385"/>
    <w:rsid w:val="002D0BA2"/>
    <w:rsid w:val="002D0C6A"/>
    <w:rsid w:val="002D0DBC"/>
    <w:rsid w:val="002D10E0"/>
    <w:rsid w:val="002D10FA"/>
    <w:rsid w:val="002D1269"/>
    <w:rsid w:val="002D12B1"/>
    <w:rsid w:val="002D164B"/>
    <w:rsid w:val="002D16A9"/>
    <w:rsid w:val="002D222E"/>
    <w:rsid w:val="002D2A6D"/>
    <w:rsid w:val="002D2C33"/>
    <w:rsid w:val="002D31C0"/>
    <w:rsid w:val="002D321A"/>
    <w:rsid w:val="002D3428"/>
    <w:rsid w:val="002D3D13"/>
    <w:rsid w:val="002D5981"/>
    <w:rsid w:val="002D5B1C"/>
    <w:rsid w:val="002D5C21"/>
    <w:rsid w:val="002D5ED7"/>
    <w:rsid w:val="002D6554"/>
    <w:rsid w:val="002D6EFF"/>
    <w:rsid w:val="002D6FF5"/>
    <w:rsid w:val="002D7522"/>
    <w:rsid w:val="002D79C9"/>
    <w:rsid w:val="002D7F2C"/>
    <w:rsid w:val="002D7F66"/>
    <w:rsid w:val="002E03D7"/>
    <w:rsid w:val="002E041B"/>
    <w:rsid w:val="002E05FC"/>
    <w:rsid w:val="002E06CC"/>
    <w:rsid w:val="002E0CD7"/>
    <w:rsid w:val="002E0E00"/>
    <w:rsid w:val="002E0E8E"/>
    <w:rsid w:val="002E0F86"/>
    <w:rsid w:val="002E19BC"/>
    <w:rsid w:val="002E1C7F"/>
    <w:rsid w:val="002E1D2F"/>
    <w:rsid w:val="002E1D3C"/>
    <w:rsid w:val="002E25DE"/>
    <w:rsid w:val="002E25EB"/>
    <w:rsid w:val="002E28B7"/>
    <w:rsid w:val="002E3038"/>
    <w:rsid w:val="002E306C"/>
    <w:rsid w:val="002E36E6"/>
    <w:rsid w:val="002E49EB"/>
    <w:rsid w:val="002E4D17"/>
    <w:rsid w:val="002E51D5"/>
    <w:rsid w:val="002E54FC"/>
    <w:rsid w:val="002E58B5"/>
    <w:rsid w:val="002E5E2F"/>
    <w:rsid w:val="002E6414"/>
    <w:rsid w:val="002E6430"/>
    <w:rsid w:val="002E6A32"/>
    <w:rsid w:val="002E6FFF"/>
    <w:rsid w:val="002E7D16"/>
    <w:rsid w:val="002F00F0"/>
    <w:rsid w:val="002F0ABE"/>
    <w:rsid w:val="002F0B3E"/>
    <w:rsid w:val="002F0C3F"/>
    <w:rsid w:val="002F136E"/>
    <w:rsid w:val="002F16F3"/>
    <w:rsid w:val="002F1914"/>
    <w:rsid w:val="002F197F"/>
    <w:rsid w:val="002F1C77"/>
    <w:rsid w:val="002F1D51"/>
    <w:rsid w:val="002F278E"/>
    <w:rsid w:val="002F29A8"/>
    <w:rsid w:val="002F2A57"/>
    <w:rsid w:val="002F2E19"/>
    <w:rsid w:val="002F3096"/>
    <w:rsid w:val="002F35EF"/>
    <w:rsid w:val="002F3656"/>
    <w:rsid w:val="002F384B"/>
    <w:rsid w:val="002F386B"/>
    <w:rsid w:val="002F3FC2"/>
    <w:rsid w:val="002F4046"/>
    <w:rsid w:val="002F487E"/>
    <w:rsid w:val="002F54F8"/>
    <w:rsid w:val="002F5C63"/>
    <w:rsid w:val="002F5FB4"/>
    <w:rsid w:val="002F623D"/>
    <w:rsid w:val="002F6607"/>
    <w:rsid w:val="002F6796"/>
    <w:rsid w:val="002F7217"/>
    <w:rsid w:val="002F739E"/>
    <w:rsid w:val="002F762B"/>
    <w:rsid w:val="002F7A86"/>
    <w:rsid w:val="0030016D"/>
    <w:rsid w:val="00300391"/>
    <w:rsid w:val="003007E1"/>
    <w:rsid w:val="00300D62"/>
    <w:rsid w:val="00300EFC"/>
    <w:rsid w:val="0030150A"/>
    <w:rsid w:val="00301BD3"/>
    <w:rsid w:val="00302359"/>
    <w:rsid w:val="00302D2D"/>
    <w:rsid w:val="00303204"/>
    <w:rsid w:val="00303620"/>
    <w:rsid w:val="003038D7"/>
    <w:rsid w:val="00303AB7"/>
    <w:rsid w:val="0030410D"/>
    <w:rsid w:val="00304236"/>
    <w:rsid w:val="003050D6"/>
    <w:rsid w:val="00305454"/>
    <w:rsid w:val="003058D0"/>
    <w:rsid w:val="00305C25"/>
    <w:rsid w:val="00306700"/>
    <w:rsid w:val="0030728E"/>
    <w:rsid w:val="00307A92"/>
    <w:rsid w:val="00307C33"/>
    <w:rsid w:val="0031067D"/>
    <w:rsid w:val="0031075B"/>
    <w:rsid w:val="00310978"/>
    <w:rsid w:val="00310C57"/>
    <w:rsid w:val="00311031"/>
    <w:rsid w:val="003111A3"/>
    <w:rsid w:val="003116A8"/>
    <w:rsid w:val="00311985"/>
    <w:rsid w:val="00311993"/>
    <w:rsid w:val="00311AA5"/>
    <w:rsid w:val="00312519"/>
    <w:rsid w:val="003128C5"/>
    <w:rsid w:val="00312925"/>
    <w:rsid w:val="00312E7E"/>
    <w:rsid w:val="00312EB4"/>
    <w:rsid w:val="0031305A"/>
    <w:rsid w:val="003136C0"/>
    <w:rsid w:val="00313DA9"/>
    <w:rsid w:val="00313E9E"/>
    <w:rsid w:val="0031473C"/>
    <w:rsid w:val="003147ED"/>
    <w:rsid w:val="00314A9C"/>
    <w:rsid w:val="00314AFB"/>
    <w:rsid w:val="00314F77"/>
    <w:rsid w:val="0031505D"/>
    <w:rsid w:val="00315C0C"/>
    <w:rsid w:val="00315DB3"/>
    <w:rsid w:val="00316390"/>
    <w:rsid w:val="0031641D"/>
    <w:rsid w:val="003169D4"/>
    <w:rsid w:val="00316A68"/>
    <w:rsid w:val="00316CFA"/>
    <w:rsid w:val="00317371"/>
    <w:rsid w:val="003176FC"/>
    <w:rsid w:val="00317DEE"/>
    <w:rsid w:val="0032056B"/>
    <w:rsid w:val="0032114B"/>
    <w:rsid w:val="003219C5"/>
    <w:rsid w:val="00321CA2"/>
    <w:rsid w:val="00321EFD"/>
    <w:rsid w:val="00322230"/>
    <w:rsid w:val="00322F6D"/>
    <w:rsid w:val="003234FA"/>
    <w:rsid w:val="0032378B"/>
    <w:rsid w:val="00323885"/>
    <w:rsid w:val="0032392B"/>
    <w:rsid w:val="00323E65"/>
    <w:rsid w:val="00324038"/>
    <w:rsid w:val="00324872"/>
    <w:rsid w:val="00324922"/>
    <w:rsid w:val="00324AFF"/>
    <w:rsid w:val="00324F6F"/>
    <w:rsid w:val="003251CE"/>
    <w:rsid w:val="003255C6"/>
    <w:rsid w:val="00325662"/>
    <w:rsid w:val="00325838"/>
    <w:rsid w:val="00326061"/>
    <w:rsid w:val="003263B9"/>
    <w:rsid w:val="003269D2"/>
    <w:rsid w:val="003270C2"/>
    <w:rsid w:val="0032736C"/>
    <w:rsid w:val="0033017B"/>
    <w:rsid w:val="00330916"/>
    <w:rsid w:val="00330B7E"/>
    <w:rsid w:val="00330BEB"/>
    <w:rsid w:val="0033105C"/>
    <w:rsid w:val="003312B9"/>
    <w:rsid w:val="0033136F"/>
    <w:rsid w:val="00331A52"/>
    <w:rsid w:val="00331DD5"/>
    <w:rsid w:val="00332486"/>
    <w:rsid w:val="0033259C"/>
    <w:rsid w:val="0033262D"/>
    <w:rsid w:val="003328E4"/>
    <w:rsid w:val="00332ED4"/>
    <w:rsid w:val="0033301B"/>
    <w:rsid w:val="003334E0"/>
    <w:rsid w:val="003337E9"/>
    <w:rsid w:val="00333E9E"/>
    <w:rsid w:val="003341B3"/>
    <w:rsid w:val="00334480"/>
    <w:rsid w:val="003344AA"/>
    <w:rsid w:val="0033470C"/>
    <w:rsid w:val="0033499B"/>
    <w:rsid w:val="00334A40"/>
    <w:rsid w:val="00334AAB"/>
    <w:rsid w:val="00334DBF"/>
    <w:rsid w:val="00334DD0"/>
    <w:rsid w:val="00334F34"/>
    <w:rsid w:val="003350E0"/>
    <w:rsid w:val="00335378"/>
    <w:rsid w:val="00335663"/>
    <w:rsid w:val="0033579D"/>
    <w:rsid w:val="0033583C"/>
    <w:rsid w:val="00335D73"/>
    <w:rsid w:val="003362F1"/>
    <w:rsid w:val="00336C8B"/>
    <w:rsid w:val="00336E03"/>
    <w:rsid w:val="00337195"/>
    <w:rsid w:val="003372A1"/>
    <w:rsid w:val="00337CA3"/>
    <w:rsid w:val="00337E83"/>
    <w:rsid w:val="00340004"/>
    <w:rsid w:val="003405FA"/>
    <w:rsid w:val="00340987"/>
    <w:rsid w:val="00340A92"/>
    <w:rsid w:val="00341409"/>
    <w:rsid w:val="003415DF"/>
    <w:rsid w:val="003417B2"/>
    <w:rsid w:val="00341D1A"/>
    <w:rsid w:val="00341E3D"/>
    <w:rsid w:val="003426DE"/>
    <w:rsid w:val="00342F3A"/>
    <w:rsid w:val="003431D2"/>
    <w:rsid w:val="00343523"/>
    <w:rsid w:val="003437F6"/>
    <w:rsid w:val="00343B39"/>
    <w:rsid w:val="00343E42"/>
    <w:rsid w:val="00343EFC"/>
    <w:rsid w:val="00343F69"/>
    <w:rsid w:val="00344051"/>
    <w:rsid w:val="003444C2"/>
    <w:rsid w:val="00344C60"/>
    <w:rsid w:val="00344E64"/>
    <w:rsid w:val="00345107"/>
    <w:rsid w:val="0034523F"/>
    <w:rsid w:val="003452FE"/>
    <w:rsid w:val="0034568B"/>
    <w:rsid w:val="0034585A"/>
    <w:rsid w:val="003461D1"/>
    <w:rsid w:val="003461EB"/>
    <w:rsid w:val="00346268"/>
    <w:rsid w:val="003463F4"/>
    <w:rsid w:val="00346414"/>
    <w:rsid w:val="003465CB"/>
    <w:rsid w:val="0034668D"/>
    <w:rsid w:val="00346FF1"/>
    <w:rsid w:val="003470EC"/>
    <w:rsid w:val="00347509"/>
    <w:rsid w:val="00347868"/>
    <w:rsid w:val="00347A45"/>
    <w:rsid w:val="00347CEE"/>
    <w:rsid w:val="00347D57"/>
    <w:rsid w:val="003500ED"/>
    <w:rsid w:val="0035043E"/>
    <w:rsid w:val="00350A69"/>
    <w:rsid w:val="00351AE9"/>
    <w:rsid w:val="00351D38"/>
    <w:rsid w:val="00352FDD"/>
    <w:rsid w:val="00353188"/>
    <w:rsid w:val="00353835"/>
    <w:rsid w:val="0035385E"/>
    <w:rsid w:val="0035393A"/>
    <w:rsid w:val="00353FFA"/>
    <w:rsid w:val="003541D5"/>
    <w:rsid w:val="0035486B"/>
    <w:rsid w:val="003549B0"/>
    <w:rsid w:val="00354A9B"/>
    <w:rsid w:val="00355220"/>
    <w:rsid w:val="0035584C"/>
    <w:rsid w:val="00355A4E"/>
    <w:rsid w:val="00355AF6"/>
    <w:rsid w:val="003566D4"/>
    <w:rsid w:val="00357120"/>
    <w:rsid w:val="003573A5"/>
    <w:rsid w:val="0035779C"/>
    <w:rsid w:val="00357CFF"/>
    <w:rsid w:val="003601C0"/>
    <w:rsid w:val="003604BA"/>
    <w:rsid w:val="003606CD"/>
    <w:rsid w:val="00360760"/>
    <w:rsid w:val="00360CC7"/>
    <w:rsid w:val="00361A28"/>
    <w:rsid w:val="00361DF8"/>
    <w:rsid w:val="0036219A"/>
    <w:rsid w:val="003622AB"/>
    <w:rsid w:val="003623A2"/>
    <w:rsid w:val="003624F3"/>
    <w:rsid w:val="00362CF0"/>
    <w:rsid w:val="00363509"/>
    <w:rsid w:val="003635DD"/>
    <w:rsid w:val="00363FEF"/>
    <w:rsid w:val="00364277"/>
    <w:rsid w:val="003643B8"/>
    <w:rsid w:val="00364646"/>
    <w:rsid w:val="00364B8E"/>
    <w:rsid w:val="00364CC4"/>
    <w:rsid w:val="00364F0D"/>
    <w:rsid w:val="003650FB"/>
    <w:rsid w:val="0036551A"/>
    <w:rsid w:val="00365834"/>
    <w:rsid w:val="00365CAC"/>
    <w:rsid w:val="00365CEF"/>
    <w:rsid w:val="00365DEA"/>
    <w:rsid w:val="00366087"/>
    <w:rsid w:val="0036608E"/>
    <w:rsid w:val="00366228"/>
    <w:rsid w:val="00366399"/>
    <w:rsid w:val="00366E9B"/>
    <w:rsid w:val="00367B83"/>
    <w:rsid w:val="00367FE8"/>
    <w:rsid w:val="00370A56"/>
    <w:rsid w:val="00370B0D"/>
    <w:rsid w:val="00371457"/>
    <w:rsid w:val="0037194A"/>
    <w:rsid w:val="003719ED"/>
    <w:rsid w:val="00371B9C"/>
    <w:rsid w:val="00372151"/>
    <w:rsid w:val="003722D8"/>
    <w:rsid w:val="0037230A"/>
    <w:rsid w:val="00372D11"/>
    <w:rsid w:val="00372D22"/>
    <w:rsid w:val="00372F08"/>
    <w:rsid w:val="003732D6"/>
    <w:rsid w:val="003733EA"/>
    <w:rsid w:val="0037381D"/>
    <w:rsid w:val="00373950"/>
    <w:rsid w:val="0037400C"/>
    <w:rsid w:val="00374170"/>
    <w:rsid w:val="00374564"/>
    <w:rsid w:val="0037495F"/>
    <w:rsid w:val="00374EAD"/>
    <w:rsid w:val="00374EEB"/>
    <w:rsid w:val="0037516B"/>
    <w:rsid w:val="003753A2"/>
    <w:rsid w:val="003756FA"/>
    <w:rsid w:val="00375CBD"/>
    <w:rsid w:val="00376118"/>
    <w:rsid w:val="003761E5"/>
    <w:rsid w:val="0037706B"/>
    <w:rsid w:val="0037716F"/>
    <w:rsid w:val="0038031F"/>
    <w:rsid w:val="003809E8"/>
    <w:rsid w:val="00381AA8"/>
    <w:rsid w:val="00382388"/>
    <w:rsid w:val="003824C2"/>
    <w:rsid w:val="00382646"/>
    <w:rsid w:val="0038294E"/>
    <w:rsid w:val="00382AEB"/>
    <w:rsid w:val="003831A4"/>
    <w:rsid w:val="0038368F"/>
    <w:rsid w:val="00383D64"/>
    <w:rsid w:val="00384CE6"/>
    <w:rsid w:val="00384E3F"/>
    <w:rsid w:val="0038513F"/>
    <w:rsid w:val="003857FE"/>
    <w:rsid w:val="00385847"/>
    <w:rsid w:val="00385DD3"/>
    <w:rsid w:val="003862B7"/>
    <w:rsid w:val="003862BA"/>
    <w:rsid w:val="0038640F"/>
    <w:rsid w:val="00386E58"/>
    <w:rsid w:val="00386E80"/>
    <w:rsid w:val="00387017"/>
    <w:rsid w:val="00387045"/>
    <w:rsid w:val="003871CE"/>
    <w:rsid w:val="003873F8"/>
    <w:rsid w:val="00387596"/>
    <w:rsid w:val="003876D3"/>
    <w:rsid w:val="003879B4"/>
    <w:rsid w:val="00387A7F"/>
    <w:rsid w:val="00390187"/>
    <w:rsid w:val="00390588"/>
    <w:rsid w:val="00390CE9"/>
    <w:rsid w:val="00390FCF"/>
    <w:rsid w:val="00391252"/>
    <w:rsid w:val="00391828"/>
    <w:rsid w:val="00391946"/>
    <w:rsid w:val="00391E7E"/>
    <w:rsid w:val="0039245D"/>
    <w:rsid w:val="00392532"/>
    <w:rsid w:val="0039282C"/>
    <w:rsid w:val="00392984"/>
    <w:rsid w:val="00392D8F"/>
    <w:rsid w:val="0039311B"/>
    <w:rsid w:val="00393178"/>
    <w:rsid w:val="00393194"/>
    <w:rsid w:val="003935E9"/>
    <w:rsid w:val="00393750"/>
    <w:rsid w:val="00393E96"/>
    <w:rsid w:val="00394CA6"/>
    <w:rsid w:val="00394E0F"/>
    <w:rsid w:val="00395237"/>
    <w:rsid w:val="00395583"/>
    <w:rsid w:val="0039563F"/>
    <w:rsid w:val="00395CA1"/>
    <w:rsid w:val="00395F40"/>
    <w:rsid w:val="00395F98"/>
    <w:rsid w:val="00396000"/>
    <w:rsid w:val="003960D2"/>
    <w:rsid w:val="00396594"/>
    <w:rsid w:val="003965B5"/>
    <w:rsid w:val="00396677"/>
    <w:rsid w:val="00396BD5"/>
    <w:rsid w:val="00396C47"/>
    <w:rsid w:val="00396DDE"/>
    <w:rsid w:val="00397A01"/>
    <w:rsid w:val="00397A3B"/>
    <w:rsid w:val="00397ACB"/>
    <w:rsid w:val="003A02AD"/>
    <w:rsid w:val="003A0563"/>
    <w:rsid w:val="003A0D3D"/>
    <w:rsid w:val="003A0EE7"/>
    <w:rsid w:val="003A1680"/>
    <w:rsid w:val="003A1958"/>
    <w:rsid w:val="003A1973"/>
    <w:rsid w:val="003A1A09"/>
    <w:rsid w:val="003A1FA9"/>
    <w:rsid w:val="003A2515"/>
    <w:rsid w:val="003A268B"/>
    <w:rsid w:val="003A2BF9"/>
    <w:rsid w:val="003A31FE"/>
    <w:rsid w:val="003A324A"/>
    <w:rsid w:val="003A36BB"/>
    <w:rsid w:val="003A3A88"/>
    <w:rsid w:val="003A3EBA"/>
    <w:rsid w:val="003A3F06"/>
    <w:rsid w:val="003A4327"/>
    <w:rsid w:val="003A4786"/>
    <w:rsid w:val="003A4CE2"/>
    <w:rsid w:val="003A4FD8"/>
    <w:rsid w:val="003A5375"/>
    <w:rsid w:val="003A55AC"/>
    <w:rsid w:val="003A599E"/>
    <w:rsid w:val="003A59B9"/>
    <w:rsid w:val="003A5EF2"/>
    <w:rsid w:val="003A617F"/>
    <w:rsid w:val="003A6211"/>
    <w:rsid w:val="003A62D7"/>
    <w:rsid w:val="003A63F5"/>
    <w:rsid w:val="003A709F"/>
    <w:rsid w:val="003A74AD"/>
    <w:rsid w:val="003A77F8"/>
    <w:rsid w:val="003A7A2A"/>
    <w:rsid w:val="003B09CA"/>
    <w:rsid w:val="003B0A32"/>
    <w:rsid w:val="003B0AF2"/>
    <w:rsid w:val="003B13D8"/>
    <w:rsid w:val="003B1B19"/>
    <w:rsid w:val="003B1CB9"/>
    <w:rsid w:val="003B1CE5"/>
    <w:rsid w:val="003B202A"/>
    <w:rsid w:val="003B2A48"/>
    <w:rsid w:val="003B2F0D"/>
    <w:rsid w:val="003B2F1A"/>
    <w:rsid w:val="003B30ED"/>
    <w:rsid w:val="003B3291"/>
    <w:rsid w:val="003B3495"/>
    <w:rsid w:val="003B3658"/>
    <w:rsid w:val="003B3906"/>
    <w:rsid w:val="003B4594"/>
    <w:rsid w:val="003B48ED"/>
    <w:rsid w:val="003B4C06"/>
    <w:rsid w:val="003B55D7"/>
    <w:rsid w:val="003B58F8"/>
    <w:rsid w:val="003B5A24"/>
    <w:rsid w:val="003B5E10"/>
    <w:rsid w:val="003B5E44"/>
    <w:rsid w:val="003B5FDC"/>
    <w:rsid w:val="003B60AA"/>
    <w:rsid w:val="003B60BB"/>
    <w:rsid w:val="003B616E"/>
    <w:rsid w:val="003B61F2"/>
    <w:rsid w:val="003B654D"/>
    <w:rsid w:val="003B68DA"/>
    <w:rsid w:val="003B6989"/>
    <w:rsid w:val="003B69E8"/>
    <w:rsid w:val="003B6A25"/>
    <w:rsid w:val="003B6A8A"/>
    <w:rsid w:val="003B6BA0"/>
    <w:rsid w:val="003B70EF"/>
    <w:rsid w:val="003B7374"/>
    <w:rsid w:val="003B746E"/>
    <w:rsid w:val="003B78B5"/>
    <w:rsid w:val="003B7A89"/>
    <w:rsid w:val="003B7BE3"/>
    <w:rsid w:val="003B7D68"/>
    <w:rsid w:val="003C0D49"/>
    <w:rsid w:val="003C1173"/>
    <w:rsid w:val="003C143F"/>
    <w:rsid w:val="003C194E"/>
    <w:rsid w:val="003C20DC"/>
    <w:rsid w:val="003C3573"/>
    <w:rsid w:val="003C3816"/>
    <w:rsid w:val="003C3ABB"/>
    <w:rsid w:val="003C3F22"/>
    <w:rsid w:val="003C4011"/>
    <w:rsid w:val="003C40C5"/>
    <w:rsid w:val="003C4375"/>
    <w:rsid w:val="003C43ED"/>
    <w:rsid w:val="003C4FD7"/>
    <w:rsid w:val="003C50D6"/>
    <w:rsid w:val="003C550E"/>
    <w:rsid w:val="003C5B7F"/>
    <w:rsid w:val="003C5EFB"/>
    <w:rsid w:val="003C6429"/>
    <w:rsid w:val="003C66BF"/>
    <w:rsid w:val="003C68D0"/>
    <w:rsid w:val="003C7405"/>
    <w:rsid w:val="003C74F7"/>
    <w:rsid w:val="003C7658"/>
    <w:rsid w:val="003C77CF"/>
    <w:rsid w:val="003C78B3"/>
    <w:rsid w:val="003C7A3C"/>
    <w:rsid w:val="003C7C2D"/>
    <w:rsid w:val="003C7C4A"/>
    <w:rsid w:val="003D02BB"/>
    <w:rsid w:val="003D0F8A"/>
    <w:rsid w:val="003D10F8"/>
    <w:rsid w:val="003D14F0"/>
    <w:rsid w:val="003D1640"/>
    <w:rsid w:val="003D1945"/>
    <w:rsid w:val="003D1CBC"/>
    <w:rsid w:val="003D1FBC"/>
    <w:rsid w:val="003D2211"/>
    <w:rsid w:val="003D2344"/>
    <w:rsid w:val="003D2C16"/>
    <w:rsid w:val="003D2F8C"/>
    <w:rsid w:val="003D33B4"/>
    <w:rsid w:val="003D364C"/>
    <w:rsid w:val="003D36A7"/>
    <w:rsid w:val="003D3897"/>
    <w:rsid w:val="003D3C5A"/>
    <w:rsid w:val="003D3D9B"/>
    <w:rsid w:val="003D3E23"/>
    <w:rsid w:val="003D3E55"/>
    <w:rsid w:val="003D4725"/>
    <w:rsid w:val="003D4C78"/>
    <w:rsid w:val="003D4E57"/>
    <w:rsid w:val="003D4EDB"/>
    <w:rsid w:val="003D50F6"/>
    <w:rsid w:val="003D560B"/>
    <w:rsid w:val="003D56CE"/>
    <w:rsid w:val="003D5ECA"/>
    <w:rsid w:val="003D614A"/>
    <w:rsid w:val="003D63E5"/>
    <w:rsid w:val="003D65D9"/>
    <w:rsid w:val="003D6794"/>
    <w:rsid w:val="003D6923"/>
    <w:rsid w:val="003D6A23"/>
    <w:rsid w:val="003D75F2"/>
    <w:rsid w:val="003E007E"/>
    <w:rsid w:val="003E1638"/>
    <w:rsid w:val="003E1C48"/>
    <w:rsid w:val="003E21F3"/>
    <w:rsid w:val="003E255C"/>
    <w:rsid w:val="003E2E95"/>
    <w:rsid w:val="003E309C"/>
    <w:rsid w:val="003E3438"/>
    <w:rsid w:val="003E432C"/>
    <w:rsid w:val="003E49D2"/>
    <w:rsid w:val="003E4CF9"/>
    <w:rsid w:val="003E54C6"/>
    <w:rsid w:val="003E5541"/>
    <w:rsid w:val="003E65C4"/>
    <w:rsid w:val="003E66E4"/>
    <w:rsid w:val="003E67D2"/>
    <w:rsid w:val="003E6A35"/>
    <w:rsid w:val="003E7162"/>
    <w:rsid w:val="003E7213"/>
    <w:rsid w:val="003E74D0"/>
    <w:rsid w:val="003E7D64"/>
    <w:rsid w:val="003F04FB"/>
    <w:rsid w:val="003F0581"/>
    <w:rsid w:val="003F08BD"/>
    <w:rsid w:val="003F0D79"/>
    <w:rsid w:val="003F0E49"/>
    <w:rsid w:val="003F134F"/>
    <w:rsid w:val="003F13DE"/>
    <w:rsid w:val="003F1694"/>
    <w:rsid w:val="003F1BC4"/>
    <w:rsid w:val="003F241D"/>
    <w:rsid w:val="003F24F0"/>
    <w:rsid w:val="003F2618"/>
    <w:rsid w:val="003F271F"/>
    <w:rsid w:val="003F2835"/>
    <w:rsid w:val="003F2948"/>
    <w:rsid w:val="003F2CBA"/>
    <w:rsid w:val="003F37BA"/>
    <w:rsid w:val="003F3E13"/>
    <w:rsid w:val="003F41E2"/>
    <w:rsid w:val="003F5452"/>
    <w:rsid w:val="003F55C7"/>
    <w:rsid w:val="003F5632"/>
    <w:rsid w:val="003F57C5"/>
    <w:rsid w:val="003F593C"/>
    <w:rsid w:val="003F611F"/>
    <w:rsid w:val="003F69C3"/>
    <w:rsid w:val="003F69C6"/>
    <w:rsid w:val="003F6AEA"/>
    <w:rsid w:val="003F6B56"/>
    <w:rsid w:val="003F7286"/>
    <w:rsid w:val="003F731C"/>
    <w:rsid w:val="003F7671"/>
    <w:rsid w:val="003F77A2"/>
    <w:rsid w:val="004002BC"/>
    <w:rsid w:val="0040092C"/>
    <w:rsid w:val="00401003"/>
    <w:rsid w:val="00401274"/>
    <w:rsid w:val="004012AD"/>
    <w:rsid w:val="0040168A"/>
    <w:rsid w:val="00401763"/>
    <w:rsid w:val="00402085"/>
    <w:rsid w:val="0040211D"/>
    <w:rsid w:val="004024B0"/>
    <w:rsid w:val="00402801"/>
    <w:rsid w:val="00402829"/>
    <w:rsid w:val="00402896"/>
    <w:rsid w:val="00402ADA"/>
    <w:rsid w:val="00402B4E"/>
    <w:rsid w:val="004035E9"/>
    <w:rsid w:val="00403676"/>
    <w:rsid w:val="00403982"/>
    <w:rsid w:val="00403DC8"/>
    <w:rsid w:val="0040422D"/>
    <w:rsid w:val="0040454E"/>
    <w:rsid w:val="004047C7"/>
    <w:rsid w:val="00404838"/>
    <w:rsid w:val="004049BA"/>
    <w:rsid w:val="004056E4"/>
    <w:rsid w:val="00405C6D"/>
    <w:rsid w:val="00405F18"/>
    <w:rsid w:val="004069B4"/>
    <w:rsid w:val="00406FB7"/>
    <w:rsid w:val="00407230"/>
    <w:rsid w:val="0040729C"/>
    <w:rsid w:val="00407430"/>
    <w:rsid w:val="0040779A"/>
    <w:rsid w:val="00407A02"/>
    <w:rsid w:val="00407C61"/>
    <w:rsid w:val="00407D0C"/>
    <w:rsid w:val="00407EDE"/>
    <w:rsid w:val="004108C9"/>
    <w:rsid w:val="00410B19"/>
    <w:rsid w:val="00410B43"/>
    <w:rsid w:val="00410B92"/>
    <w:rsid w:val="00410EDF"/>
    <w:rsid w:val="00410FAC"/>
    <w:rsid w:val="00411018"/>
    <w:rsid w:val="00411303"/>
    <w:rsid w:val="00411813"/>
    <w:rsid w:val="0041246E"/>
    <w:rsid w:val="0041393E"/>
    <w:rsid w:val="00414277"/>
    <w:rsid w:val="00414AAF"/>
    <w:rsid w:val="00414B34"/>
    <w:rsid w:val="00414ED7"/>
    <w:rsid w:val="00414F22"/>
    <w:rsid w:val="00415559"/>
    <w:rsid w:val="00415A19"/>
    <w:rsid w:val="00415F0A"/>
    <w:rsid w:val="00416CDF"/>
    <w:rsid w:val="00417054"/>
    <w:rsid w:val="00417113"/>
    <w:rsid w:val="0041762C"/>
    <w:rsid w:val="0041766F"/>
    <w:rsid w:val="00417B69"/>
    <w:rsid w:val="00417C56"/>
    <w:rsid w:val="00417C6E"/>
    <w:rsid w:val="00417F69"/>
    <w:rsid w:val="00420164"/>
    <w:rsid w:val="00420C8D"/>
    <w:rsid w:val="00421516"/>
    <w:rsid w:val="00421933"/>
    <w:rsid w:val="004219CA"/>
    <w:rsid w:val="00421A20"/>
    <w:rsid w:val="00421B0B"/>
    <w:rsid w:val="00421E1F"/>
    <w:rsid w:val="00422326"/>
    <w:rsid w:val="00422554"/>
    <w:rsid w:val="0042257A"/>
    <w:rsid w:val="00422A55"/>
    <w:rsid w:val="00422CA5"/>
    <w:rsid w:val="004232A0"/>
    <w:rsid w:val="00424355"/>
    <w:rsid w:val="004244E2"/>
    <w:rsid w:val="004247CF"/>
    <w:rsid w:val="00424AF7"/>
    <w:rsid w:val="00425DCF"/>
    <w:rsid w:val="00425E17"/>
    <w:rsid w:val="00426286"/>
    <w:rsid w:val="0042634C"/>
    <w:rsid w:val="004264E3"/>
    <w:rsid w:val="00426AEF"/>
    <w:rsid w:val="00426BFE"/>
    <w:rsid w:val="0042727F"/>
    <w:rsid w:val="00427368"/>
    <w:rsid w:val="0042743A"/>
    <w:rsid w:val="00427A20"/>
    <w:rsid w:val="00427C07"/>
    <w:rsid w:val="00427CA9"/>
    <w:rsid w:val="0043031D"/>
    <w:rsid w:val="00430638"/>
    <w:rsid w:val="00430692"/>
    <w:rsid w:val="00430EDD"/>
    <w:rsid w:val="004312FE"/>
    <w:rsid w:val="0043133B"/>
    <w:rsid w:val="004315D3"/>
    <w:rsid w:val="0043164F"/>
    <w:rsid w:val="0043181D"/>
    <w:rsid w:val="00431CB3"/>
    <w:rsid w:val="00431FBC"/>
    <w:rsid w:val="0043218D"/>
    <w:rsid w:val="004323E5"/>
    <w:rsid w:val="00432BFE"/>
    <w:rsid w:val="00433071"/>
    <w:rsid w:val="00433191"/>
    <w:rsid w:val="00433C64"/>
    <w:rsid w:val="004340C3"/>
    <w:rsid w:val="004348E5"/>
    <w:rsid w:val="00434B03"/>
    <w:rsid w:val="00435A81"/>
    <w:rsid w:val="00435B58"/>
    <w:rsid w:val="00435CA8"/>
    <w:rsid w:val="0043623C"/>
    <w:rsid w:val="004362A7"/>
    <w:rsid w:val="00436548"/>
    <w:rsid w:val="00436743"/>
    <w:rsid w:val="00436F9F"/>
    <w:rsid w:val="00436FB2"/>
    <w:rsid w:val="004371D6"/>
    <w:rsid w:val="004373B9"/>
    <w:rsid w:val="004375E3"/>
    <w:rsid w:val="0043769B"/>
    <w:rsid w:val="00437784"/>
    <w:rsid w:val="00437C0D"/>
    <w:rsid w:val="00437EDF"/>
    <w:rsid w:val="00440362"/>
    <w:rsid w:val="00440494"/>
    <w:rsid w:val="0044052B"/>
    <w:rsid w:val="00440780"/>
    <w:rsid w:val="00440799"/>
    <w:rsid w:val="00440CDB"/>
    <w:rsid w:val="00440D23"/>
    <w:rsid w:val="0044127C"/>
    <w:rsid w:val="004412B5"/>
    <w:rsid w:val="004412FB"/>
    <w:rsid w:val="0044204F"/>
    <w:rsid w:val="0044217A"/>
    <w:rsid w:val="004423BF"/>
    <w:rsid w:val="00442B23"/>
    <w:rsid w:val="0044311E"/>
    <w:rsid w:val="004436B2"/>
    <w:rsid w:val="0044377C"/>
    <w:rsid w:val="004437D1"/>
    <w:rsid w:val="004437FA"/>
    <w:rsid w:val="00443B55"/>
    <w:rsid w:val="00443C03"/>
    <w:rsid w:val="004447C2"/>
    <w:rsid w:val="00444FA3"/>
    <w:rsid w:val="00444FCF"/>
    <w:rsid w:val="004452AC"/>
    <w:rsid w:val="00445313"/>
    <w:rsid w:val="00445543"/>
    <w:rsid w:val="00445843"/>
    <w:rsid w:val="0044627F"/>
    <w:rsid w:val="00446A36"/>
    <w:rsid w:val="004479C2"/>
    <w:rsid w:val="00447BE4"/>
    <w:rsid w:val="00447E93"/>
    <w:rsid w:val="004507B8"/>
    <w:rsid w:val="004507C8"/>
    <w:rsid w:val="00450C5F"/>
    <w:rsid w:val="00450F90"/>
    <w:rsid w:val="004511DC"/>
    <w:rsid w:val="00451430"/>
    <w:rsid w:val="004515BF"/>
    <w:rsid w:val="00451C1E"/>
    <w:rsid w:val="00451D0E"/>
    <w:rsid w:val="00451DCC"/>
    <w:rsid w:val="00451F4F"/>
    <w:rsid w:val="0045223D"/>
    <w:rsid w:val="004522EE"/>
    <w:rsid w:val="004524E1"/>
    <w:rsid w:val="004527C2"/>
    <w:rsid w:val="00452C53"/>
    <w:rsid w:val="004532D8"/>
    <w:rsid w:val="004533E1"/>
    <w:rsid w:val="00453816"/>
    <w:rsid w:val="004539E1"/>
    <w:rsid w:val="00453B9C"/>
    <w:rsid w:val="00454002"/>
    <w:rsid w:val="004540D5"/>
    <w:rsid w:val="00454158"/>
    <w:rsid w:val="004541BD"/>
    <w:rsid w:val="004545FF"/>
    <w:rsid w:val="004548A4"/>
    <w:rsid w:val="00455572"/>
    <w:rsid w:val="004557E6"/>
    <w:rsid w:val="004559AC"/>
    <w:rsid w:val="00456333"/>
    <w:rsid w:val="00456498"/>
    <w:rsid w:val="00456582"/>
    <w:rsid w:val="004565D8"/>
    <w:rsid w:val="0045709B"/>
    <w:rsid w:val="00457883"/>
    <w:rsid w:val="00457DE5"/>
    <w:rsid w:val="004602F2"/>
    <w:rsid w:val="004603A1"/>
    <w:rsid w:val="00460536"/>
    <w:rsid w:val="00461BB8"/>
    <w:rsid w:val="00461E7E"/>
    <w:rsid w:val="00461F18"/>
    <w:rsid w:val="00462263"/>
    <w:rsid w:val="00462B25"/>
    <w:rsid w:val="00462FE7"/>
    <w:rsid w:val="00463244"/>
    <w:rsid w:val="0046346A"/>
    <w:rsid w:val="00463EC0"/>
    <w:rsid w:val="00464327"/>
    <w:rsid w:val="00464A2E"/>
    <w:rsid w:val="00464CC2"/>
    <w:rsid w:val="00466243"/>
    <w:rsid w:val="00466A7E"/>
    <w:rsid w:val="00466B6B"/>
    <w:rsid w:val="00466C4E"/>
    <w:rsid w:val="00466C53"/>
    <w:rsid w:val="0046708F"/>
    <w:rsid w:val="004675FD"/>
    <w:rsid w:val="004676A0"/>
    <w:rsid w:val="00467A3A"/>
    <w:rsid w:val="00467B24"/>
    <w:rsid w:val="004700E0"/>
    <w:rsid w:val="00470257"/>
    <w:rsid w:val="004703C2"/>
    <w:rsid w:val="00470417"/>
    <w:rsid w:val="00470668"/>
    <w:rsid w:val="00470907"/>
    <w:rsid w:val="00470B01"/>
    <w:rsid w:val="00470B58"/>
    <w:rsid w:val="00470F0C"/>
    <w:rsid w:val="00471350"/>
    <w:rsid w:val="004718D3"/>
    <w:rsid w:val="00471975"/>
    <w:rsid w:val="00471DC9"/>
    <w:rsid w:val="0047202C"/>
    <w:rsid w:val="00472DA6"/>
    <w:rsid w:val="004730EB"/>
    <w:rsid w:val="0047311F"/>
    <w:rsid w:val="004732F9"/>
    <w:rsid w:val="004733B7"/>
    <w:rsid w:val="00473631"/>
    <w:rsid w:val="00473A1C"/>
    <w:rsid w:val="004743CF"/>
    <w:rsid w:val="0047460E"/>
    <w:rsid w:val="00474863"/>
    <w:rsid w:val="00474A57"/>
    <w:rsid w:val="00474E4A"/>
    <w:rsid w:val="00475155"/>
    <w:rsid w:val="00475FEC"/>
    <w:rsid w:val="00476102"/>
    <w:rsid w:val="00477204"/>
    <w:rsid w:val="0047729B"/>
    <w:rsid w:val="00477402"/>
    <w:rsid w:val="00477D3F"/>
    <w:rsid w:val="00477DB6"/>
    <w:rsid w:val="004802CD"/>
    <w:rsid w:val="00480610"/>
    <w:rsid w:val="00480714"/>
    <w:rsid w:val="004808C0"/>
    <w:rsid w:val="00481A78"/>
    <w:rsid w:val="00481BE4"/>
    <w:rsid w:val="00481CCA"/>
    <w:rsid w:val="00481F9C"/>
    <w:rsid w:val="004820F9"/>
    <w:rsid w:val="00482180"/>
    <w:rsid w:val="004821D7"/>
    <w:rsid w:val="004832F9"/>
    <w:rsid w:val="00483744"/>
    <w:rsid w:val="004837D9"/>
    <w:rsid w:val="004844C3"/>
    <w:rsid w:val="00484577"/>
    <w:rsid w:val="004846E1"/>
    <w:rsid w:val="0048504A"/>
    <w:rsid w:val="00485AAB"/>
    <w:rsid w:val="00485E39"/>
    <w:rsid w:val="00485F85"/>
    <w:rsid w:val="00486789"/>
    <w:rsid w:val="00486A88"/>
    <w:rsid w:val="00486B47"/>
    <w:rsid w:val="00486CA9"/>
    <w:rsid w:val="00486E25"/>
    <w:rsid w:val="00487174"/>
    <w:rsid w:val="00487679"/>
    <w:rsid w:val="00487728"/>
    <w:rsid w:val="00487787"/>
    <w:rsid w:val="0048780F"/>
    <w:rsid w:val="00487AF2"/>
    <w:rsid w:val="00487C33"/>
    <w:rsid w:val="0049016A"/>
    <w:rsid w:val="0049043B"/>
    <w:rsid w:val="00490BF6"/>
    <w:rsid w:val="0049111F"/>
    <w:rsid w:val="004913C9"/>
    <w:rsid w:val="00491BD6"/>
    <w:rsid w:val="00491BFD"/>
    <w:rsid w:val="004926A1"/>
    <w:rsid w:val="004936BF"/>
    <w:rsid w:val="00493946"/>
    <w:rsid w:val="0049412F"/>
    <w:rsid w:val="004944B5"/>
    <w:rsid w:val="004945CE"/>
    <w:rsid w:val="00494947"/>
    <w:rsid w:val="00494B43"/>
    <w:rsid w:val="00494CB2"/>
    <w:rsid w:val="00494CF2"/>
    <w:rsid w:val="00494D7A"/>
    <w:rsid w:val="00494F3F"/>
    <w:rsid w:val="00495BAF"/>
    <w:rsid w:val="004966B4"/>
    <w:rsid w:val="0049671E"/>
    <w:rsid w:val="00496763"/>
    <w:rsid w:val="0049681A"/>
    <w:rsid w:val="00496BCB"/>
    <w:rsid w:val="00496D18"/>
    <w:rsid w:val="00497577"/>
    <w:rsid w:val="004977D5"/>
    <w:rsid w:val="004A0513"/>
    <w:rsid w:val="004A07FA"/>
    <w:rsid w:val="004A0830"/>
    <w:rsid w:val="004A0C7F"/>
    <w:rsid w:val="004A0E08"/>
    <w:rsid w:val="004A0F79"/>
    <w:rsid w:val="004A1793"/>
    <w:rsid w:val="004A1A3C"/>
    <w:rsid w:val="004A1D7E"/>
    <w:rsid w:val="004A1FCB"/>
    <w:rsid w:val="004A2550"/>
    <w:rsid w:val="004A2795"/>
    <w:rsid w:val="004A27B1"/>
    <w:rsid w:val="004A2895"/>
    <w:rsid w:val="004A2ABE"/>
    <w:rsid w:val="004A2D11"/>
    <w:rsid w:val="004A3010"/>
    <w:rsid w:val="004A30B0"/>
    <w:rsid w:val="004A315B"/>
    <w:rsid w:val="004A375F"/>
    <w:rsid w:val="004A3A5E"/>
    <w:rsid w:val="004A3D14"/>
    <w:rsid w:val="004A3D31"/>
    <w:rsid w:val="004A3D41"/>
    <w:rsid w:val="004A4ACB"/>
    <w:rsid w:val="004A4D85"/>
    <w:rsid w:val="004A54C2"/>
    <w:rsid w:val="004A5969"/>
    <w:rsid w:val="004A5EC3"/>
    <w:rsid w:val="004A5ECA"/>
    <w:rsid w:val="004A60CB"/>
    <w:rsid w:val="004A6D0D"/>
    <w:rsid w:val="004A6D7F"/>
    <w:rsid w:val="004A6FFA"/>
    <w:rsid w:val="004A795E"/>
    <w:rsid w:val="004B0264"/>
    <w:rsid w:val="004B0694"/>
    <w:rsid w:val="004B0783"/>
    <w:rsid w:val="004B0C82"/>
    <w:rsid w:val="004B0CD1"/>
    <w:rsid w:val="004B10C3"/>
    <w:rsid w:val="004B1377"/>
    <w:rsid w:val="004B17EE"/>
    <w:rsid w:val="004B197F"/>
    <w:rsid w:val="004B2066"/>
    <w:rsid w:val="004B23DE"/>
    <w:rsid w:val="004B2466"/>
    <w:rsid w:val="004B2656"/>
    <w:rsid w:val="004B2683"/>
    <w:rsid w:val="004B2C4E"/>
    <w:rsid w:val="004B2E7C"/>
    <w:rsid w:val="004B3220"/>
    <w:rsid w:val="004B4249"/>
    <w:rsid w:val="004B4294"/>
    <w:rsid w:val="004B497A"/>
    <w:rsid w:val="004B4B00"/>
    <w:rsid w:val="004B500A"/>
    <w:rsid w:val="004B503B"/>
    <w:rsid w:val="004B518C"/>
    <w:rsid w:val="004B5E6F"/>
    <w:rsid w:val="004B5EC0"/>
    <w:rsid w:val="004C005F"/>
    <w:rsid w:val="004C0D03"/>
    <w:rsid w:val="004C11AD"/>
    <w:rsid w:val="004C17D1"/>
    <w:rsid w:val="004C1829"/>
    <w:rsid w:val="004C1CBD"/>
    <w:rsid w:val="004C206E"/>
    <w:rsid w:val="004C2300"/>
    <w:rsid w:val="004C2983"/>
    <w:rsid w:val="004C2BCD"/>
    <w:rsid w:val="004C32C6"/>
    <w:rsid w:val="004C3425"/>
    <w:rsid w:val="004C3456"/>
    <w:rsid w:val="004C3804"/>
    <w:rsid w:val="004C3AAC"/>
    <w:rsid w:val="004C3ABD"/>
    <w:rsid w:val="004C3ACC"/>
    <w:rsid w:val="004C3BAB"/>
    <w:rsid w:val="004C424A"/>
    <w:rsid w:val="004C44E2"/>
    <w:rsid w:val="004C44EC"/>
    <w:rsid w:val="004C4570"/>
    <w:rsid w:val="004C49B6"/>
    <w:rsid w:val="004C4AEC"/>
    <w:rsid w:val="004C5F02"/>
    <w:rsid w:val="004C6BA4"/>
    <w:rsid w:val="004C6CED"/>
    <w:rsid w:val="004C7022"/>
    <w:rsid w:val="004C72EE"/>
    <w:rsid w:val="004D012E"/>
    <w:rsid w:val="004D0537"/>
    <w:rsid w:val="004D0AFD"/>
    <w:rsid w:val="004D0B9C"/>
    <w:rsid w:val="004D0FAD"/>
    <w:rsid w:val="004D16A8"/>
    <w:rsid w:val="004D186C"/>
    <w:rsid w:val="004D1E41"/>
    <w:rsid w:val="004D1FBD"/>
    <w:rsid w:val="004D25F8"/>
    <w:rsid w:val="004D390D"/>
    <w:rsid w:val="004D39B1"/>
    <w:rsid w:val="004D416F"/>
    <w:rsid w:val="004D4333"/>
    <w:rsid w:val="004D4377"/>
    <w:rsid w:val="004D4AA1"/>
    <w:rsid w:val="004D4EB2"/>
    <w:rsid w:val="004D530A"/>
    <w:rsid w:val="004D565A"/>
    <w:rsid w:val="004D5899"/>
    <w:rsid w:val="004D59DB"/>
    <w:rsid w:val="004D5E60"/>
    <w:rsid w:val="004D64F8"/>
    <w:rsid w:val="004D6B1D"/>
    <w:rsid w:val="004D6E8E"/>
    <w:rsid w:val="004D6F09"/>
    <w:rsid w:val="004D7044"/>
    <w:rsid w:val="004D7962"/>
    <w:rsid w:val="004D7CAB"/>
    <w:rsid w:val="004D7DDD"/>
    <w:rsid w:val="004E019D"/>
    <w:rsid w:val="004E0BC4"/>
    <w:rsid w:val="004E1646"/>
    <w:rsid w:val="004E2513"/>
    <w:rsid w:val="004E3162"/>
    <w:rsid w:val="004E31CA"/>
    <w:rsid w:val="004E32CE"/>
    <w:rsid w:val="004E38AE"/>
    <w:rsid w:val="004E3A4D"/>
    <w:rsid w:val="004E3AA3"/>
    <w:rsid w:val="004E416F"/>
    <w:rsid w:val="004E454F"/>
    <w:rsid w:val="004E456F"/>
    <w:rsid w:val="004E4D12"/>
    <w:rsid w:val="004E5285"/>
    <w:rsid w:val="004E530E"/>
    <w:rsid w:val="004E574D"/>
    <w:rsid w:val="004E57B6"/>
    <w:rsid w:val="004E5BAF"/>
    <w:rsid w:val="004E5C5A"/>
    <w:rsid w:val="004E67C5"/>
    <w:rsid w:val="004E6F36"/>
    <w:rsid w:val="004E708D"/>
    <w:rsid w:val="004E7624"/>
    <w:rsid w:val="004E7936"/>
    <w:rsid w:val="004E7965"/>
    <w:rsid w:val="004E7A92"/>
    <w:rsid w:val="004F0074"/>
    <w:rsid w:val="004F03ED"/>
    <w:rsid w:val="004F052D"/>
    <w:rsid w:val="004F08A8"/>
    <w:rsid w:val="004F0CD0"/>
    <w:rsid w:val="004F0EC1"/>
    <w:rsid w:val="004F14EA"/>
    <w:rsid w:val="004F16E3"/>
    <w:rsid w:val="004F1B66"/>
    <w:rsid w:val="004F2970"/>
    <w:rsid w:val="004F2E7D"/>
    <w:rsid w:val="004F2FFA"/>
    <w:rsid w:val="004F35D5"/>
    <w:rsid w:val="004F3865"/>
    <w:rsid w:val="004F4189"/>
    <w:rsid w:val="004F46FA"/>
    <w:rsid w:val="004F49C8"/>
    <w:rsid w:val="004F61E2"/>
    <w:rsid w:val="004F6298"/>
    <w:rsid w:val="004F6D0A"/>
    <w:rsid w:val="004F6F13"/>
    <w:rsid w:val="004F6F74"/>
    <w:rsid w:val="004F6F82"/>
    <w:rsid w:val="004F7104"/>
    <w:rsid w:val="004F7163"/>
    <w:rsid w:val="004F76AD"/>
    <w:rsid w:val="004F7764"/>
    <w:rsid w:val="004F7D6E"/>
    <w:rsid w:val="0050046D"/>
    <w:rsid w:val="00500BA7"/>
    <w:rsid w:val="00500CCA"/>
    <w:rsid w:val="005010BA"/>
    <w:rsid w:val="0050127D"/>
    <w:rsid w:val="0050147F"/>
    <w:rsid w:val="00501BBD"/>
    <w:rsid w:val="00501FA9"/>
    <w:rsid w:val="005025F2"/>
    <w:rsid w:val="005026FE"/>
    <w:rsid w:val="00502CB1"/>
    <w:rsid w:val="00502DE1"/>
    <w:rsid w:val="00503286"/>
    <w:rsid w:val="00503526"/>
    <w:rsid w:val="00503BF1"/>
    <w:rsid w:val="0050444A"/>
    <w:rsid w:val="005044D1"/>
    <w:rsid w:val="00504E71"/>
    <w:rsid w:val="00504F34"/>
    <w:rsid w:val="00505622"/>
    <w:rsid w:val="00505977"/>
    <w:rsid w:val="00505B3F"/>
    <w:rsid w:val="00505E5A"/>
    <w:rsid w:val="00505F63"/>
    <w:rsid w:val="005065F2"/>
    <w:rsid w:val="00506AED"/>
    <w:rsid w:val="00506DD4"/>
    <w:rsid w:val="00506ED0"/>
    <w:rsid w:val="00510F12"/>
    <w:rsid w:val="00511477"/>
    <w:rsid w:val="005116C5"/>
    <w:rsid w:val="0051170A"/>
    <w:rsid w:val="00511786"/>
    <w:rsid w:val="00511A6A"/>
    <w:rsid w:val="00511E21"/>
    <w:rsid w:val="005126E3"/>
    <w:rsid w:val="00513162"/>
    <w:rsid w:val="00513341"/>
    <w:rsid w:val="00513AF6"/>
    <w:rsid w:val="00513F7E"/>
    <w:rsid w:val="00514299"/>
    <w:rsid w:val="005143EE"/>
    <w:rsid w:val="0051459B"/>
    <w:rsid w:val="00514B1B"/>
    <w:rsid w:val="00514DA4"/>
    <w:rsid w:val="0051515D"/>
    <w:rsid w:val="005154DF"/>
    <w:rsid w:val="005155C5"/>
    <w:rsid w:val="00515728"/>
    <w:rsid w:val="00515998"/>
    <w:rsid w:val="00515A21"/>
    <w:rsid w:val="00516A0A"/>
    <w:rsid w:val="00516B1B"/>
    <w:rsid w:val="00516BE0"/>
    <w:rsid w:val="00517172"/>
    <w:rsid w:val="005172B4"/>
    <w:rsid w:val="00517C47"/>
    <w:rsid w:val="00517D39"/>
    <w:rsid w:val="00517F19"/>
    <w:rsid w:val="005203A6"/>
    <w:rsid w:val="00520625"/>
    <w:rsid w:val="0052120F"/>
    <w:rsid w:val="00521476"/>
    <w:rsid w:val="00521777"/>
    <w:rsid w:val="005219AC"/>
    <w:rsid w:val="00521E25"/>
    <w:rsid w:val="00522237"/>
    <w:rsid w:val="005226B0"/>
    <w:rsid w:val="00522798"/>
    <w:rsid w:val="00522A3A"/>
    <w:rsid w:val="0052303E"/>
    <w:rsid w:val="005233C0"/>
    <w:rsid w:val="00523725"/>
    <w:rsid w:val="00523B1D"/>
    <w:rsid w:val="00523C84"/>
    <w:rsid w:val="0052411C"/>
    <w:rsid w:val="00524392"/>
    <w:rsid w:val="005249E4"/>
    <w:rsid w:val="005250A1"/>
    <w:rsid w:val="00525529"/>
    <w:rsid w:val="0052583F"/>
    <w:rsid w:val="00525989"/>
    <w:rsid w:val="00525C99"/>
    <w:rsid w:val="00525DC8"/>
    <w:rsid w:val="00525FA0"/>
    <w:rsid w:val="00526006"/>
    <w:rsid w:val="00526175"/>
    <w:rsid w:val="00526912"/>
    <w:rsid w:val="00527249"/>
    <w:rsid w:val="00527258"/>
    <w:rsid w:val="005273A9"/>
    <w:rsid w:val="0052798D"/>
    <w:rsid w:val="00527B02"/>
    <w:rsid w:val="00527D43"/>
    <w:rsid w:val="00530CC3"/>
    <w:rsid w:val="0053145B"/>
    <w:rsid w:val="00531516"/>
    <w:rsid w:val="005316B6"/>
    <w:rsid w:val="005316F6"/>
    <w:rsid w:val="005323C1"/>
    <w:rsid w:val="00532575"/>
    <w:rsid w:val="0053262D"/>
    <w:rsid w:val="00532AE9"/>
    <w:rsid w:val="00532B12"/>
    <w:rsid w:val="005336E2"/>
    <w:rsid w:val="0053411F"/>
    <w:rsid w:val="00534811"/>
    <w:rsid w:val="005348BC"/>
    <w:rsid w:val="00534A8E"/>
    <w:rsid w:val="00534BB5"/>
    <w:rsid w:val="005350E3"/>
    <w:rsid w:val="0053535D"/>
    <w:rsid w:val="00535575"/>
    <w:rsid w:val="00535647"/>
    <w:rsid w:val="00535BB7"/>
    <w:rsid w:val="00535D5C"/>
    <w:rsid w:val="00535E35"/>
    <w:rsid w:val="005365ED"/>
    <w:rsid w:val="005367B9"/>
    <w:rsid w:val="005367E3"/>
    <w:rsid w:val="005369F0"/>
    <w:rsid w:val="00536C2F"/>
    <w:rsid w:val="00536C47"/>
    <w:rsid w:val="00536D57"/>
    <w:rsid w:val="005370D8"/>
    <w:rsid w:val="005370DA"/>
    <w:rsid w:val="00537F3E"/>
    <w:rsid w:val="005402F1"/>
    <w:rsid w:val="005407C5"/>
    <w:rsid w:val="0054092D"/>
    <w:rsid w:val="00540A04"/>
    <w:rsid w:val="00541195"/>
    <w:rsid w:val="00541847"/>
    <w:rsid w:val="00542168"/>
    <w:rsid w:val="00542B72"/>
    <w:rsid w:val="00542CCF"/>
    <w:rsid w:val="00542DC2"/>
    <w:rsid w:val="00542DD9"/>
    <w:rsid w:val="00542E41"/>
    <w:rsid w:val="0054328B"/>
    <w:rsid w:val="00543667"/>
    <w:rsid w:val="00543DFB"/>
    <w:rsid w:val="00543F8F"/>
    <w:rsid w:val="005443FE"/>
    <w:rsid w:val="00544409"/>
    <w:rsid w:val="00544417"/>
    <w:rsid w:val="0054490B"/>
    <w:rsid w:val="0054495A"/>
    <w:rsid w:val="005449DB"/>
    <w:rsid w:val="00544D0A"/>
    <w:rsid w:val="00544EA3"/>
    <w:rsid w:val="00545379"/>
    <w:rsid w:val="0054587A"/>
    <w:rsid w:val="005458AF"/>
    <w:rsid w:val="00545951"/>
    <w:rsid w:val="005462F5"/>
    <w:rsid w:val="00546B6F"/>
    <w:rsid w:val="0054793E"/>
    <w:rsid w:val="00547A8E"/>
    <w:rsid w:val="00547B59"/>
    <w:rsid w:val="00547C2E"/>
    <w:rsid w:val="005503E0"/>
    <w:rsid w:val="00550A62"/>
    <w:rsid w:val="005513A4"/>
    <w:rsid w:val="0055171A"/>
    <w:rsid w:val="00551AC8"/>
    <w:rsid w:val="00551E08"/>
    <w:rsid w:val="005521EB"/>
    <w:rsid w:val="005522C0"/>
    <w:rsid w:val="005525B2"/>
    <w:rsid w:val="00552958"/>
    <w:rsid w:val="00552A7E"/>
    <w:rsid w:val="00552FAE"/>
    <w:rsid w:val="005539F1"/>
    <w:rsid w:val="00553E48"/>
    <w:rsid w:val="005541FA"/>
    <w:rsid w:val="00554B67"/>
    <w:rsid w:val="00554D97"/>
    <w:rsid w:val="00554FD5"/>
    <w:rsid w:val="005553FC"/>
    <w:rsid w:val="0055547A"/>
    <w:rsid w:val="00555956"/>
    <w:rsid w:val="00555A18"/>
    <w:rsid w:val="00555ACE"/>
    <w:rsid w:val="00556003"/>
    <w:rsid w:val="005560F8"/>
    <w:rsid w:val="005560FC"/>
    <w:rsid w:val="00556426"/>
    <w:rsid w:val="005568E7"/>
    <w:rsid w:val="00556E77"/>
    <w:rsid w:val="00557082"/>
    <w:rsid w:val="00557236"/>
    <w:rsid w:val="0055724F"/>
    <w:rsid w:val="0055728C"/>
    <w:rsid w:val="005577E4"/>
    <w:rsid w:val="00557DB6"/>
    <w:rsid w:val="005601EF"/>
    <w:rsid w:val="005604AA"/>
    <w:rsid w:val="00560C9F"/>
    <w:rsid w:val="00561008"/>
    <w:rsid w:val="005615EA"/>
    <w:rsid w:val="005620D8"/>
    <w:rsid w:val="00562377"/>
    <w:rsid w:val="005628E6"/>
    <w:rsid w:val="005629F6"/>
    <w:rsid w:val="00562A88"/>
    <w:rsid w:val="00562BF9"/>
    <w:rsid w:val="00562EDD"/>
    <w:rsid w:val="00563088"/>
    <w:rsid w:val="005631A5"/>
    <w:rsid w:val="005632AB"/>
    <w:rsid w:val="00563CBC"/>
    <w:rsid w:val="00564617"/>
    <w:rsid w:val="005646BF"/>
    <w:rsid w:val="00564A51"/>
    <w:rsid w:val="00565463"/>
    <w:rsid w:val="005656A9"/>
    <w:rsid w:val="00565F07"/>
    <w:rsid w:val="005661F3"/>
    <w:rsid w:val="00566784"/>
    <w:rsid w:val="00566885"/>
    <w:rsid w:val="00566A0F"/>
    <w:rsid w:val="00566A2B"/>
    <w:rsid w:val="00566E9C"/>
    <w:rsid w:val="0056766C"/>
    <w:rsid w:val="005676F1"/>
    <w:rsid w:val="005677A9"/>
    <w:rsid w:val="00567C7A"/>
    <w:rsid w:val="00567DAC"/>
    <w:rsid w:val="00567FE1"/>
    <w:rsid w:val="00570166"/>
    <w:rsid w:val="00570669"/>
    <w:rsid w:val="00570C18"/>
    <w:rsid w:val="00570C3F"/>
    <w:rsid w:val="00570E3F"/>
    <w:rsid w:val="0057132D"/>
    <w:rsid w:val="00571502"/>
    <w:rsid w:val="00571964"/>
    <w:rsid w:val="00571BF9"/>
    <w:rsid w:val="00571C12"/>
    <w:rsid w:val="00571D57"/>
    <w:rsid w:val="00571E00"/>
    <w:rsid w:val="00571E77"/>
    <w:rsid w:val="00571E80"/>
    <w:rsid w:val="00572169"/>
    <w:rsid w:val="00572253"/>
    <w:rsid w:val="00572A6B"/>
    <w:rsid w:val="00572BCF"/>
    <w:rsid w:val="00572BDE"/>
    <w:rsid w:val="0057326A"/>
    <w:rsid w:val="005733FB"/>
    <w:rsid w:val="00573C74"/>
    <w:rsid w:val="00574B26"/>
    <w:rsid w:val="00574C44"/>
    <w:rsid w:val="00575F1D"/>
    <w:rsid w:val="005760D5"/>
    <w:rsid w:val="00577804"/>
    <w:rsid w:val="005779D8"/>
    <w:rsid w:val="00577E8C"/>
    <w:rsid w:val="005804C6"/>
    <w:rsid w:val="00580BB6"/>
    <w:rsid w:val="00581272"/>
    <w:rsid w:val="00581774"/>
    <w:rsid w:val="00581AA3"/>
    <w:rsid w:val="00581B32"/>
    <w:rsid w:val="00581BB9"/>
    <w:rsid w:val="00581C49"/>
    <w:rsid w:val="00582583"/>
    <w:rsid w:val="00582634"/>
    <w:rsid w:val="00582D60"/>
    <w:rsid w:val="00582F24"/>
    <w:rsid w:val="00582FF2"/>
    <w:rsid w:val="00583036"/>
    <w:rsid w:val="00583A17"/>
    <w:rsid w:val="00583DD3"/>
    <w:rsid w:val="0058472E"/>
    <w:rsid w:val="00584A22"/>
    <w:rsid w:val="00584ACE"/>
    <w:rsid w:val="00585198"/>
    <w:rsid w:val="00585734"/>
    <w:rsid w:val="00585D84"/>
    <w:rsid w:val="00586089"/>
    <w:rsid w:val="0058612F"/>
    <w:rsid w:val="005869B8"/>
    <w:rsid w:val="00587828"/>
    <w:rsid w:val="00587C94"/>
    <w:rsid w:val="005901DA"/>
    <w:rsid w:val="00590290"/>
    <w:rsid w:val="005904D5"/>
    <w:rsid w:val="005907D0"/>
    <w:rsid w:val="00590C67"/>
    <w:rsid w:val="0059144E"/>
    <w:rsid w:val="005919CC"/>
    <w:rsid w:val="00591A30"/>
    <w:rsid w:val="00591BC2"/>
    <w:rsid w:val="00591E2A"/>
    <w:rsid w:val="0059232F"/>
    <w:rsid w:val="00592879"/>
    <w:rsid w:val="00592ECE"/>
    <w:rsid w:val="00592F49"/>
    <w:rsid w:val="0059366E"/>
    <w:rsid w:val="00593EBF"/>
    <w:rsid w:val="00594117"/>
    <w:rsid w:val="005942FC"/>
    <w:rsid w:val="005949C9"/>
    <w:rsid w:val="00595391"/>
    <w:rsid w:val="00595AAB"/>
    <w:rsid w:val="0059632E"/>
    <w:rsid w:val="00596460"/>
    <w:rsid w:val="00596621"/>
    <w:rsid w:val="00596671"/>
    <w:rsid w:val="0059726D"/>
    <w:rsid w:val="00597295"/>
    <w:rsid w:val="005976B3"/>
    <w:rsid w:val="00597D33"/>
    <w:rsid w:val="00597DA2"/>
    <w:rsid w:val="005A0E72"/>
    <w:rsid w:val="005A11C3"/>
    <w:rsid w:val="005A172B"/>
    <w:rsid w:val="005A17D2"/>
    <w:rsid w:val="005A219F"/>
    <w:rsid w:val="005A22C8"/>
    <w:rsid w:val="005A241C"/>
    <w:rsid w:val="005A265A"/>
    <w:rsid w:val="005A27A2"/>
    <w:rsid w:val="005A2C17"/>
    <w:rsid w:val="005A3397"/>
    <w:rsid w:val="005A36DE"/>
    <w:rsid w:val="005A3934"/>
    <w:rsid w:val="005A3A38"/>
    <w:rsid w:val="005A3C77"/>
    <w:rsid w:val="005A42C9"/>
    <w:rsid w:val="005A43B2"/>
    <w:rsid w:val="005A4858"/>
    <w:rsid w:val="005A49EF"/>
    <w:rsid w:val="005A4D1A"/>
    <w:rsid w:val="005A4E3C"/>
    <w:rsid w:val="005A5352"/>
    <w:rsid w:val="005A53F9"/>
    <w:rsid w:val="005A5578"/>
    <w:rsid w:val="005A5C77"/>
    <w:rsid w:val="005A5D19"/>
    <w:rsid w:val="005A610A"/>
    <w:rsid w:val="005A682D"/>
    <w:rsid w:val="005A6B00"/>
    <w:rsid w:val="005A6BE7"/>
    <w:rsid w:val="005A7208"/>
    <w:rsid w:val="005A72E3"/>
    <w:rsid w:val="005A750E"/>
    <w:rsid w:val="005A75C1"/>
    <w:rsid w:val="005A7DA9"/>
    <w:rsid w:val="005B0509"/>
    <w:rsid w:val="005B08B0"/>
    <w:rsid w:val="005B09EB"/>
    <w:rsid w:val="005B0CB6"/>
    <w:rsid w:val="005B103A"/>
    <w:rsid w:val="005B131A"/>
    <w:rsid w:val="005B156D"/>
    <w:rsid w:val="005B1CD5"/>
    <w:rsid w:val="005B1E1B"/>
    <w:rsid w:val="005B2385"/>
    <w:rsid w:val="005B2DEA"/>
    <w:rsid w:val="005B3273"/>
    <w:rsid w:val="005B35CE"/>
    <w:rsid w:val="005B36AF"/>
    <w:rsid w:val="005B3F4A"/>
    <w:rsid w:val="005B3FCE"/>
    <w:rsid w:val="005B44DB"/>
    <w:rsid w:val="005B4B12"/>
    <w:rsid w:val="005B4EE8"/>
    <w:rsid w:val="005B5143"/>
    <w:rsid w:val="005B51AC"/>
    <w:rsid w:val="005B5997"/>
    <w:rsid w:val="005B59F0"/>
    <w:rsid w:val="005B6C4B"/>
    <w:rsid w:val="005B6EC0"/>
    <w:rsid w:val="005B6ECA"/>
    <w:rsid w:val="005B6F45"/>
    <w:rsid w:val="005B72DF"/>
    <w:rsid w:val="005B74AA"/>
    <w:rsid w:val="005B7B60"/>
    <w:rsid w:val="005C022E"/>
    <w:rsid w:val="005C0B2B"/>
    <w:rsid w:val="005C0E5A"/>
    <w:rsid w:val="005C1B06"/>
    <w:rsid w:val="005C1D08"/>
    <w:rsid w:val="005C2931"/>
    <w:rsid w:val="005C3011"/>
    <w:rsid w:val="005C32B2"/>
    <w:rsid w:val="005C380A"/>
    <w:rsid w:val="005C389D"/>
    <w:rsid w:val="005C3BD1"/>
    <w:rsid w:val="005C41BD"/>
    <w:rsid w:val="005C47F7"/>
    <w:rsid w:val="005C489C"/>
    <w:rsid w:val="005C4CF6"/>
    <w:rsid w:val="005C4E90"/>
    <w:rsid w:val="005C5455"/>
    <w:rsid w:val="005C58D4"/>
    <w:rsid w:val="005C5A2D"/>
    <w:rsid w:val="005C5DF3"/>
    <w:rsid w:val="005C5E24"/>
    <w:rsid w:val="005C5EEF"/>
    <w:rsid w:val="005C5F7E"/>
    <w:rsid w:val="005C66AF"/>
    <w:rsid w:val="005C66C4"/>
    <w:rsid w:val="005C69EC"/>
    <w:rsid w:val="005C76DE"/>
    <w:rsid w:val="005C776D"/>
    <w:rsid w:val="005D0019"/>
    <w:rsid w:val="005D03DD"/>
    <w:rsid w:val="005D0FC4"/>
    <w:rsid w:val="005D1487"/>
    <w:rsid w:val="005D1B62"/>
    <w:rsid w:val="005D21B6"/>
    <w:rsid w:val="005D2D6C"/>
    <w:rsid w:val="005D2F6B"/>
    <w:rsid w:val="005D375D"/>
    <w:rsid w:val="005D3B24"/>
    <w:rsid w:val="005D3E76"/>
    <w:rsid w:val="005D40AE"/>
    <w:rsid w:val="005D4911"/>
    <w:rsid w:val="005D4929"/>
    <w:rsid w:val="005D4A10"/>
    <w:rsid w:val="005D5191"/>
    <w:rsid w:val="005D5528"/>
    <w:rsid w:val="005D5851"/>
    <w:rsid w:val="005D5870"/>
    <w:rsid w:val="005D5B73"/>
    <w:rsid w:val="005D5B7B"/>
    <w:rsid w:val="005D5C8F"/>
    <w:rsid w:val="005D5E10"/>
    <w:rsid w:val="005D60B2"/>
    <w:rsid w:val="005D685A"/>
    <w:rsid w:val="005D693C"/>
    <w:rsid w:val="005D6C34"/>
    <w:rsid w:val="005D6E57"/>
    <w:rsid w:val="005D744F"/>
    <w:rsid w:val="005D7517"/>
    <w:rsid w:val="005D7601"/>
    <w:rsid w:val="005E017C"/>
    <w:rsid w:val="005E0573"/>
    <w:rsid w:val="005E0882"/>
    <w:rsid w:val="005E0B26"/>
    <w:rsid w:val="005E0D56"/>
    <w:rsid w:val="005E0F8F"/>
    <w:rsid w:val="005E0F94"/>
    <w:rsid w:val="005E1C81"/>
    <w:rsid w:val="005E2438"/>
    <w:rsid w:val="005E277A"/>
    <w:rsid w:val="005E29D7"/>
    <w:rsid w:val="005E2D83"/>
    <w:rsid w:val="005E2F9A"/>
    <w:rsid w:val="005E3634"/>
    <w:rsid w:val="005E3C67"/>
    <w:rsid w:val="005E3E7E"/>
    <w:rsid w:val="005E42D8"/>
    <w:rsid w:val="005E4305"/>
    <w:rsid w:val="005E485B"/>
    <w:rsid w:val="005E4D6F"/>
    <w:rsid w:val="005E4F85"/>
    <w:rsid w:val="005E5A48"/>
    <w:rsid w:val="005E5BEE"/>
    <w:rsid w:val="005E5D47"/>
    <w:rsid w:val="005E5F55"/>
    <w:rsid w:val="005E664E"/>
    <w:rsid w:val="005E6666"/>
    <w:rsid w:val="005E6B72"/>
    <w:rsid w:val="005E7537"/>
    <w:rsid w:val="005E775B"/>
    <w:rsid w:val="005E7953"/>
    <w:rsid w:val="005E7BAA"/>
    <w:rsid w:val="005E7D85"/>
    <w:rsid w:val="005F100D"/>
    <w:rsid w:val="005F27F3"/>
    <w:rsid w:val="005F29DE"/>
    <w:rsid w:val="005F2B09"/>
    <w:rsid w:val="005F3121"/>
    <w:rsid w:val="005F3E3E"/>
    <w:rsid w:val="005F3FB6"/>
    <w:rsid w:val="005F466C"/>
    <w:rsid w:val="005F4980"/>
    <w:rsid w:val="005F4EC6"/>
    <w:rsid w:val="005F51F7"/>
    <w:rsid w:val="005F520B"/>
    <w:rsid w:val="005F5211"/>
    <w:rsid w:val="005F5D13"/>
    <w:rsid w:val="005F6218"/>
    <w:rsid w:val="005F6D6C"/>
    <w:rsid w:val="005F7A57"/>
    <w:rsid w:val="005F7E20"/>
    <w:rsid w:val="005F7F6A"/>
    <w:rsid w:val="00600065"/>
    <w:rsid w:val="00600396"/>
    <w:rsid w:val="00600874"/>
    <w:rsid w:val="00600A61"/>
    <w:rsid w:val="00600C9F"/>
    <w:rsid w:val="00601127"/>
    <w:rsid w:val="00601319"/>
    <w:rsid w:val="0060140B"/>
    <w:rsid w:val="0060199D"/>
    <w:rsid w:val="006020EE"/>
    <w:rsid w:val="0060268A"/>
    <w:rsid w:val="00602CD6"/>
    <w:rsid w:val="00603015"/>
    <w:rsid w:val="006038A9"/>
    <w:rsid w:val="00603912"/>
    <w:rsid w:val="00603FD6"/>
    <w:rsid w:val="00604D94"/>
    <w:rsid w:val="00605458"/>
    <w:rsid w:val="00605528"/>
    <w:rsid w:val="006058B8"/>
    <w:rsid w:val="006063BC"/>
    <w:rsid w:val="00606583"/>
    <w:rsid w:val="00606AF7"/>
    <w:rsid w:val="00606CB1"/>
    <w:rsid w:val="006071E0"/>
    <w:rsid w:val="006071F9"/>
    <w:rsid w:val="00607435"/>
    <w:rsid w:val="00607AB2"/>
    <w:rsid w:val="00607E40"/>
    <w:rsid w:val="0061122F"/>
    <w:rsid w:val="0061134C"/>
    <w:rsid w:val="006116A2"/>
    <w:rsid w:val="006116A3"/>
    <w:rsid w:val="00611949"/>
    <w:rsid w:val="00611BC9"/>
    <w:rsid w:val="00611C1F"/>
    <w:rsid w:val="006120B0"/>
    <w:rsid w:val="00612436"/>
    <w:rsid w:val="0061292A"/>
    <w:rsid w:val="00612EED"/>
    <w:rsid w:val="00613455"/>
    <w:rsid w:val="0061347E"/>
    <w:rsid w:val="006137B3"/>
    <w:rsid w:val="00613BC1"/>
    <w:rsid w:val="00613BC4"/>
    <w:rsid w:val="00613D61"/>
    <w:rsid w:val="00613E47"/>
    <w:rsid w:val="006141ED"/>
    <w:rsid w:val="006143D3"/>
    <w:rsid w:val="00614B43"/>
    <w:rsid w:val="00614D2A"/>
    <w:rsid w:val="00615B6C"/>
    <w:rsid w:val="00615CFF"/>
    <w:rsid w:val="006161BF"/>
    <w:rsid w:val="006161C4"/>
    <w:rsid w:val="00616306"/>
    <w:rsid w:val="006163F8"/>
    <w:rsid w:val="00616498"/>
    <w:rsid w:val="0061689F"/>
    <w:rsid w:val="00617274"/>
    <w:rsid w:val="00617C72"/>
    <w:rsid w:val="00617DBE"/>
    <w:rsid w:val="0062022D"/>
    <w:rsid w:val="00620992"/>
    <w:rsid w:val="0062115E"/>
    <w:rsid w:val="006215F6"/>
    <w:rsid w:val="00621885"/>
    <w:rsid w:val="0062271F"/>
    <w:rsid w:val="00622780"/>
    <w:rsid w:val="00622E5F"/>
    <w:rsid w:val="00623A40"/>
    <w:rsid w:val="00623FFD"/>
    <w:rsid w:val="006240A6"/>
    <w:rsid w:val="006244A7"/>
    <w:rsid w:val="00624828"/>
    <w:rsid w:val="00625238"/>
    <w:rsid w:val="00625385"/>
    <w:rsid w:val="00625804"/>
    <w:rsid w:val="00625EC0"/>
    <w:rsid w:val="00625F72"/>
    <w:rsid w:val="006260E5"/>
    <w:rsid w:val="00626200"/>
    <w:rsid w:val="00626383"/>
    <w:rsid w:val="00626E82"/>
    <w:rsid w:val="0062777B"/>
    <w:rsid w:val="00627781"/>
    <w:rsid w:val="0062791C"/>
    <w:rsid w:val="00630168"/>
    <w:rsid w:val="006301B0"/>
    <w:rsid w:val="00630525"/>
    <w:rsid w:val="00630B0A"/>
    <w:rsid w:val="00630E67"/>
    <w:rsid w:val="00630F7F"/>
    <w:rsid w:val="006311CD"/>
    <w:rsid w:val="00631480"/>
    <w:rsid w:val="00631543"/>
    <w:rsid w:val="006316BD"/>
    <w:rsid w:val="00631962"/>
    <w:rsid w:val="00631DE7"/>
    <w:rsid w:val="00631F18"/>
    <w:rsid w:val="0063242F"/>
    <w:rsid w:val="00632463"/>
    <w:rsid w:val="006327A6"/>
    <w:rsid w:val="00632A15"/>
    <w:rsid w:val="00632C84"/>
    <w:rsid w:val="00632FBC"/>
    <w:rsid w:val="00633C3B"/>
    <w:rsid w:val="00633CD2"/>
    <w:rsid w:val="00633E68"/>
    <w:rsid w:val="0063400F"/>
    <w:rsid w:val="00634030"/>
    <w:rsid w:val="00634108"/>
    <w:rsid w:val="00634151"/>
    <w:rsid w:val="006341FA"/>
    <w:rsid w:val="0063443C"/>
    <w:rsid w:val="00634650"/>
    <w:rsid w:val="00634916"/>
    <w:rsid w:val="00634B56"/>
    <w:rsid w:val="006354A2"/>
    <w:rsid w:val="00635576"/>
    <w:rsid w:val="0063581E"/>
    <w:rsid w:val="006358D3"/>
    <w:rsid w:val="0063594A"/>
    <w:rsid w:val="00636566"/>
    <w:rsid w:val="00636841"/>
    <w:rsid w:val="00636D2B"/>
    <w:rsid w:val="00636DA6"/>
    <w:rsid w:val="00636E9B"/>
    <w:rsid w:val="00637150"/>
    <w:rsid w:val="006371B5"/>
    <w:rsid w:val="00637274"/>
    <w:rsid w:val="006374E8"/>
    <w:rsid w:val="00637F90"/>
    <w:rsid w:val="006401B4"/>
    <w:rsid w:val="006405BD"/>
    <w:rsid w:val="00640624"/>
    <w:rsid w:val="00640D38"/>
    <w:rsid w:val="00640EE4"/>
    <w:rsid w:val="006414A0"/>
    <w:rsid w:val="006418C2"/>
    <w:rsid w:val="00642185"/>
    <w:rsid w:val="00642C12"/>
    <w:rsid w:val="00642C87"/>
    <w:rsid w:val="006444FD"/>
    <w:rsid w:val="00644877"/>
    <w:rsid w:val="00644C7F"/>
    <w:rsid w:val="00644CCE"/>
    <w:rsid w:val="00645057"/>
    <w:rsid w:val="0064574B"/>
    <w:rsid w:val="00645782"/>
    <w:rsid w:val="00645A50"/>
    <w:rsid w:val="00645C75"/>
    <w:rsid w:val="00646140"/>
    <w:rsid w:val="00646290"/>
    <w:rsid w:val="00646EDC"/>
    <w:rsid w:val="00646F7B"/>
    <w:rsid w:val="00646FA6"/>
    <w:rsid w:val="00646FDD"/>
    <w:rsid w:val="006470D2"/>
    <w:rsid w:val="00647158"/>
    <w:rsid w:val="006474E0"/>
    <w:rsid w:val="006475F6"/>
    <w:rsid w:val="00647652"/>
    <w:rsid w:val="006476A2"/>
    <w:rsid w:val="00647A33"/>
    <w:rsid w:val="00647A6F"/>
    <w:rsid w:val="00647D51"/>
    <w:rsid w:val="00650020"/>
    <w:rsid w:val="00650137"/>
    <w:rsid w:val="00650292"/>
    <w:rsid w:val="00650397"/>
    <w:rsid w:val="00650560"/>
    <w:rsid w:val="00650668"/>
    <w:rsid w:val="00650B67"/>
    <w:rsid w:val="00651054"/>
    <w:rsid w:val="00651710"/>
    <w:rsid w:val="00651789"/>
    <w:rsid w:val="0065184E"/>
    <w:rsid w:val="00652034"/>
    <w:rsid w:val="00652777"/>
    <w:rsid w:val="006527FE"/>
    <w:rsid w:val="00652BCE"/>
    <w:rsid w:val="00653176"/>
    <w:rsid w:val="006531FD"/>
    <w:rsid w:val="00653548"/>
    <w:rsid w:val="006537C3"/>
    <w:rsid w:val="006539A4"/>
    <w:rsid w:val="00653AC0"/>
    <w:rsid w:val="00653F0D"/>
    <w:rsid w:val="0065436E"/>
    <w:rsid w:val="0065596B"/>
    <w:rsid w:val="00655B77"/>
    <w:rsid w:val="00657453"/>
    <w:rsid w:val="006578AA"/>
    <w:rsid w:val="00657D59"/>
    <w:rsid w:val="00657D64"/>
    <w:rsid w:val="00660AB5"/>
    <w:rsid w:val="006616DB"/>
    <w:rsid w:val="00661C7A"/>
    <w:rsid w:val="00661DEE"/>
    <w:rsid w:val="00662376"/>
    <w:rsid w:val="00662641"/>
    <w:rsid w:val="0066286D"/>
    <w:rsid w:val="00662C2C"/>
    <w:rsid w:val="00662DA4"/>
    <w:rsid w:val="00662EAA"/>
    <w:rsid w:val="006632E7"/>
    <w:rsid w:val="006638DA"/>
    <w:rsid w:val="00663A34"/>
    <w:rsid w:val="00663E6B"/>
    <w:rsid w:val="006640A7"/>
    <w:rsid w:val="006645F2"/>
    <w:rsid w:val="00664612"/>
    <w:rsid w:val="00664C06"/>
    <w:rsid w:val="00664D22"/>
    <w:rsid w:val="006655D8"/>
    <w:rsid w:val="00666127"/>
    <w:rsid w:val="006662D8"/>
    <w:rsid w:val="006670C1"/>
    <w:rsid w:val="0066727C"/>
    <w:rsid w:val="00667555"/>
    <w:rsid w:val="00667B99"/>
    <w:rsid w:val="00667CAE"/>
    <w:rsid w:val="00667CEA"/>
    <w:rsid w:val="00667EBA"/>
    <w:rsid w:val="0067008E"/>
    <w:rsid w:val="006705E9"/>
    <w:rsid w:val="0067072E"/>
    <w:rsid w:val="00670AC0"/>
    <w:rsid w:val="00670BF2"/>
    <w:rsid w:val="00670DD5"/>
    <w:rsid w:val="0067106B"/>
    <w:rsid w:val="006712EA"/>
    <w:rsid w:val="00671556"/>
    <w:rsid w:val="006715FC"/>
    <w:rsid w:val="00671DDA"/>
    <w:rsid w:val="00672051"/>
    <w:rsid w:val="00672661"/>
    <w:rsid w:val="006728CF"/>
    <w:rsid w:val="00672A65"/>
    <w:rsid w:val="00672C56"/>
    <w:rsid w:val="00672DE5"/>
    <w:rsid w:val="0067338B"/>
    <w:rsid w:val="00673423"/>
    <w:rsid w:val="00673751"/>
    <w:rsid w:val="00673822"/>
    <w:rsid w:val="00674518"/>
    <w:rsid w:val="006745E2"/>
    <w:rsid w:val="006757A6"/>
    <w:rsid w:val="00675920"/>
    <w:rsid w:val="006761FB"/>
    <w:rsid w:val="00676804"/>
    <w:rsid w:val="00676998"/>
    <w:rsid w:val="00676DCA"/>
    <w:rsid w:val="00676FFA"/>
    <w:rsid w:val="0067734D"/>
    <w:rsid w:val="00677AB5"/>
    <w:rsid w:val="00677F58"/>
    <w:rsid w:val="00680152"/>
    <w:rsid w:val="006808B4"/>
    <w:rsid w:val="00680B66"/>
    <w:rsid w:val="00680C45"/>
    <w:rsid w:val="00680E0B"/>
    <w:rsid w:val="00680F92"/>
    <w:rsid w:val="0068143A"/>
    <w:rsid w:val="006815C1"/>
    <w:rsid w:val="00681D45"/>
    <w:rsid w:val="00681E29"/>
    <w:rsid w:val="00681E45"/>
    <w:rsid w:val="00681FEE"/>
    <w:rsid w:val="006821CE"/>
    <w:rsid w:val="00682370"/>
    <w:rsid w:val="00682574"/>
    <w:rsid w:val="00682F49"/>
    <w:rsid w:val="00683163"/>
    <w:rsid w:val="0068326A"/>
    <w:rsid w:val="00683506"/>
    <w:rsid w:val="00683CD4"/>
    <w:rsid w:val="00684384"/>
    <w:rsid w:val="006844E4"/>
    <w:rsid w:val="0068471E"/>
    <w:rsid w:val="00684796"/>
    <w:rsid w:val="00685A9B"/>
    <w:rsid w:val="006862FA"/>
    <w:rsid w:val="006866FE"/>
    <w:rsid w:val="00687AE5"/>
    <w:rsid w:val="00687CFC"/>
    <w:rsid w:val="00690175"/>
    <w:rsid w:val="0069042A"/>
    <w:rsid w:val="006909AA"/>
    <w:rsid w:val="00690AC4"/>
    <w:rsid w:val="0069100D"/>
    <w:rsid w:val="00691276"/>
    <w:rsid w:val="00691FDC"/>
    <w:rsid w:val="006921BD"/>
    <w:rsid w:val="0069223B"/>
    <w:rsid w:val="00692B85"/>
    <w:rsid w:val="00692BD9"/>
    <w:rsid w:val="00693171"/>
    <w:rsid w:val="00693502"/>
    <w:rsid w:val="0069389A"/>
    <w:rsid w:val="00693AB4"/>
    <w:rsid w:val="00694252"/>
    <w:rsid w:val="006943AC"/>
    <w:rsid w:val="00694A0A"/>
    <w:rsid w:val="00694E5A"/>
    <w:rsid w:val="006955CB"/>
    <w:rsid w:val="00695877"/>
    <w:rsid w:val="006960F9"/>
    <w:rsid w:val="00696786"/>
    <w:rsid w:val="00696A50"/>
    <w:rsid w:val="00697C19"/>
    <w:rsid w:val="00697FD8"/>
    <w:rsid w:val="006A0372"/>
    <w:rsid w:val="006A05E0"/>
    <w:rsid w:val="006A0CAC"/>
    <w:rsid w:val="006A0E13"/>
    <w:rsid w:val="006A0EAC"/>
    <w:rsid w:val="006A10F8"/>
    <w:rsid w:val="006A25ED"/>
    <w:rsid w:val="006A2B9E"/>
    <w:rsid w:val="006A2BEE"/>
    <w:rsid w:val="006A2D6D"/>
    <w:rsid w:val="006A2EA8"/>
    <w:rsid w:val="006A3549"/>
    <w:rsid w:val="006A368F"/>
    <w:rsid w:val="006A37D9"/>
    <w:rsid w:val="006A3DBC"/>
    <w:rsid w:val="006A44FD"/>
    <w:rsid w:val="006A462F"/>
    <w:rsid w:val="006A496B"/>
    <w:rsid w:val="006A4F61"/>
    <w:rsid w:val="006A5024"/>
    <w:rsid w:val="006A52FE"/>
    <w:rsid w:val="006A594E"/>
    <w:rsid w:val="006A6106"/>
    <w:rsid w:val="006A6D4C"/>
    <w:rsid w:val="006A704B"/>
    <w:rsid w:val="006A734C"/>
    <w:rsid w:val="006A7393"/>
    <w:rsid w:val="006A7BC4"/>
    <w:rsid w:val="006A7F11"/>
    <w:rsid w:val="006A7F2F"/>
    <w:rsid w:val="006A7F39"/>
    <w:rsid w:val="006B055F"/>
    <w:rsid w:val="006B05C3"/>
    <w:rsid w:val="006B067F"/>
    <w:rsid w:val="006B0741"/>
    <w:rsid w:val="006B0B97"/>
    <w:rsid w:val="006B0D9B"/>
    <w:rsid w:val="006B1333"/>
    <w:rsid w:val="006B13EA"/>
    <w:rsid w:val="006B151A"/>
    <w:rsid w:val="006B15D9"/>
    <w:rsid w:val="006B1810"/>
    <w:rsid w:val="006B1BAE"/>
    <w:rsid w:val="006B21C0"/>
    <w:rsid w:val="006B27D5"/>
    <w:rsid w:val="006B2A72"/>
    <w:rsid w:val="006B3A97"/>
    <w:rsid w:val="006B5AE8"/>
    <w:rsid w:val="006B64C7"/>
    <w:rsid w:val="006B66C4"/>
    <w:rsid w:val="006B70E5"/>
    <w:rsid w:val="006B7180"/>
    <w:rsid w:val="006B7746"/>
    <w:rsid w:val="006B7B2D"/>
    <w:rsid w:val="006C05B1"/>
    <w:rsid w:val="006C0832"/>
    <w:rsid w:val="006C0A65"/>
    <w:rsid w:val="006C0BA1"/>
    <w:rsid w:val="006C0DCD"/>
    <w:rsid w:val="006C115C"/>
    <w:rsid w:val="006C12B4"/>
    <w:rsid w:val="006C14F0"/>
    <w:rsid w:val="006C1656"/>
    <w:rsid w:val="006C185C"/>
    <w:rsid w:val="006C188F"/>
    <w:rsid w:val="006C19E8"/>
    <w:rsid w:val="006C1F68"/>
    <w:rsid w:val="006C2593"/>
    <w:rsid w:val="006C291D"/>
    <w:rsid w:val="006C2A26"/>
    <w:rsid w:val="006C2BED"/>
    <w:rsid w:val="006C2D18"/>
    <w:rsid w:val="006C2E45"/>
    <w:rsid w:val="006C3199"/>
    <w:rsid w:val="006C34F6"/>
    <w:rsid w:val="006C352C"/>
    <w:rsid w:val="006C3574"/>
    <w:rsid w:val="006C36EF"/>
    <w:rsid w:val="006C3AD6"/>
    <w:rsid w:val="006C3E29"/>
    <w:rsid w:val="006C401D"/>
    <w:rsid w:val="006C4194"/>
    <w:rsid w:val="006C4551"/>
    <w:rsid w:val="006C472F"/>
    <w:rsid w:val="006C47BD"/>
    <w:rsid w:val="006C49E4"/>
    <w:rsid w:val="006C4CE0"/>
    <w:rsid w:val="006C59DE"/>
    <w:rsid w:val="006C5CEC"/>
    <w:rsid w:val="006C6285"/>
    <w:rsid w:val="006C634E"/>
    <w:rsid w:val="006C6A2A"/>
    <w:rsid w:val="006C6C26"/>
    <w:rsid w:val="006C6D0E"/>
    <w:rsid w:val="006C6F52"/>
    <w:rsid w:val="006C720A"/>
    <w:rsid w:val="006C7700"/>
    <w:rsid w:val="006C79B2"/>
    <w:rsid w:val="006C7A20"/>
    <w:rsid w:val="006C7AED"/>
    <w:rsid w:val="006C7CFD"/>
    <w:rsid w:val="006D0B67"/>
    <w:rsid w:val="006D1159"/>
    <w:rsid w:val="006D1309"/>
    <w:rsid w:val="006D22A6"/>
    <w:rsid w:val="006D24A0"/>
    <w:rsid w:val="006D28B9"/>
    <w:rsid w:val="006D2C42"/>
    <w:rsid w:val="006D303B"/>
    <w:rsid w:val="006D3504"/>
    <w:rsid w:val="006D394C"/>
    <w:rsid w:val="006D3D4E"/>
    <w:rsid w:val="006D440D"/>
    <w:rsid w:val="006D44FF"/>
    <w:rsid w:val="006D4816"/>
    <w:rsid w:val="006D4834"/>
    <w:rsid w:val="006D4A09"/>
    <w:rsid w:val="006D4BA7"/>
    <w:rsid w:val="006D4BE2"/>
    <w:rsid w:val="006D4D1B"/>
    <w:rsid w:val="006D51B3"/>
    <w:rsid w:val="006D529D"/>
    <w:rsid w:val="006D52FC"/>
    <w:rsid w:val="006D54A0"/>
    <w:rsid w:val="006D5D59"/>
    <w:rsid w:val="006D60AD"/>
    <w:rsid w:val="006D6A38"/>
    <w:rsid w:val="006D6B4F"/>
    <w:rsid w:val="006D6E6C"/>
    <w:rsid w:val="006D6F5D"/>
    <w:rsid w:val="006D7013"/>
    <w:rsid w:val="006D7417"/>
    <w:rsid w:val="006D74CD"/>
    <w:rsid w:val="006D7603"/>
    <w:rsid w:val="006D78DA"/>
    <w:rsid w:val="006D7CC1"/>
    <w:rsid w:val="006D7DAF"/>
    <w:rsid w:val="006D7E33"/>
    <w:rsid w:val="006E0474"/>
    <w:rsid w:val="006E057B"/>
    <w:rsid w:val="006E11CB"/>
    <w:rsid w:val="006E18FF"/>
    <w:rsid w:val="006E2447"/>
    <w:rsid w:val="006E264E"/>
    <w:rsid w:val="006E2865"/>
    <w:rsid w:val="006E2891"/>
    <w:rsid w:val="006E2961"/>
    <w:rsid w:val="006E2DAC"/>
    <w:rsid w:val="006E2ED3"/>
    <w:rsid w:val="006E30C1"/>
    <w:rsid w:val="006E33E4"/>
    <w:rsid w:val="006E3A3B"/>
    <w:rsid w:val="006E3E67"/>
    <w:rsid w:val="006E4B5F"/>
    <w:rsid w:val="006E5B75"/>
    <w:rsid w:val="006E5BAF"/>
    <w:rsid w:val="006E5FC7"/>
    <w:rsid w:val="006E60FB"/>
    <w:rsid w:val="006E61F2"/>
    <w:rsid w:val="006E62C3"/>
    <w:rsid w:val="006E6967"/>
    <w:rsid w:val="006E769B"/>
    <w:rsid w:val="006E7A6A"/>
    <w:rsid w:val="006E7E88"/>
    <w:rsid w:val="006E7FBD"/>
    <w:rsid w:val="006F0440"/>
    <w:rsid w:val="006F055F"/>
    <w:rsid w:val="006F09B0"/>
    <w:rsid w:val="006F0A90"/>
    <w:rsid w:val="006F11EC"/>
    <w:rsid w:val="006F129B"/>
    <w:rsid w:val="006F129E"/>
    <w:rsid w:val="006F12E1"/>
    <w:rsid w:val="006F1460"/>
    <w:rsid w:val="006F1A39"/>
    <w:rsid w:val="006F1B00"/>
    <w:rsid w:val="006F1C09"/>
    <w:rsid w:val="006F222D"/>
    <w:rsid w:val="006F23AF"/>
    <w:rsid w:val="006F2D8B"/>
    <w:rsid w:val="006F2D95"/>
    <w:rsid w:val="006F2F01"/>
    <w:rsid w:val="006F35B2"/>
    <w:rsid w:val="006F36A7"/>
    <w:rsid w:val="006F3953"/>
    <w:rsid w:val="006F3B6F"/>
    <w:rsid w:val="006F44BC"/>
    <w:rsid w:val="006F4B7F"/>
    <w:rsid w:val="006F52AC"/>
    <w:rsid w:val="006F566D"/>
    <w:rsid w:val="006F5B41"/>
    <w:rsid w:val="006F6F9D"/>
    <w:rsid w:val="006F78B8"/>
    <w:rsid w:val="00700725"/>
    <w:rsid w:val="007007AD"/>
    <w:rsid w:val="007009ED"/>
    <w:rsid w:val="00700B15"/>
    <w:rsid w:val="00700B4D"/>
    <w:rsid w:val="00700C2B"/>
    <w:rsid w:val="007011F4"/>
    <w:rsid w:val="00701521"/>
    <w:rsid w:val="007015DB"/>
    <w:rsid w:val="00701A10"/>
    <w:rsid w:val="00701FE8"/>
    <w:rsid w:val="0070237B"/>
    <w:rsid w:val="007024B6"/>
    <w:rsid w:val="00702A60"/>
    <w:rsid w:val="00702D7E"/>
    <w:rsid w:val="00702E7F"/>
    <w:rsid w:val="007030C2"/>
    <w:rsid w:val="0070366F"/>
    <w:rsid w:val="00703BFB"/>
    <w:rsid w:val="00703DB3"/>
    <w:rsid w:val="0070427A"/>
    <w:rsid w:val="00704403"/>
    <w:rsid w:val="00704560"/>
    <w:rsid w:val="007046AF"/>
    <w:rsid w:val="0070472B"/>
    <w:rsid w:val="00704F3C"/>
    <w:rsid w:val="007055A7"/>
    <w:rsid w:val="0070563A"/>
    <w:rsid w:val="007057AA"/>
    <w:rsid w:val="00705A92"/>
    <w:rsid w:val="00705C6F"/>
    <w:rsid w:val="0070602B"/>
    <w:rsid w:val="007062C8"/>
    <w:rsid w:val="00706497"/>
    <w:rsid w:val="00706D85"/>
    <w:rsid w:val="00706EFF"/>
    <w:rsid w:val="007072D9"/>
    <w:rsid w:val="00707587"/>
    <w:rsid w:val="0070765F"/>
    <w:rsid w:val="00707B72"/>
    <w:rsid w:val="00707F4B"/>
    <w:rsid w:val="00710037"/>
    <w:rsid w:val="0071011F"/>
    <w:rsid w:val="0071066A"/>
    <w:rsid w:val="00710CB5"/>
    <w:rsid w:val="00710EE0"/>
    <w:rsid w:val="007113AE"/>
    <w:rsid w:val="007113FE"/>
    <w:rsid w:val="00711880"/>
    <w:rsid w:val="00711D00"/>
    <w:rsid w:val="00712117"/>
    <w:rsid w:val="007123B1"/>
    <w:rsid w:val="00712670"/>
    <w:rsid w:val="0071292C"/>
    <w:rsid w:val="0071293C"/>
    <w:rsid w:val="00712A40"/>
    <w:rsid w:val="00712C67"/>
    <w:rsid w:val="007132B8"/>
    <w:rsid w:val="0071478D"/>
    <w:rsid w:val="00714F33"/>
    <w:rsid w:val="00715188"/>
    <w:rsid w:val="007153A6"/>
    <w:rsid w:val="0071560A"/>
    <w:rsid w:val="00715EE3"/>
    <w:rsid w:val="007165F3"/>
    <w:rsid w:val="00716A12"/>
    <w:rsid w:val="00716E48"/>
    <w:rsid w:val="00716E81"/>
    <w:rsid w:val="00717157"/>
    <w:rsid w:val="0071726C"/>
    <w:rsid w:val="00717974"/>
    <w:rsid w:val="00717ACD"/>
    <w:rsid w:val="00717BB4"/>
    <w:rsid w:val="007201F5"/>
    <w:rsid w:val="0072076F"/>
    <w:rsid w:val="0072108A"/>
    <w:rsid w:val="007210F4"/>
    <w:rsid w:val="00721295"/>
    <w:rsid w:val="007222E2"/>
    <w:rsid w:val="007224B2"/>
    <w:rsid w:val="007229A7"/>
    <w:rsid w:val="00722A65"/>
    <w:rsid w:val="00722DC6"/>
    <w:rsid w:val="00723C8D"/>
    <w:rsid w:val="007247A9"/>
    <w:rsid w:val="00725735"/>
    <w:rsid w:val="00725753"/>
    <w:rsid w:val="00725EAA"/>
    <w:rsid w:val="00725F28"/>
    <w:rsid w:val="0072632B"/>
    <w:rsid w:val="007269A5"/>
    <w:rsid w:val="00726A3C"/>
    <w:rsid w:val="00726AD9"/>
    <w:rsid w:val="00727139"/>
    <w:rsid w:val="00727356"/>
    <w:rsid w:val="00727417"/>
    <w:rsid w:val="0073035F"/>
    <w:rsid w:val="007307DA"/>
    <w:rsid w:val="00731599"/>
    <w:rsid w:val="007317E3"/>
    <w:rsid w:val="007320CC"/>
    <w:rsid w:val="00732514"/>
    <w:rsid w:val="00732989"/>
    <w:rsid w:val="00732A7C"/>
    <w:rsid w:val="00732AD7"/>
    <w:rsid w:val="00732B7B"/>
    <w:rsid w:val="00732DEF"/>
    <w:rsid w:val="00732E69"/>
    <w:rsid w:val="007333A6"/>
    <w:rsid w:val="0073391C"/>
    <w:rsid w:val="00733D31"/>
    <w:rsid w:val="007343C5"/>
    <w:rsid w:val="007346D2"/>
    <w:rsid w:val="0073471D"/>
    <w:rsid w:val="00734794"/>
    <w:rsid w:val="00734C13"/>
    <w:rsid w:val="007353F3"/>
    <w:rsid w:val="007354FA"/>
    <w:rsid w:val="00735921"/>
    <w:rsid w:val="00735C8E"/>
    <w:rsid w:val="00735CCC"/>
    <w:rsid w:val="00735EC9"/>
    <w:rsid w:val="00736540"/>
    <w:rsid w:val="0073688A"/>
    <w:rsid w:val="00736981"/>
    <w:rsid w:val="007369E2"/>
    <w:rsid w:val="00736CA2"/>
    <w:rsid w:val="0074034B"/>
    <w:rsid w:val="007406A4"/>
    <w:rsid w:val="00740CBB"/>
    <w:rsid w:val="00740DE6"/>
    <w:rsid w:val="00741009"/>
    <w:rsid w:val="00741141"/>
    <w:rsid w:val="007416A2"/>
    <w:rsid w:val="007419C1"/>
    <w:rsid w:val="00741AE3"/>
    <w:rsid w:val="00741AF6"/>
    <w:rsid w:val="00741AFC"/>
    <w:rsid w:val="0074204C"/>
    <w:rsid w:val="0074218A"/>
    <w:rsid w:val="007423B6"/>
    <w:rsid w:val="007424EE"/>
    <w:rsid w:val="00742AE7"/>
    <w:rsid w:val="00742B0A"/>
    <w:rsid w:val="007433FF"/>
    <w:rsid w:val="00743DB4"/>
    <w:rsid w:val="0074402E"/>
    <w:rsid w:val="0074426F"/>
    <w:rsid w:val="0074461A"/>
    <w:rsid w:val="0074484B"/>
    <w:rsid w:val="007453C4"/>
    <w:rsid w:val="00745411"/>
    <w:rsid w:val="00745719"/>
    <w:rsid w:val="00745F34"/>
    <w:rsid w:val="00745FDD"/>
    <w:rsid w:val="007461B1"/>
    <w:rsid w:val="00746515"/>
    <w:rsid w:val="00746993"/>
    <w:rsid w:val="00746E6B"/>
    <w:rsid w:val="007474C7"/>
    <w:rsid w:val="00747507"/>
    <w:rsid w:val="00747922"/>
    <w:rsid w:val="00747B8E"/>
    <w:rsid w:val="00747F4B"/>
    <w:rsid w:val="0075028B"/>
    <w:rsid w:val="00750519"/>
    <w:rsid w:val="00750B02"/>
    <w:rsid w:val="007511C5"/>
    <w:rsid w:val="007513BF"/>
    <w:rsid w:val="0075181D"/>
    <w:rsid w:val="007519F0"/>
    <w:rsid w:val="0075263D"/>
    <w:rsid w:val="007526CC"/>
    <w:rsid w:val="0075281E"/>
    <w:rsid w:val="00752910"/>
    <w:rsid w:val="00752919"/>
    <w:rsid w:val="00752DC0"/>
    <w:rsid w:val="007533A4"/>
    <w:rsid w:val="00753961"/>
    <w:rsid w:val="00753CB1"/>
    <w:rsid w:val="00754044"/>
    <w:rsid w:val="00754090"/>
    <w:rsid w:val="00754293"/>
    <w:rsid w:val="00754301"/>
    <w:rsid w:val="0075433D"/>
    <w:rsid w:val="00754365"/>
    <w:rsid w:val="00754637"/>
    <w:rsid w:val="0075479B"/>
    <w:rsid w:val="007549DD"/>
    <w:rsid w:val="00754A56"/>
    <w:rsid w:val="00754AF4"/>
    <w:rsid w:val="007552BB"/>
    <w:rsid w:val="00755410"/>
    <w:rsid w:val="0075542F"/>
    <w:rsid w:val="00755536"/>
    <w:rsid w:val="00755C18"/>
    <w:rsid w:val="00755D75"/>
    <w:rsid w:val="00755E4A"/>
    <w:rsid w:val="00756299"/>
    <w:rsid w:val="00756B19"/>
    <w:rsid w:val="00756C65"/>
    <w:rsid w:val="0075736A"/>
    <w:rsid w:val="00757380"/>
    <w:rsid w:val="007579AD"/>
    <w:rsid w:val="00757D67"/>
    <w:rsid w:val="00760245"/>
    <w:rsid w:val="007604D1"/>
    <w:rsid w:val="00760541"/>
    <w:rsid w:val="0076063E"/>
    <w:rsid w:val="007607F3"/>
    <w:rsid w:val="00761139"/>
    <w:rsid w:val="00761E70"/>
    <w:rsid w:val="0076207F"/>
    <w:rsid w:val="00762372"/>
    <w:rsid w:val="0076257B"/>
    <w:rsid w:val="00762962"/>
    <w:rsid w:val="00762D91"/>
    <w:rsid w:val="0076303D"/>
    <w:rsid w:val="007630F0"/>
    <w:rsid w:val="0076329B"/>
    <w:rsid w:val="00763935"/>
    <w:rsid w:val="00763A56"/>
    <w:rsid w:val="00763BDA"/>
    <w:rsid w:val="00763C26"/>
    <w:rsid w:val="00763C3B"/>
    <w:rsid w:val="00764071"/>
    <w:rsid w:val="00764080"/>
    <w:rsid w:val="00764593"/>
    <w:rsid w:val="0076497F"/>
    <w:rsid w:val="00764A31"/>
    <w:rsid w:val="00765907"/>
    <w:rsid w:val="00765D70"/>
    <w:rsid w:val="00766635"/>
    <w:rsid w:val="00766739"/>
    <w:rsid w:val="00766797"/>
    <w:rsid w:val="00766CEC"/>
    <w:rsid w:val="00766DD9"/>
    <w:rsid w:val="00767608"/>
    <w:rsid w:val="007702B0"/>
    <w:rsid w:val="007707C9"/>
    <w:rsid w:val="00770C17"/>
    <w:rsid w:val="00770C41"/>
    <w:rsid w:val="00770D0A"/>
    <w:rsid w:val="00770E77"/>
    <w:rsid w:val="00770F9C"/>
    <w:rsid w:val="007716A5"/>
    <w:rsid w:val="0077175D"/>
    <w:rsid w:val="007718D7"/>
    <w:rsid w:val="00771D21"/>
    <w:rsid w:val="00772333"/>
    <w:rsid w:val="00772463"/>
    <w:rsid w:val="007725C1"/>
    <w:rsid w:val="007729FD"/>
    <w:rsid w:val="00772A6C"/>
    <w:rsid w:val="00772AFE"/>
    <w:rsid w:val="00773099"/>
    <w:rsid w:val="00773796"/>
    <w:rsid w:val="00773A7C"/>
    <w:rsid w:val="0077435A"/>
    <w:rsid w:val="007743C0"/>
    <w:rsid w:val="0077566A"/>
    <w:rsid w:val="0077585E"/>
    <w:rsid w:val="007764D0"/>
    <w:rsid w:val="0077656E"/>
    <w:rsid w:val="0077658D"/>
    <w:rsid w:val="00776DE5"/>
    <w:rsid w:val="007770AC"/>
    <w:rsid w:val="0077742B"/>
    <w:rsid w:val="0077757F"/>
    <w:rsid w:val="00777645"/>
    <w:rsid w:val="007776F3"/>
    <w:rsid w:val="0077780B"/>
    <w:rsid w:val="00777932"/>
    <w:rsid w:val="0077793E"/>
    <w:rsid w:val="00777B3F"/>
    <w:rsid w:val="00777B42"/>
    <w:rsid w:val="00777ED7"/>
    <w:rsid w:val="007808F3"/>
    <w:rsid w:val="00780C11"/>
    <w:rsid w:val="00780D13"/>
    <w:rsid w:val="00780E48"/>
    <w:rsid w:val="007815D4"/>
    <w:rsid w:val="00781ABD"/>
    <w:rsid w:val="00781F13"/>
    <w:rsid w:val="0078225A"/>
    <w:rsid w:val="00782286"/>
    <w:rsid w:val="007822DB"/>
    <w:rsid w:val="007825D5"/>
    <w:rsid w:val="00782764"/>
    <w:rsid w:val="00782A39"/>
    <w:rsid w:val="00782AAD"/>
    <w:rsid w:val="00782BED"/>
    <w:rsid w:val="00782D34"/>
    <w:rsid w:val="00783039"/>
    <w:rsid w:val="0078320D"/>
    <w:rsid w:val="007832C0"/>
    <w:rsid w:val="007838C0"/>
    <w:rsid w:val="00783C6E"/>
    <w:rsid w:val="00783CE5"/>
    <w:rsid w:val="00784373"/>
    <w:rsid w:val="007849BA"/>
    <w:rsid w:val="00784FE6"/>
    <w:rsid w:val="0078519A"/>
    <w:rsid w:val="007852F0"/>
    <w:rsid w:val="00785360"/>
    <w:rsid w:val="007856AE"/>
    <w:rsid w:val="007857D4"/>
    <w:rsid w:val="00785E83"/>
    <w:rsid w:val="00785F79"/>
    <w:rsid w:val="00786321"/>
    <w:rsid w:val="00786A7D"/>
    <w:rsid w:val="00786D0A"/>
    <w:rsid w:val="0079006D"/>
    <w:rsid w:val="007902EA"/>
    <w:rsid w:val="0079032E"/>
    <w:rsid w:val="007905F2"/>
    <w:rsid w:val="007909E4"/>
    <w:rsid w:val="00790D46"/>
    <w:rsid w:val="007919D5"/>
    <w:rsid w:val="0079204C"/>
    <w:rsid w:val="0079244F"/>
    <w:rsid w:val="0079256B"/>
    <w:rsid w:val="007928AA"/>
    <w:rsid w:val="00792BBC"/>
    <w:rsid w:val="00792C7F"/>
    <w:rsid w:val="00792E04"/>
    <w:rsid w:val="007938D7"/>
    <w:rsid w:val="00793900"/>
    <w:rsid w:val="00793FE6"/>
    <w:rsid w:val="0079408B"/>
    <w:rsid w:val="00794435"/>
    <w:rsid w:val="00794439"/>
    <w:rsid w:val="00794516"/>
    <w:rsid w:val="0079474F"/>
    <w:rsid w:val="007947F5"/>
    <w:rsid w:val="0079494A"/>
    <w:rsid w:val="007955BC"/>
    <w:rsid w:val="00795B03"/>
    <w:rsid w:val="00795C5A"/>
    <w:rsid w:val="00796308"/>
    <w:rsid w:val="00796726"/>
    <w:rsid w:val="007967F0"/>
    <w:rsid w:val="00797102"/>
    <w:rsid w:val="0079714A"/>
    <w:rsid w:val="00797570"/>
    <w:rsid w:val="007975F2"/>
    <w:rsid w:val="0079770E"/>
    <w:rsid w:val="007978EE"/>
    <w:rsid w:val="00797DFE"/>
    <w:rsid w:val="00797FDD"/>
    <w:rsid w:val="007A04E5"/>
    <w:rsid w:val="007A05A2"/>
    <w:rsid w:val="007A08A5"/>
    <w:rsid w:val="007A099F"/>
    <w:rsid w:val="007A1146"/>
    <w:rsid w:val="007A1817"/>
    <w:rsid w:val="007A1D8E"/>
    <w:rsid w:val="007A1EB8"/>
    <w:rsid w:val="007A23FC"/>
    <w:rsid w:val="007A3673"/>
    <w:rsid w:val="007A3D27"/>
    <w:rsid w:val="007A48BB"/>
    <w:rsid w:val="007A4A13"/>
    <w:rsid w:val="007A4BD3"/>
    <w:rsid w:val="007A5181"/>
    <w:rsid w:val="007A528D"/>
    <w:rsid w:val="007A5BC8"/>
    <w:rsid w:val="007A5E59"/>
    <w:rsid w:val="007A5E7D"/>
    <w:rsid w:val="007A62D7"/>
    <w:rsid w:val="007A6487"/>
    <w:rsid w:val="007A6B98"/>
    <w:rsid w:val="007A6D55"/>
    <w:rsid w:val="007A6F10"/>
    <w:rsid w:val="007A7E0D"/>
    <w:rsid w:val="007B03E0"/>
    <w:rsid w:val="007B0575"/>
    <w:rsid w:val="007B07C5"/>
    <w:rsid w:val="007B0881"/>
    <w:rsid w:val="007B1176"/>
    <w:rsid w:val="007B139F"/>
    <w:rsid w:val="007B1439"/>
    <w:rsid w:val="007B1FF5"/>
    <w:rsid w:val="007B2353"/>
    <w:rsid w:val="007B26CA"/>
    <w:rsid w:val="007B26DB"/>
    <w:rsid w:val="007B2EEB"/>
    <w:rsid w:val="007B30A2"/>
    <w:rsid w:val="007B3321"/>
    <w:rsid w:val="007B3443"/>
    <w:rsid w:val="007B3468"/>
    <w:rsid w:val="007B35AC"/>
    <w:rsid w:val="007B3904"/>
    <w:rsid w:val="007B3F6C"/>
    <w:rsid w:val="007B40E1"/>
    <w:rsid w:val="007B41AC"/>
    <w:rsid w:val="007B435D"/>
    <w:rsid w:val="007B4538"/>
    <w:rsid w:val="007B48DD"/>
    <w:rsid w:val="007B4BDC"/>
    <w:rsid w:val="007B4CD9"/>
    <w:rsid w:val="007B4D2A"/>
    <w:rsid w:val="007B4F1B"/>
    <w:rsid w:val="007B515D"/>
    <w:rsid w:val="007B53F8"/>
    <w:rsid w:val="007B568C"/>
    <w:rsid w:val="007B570F"/>
    <w:rsid w:val="007B5A3F"/>
    <w:rsid w:val="007B5C0F"/>
    <w:rsid w:val="007B5E20"/>
    <w:rsid w:val="007B657C"/>
    <w:rsid w:val="007B6652"/>
    <w:rsid w:val="007B67B0"/>
    <w:rsid w:val="007B69E3"/>
    <w:rsid w:val="007B6AC4"/>
    <w:rsid w:val="007B7022"/>
    <w:rsid w:val="007B76DC"/>
    <w:rsid w:val="007B7CB9"/>
    <w:rsid w:val="007B7FC3"/>
    <w:rsid w:val="007C0153"/>
    <w:rsid w:val="007C037B"/>
    <w:rsid w:val="007C0887"/>
    <w:rsid w:val="007C100A"/>
    <w:rsid w:val="007C1991"/>
    <w:rsid w:val="007C199A"/>
    <w:rsid w:val="007C1F0A"/>
    <w:rsid w:val="007C253C"/>
    <w:rsid w:val="007C255A"/>
    <w:rsid w:val="007C2EBF"/>
    <w:rsid w:val="007C2F33"/>
    <w:rsid w:val="007C31D5"/>
    <w:rsid w:val="007C35AC"/>
    <w:rsid w:val="007C3840"/>
    <w:rsid w:val="007C3C81"/>
    <w:rsid w:val="007C3C90"/>
    <w:rsid w:val="007C3D50"/>
    <w:rsid w:val="007C3D5D"/>
    <w:rsid w:val="007C4138"/>
    <w:rsid w:val="007C438D"/>
    <w:rsid w:val="007C43C7"/>
    <w:rsid w:val="007C479A"/>
    <w:rsid w:val="007C4E53"/>
    <w:rsid w:val="007C4F43"/>
    <w:rsid w:val="007C570B"/>
    <w:rsid w:val="007C5E0F"/>
    <w:rsid w:val="007C62D6"/>
    <w:rsid w:val="007C650F"/>
    <w:rsid w:val="007C6597"/>
    <w:rsid w:val="007C666A"/>
    <w:rsid w:val="007C66FF"/>
    <w:rsid w:val="007C72C3"/>
    <w:rsid w:val="007C736D"/>
    <w:rsid w:val="007C7666"/>
    <w:rsid w:val="007C77A5"/>
    <w:rsid w:val="007C7B30"/>
    <w:rsid w:val="007D0382"/>
    <w:rsid w:val="007D0B15"/>
    <w:rsid w:val="007D0CA5"/>
    <w:rsid w:val="007D0E0F"/>
    <w:rsid w:val="007D1870"/>
    <w:rsid w:val="007D1EC6"/>
    <w:rsid w:val="007D23FE"/>
    <w:rsid w:val="007D2640"/>
    <w:rsid w:val="007D2B9B"/>
    <w:rsid w:val="007D384E"/>
    <w:rsid w:val="007D3BE2"/>
    <w:rsid w:val="007D3E1D"/>
    <w:rsid w:val="007D3EAA"/>
    <w:rsid w:val="007D44F9"/>
    <w:rsid w:val="007D4568"/>
    <w:rsid w:val="007D4B70"/>
    <w:rsid w:val="007D4DBE"/>
    <w:rsid w:val="007D54DE"/>
    <w:rsid w:val="007D56D4"/>
    <w:rsid w:val="007D5884"/>
    <w:rsid w:val="007D5BCC"/>
    <w:rsid w:val="007D6020"/>
    <w:rsid w:val="007D6D38"/>
    <w:rsid w:val="007D6FA6"/>
    <w:rsid w:val="007D72A6"/>
    <w:rsid w:val="007D757D"/>
    <w:rsid w:val="007E031D"/>
    <w:rsid w:val="007E038C"/>
    <w:rsid w:val="007E09C6"/>
    <w:rsid w:val="007E120D"/>
    <w:rsid w:val="007E15EF"/>
    <w:rsid w:val="007E1660"/>
    <w:rsid w:val="007E19FA"/>
    <w:rsid w:val="007E1B19"/>
    <w:rsid w:val="007E1E0F"/>
    <w:rsid w:val="007E1FE4"/>
    <w:rsid w:val="007E2611"/>
    <w:rsid w:val="007E264D"/>
    <w:rsid w:val="007E2979"/>
    <w:rsid w:val="007E29A6"/>
    <w:rsid w:val="007E29F9"/>
    <w:rsid w:val="007E2CDD"/>
    <w:rsid w:val="007E303E"/>
    <w:rsid w:val="007E3343"/>
    <w:rsid w:val="007E35D6"/>
    <w:rsid w:val="007E3B08"/>
    <w:rsid w:val="007E3BF0"/>
    <w:rsid w:val="007E41A8"/>
    <w:rsid w:val="007E43C9"/>
    <w:rsid w:val="007E49AC"/>
    <w:rsid w:val="007E4AB3"/>
    <w:rsid w:val="007E4EEB"/>
    <w:rsid w:val="007E5054"/>
    <w:rsid w:val="007E5AD2"/>
    <w:rsid w:val="007E5E7D"/>
    <w:rsid w:val="007E632F"/>
    <w:rsid w:val="007E723D"/>
    <w:rsid w:val="007E7309"/>
    <w:rsid w:val="007E773E"/>
    <w:rsid w:val="007E7C04"/>
    <w:rsid w:val="007E7E66"/>
    <w:rsid w:val="007F016B"/>
    <w:rsid w:val="007F11BA"/>
    <w:rsid w:val="007F1374"/>
    <w:rsid w:val="007F14F8"/>
    <w:rsid w:val="007F1821"/>
    <w:rsid w:val="007F1D29"/>
    <w:rsid w:val="007F1F76"/>
    <w:rsid w:val="007F2200"/>
    <w:rsid w:val="007F24C2"/>
    <w:rsid w:val="007F2531"/>
    <w:rsid w:val="007F2887"/>
    <w:rsid w:val="007F32E0"/>
    <w:rsid w:val="007F3BA9"/>
    <w:rsid w:val="007F3C2C"/>
    <w:rsid w:val="007F46AF"/>
    <w:rsid w:val="007F47C5"/>
    <w:rsid w:val="007F4F3E"/>
    <w:rsid w:val="007F52BF"/>
    <w:rsid w:val="007F5321"/>
    <w:rsid w:val="007F5D39"/>
    <w:rsid w:val="007F6907"/>
    <w:rsid w:val="007F6C8F"/>
    <w:rsid w:val="007F6E64"/>
    <w:rsid w:val="007F7242"/>
    <w:rsid w:val="007F752B"/>
    <w:rsid w:val="007F7CF7"/>
    <w:rsid w:val="007F7FE6"/>
    <w:rsid w:val="008004AC"/>
    <w:rsid w:val="0080113F"/>
    <w:rsid w:val="008011A9"/>
    <w:rsid w:val="0080125C"/>
    <w:rsid w:val="0080131C"/>
    <w:rsid w:val="008018A8"/>
    <w:rsid w:val="00801B52"/>
    <w:rsid w:val="00801CE2"/>
    <w:rsid w:val="00801E08"/>
    <w:rsid w:val="008028DE"/>
    <w:rsid w:val="00802AB6"/>
    <w:rsid w:val="00802B0D"/>
    <w:rsid w:val="00802E1C"/>
    <w:rsid w:val="008032EC"/>
    <w:rsid w:val="00803417"/>
    <w:rsid w:val="00803593"/>
    <w:rsid w:val="00803BFF"/>
    <w:rsid w:val="00804740"/>
    <w:rsid w:val="00804D6C"/>
    <w:rsid w:val="00804FAF"/>
    <w:rsid w:val="00805285"/>
    <w:rsid w:val="008055D0"/>
    <w:rsid w:val="00805BD6"/>
    <w:rsid w:val="00805EB5"/>
    <w:rsid w:val="00806875"/>
    <w:rsid w:val="00806CCA"/>
    <w:rsid w:val="00807549"/>
    <w:rsid w:val="00807697"/>
    <w:rsid w:val="008079F8"/>
    <w:rsid w:val="00807A90"/>
    <w:rsid w:val="00807DD9"/>
    <w:rsid w:val="0081001A"/>
    <w:rsid w:val="0081077B"/>
    <w:rsid w:val="00810A4C"/>
    <w:rsid w:val="00810B49"/>
    <w:rsid w:val="00810D08"/>
    <w:rsid w:val="0081127B"/>
    <w:rsid w:val="0081162F"/>
    <w:rsid w:val="0081167D"/>
    <w:rsid w:val="00811E94"/>
    <w:rsid w:val="008122E9"/>
    <w:rsid w:val="00812680"/>
    <w:rsid w:val="00812BE2"/>
    <w:rsid w:val="00812F53"/>
    <w:rsid w:val="008142B1"/>
    <w:rsid w:val="00814507"/>
    <w:rsid w:val="00814739"/>
    <w:rsid w:val="00815558"/>
    <w:rsid w:val="0081593D"/>
    <w:rsid w:val="0081681C"/>
    <w:rsid w:val="008168FD"/>
    <w:rsid w:val="00816A06"/>
    <w:rsid w:val="00816E3D"/>
    <w:rsid w:val="00817254"/>
    <w:rsid w:val="008173AD"/>
    <w:rsid w:val="00817564"/>
    <w:rsid w:val="008178A5"/>
    <w:rsid w:val="0082015D"/>
    <w:rsid w:val="00820394"/>
    <w:rsid w:val="0082057F"/>
    <w:rsid w:val="00820735"/>
    <w:rsid w:val="00820B36"/>
    <w:rsid w:val="00820CDF"/>
    <w:rsid w:val="00820CE1"/>
    <w:rsid w:val="00820F50"/>
    <w:rsid w:val="00821C73"/>
    <w:rsid w:val="00821D27"/>
    <w:rsid w:val="00821D44"/>
    <w:rsid w:val="0082209B"/>
    <w:rsid w:val="00822790"/>
    <w:rsid w:val="00822EAE"/>
    <w:rsid w:val="008232FF"/>
    <w:rsid w:val="008234FA"/>
    <w:rsid w:val="0082384D"/>
    <w:rsid w:val="00823DFB"/>
    <w:rsid w:val="00823E9B"/>
    <w:rsid w:val="008244D4"/>
    <w:rsid w:val="008245A4"/>
    <w:rsid w:val="00825212"/>
    <w:rsid w:val="0082534C"/>
    <w:rsid w:val="00825D6A"/>
    <w:rsid w:val="008267E9"/>
    <w:rsid w:val="0082762D"/>
    <w:rsid w:val="00827CCB"/>
    <w:rsid w:val="00827D20"/>
    <w:rsid w:val="00827F43"/>
    <w:rsid w:val="00830269"/>
    <w:rsid w:val="00830490"/>
    <w:rsid w:val="00830654"/>
    <w:rsid w:val="00830777"/>
    <w:rsid w:val="008309BE"/>
    <w:rsid w:val="00830AA0"/>
    <w:rsid w:val="00830D49"/>
    <w:rsid w:val="00831062"/>
    <w:rsid w:val="00831274"/>
    <w:rsid w:val="00831D6A"/>
    <w:rsid w:val="0083270E"/>
    <w:rsid w:val="00832847"/>
    <w:rsid w:val="0083287C"/>
    <w:rsid w:val="00832C50"/>
    <w:rsid w:val="00832D04"/>
    <w:rsid w:val="00832D62"/>
    <w:rsid w:val="008332E4"/>
    <w:rsid w:val="00833B78"/>
    <w:rsid w:val="0083402F"/>
    <w:rsid w:val="0083407B"/>
    <w:rsid w:val="00834CF7"/>
    <w:rsid w:val="00834CFB"/>
    <w:rsid w:val="0083512B"/>
    <w:rsid w:val="00835296"/>
    <w:rsid w:val="008357C4"/>
    <w:rsid w:val="008364EC"/>
    <w:rsid w:val="00836723"/>
    <w:rsid w:val="008368B5"/>
    <w:rsid w:val="0083712F"/>
    <w:rsid w:val="0083738E"/>
    <w:rsid w:val="00840239"/>
    <w:rsid w:val="008403C4"/>
    <w:rsid w:val="00840A2C"/>
    <w:rsid w:val="00840C17"/>
    <w:rsid w:val="00840CF3"/>
    <w:rsid w:val="00840E87"/>
    <w:rsid w:val="00841858"/>
    <w:rsid w:val="00842228"/>
    <w:rsid w:val="00842455"/>
    <w:rsid w:val="00842891"/>
    <w:rsid w:val="00842CA6"/>
    <w:rsid w:val="00843270"/>
    <w:rsid w:val="00843A39"/>
    <w:rsid w:val="00843FBD"/>
    <w:rsid w:val="00844151"/>
    <w:rsid w:val="0084418B"/>
    <w:rsid w:val="008441FB"/>
    <w:rsid w:val="00845091"/>
    <w:rsid w:val="00845933"/>
    <w:rsid w:val="00845ADC"/>
    <w:rsid w:val="00845F3C"/>
    <w:rsid w:val="00845F95"/>
    <w:rsid w:val="008466F9"/>
    <w:rsid w:val="00846BD9"/>
    <w:rsid w:val="00846DFA"/>
    <w:rsid w:val="0084755C"/>
    <w:rsid w:val="0084775C"/>
    <w:rsid w:val="00847E57"/>
    <w:rsid w:val="00850012"/>
    <w:rsid w:val="00850066"/>
    <w:rsid w:val="008501BD"/>
    <w:rsid w:val="008501D4"/>
    <w:rsid w:val="00850A25"/>
    <w:rsid w:val="00850E30"/>
    <w:rsid w:val="008512CE"/>
    <w:rsid w:val="00851C0D"/>
    <w:rsid w:val="00852044"/>
    <w:rsid w:val="008520D2"/>
    <w:rsid w:val="0085210C"/>
    <w:rsid w:val="008521E7"/>
    <w:rsid w:val="00852B62"/>
    <w:rsid w:val="00852BD5"/>
    <w:rsid w:val="00852F80"/>
    <w:rsid w:val="00853505"/>
    <w:rsid w:val="00853C8A"/>
    <w:rsid w:val="00854429"/>
    <w:rsid w:val="0085469E"/>
    <w:rsid w:val="008547EB"/>
    <w:rsid w:val="0085485D"/>
    <w:rsid w:val="00855B4F"/>
    <w:rsid w:val="00855D4A"/>
    <w:rsid w:val="008560BB"/>
    <w:rsid w:val="0085632B"/>
    <w:rsid w:val="00856A3E"/>
    <w:rsid w:val="00857E2D"/>
    <w:rsid w:val="00860201"/>
    <w:rsid w:val="008603DA"/>
    <w:rsid w:val="008606A8"/>
    <w:rsid w:val="008609B8"/>
    <w:rsid w:val="00860A23"/>
    <w:rsid w:val="00860DDB"/>
    <w:rsid w:val="00860FC4"/>
    <w:rsid w:val="0086119D"/>
    <w:rsid w:val="0086140D"/>
    <w:rsid w:val="0086149D"/>
    <w:rsid w:val="00862346"/>
    <w:rsid w:val="00863197"/>
    <w:rsid w:val="008638C6"/>
    <w:rsid w:val="00863A9B"/>
    <w:rsid w:val="00864209"/>
    <w:rsid w:val="0086487E"/>
    <w:rsid w:val="008651BD"/>
    <w:rsid w:val="0086569E"/>
    <w:rsid w:val="00865820"/>
    <w:rsid w:val="008658CF"/>
    <w:rsid w:val="00865BC9"/>
    <w:rsid w:val="00866B0C"/>
    <w:rsid w:val="0086735F"/>
    <w:rsid w:val="00867696"/>
    <w:rsid w:val="0087051E"/>
    <w:rsid w:val="00870AAC"/>
    <w:rsid w:val="00870AE4"/>
    <w:rsid w:val="00871188"/>
    <w:rsid w:val="0087151E"/>
    <w:rsid w:val="00871819"/>
    <w:rsid w:val="008723A9"/>
    <w:rsid w:val="008723BA"/>
    <w:rsid w:val="00872B3B"/>
    <w:rsid w:val="00873707"/>
    <w:rsid w:val="008743CF"/>
    <w:rsid w:val="00874639"/>
    <w:rsid w:val="008748E3"/>
    <w:rsid w:val="008749F0"/>
    <w:rsid w:val="00874B25"/>
    <w:rsid w:val="00874C77"/>
    <w:rsid w:val="00874DC7"/>
    <w:rsid w:val="00874E72"/>
    <w:rsid w:val="008754BC"/>
    <w:rsid w:val="00876229"/>
    <w:rsid w:val="00876620"/>
    <w:rsid w:val="00876654"/>
    <w:rsid w:val="00876FBD"/>
    <w:rsid w:val="0087700E"/>
    <w:rsid w:val="00877AF8"/>
    <w:rsid w:val="00877E11"/>
    <w:rsid w:val="00877F3C"/>
    <w:rsid w:val="0088024F"/>
    <w:rsid w:val="00880519"/>
    <w:rsid w:val="008808E5"/>
    <w:rsid w:val="00880AEE"/>
    <w:rsid w:val="00880BC1"/>
    <w:rsid w:val="00880CC4"/>
    <w:rsid w:val="0088113B"/>
    <w:rsid w:val="008811BF"/>
    <w:rsid w:val="008814E8"/>
    <w:rsid w:val="0088176A"/>
    <w:rsid w:val="00881869"/>
    <w:rsid w:val="008819B9"/>
    <w:rsid w:val="00881A87"/>
    <w:rsid w:val="008825D2"/>
    <w:rsid w:val="00882877"/>
    <w:rsid w:val="00882955"/>
    <w:rsid w:val="00882DE0"/>
    <w:rsid w:val="008834D0"/>
    <w:rsid w:val="0088367F"/>
    <w:rsid w:val="008837FF"/>
    <w:rsid w:val="008842B6"/>
    <w:rsid w:val="00884BDF"/>
    <w:rsid w:val="00884C90"/>
    <w:rsid w:val="00884F4B"/>
    <w:rsid w:val="00885214"/>
    <w:rsid w:val="0088554D"/>
    <w:rsid w:val="00886867"/>
    <w:rsid w:val="00886C23"/>
    <w:rsid w:val="00886C45"/>
    <w:rsid w:val="00886CE8"/>
    <w:rsid w:val="00886FA0"/>
    <w:rsid w:val="00887017"/>
    <w:rsid w:val="00887E22"/>
    <w:rsid w:val="00890899"/>
    <w:rsid w:val="00890B1B"/>
    <w:rsid w:val="00890CF3"/>
    <w:rsid w:val="0089100F"/>
    <w:rsid w:val="00891196"/>
    <w:rsid w:val="0089181B"/>
    <w:rsid w:val="008919BA"/>
    <w:rsid w:val="00891EBB"/>
    <w:rsid w:val="008925B9"/>
    <w:rsid w:val="008925D7"/>
    <w:rsid w:val="008926E9"/>
    <w:rsid w:val="008929F1"/>
    <w:rsid w:val="00892DED"/>
    <w:rsid w:val="0089305C"/>
    <w:rsid w:val="0089365D"/>
    <w:rsid w:val="00893743"/>
    <w:rsid w:val="008942CA"/>
    <w:rsid w:val="008946C0"/>
    <w:rsid w:val="00894910"/>
    <w:rsid w:val="0089497D"/>
    <w:rsid w:val="008959E6"/>
    <w:rsid w:val="00895C0C"/>
    <w:rsid w:val="00895F9F"/>
    <w:rsid w:val="00896108"/>
    <w:rsid w:val="00896496"/>
    <w:rsid w:val="008969A7"/>
    <w:rsid w:val="00896A0D"/>
    <w:rsid w:val="00897698"/>
    <w:rsid w:val="00897820"/>
    <w:rsid w:val="00897990"/>
    <w:rsid w:val="00897AA6"/>
    <w:rsid w:val="00897E49"/>
    <w:rsid w:val="008A03E4"/>
    <w:rsid w:val="008A0547"/>
    <w:rsid w:val="008A08B8"/>
    <w:rsid w:val="008A0B38"/>
    <w:rsid w:val="008A0F17"/>
    <w:rsid w:val="008A1633"/>
    <w:rsid w:val="008A1999"/>
    <w:rsid w:val="008A1FDD"/>
    <w:rsid w:val="008A2419"/>
    <w:rsid w:val="008A27FB"/>
    <w:rsid w:val="008A2B1B"/>
    <w:rsid w:val="008A38AE"/>
    <w:rsid w:val="008A3A91"/>
    <w:rsid w:val="008A477B"/>
    <w:rsid w:val="008A4ED4"/>
    <w:rsid w:val="008A511C"/>
    <w:rsid w:val="008A52A4"/>
    <w:rsid w:val="008A5505"/>
    <w:rsid w:val="008A55E3"/>
    <w:rsid w:val="008A5783"/>
    <w:rsid w:val="008A5DA8"/>
    <w:rsid w:val="008A6253"/>
    <w:rsid w:val="008A66ED"/>
    <w:rsid w:val="008A6B08"/>
    <w:rsid w:val="008A71F7"/>
    <w:rsid w:val="008A7307"/>
    <w:rsid w:val="008A7768"/>
    <w:rsid w:val="008A7F9C"/>
    <w:rsid w:val="008B017F"/>
    <w:rsid w:val="008B049D"/>
    <w:rsid w:val="008B06CE"/>
    <w:rsid w:val="008B10ED"/>
    <w:rsid w:val="008B17D4"/>
    <w:rsid w:val="008B2030"/>
    <w:rsid w:val="008B2395"/>
    <w:rsid w:val="008B2721"/>
    <w:rsid w:val="008B2F98"/>
    <w:rsid w:val="008B30EE"/>
    <w:rsid w:val="008B3CE7"/>
    <w:rsid w:val="008B4539"/>
    <w:rsid w:val="008B487E"/>
    <w:rsid w:val="008B547C"/>
    <w:rsid w:val="008B59CF"/>
    <w:rsid w:val="008B7032"/>
    <w:rsid w:val="008B7AD9"/>
    <w:rsid w:val="008B7BFA"/>
    <w:rsid w:val="008B7E4C"/>
    <w:rsid w:val="008C02F2"/>
    <w:rsid w:val="008C091D"/>
    <w:rsid w:val="008C106F"/>
    <w:rsid w:val="008C1838"/>
    <w:rsid w:val="008C1D5D"/>
    <w:rsid w:val="008C1D7F"/>
    <w:rsid w:val="008C1DD5"/>
    <w:rsid w:val="008C23DD"/>
    <w:rsid w:val="008C295A"/>
    <w:rsid w:val="008C2CEA"/>
    <w:rsid w:val="008C2DFC"/>
    <w:rsid w:val="008C33A2"/>
    <w:rsid w:val="008C3A45"/>
    <w:rsid w:val="008C3C17"/>
    <w:rsid w:val="008C3CB3"/>
    <w:rsid w:val="008C3F1E"/>
    <w:rsid w:val="008C3F46"/>
    <w:rsid w:val="008C4021"/>
    <w:rsid w:val="008C483F"/>
    <w:rsid w:val="008C499C"/>
    <w:rsid w:val="008C517B"/>
    <w:rsid w:val="008C5E6E"/>
    <w:rsid w:val="008C5E6F"/>
    <w:rsid w:val="008C5E9D"/>
    <w:rsid w:val="008C5FB5"/>
    <w:rsid w:val="008C61A2"/>
    <w:rsid w:val="008C664E"/>
    <w:rsid w:val="008C6671"/>
    <w:rsid w:val="008C72DF"/>
    <w:rsid w:val="008C7464"/>
    <w:rsid w:val="008C750F"/>
    <w:rsid w:val="008C7A76"/>
    <w:rsid w:val="008D01BE"/>
    <w:rsid w:val="008D063F"/>
    <w:rsid w:val="008D06B1"/>
    <w:rsid w:val="008D092F"/>
    <w:rsid w:val="008D0979"/>
    <w:rsid w:val="008D09AF"/>
    <w:rsid w:val="008D0A6F"/>
    <w:rsid w:val="008D0F8C"/>
    <w:rsid w:val="008D0FEF"/>
    <w:rsid w:val="008D1602"/>
    <w:rsid w:val="008D1C53"/>
    <w:rsid w:val="008D2056"/>
    <w:rsid w:val="008D2694"/>
    <w:rsid w:val="008D2E9C"/>
    <w:rsid w:val="008D322B"/>
    <w:rsid w:val="008D39D2"/>
    <w:rsid w:val="008D3BA7"/>
    <w:rsid w:val="008D415E"/>
    <w:rsid w:val="008D4160"/>
    <w:rsid w:val="008D4C4F"/>
    <w:rsid w:val="008D5208"/>
    <w:rsid w:val="008D53B8"/>
    <w:rsid w:val="008D56AD"/>
    <w:rsid w:val="008D5A59"/>
    <w:rsid w:val="008D5C48"/>
    <w:rsid w:val="008D5D43"/>
    <w:rsid w:val="008D6437"/>
    <w:rsid w:val="008D6EE0"/>
    <w:rsid w:val="008D6F7E"/>
    <w:rsid w:val="008D72C5"/>
    <w:rsid w:val="008D7750"/>
    <w:rsid w:val="008D779C"/>
    <w:rsid w:val="008D79BD"/>
    <w:rsid w:val="008D7D9A"/>
    <w:rsid w:val="008E110A"/>
    <w:rsid w:val="008E17C1"/>
    <w:rsid w:val="008E1868"/>
    <w:rsid w:val="008E19E0"/>
    <w:rsid w:val="008E1A55"/>
    <w:rsid w:val="008E1AF3"/>
    <w:rsid w:val="008E1C95"/>
    <w:rsid w:val="008E21C2"/>
    <w:rsid w:val="008E23F7"/>
    <w:rsid w:val="008E2BB5"/>
    <w:rsid w:val="008E3005"/>
    <w:rsid w:val="008E33E2"/>
    <w:rsid w:val="008E3665"/>
    <w:rsid w:val="008E3A9B"/>
    <w:rsid w:val="008E3C72"/>
    <w:rsid w:val="008E41AE"/>
    <w:rsid w:val="008E4AD2"/>
    <w:rsid w:val="008E55D1"/>
    <w:rsid w:val="008E55D9"/>
    <w:rsid w:val="008E57AC"/>
    <w:rsid w:val="008E5C58"/>
    <w:rsid w:val="008E6013"/>
    <w:rsid w:val="008E61DC"/>
    <w:rsid w:val="008E6436"/>
    <w:rsid w:val="008E660B"/>
    <w:rsid w:val="008E6803"/>
    <w:rsid w:val="008E6A6C"/>
    <w:rsid w:val="008E71E0"/>
    <w:rsid w:val="008E7B53"/>
    <w:rsid w:val="008F03ED"/>
    <w:rsid w:val="008F05C4"/>
    <w:rsid w:val="008F09B2"/>
    <w:rsid w:val="008F0E7E"/>
    <w:rsid w:val="008F0FEA"/>
    <w:rsid w:val="008F1C28"/>
    <w:rsid w:val="008F1ED9"/>
    <w:rsid w:val="008F2683"/>
    <w:rsid w:val="008F2F0B"/>
    <w:rsid w:val="008F314B"/>
    <w:rsid w:val="008F39EA"/>
    <w:rsid w:val="008F3C0F"/>
    <w:rsid w:val="008F3F95"/>
    <w:rsid w:val="008F42E9"/>
    <w:rsid w:val="008F463B"/>
    <w:rsid w:val="008F46CF"/>
    <w:rsid w:val="008F47D5"/>
    <w:rsid w:val="008F49CC"/>
    <w:rsid w:val="008F5044"/>
    <w:rsid w:val="008F5446"/>
    <w:rsid w:val="008F5788"/>
    <w:rsid w:val="008F5B4E"/>
    <w:rsid w:val="008F5CC3"/>
    <w:rsid w:val="008F5D93"/>
    <w:rsid w:val="008F6033"/>
    <w:rsid w:val="008F651D"/>
    <w:rsid w:val="008F6568"/>
    <w:rsid w:val="008F65CC"/>
    <w:rsid w:val="008F698A"/>
    <w:rsid w:val="008F7326"/>
    <w:rsid w:val="008F7330"/>
    <w:rsid w:val="008F7335"/>
    <w:rsid w:val="008F7885"/>
    <w:rsid w:val="008F7CC8"/>
    <w:rsid w:val="00900703"/>
    <w:rsid w:val="00900806"/>
    <w:rsid w:val="009009B9"/>
    <w:rsid w:val="0090196F"/>
    <w:rsid w:val="00901EC6"/>
    <w:rsid w:val="00902027"/>
    <w:rsid w:val="00902263"/>
    <w:rsid w:val="009023BF"/>
    <w:rsid w:val="00903155"/>
    <w:rsid w:val="00903287"/>
    <w:rsid w:val="00903433"/>
    <w:rsid w:val="009035B6"/>
    <w:rsid w:val="009038B3"/>
    <w:rsid w:val="00903C87"/>
    <w:rsid w:val="0090409B"/>
    <w:rsid w:val="0090434F"/>
    <w:rsid w:val="0090449A"/>
    <w:rsid w:val="0090466F"/>
    <w:rsid w:val="009047CB"/>
    <w:rsid w:val="009047FB"/>
    <w:rsid w:val="00904EB1"/>
    <w:rsid w:val="0090526C"/>
    <w:rsid w:val="0090540F"/>
    <w:rsid w:val="00905868"/>
    <w:rsid w:val="00905BAF"/>
    <w:rsid w:val="00905CF2"/>
    <w:rsid w:val="009063DE"/>
    <w:rsid w:val="0090667B"/>
    <w:rsid w:val="00906F9D"/>
    <w:rsid w:val="00907378"/>
    <w:rsid w:val="0090738E"/>
    <w:rsid w:val="00907EF7"/>
    <w:rsid w:val="009101A5"/>
    <w:rsid w:val="00910CC0"/>
    <w:rsid w:val="00910EF2"/>
    <w:rsid w:val="00910FC2"/>
    <w:rsid w:val="00911225"/>
    <w:rsid w:val="00911229"/>
    <w:rsid w:val="009113F2"/>
    <w:rsid w:val="0091143A"/>
    <w:rsid w:val="009116D6"/>
    <w:rsid w:val="00911982"/>
    <w:rsid w:val="00911C8B"/>
    <w:rsid w:val="0091236F"/>
    <w:rsid w:val="00912A6F"/>
    <w:rsid w:val="00912CA0"/>
    <w:rsid w:val="00912F08"/>
    <w:rsid w:val="00912FE0"/>
    <w:rsid w:val="009130C6"/>
    <w:rsid w:val="009133D9"/>
    <w:rsid w:val="0091348D"/>
    <w:rsid w:val="00913516"/>
    <w:rsid w:val="009136F9"/>
    <w:rsid w:val="0091378F"/>
    <w:rsid w:val="00913E13"/>
    <w:rsid w:val="00913EAA"/>
    <w:rsid w:val="00914206"/>
    <w:rsid w:val="00914427"/>
    <w:rsid w:val="009145F3"/>
    <w:rsid w:val="00914770"/>
    <w:rsid w:val="00915231"/>
    <w:rsid w:val="00915590"/>
    <w:rsid w:val="0091581B"/>
    <w:rsid w:val="00915A3A"/>
    <w:rsid w:val="00915A83"/>
    <w:rsid w:val="00915F16"/>
    <w:rsid w:val="00916010"/>
    <w:rsid w:val="00916237"/>
    <w:rsid w:val="00916508"/>
    <w:rsid w:val="009167A9"/>
    <w:rsid w:val="00916EB6"/>
    <w:rsid w:val="009172B3"/>
    <w:rsid w:val="0091773A"/>
    <w:rsid w:val="00917740"/>
    <w:rsid w:val="009178CB"/>
    <w:rsid w:val="00917AE0"/>
    <w:rsid w:val="00917D6D"/>
    <w:rsid w:val="00917D87"/>
    <w:rsid w:val="00917DF5"/>
    <w:rsid w:val="009203F1"/>
    <w:rsid w:val="0092044E"/>
    <w:rsid w:val="00920700"/>
    <w:rsid w:val="0092093C"/>
    <w:rsid w:val="00920955"/>
    <w:rsid w:val="009209E6"/>
    <w:rsid w:val="0092101C"/>
    <w:rsid w:val="00921106"/>
    <w:rsid w:val="00921730"/>
    <w:rsid w:val="009217E6"/>
    <w:rsid w:val="00921DEC"/>
    <w:rsid w:val="00922337"/>
    <w:rsid w:val="009223A6"/>
    <w:rsid w:val="0092242B"/>
    <w:rsid w:val="009227E3"/>
    <w:rsid w:val="00922A4D"/>
    <w:rsid w:val="00922DFC"/>
    <w:rsid w:val="009234B6"/>
    <w:rsid w:val="00923A5D"/>
    <w:rsid w:val="00923CBF"/>
    <w:rsid w:val="00924315"/>
    <w:rsid w:val="009244E2"/>
    <w:rsid w:val="00924ADC"/>
    <w:rsid w:val="00924BF4"/>
    <w:rsid w:val="00924EC1"/>
    <w:rsid w:val="00924F27"/>
    <w:rsid w:val="009255EC"/>
    <w:rsid w:val="0092586D"/>
    <w:rsid w:val="00926092"/>
    <w:rsid w:val="009264B9"/>
    <w:rsid w:val="009269E3"/>
    <w:rsid w:val="00926BED"/>
    <w:rsid w:val="00926C81"/>
    <w:rsid w:val="009277EE"/>
    <w:rsid w:val="00927977"/>
    <w:rsid w:val="00930BC5"/>
    <w:rsid w:val="00931745"/>
    <w:rsid w:val="00931ECA"/>
    <w:rsid w:val="00931F26"/>
    <w:rsid w:val="009323ED"/>
    <w:rsid w:val="00932537"/>
    <w:rsid w:val="009325CF"/>
    <w:rsid w:val="0093288E"/>
    <w:rsid w:val="009330EE"/>
    <w:rsid w:val="0093390A"/>
    <w:rsid w:val="00934519"/>
    <w:rsid w:val="00934766"/>
    <w:rsid w:val="00934A17"/>
    <w:rsid w:val="009350D9"/>
    <w:rsid w:val="009352D9"/>
    <w:rsid w:val="009352E0"/>
    <w:rsid w:val="00935F31"/>
    <w:rsid w:val="009360AD"/>
    <w:rsid w:val="009365EB"/>
    <w:rsid w:val="00936B2D"/>
    <w:rsid w:val="00936D4B"/>
    <w:rsid w:val="00940190"/>
    <w:rsid w:val="00940411"/>
    <w:rsid w:val="00940526"/>
    <w:rsid w:val="009405C1"/>
    <w:rsid w:val="00940E84"/>
    <w:rsid w:val="00940F30"/>
    <w:rsid w:val="0094148F"/>
    <w:rsid w:val="00941A0F"/>
    <w:rsid w:val="00942043"/>
    <w:rsid w:val="0094205B"/>
    <w:rsid w:val="00942066"/>
    <w:rsid w:val="009421FD"/>
    <w:rsid w:val="00942D73"/>
    <w:rsid w:val="009438E2"/>
    <w:rsid w:val="00943A6F"/>
    <w:rsid w:val="00943E53"/>
    <w:rsid w:val="00943FE9"/>
    <w:rsid w:val="0094417F"/>
    <w:rsid w:val="00945254"/>
    <w:rsid w:val="009453BF"/>
    <w:rsid w:val="0094540B"/>
    <w:rsid w:val="00945427"/>
    <w:rsid w:val="00945609"/>
    <w:rsid w:val="0094579D"/>
    <w:rsid w:val="00945C1B"/>
    <w:rsid w:val="00945CF5"/>
    <w:rsid w:val="009463AE"/>
    <w:rsid w:val="00946570"/>
    <w:rsid w:val="009469FA"/>
    <w:rsid w:val="00947076"/>
    <w:rsid w:val="00947B31"/>
    <w:rsid w:val="00947B34"/>
    <w:rsid w:val="00947D0D"/>
    <w:rsid w:val="009500C0"/>
    <w:rsid w:val="00950108"/>
    <w:rsid w:val="00950143"/>
    <w:rsid w:val="009503ED"/>
    <w:rsid w:val="00950401"/>
    <w:rsid w:val="00950570"/>
    <w:rsid w:val="00950730"/>
    <w:rsid w:val="00950927"/>
    <w:rsid w:val="0095097F"/>
    <w:rsid w:val="00950E56"/>
    <w:rsid w:val="0095106E"/>
    <w:rsid w:val="009512DE"/>
    <w:rsid w:val="0095196F"/>
    <w:rsid w:val="009519EB"/>
    <w:rsid w:val="00951BC6"/>
    <w:rsid w:val="00951C59"/>
    <w:rsid w:val="009522C2"/>
    <w:rsid w:val="009528BE"/>
    <w:rsid w:val="00952E37"/>
    <w:rsid w:val="00952EDA"/>
    <w:rsid w:val="0095318D"/>
    <w:rsid w:val="009536C3"/>
    <w:rsid w:val="0095378B"/>
    <w:rsid w:val="009541D9"/>
    <w:rsid w:val="00954A7D"/>
    <w:rsid w:val="00954DD5"/>
    <w:rsid w:val="00954E8B"/>
    <w:rsid w:val="00955256"/>
    <w:rsid w:val="00955460"/>
    <w:rsid w:val="00955665"/>
    <w:rsid w:val="00955AD2"/>
    <w:rsid w:val="00955B85"/>
    <w:rsid w:val="00955BB1"/>
    <w:rsid w:val="00955CE1"/>
    <w:rsid w:val="00955EBA"/>
    <w:rsid w:val="0095677C"/>
    <w:rsid w:val="00957692"/>
    <w:rsid w:val="009577C6"/>
    <w:rsid w:val="00957F9B"/>
    <w:rsid w:val="009607F0"/>
    <w:rsid w:val="00960BA3"/>
    <w:rsid w:val="00961070"/>
    <w:rsid w:val="009614F5"/>
    <w:rsid w:val="00961EC0"/>
    <w:rsid w:val="0096203A"/>
    <w:rsid w:val="009625CD"/>
    <w:rsid w:val="00962C60"/>
    <w:rsid w:val="00962D37"/>
    <w:rsid w:val="00962E37"/>
    <w:rsid w:val="00963686"/>
    <w:rsid w:val="00963D1D"/>
    <w:rsid w:val="00963D7C"/>
    <w:rsid w:val="00964270"/>
    <w:rsid w:val="009646AC"/>
    <w:rsid w:val="00964A02"/>
    <w:rsid w:val="00965342"/>
    <w:rsid w:val="009653D5"/>
    <w:rsid w:val="00966512"/>
    <w:rsid w:val="0096677C"/>
    <w:rsid w:val="00966956"/>
    <w:rsid w:val="00966BDE"/>
    <w:rsid w:val="00966F51"/>
    <w:rsid w:val="00967D55"/>
    <w:rsid w:val="00967E9F"/>
    <w:rsid w:val="00970100"/>
    <w:rsid w:val="0097012B"/>
    <w:rsid w:val="0097034C"/>
    <w:rsid w:val="00970373"/>
    <w:rsid w:val="009708DB"/>
    <w:rsid w:val="00970CB4"/>
    <w:rsid w:val="009712D9"/>
    <w:rsid w:val="009714C6"/>
    <w:rsid w:val="00971BF2"/>
    <w:rsid w:val="00971EA6"/>
    <w:rsid w:val="00972AD2"/>
    <w:rsid w:val="00972F73"/>
    <w:rsid w:val="0097353A"/>
    <w:rsid w:val="009736D9"/>
    <w:rsid w:val="0097370D"/>
    <w:rsid w:val="00973D13"/>
    <w:rsid w:val="009743C8"/>
    <w:rsid w:val="00974836"/>
    <w:rsid w:val="009749CF"/>
    <w:rsid w:val="00974A43"/>
    <w:rsid w:val="00974BBA"/>
    <w:rsid w:val="00974BC1"/>
    <w:rsid w:val="00974CCA"/>
    <w:rsid w:val="00974D44"/>
    <w:rsid w:val="00975293"/>
    <w:rsid w:val="00976B7A"/>
    <w:rsid w:val="00976C47"/>
    <w:rsid w:val="00976F4E"/>
    <w:rsid w:val="00977171"/>
    <w:rsid w:val="0097722C"/>
    <w:rsid w:val="00977F6D"/>
    <w:rsid w:val="0098001A"/>
    <w:rsid w:val="00980194"/>
    <w:rsid w:val="00980A82"/>
    <w:rsid w:val="00980B11"/>
    <w:rsid w:val="00981090"/>
    <w:rsid w:val="009810C9"/>
    <w:rsid w:val="00981384"/>
    <w:rsid w:val="00981AD8"/>
    <w:rsid w:val="00981B6A"/>
    <w:rsid w:val="00981D27"/>
    <w:rsid w:val="009826FF"/>
    <w:rsid w:val="00982B80"/>
    <w:rsid w:val="00983335"/>
    <w:rsid w:val="00983BD3"/>
    <w:rsid w:val="00983DEC"/>
    <w:rsid w:val="00983EB4"/>
    <w:rsid w:val="0098414F"/>
    <w:rsid w:val="0098424A"/>
    <w:rsid w:val="00984FC8"/>
    <w:rsid w:val="0098509A"/>
    <w:rsid w:val="0098571A"/>
    <w:rsid w:val="00985D37"/>
    <w:rsid w:val="00986032"/>
    <w:rsid w:val="00986267"/>
    <w:rsid w:val="009862BF"/>
    <w:rsid w:val="0098704A"/>
    <w:rsid w:val="00987304"/>
    <w:rsid w:val="00987804"/>
    <w:rsid w:val="00987B36"/>
    <w:rsid w:val="00987CC3"/>
    <w:rsid w:val="00987E1F"/>
    <w:rsid w:val="0099003C"/>
    <w:rsid w:val="009901F4"/>
    <w:rsid w:val="009902C5"/>
    <w:rsid w:val="009905EB"/>
    <w:rsid w:val="00990971"/>
    <w:rsid w:val="00990AC3"/>
    <w:rsid w:val="00990ED0"/>
    <w:rsid w:val="00991096"/>
    <w:rsid w:val="00991754"/>
    <w:rsid w:val="00992542"/>
    <w:rsid w:val="0099264C"/>
    <w:rsid w:val="00992A63"/>
    <w:rsid w:val="00992CF0"/>
    <w:rsid w:val="00992F5E"/>
    <w:rsid w:val="0099374E"/>
    <w:rsid w:val="00993A0B"/>
    <w:rsid w:val="00993B10"/>
    <w:rsid w:val="00993C56"/>
    <w:rsid w:val="009947D3"/>
    <w:rsid w:val="00994A69"/>
    <w:rsid w:val="00994C39"/>
    <w:rsid w:val="00994F4D"/>
    <w:rsid w:val="009959C3"/>
    <w:rsid w:val="00995A20"/>
    <w:rsid w:val="00995A39"/>
    <w:rsid w:val="009964A4"/>
    <w:rsid w:val="0099655A"/>
    <w:rsid w:val="0099678A"/>
    <w:rsid w:val="00996BCC"/>
    <w:rsid w:val="00997198"/>
    <w:rsid w:val="00997499"/>
    <w:rsid w:val="009A03FB"/>
    <w:rsid w:val="009A051F"/>
    <w:rsid w:val="009A0E57"/>
    <w:rsid w:val="009A11F2"/>
    <w:rsid w:val="009A13B8"/>
    <w:rsid w:val="009A1E0C"/>
    <w:rsid w:val="009A22C2"/>
    <w:rsid w:val="009A2DCE"/>
    <w:rsid w:val="009A30F9"/>
    <w:rsid w:val="009A3184"/>
    <w:rsid w:val="009A327F"/>
    <w:rsid w:val="009A38E0"/>
    <w:rsid w:val="009A39FE"/>
    <w:rsid w:val="009A3CF4"/>
    <w:rsid w:val="009A3F28"/>
    <w:rsid w:val="009A411E"/>
    <w:rsid w:val="009A42A8"/>
    <w:rsid w:val="009A456E"/>
    <w:rsid w:val="009A47C3"/>
    <w:rsid w:val="009A4B86"/>
    <w:rsid w:val="009A4EEE"/>
    <w:rsid w:val="009A522F"/>
    <w:rsid w:val="009A5553"/>
    <w:rsid w:val="009A58F2"/>
    <w:rsid w:val="009A5CAA"/>
    <w:rsid w:val="009A5E18"/>
    <w:rsid w:val="009A60CE"/>
    <w:rsid w:val="009A6A86"/>
    <w:rsid w:val="009A6C2C"/>
    <w:rsid w:val="009A6CA8"/>
    <w:rsid w:val="009A7BE9"/>
    <w:rsid w:val="009B029B"/>
    <w:rsid w:val="009B0CFA"/>
    <w:rsid w:val="009B0E0C"/>
    <w:rsid w:val="009B0F25"/>
    <w:rsid w:val="009B107D"/>
    <w:rsid w:val="009B1337"/>
    <w:rsid w:val="009B15F7"/>
    <w:rsid w:val="009B1BE9"/>
    <w:rsid w:val="009B1D14"/>
    <w:rsid w:val="009B23B3"/>
    <w:rsid w:val="009B244A"/>
    <w:rsid w:val="009B2BF0"/>
    <w:rsid w:val="009B3DD8"/>
    <w:rsid w:val="009B3EDC"/>
    <w:rsid w:val="009B47B4"/>
    <w:rsid w:val="009B4BF8"/>
    <w:rsid w:val="009B4C7B"/>
    <w:rsid w:val="009B5227"/>
    <w:rsid w:val="009B554B"/>
    <w:rsid w:val="009B5734"/>
    <w:rsid w:val="009B58BD"/>
    <w:rsid w:val="009B6062"/>
    <w:rsid w:val="009B60D4"/>
    <w:rsid w:val="009B6310"/>
    <w:rsid w:val="009B655F"/>
    <w:rsid w:val="009B69AE"/>
    <w:rsid w:val="009B6B91"/>
    <w:rsid w:val="009B6BC6"/>
    <w:rsid w:val="009B6FFA"/>
    <w:rsid w:val="009B711E"/>
    <w:rsid w:val="009B71FD"/>
    <w:rsid w:val="009B71FE"/>
    <w:rsid w:val="009B72A0"/>
    <w:rsid w:val="009B736A"/>
    <w:rsid w:val="009B7DAE"/>
    <w:rsid w:val="009C099A"/>
    <w:rsid w:val="009C0CD2"/>
    <w:rsid w:val="009C10C7"/>
    <w:rsid w:val="009C164A"/>
    <w:rsid w:val="009C16C6"/>
    <w:rsid w:val="009C17B5"/>
    <w:rsid w:val="009C17E1"/>
    <w:rsid w:val="009C1ACE"/>
    <w:rsid w:val="009C1F46"/>
    <w:rsid w:val="009C2199"/>
    <w:rsid w:val="009C225B"/>
    <w:rsid w:val="009C22C4"/>
    <w:rsid w:val="009C2A55"/>
    <w:rsid w:val="009C32E5"/>
    <w:rsid w:val="009C3DBC"/>
    <w:rsid w:val="009C4253"/>
    <w:rsid w:val="009C4908"/>
    <w:rsid w:val="009C4A10"/>
    <w:rsid w:val="009C5084"/>
    <w:rsid w:val="009C53F4"/>
    <w:rsid w:val="009C5710"/>
    <w:rsid w:val="009C5C3F"/>
    <w:rsid w:val="009C607D"/>
    <w:rsid w:val="009C639A"/>
    <w:rsid w:val="009C69E4"/>
    <w:rsid w:val="009C6EF8"/>
    <w:rsid w:val="009C72B0"/>
    <w:rsid w:val="009C7744"/>
    <w:rsid w:val="009C785F"/>
    <w:rsid w:val="009C7935"/>
    <w:rsid w:val="009C7BE5"/>
    <w:rsid w:val="009C7FAB"/>
    <w:rsid w:val="009D0176"/>
    <w:rsid w:val="009D040B"/>
    <w:rsid w:val="009D047A"/>
    <w:rsid w:val="009D11F6"/>
    <w:rsid w:val="009D1718"/>
    <w:rsid w:val="009D1D45"/>
    <w:rsid w:val="009D2327"/>
    <w:rsid w:val="009D235F"/>
    <w:rsid w:val="009D2724"/>
    <w:rsid w:val="009D2A91"/>
    <w:rsid w:val="009D2C95"/>
    <w:rsid w:val="009D3038"/>
    <w:rsid w:val="009D3892"/>
    <w:rsid w:val="009D3C46"/>
    <w:rsid w:val="009D3C76"/>
    <w:rsid w:val="009D3D59"/>
    <w:rsid w:val="009D4060"/>
    <w:rsid w:val="009D45BD"/>
    <w:rsid w:val="009D4E06"/>
    <w:rsid w:val="009D549F"/>
    <w:rsid w:val="009D65D1"/>
    <w:rsid w:val="009D668E"/>
    <w:rsid w:val="009D6866"/>
    <w:rsid w:val="009D6D5E"/>
    <w:rsid w:val="009D7273"/>
    <w:rsid w:val="009D7620"/>
    <w:rsid w:val="009D768D"/>
    <w:rsid w:val="009D7738"/>
    <w:rsid w:val="009E00A5"/>
    <w:rsid w:val="009E0531"/>
    <w:rsid w:val="009E066A"/>
    <w:rsid w:val="009E0BCA"/>
    <w:rsid w:val="009E1241"/>
    <w:rsid w:val="009E1329"/>
    <w:rsid w:val="009E1346"/>
    <w:rsid w:val="009E1744"/>
    <w:rsid w:val="009E19F0"/>
    <w:rsid w:val="009E1C50"/>
    <w:rsid w:val="009E223B"/>
    <w:rsid w:val="009E24B3"/>
    <w:rsid w:val="009E276A"/>
    <w:rsid w:val="009E2C18"/>
    <w:rsid w:val="009E2CBF"/>
    <w:rsid w:val="009E2F2A"/>
    <w:rsid w:val="009E3299"/>
    <w:rsid w:val="009E4316"/>
    <w:rsid w:val="009E4388"/>
    <w:rsid w:val="009E46EF"/>
    <w:rsid w:val="009E57DF"/>
    <w:rsid w:val="009E5938"/>
    <w:rsid w:val="009E5997"/>
    <w:rsid w:val="009E6A26"/>
    <w:rsid w:val="009E7285"/>
    <w:rsid w:val="009E731F"/>
    <w:rsid w:val="009E7F4A"/>
    <w:rsid w:val="009F04E9"/>
    <w:rsid w:val="009F083E"/>
    <w:rsid w:val="009F0E4C"/>
    <w:rsid w:val="009F11B0"/>
    <w:rsid w:val="009F1591"/>
    <w:rsid w:val="009F17BE"/>
    <w:rsid w:val="009F1EFE"/>
    <w:rsid w:val="009F2757"/>
    <w:rsid w:val="009F2A7C"/>
    <w:rsid w:val="009F30C4"/>
    <w:rsid w:val="009F321C"/>
    <w:rsid w:val="009F3CD8"/>
    <w:rsid w:val="009F3ED6"/>
    <w:rsid w:val="009F3F76"/>
    <w:rsid w:val="009F3FA8"/>
    <w:rsid w:val="009F4358"/>
    <w:rsid w:val="009F4E4C"/>
    <w:rsid w:val="009F547B"/>
    <w:rsid w:val="009F55E4"/>
    <w:rsid w:val="009F5ADF"/>
    <w:rsid w:val="009F5E2E"/>
    <w:rsid w:val="009F761F"/>
    <w:rsid w:val="00A00256"/>
    <w:rsid w:val="00A003CB"/>
    <w:rsid w:val="00A0091C"/>
    <w:rsid w:val="00A00DFE"/>
    <w:rsid w:val="00A01266"/>
    <w:rsid w:val="00A01355"/>
    <w:rsid w:val="00A01712"/>
    <w:rsid w:val="00A019A8"/>
    <w:rsid w:val="00A01A76"/>
    <w:rsid w:val="00A01C2D"/>
    <w:rsid w:val="00A01FC7"/>
    <w:rsid w:val="00A028A7"/>
    <w:rsid w:val="00A029E0"/>
    <w:rsid w:val="00A0333E"/>
    <w:rsid w:val="00A03865"/>
    <w:rsid w:val="00A03C1F"/>
    <w:rsid w:val="00A0423C"/>
    <w:rsid w:val="00A0433C"/>
    <w:rsid w:val="00A04A2C"/>
    <w:rsid w:val="00A04E48"/>
    <w:rsid w:val="00A050DA"/>
    <w:rsid w:val="00A05245"/>
    <w:rsid w:val="00A05C66"/>
    <w:rsid w:val="00A05D93"/>
    <w:rsid w:val="00A05F00"/>
    <w:rsid w:val="00A05FF3"/>
    <w:rsid w:val="00A06137"/>
    <w:rsid w:val="00A0639F"/>
    <w:rsid w:val="00A065C5"/>
    <w:rsid w:val="00A06E03"/>
    <w:rsid w:val="00A07248"/>
    <w:rsid w:val="00A07A33"/>
    <w:rsid w:val="00A07E8E"/>
    <w:rsid w:val="00A100F5"/>
    <w:rsid w:val="00A10395"/>
    <w:rsid w:val="00A10AE2"/>
    <w:rsid w:val="00A11052"/>
    <w:rsid w:val="00A11855"/>
    <w:rsid w:val="00A12292"/>
    <w:rsid w:val="00A12676"/>
    <w:rsid w:val="00A12C3E"/>
    <w:rsid w:val="00A135FA"/>
    <w:rsid w:val="00A1381A"/>
    <w:rsid w:val="00A13DB5"/>
    <w:rsid w:val="00A14519"/>
    <w:rsid w:val="00A14554"/>
    <w:rsid w:val="00A1470A"/>
    <w:rsid w:val="00A14974"/>
    <w:rsid w:val="00A1520E"/>
    <w:rsid w:val="00A15AD2"/>
    <w:rsid w:val="00A15C82"/>
    <w:rsid w:val="00A15DF5"/>
    <w:rsid w:val="00A15F15"/>
    <w:rsid w:val="00A162FB"/>
    <w:rsid w:val="00A1666D"/>
    <w:rsid w:val="00A167B9"/>
    <w:rsid w:val="00A16AC1"/>
    <w:rsid w:val="00A17159"/>
    <w:rsid w:val="00A17802"/>
    <w:rsid w:val="00A17D12"/>
    <w:rsid w:val="00A206DF"/>
    <w:rsid w:val="00A20C2A"/>
    <w:rsid w:val="00A20C2D"/>
    <w:rsid w:val="00A213A2"/>
    <w:rsid w:val="00A219BE"/>
    <w:rsid w:val="00A227C0"/>
    <w:rsid w:val="00A22B6B"/>
    <w:rsid w:val="00A22B80"/>
    <w:rsid w:val="00A22BB8"/>
    <w:rsid w:val="00A23054"/>
    <w:rsid w:val="00A23445"/>
    <w:rsid w:val="00A23997"/>
    <w:rsid w:val="00A24A70"/>
    <w:rsid w:val="00A24BF8"/>
    <w:rsid w:val="00A24EDD"/>
    <w:rsid w:val="00A24FC3"/>
    <w:rsid w:val="00A2508E"/>
    <w:rsid w:val="00A2533F"/>
    <w:rsid w:val="00A259A0"/>
    <w:rsid w:val="00A25A92"/>
    <w:rsid w:val="00A25D7A"/>
    <w:rsid w:val="00A26A07"/>
    <w:rsid w:val="00A26BE3"/>
    <w:rsid w:val="00A26D43"/>
    <w:rsid w:val="00A26F03"/>
    <w:rsid w:val="00A271B8"/>
    <w:rsid w:val="00A274B1"/>
    <w:rsid w:val="00A27D78"/>
    <w:rsid w:val="00A27D88"/>
    <w:rsid w:val="00A27F14"/>
    <w:rsid w:val="00A30534"/>
    <w:rsid w:val="00A30CB6"/>
    <w:rsid w:val="00A316D2"/>
    <w:rsid w:val="00A31ADC"/>
    <w:rsid w:val="00A31B83"/>
    <w:rsid w:val="00A31E68"/>
    <w:rsid w:val="00A32341"/>
    <w:rsid w:val="00A323D4"/>
    <w:rsid w:val="00A327B3"/>
    <w:rsid w:val="00A32A15"/>
    <w:rsid w:val="00A332D4"/>
    <w:rsid w:val="00A3369F"/>
    <w:rsid w:val="00A33735"/>
    <w:rsid w:val="00A33BCC"/>
    <w:rsid w:val="00A343E8"/>
    <w:rsid w:val="00A34639"/>
    <w:rsid w:val="00A346E1"/>
    <w:rsid w:val="00A34729"/>
    <w:rsid w:val="00A34B90"/>
    <w:rsid w:val="00A34D3B"/>
    <w:rsid w:val="00A35251"/>
    <w:rsid w:val="00A35516"/>
    <w:rsid w:val="00A35718"/>
    <w:rsid w:val="00A35814"/>
    <w:rsid w:val="00A358E5"/>
    <w:rsid w:val="00A35965"/>
    <w:rsid w:val="00A35CB4"/>
    <w:rsid w:val="00A3600D"/>
    <w:rsid w:val="00A36565"/>
    <w:rsid w:val="00A3657F"/>
    <w:rsid w:val="00A36BCA"/>
    <w:rsid w:val="00A372CE"/>
    <w:rsid w:val="00A37371"/>
    <w:rsid w:val="00A376D9"/>
    <w:rsid w:val="00A37CC9"/>
    <w:rsid w:val="00A37F06"/>
    <w:rsid w:val="00A405E4"/>
    <w:rsid w:val="00A41825"/>
    <w:rsid w:val="00A41DB1"/>
    <w:rsid w:val="00A41F96"/>
    <w:rsid w:val="00A41FC8"/>
    <w:rsid w:val="00A421D2"/>
    <w:rsid w:val="00A42CF7"/>
    <w:rsid w:val="00A42DB6"/>
    <w:rsid w:val="00A42F0F"/>
    <w:rsid w:val="00A43E04"/>
    <w:rsid w:val="00A44592"/>
    <w:rsid w:val="00A447BE"/>
    <w:rsid w:val="00A447E2"/>
    <w:rsid w:val="00A44A7C"/>
    <w:rsid w:val="00A44CE1"/>
    <w:rsid w:val="00A453D9"/>
    <w:rsid w:val="00A4544B"/>
    <w:rsid w:val="00A462ED"/>
    <w:rsid w:val="00A46499"/>
    <w:rsid w:val="00A4669B"/>
    <w:rsid w:val="00A467C9"/>
    <w:rsid w:val="00A46C1D"/>
    <w:rsid w:val="00A46C8E"/>
    <w:rsid w:val="00A478F3"/>
    <w:rsid w:val="00A47BDC"/>
    <w:rsid w:val="00A47CD8"/>
    <w:rsid w:val="00A50A0A"/>
    <w:rsid w:val="00A50C59"/>
    <w:rsid w:val="00A50D28"/>
    <w:rsid w:val="00A50DCD"/>
    <w:rsid w:val="00A511E2"/>
    <w:rsid w:val="00A513E1"/>
    <w:rsid w:val="00A5145D"/>
    <w:rsid w:val="00A5185F"/>
    <w:rsid w:val="00A51B80"/>
    <w:rsid w:val="00A51E0A"/>
    <w:rsid w:val="00A5203C"/>
    <w:rsid w:val="00A52287"/>
    <w:rsid w:val="00A523C9"/>
    <w:rsid w:val="00A52678"/>
    <w:rsid w:val="00A5403F"/>
    <w:rsid w:val="00A54513"/>
    <w:rsid w:val="00A548D0"/>
    <w:rsid w:val="00A54BBA"/>
    <w:rsid w:val="00A54CEA"/>
    <w:rsid w:val="00A54DAD"/>
    <w:rsid w:val="00A55BA7"/>
    <w:rsid w:val="00A56028"/>
    <w:rsid w:val="00A5627F"/>
    <w:rsid w:val="00A56837"/>
    <w:rsid w:val="00A568A5"/>
    <w:rsid w:val="00A56CC4"/>
    <w:rsid w:val="00A57110"/>
    <w:rsid w:val="00A5743A"/>
    <w:rsid w:val="00A5798E"/>
    <w:rsid w:val="00A57A30"/>
    <w:rsid w:val="00A601F3"/>
    <w:rsid w:val="00A60870"/>
    <w:rsid w:val="00A60AFA"/>
    <w:rsid w:val="00A61361"/>
    <w:rsid w:val="00A61369"/>
    <w:rsid w:val="00A6139B"/>
    <w:rsid w:val="00A61D33"/>
    <w:rsid w:val="00A62183"/>
    <w:rsid w:val="00A6289D"/>
    <w:rsid w:val="00A629C8"/>
    <w:rsid w:val="00A62DE9"/>
    <w:rsid w:val="00A63069"/>
    <w:rsid w:val="00A63539"/>
    <w:rsid w:val="00A639A0"/>
    <w:rsid w:val="00A63B5F"/>
    <w:rsid w:val="00A63E4B"/>
    <w:rsid w:val="00A64035"/>
    <w:rsid w:val="00A64745"/>
    <w:rsid w:val="00A64FAC"/>
    <w:rsid w:val="00A65145"/>
    <w:rsid w:val="00A65508"/>
    <w:rsid w:val="00A65575"/>
    <w:rsid w:val="00A66176"/>
    <w:rsid w:val="00A6654C"/>
    <w:rsid w:val="00A667E6"/>
    <w:rsid w:val="00A668B2"/>
    <w:rsid w:val="00A66AF0"/>
    <w:rsid w:val="00A66EB7"/>
    <w:rsid w:val="00A676F4"/>
    <w:rsid w:val="00A6786B"/>
    <w:rsid w:val="00A67F23"/>
    <w:rsid w:val="00A700DA"/>
    <w:rsid w:val="00A70936"/>
    <w:rsid w:val="00A70963"/>
    <w:rsid w:val="00A70A54"/>
    <w:rsid w:val="00A71184"/>
    <w:rsid w:val="00A71564"/>
    <w:rsid w:val="00A717CE"/>
    <w:rsid w:val="00A7243C"/>
    <w:rsid w:val="00A72701"/>
    <w:rsid w:val="00A72B19"/>
    <w:rsid w:val="00A733EA"/>
    <w:rsid w:val="00A73824"/>
    <w:rsid w:val="00A73C77"/>
    <w:rsid w:val="00A73CE3"/>
    <w:rsid w:val="00A73D7A"/>
    <w:rsid w:val="00A74010"/>
    <w:rsid w:val="00A74519"/>
    <w:rsid w:val="00A7473A"/>
    <w:rsid w:val="00A74A3E"/>
    <w:rsid w:val="00A74AA8"/>
    <w:rsid w:val="00A74DDB"/>
    <w:rsid w:val="00A74FDC"/>
    <w:rsid w:val="00A751C8"/>
    <w:rsid w:val="00A75896"/>
    <w:rsid w:val="00A75EE2"/>
    <w:rsid w:val="00A76181"/>
    <w:rsid w:val="00A76290"/>
    <w:rsid w:val="00A763AE"/>
    <w:rsid w:val="00A7652C"/>
    <w:rsid w:val="00A7653E"/>
    <w:rsid w:val="00A7683C"/>
    <w:rsid w:val="00A76D80"/>
    <w:rsid w:val="00A76F9C"/>
    <w:rsid w:val="00A77BE9"/>
    <w:rsid w:val="00A77DE9"/>
    <w:rsid w:val="00A8023D"/>
    <w:rsid w:val="00A803E0"/>
    <w:rsid w:val="00A80CF9"/>
    <w:rsid w:val="00A80CFB"/>
    <w:rsid w:val="00A8108B"/>
    <w:rsid w:val="00A814E3"/>
    <w:rsid w:val="00A82172"/>
    <w:rsid w:val="00A829C0"/>
    <w:rsid w:val="00A829F3"/>
    <w:rsid w:val="00A83066"/>
    <w:rsid w:val="00A83107"/>
    <w:rsid w:val="00A831B5"/>
    <w:rsid w:val="00A83204"/>
    <w:rsid w:val="00A8341E"/>
    <w:rsid w:val="00A836D6"/>
    <w:rsid w:val="00A8377C"/>
    <w:rsid w:val="00A838F1"/>
    <w:rsid w:val="00A83BB0"/>
    <w:rsid w:val="00A83F28"/>
    <w:rsid w:val="00A8456A"/>
    <w:rsid w:val="00A84C96"/>
    <w:rsid w:val="00A84FE9"/>
    <w:rsid w:val="00A851C3"/>
    <w:rsid w:val="00A85262"/>
    <w:rsid w:val="00A852C4"/>
    <w:rsid w:val="00A852FD"/>
    <w:rsid w:val="00A85668"/>
    <w:rsid w:val="00A85ADB"/>
    <w:rsid w:val="00A86564"/>
    <w:rsid w:val="00A8671D"/>
    <w:rsid w:val="00A86762"/>
    <w:rsid w:val="00A867A8"/>
    <w:rsid w:val="00A8687B"/>
    <w:rsid w:val="00A86BF2"/>
    <w:rsid w:val="00A871C4"/>
    <w:rsid w:val="00A873C9"/>
    <w:rsid w:val="00A87948"/>
    <w:rsid w:val="00A87B86"/>
    <w:rsid w:val="00A9045C"/>
    <w:rsid w:val="00A90678"/>
    <w:rsid w:val="00A90B4A"/>
    <w:rsid w:val="00A90B66"/>
    <w:rsid w:val="00A90B7D"/>
    <w:rsid w:val="00A90EFE"/>
    <w:rsid w:val="00A90F43"/>
    <w:rsid w:val="00A913CF"/>
    <w:rsid w:val="00A915BF"/>
    <w:rsid w:val="00A916BA"/>
    <w:rsid w:val="00A918FC"/>
    <w:rsid w:val="00A91BC9"/>
    <w:rsid w:val="00A92788"/>
    <w:rsid w:val="00A93019"/>
    <w:rsid w:val="00A9314B"/>
    <w:rsid w:val="00A934F4"/>
    <w:rsid w:val="00A93857"/>
    <w:rsid w:val="00A93D33"/>
    <w:rsid w:val="00A93F2C"/>
    <w:rsid w:val="00A93FF2"/>
    <w:rsid w:val="00A94341"/>
    <w:rsid w:val="00A94917"/>
    <w:rsid w:val="00A94F8C"/>
    <w:rsid w:val="00A95107"/>
    <w:rsid w:val="00A96002"/>
    <w:rsid w:val="00A96722"/>
    <w:rsid w:val="00A96F15"/>
    <w:rsid w:val="00A971DD"/>
    <w:rsid w:val="00A978DA"/>
    <w:rsid w:val="00A97CC9"/>
    <w:rsid w:val="00A97CCA"/>
    <w:rsid w:val="00A97E3F"/>
    <w:rsid w:val="00A97EC0"/>
    <w:rsid w:val="00AA082E"/>
    <w:rsid w:val="00AA0B4E"/>
    <w:rsid w:val="00AA0CA2"/>
    <w:rsid w:val="00AA0D27"/>
    <w:rsid w:val="00AA1322"/>
    <w:rsid w:val="00AA1904"/>
    <w:rsid w:val="00AA19A4"/>
    <w:rsid w:val="00AA1DC7"/>
    <w:rsid w:val="00AA2673"/>
    <w:rsid w:val="00AA2838"/>
    <w:rsid w:val="00AA296E"/>
    <w:rsid w:val="00AA2AE2"/>
    <w:rsid w:val="00AA2E83"/>
    <w:rsid w:val="00AA2EFA"/>
    <w:rsid w:val="00AA309B"/>
    <w:rsid w:val="00AA3334"/>
    <w:rsid w:val="00AA3411"/>
    <w:rsid w:val="00AA3ADC"/>
    <w:rsid w:val="00AA3EE1"/>
    <w:rsid w:val="00AA42BA"/>
    <w:rsid w:val="00AA4430"/>
    <w:rsid w:val="00AA494C"/>
    <w:rsid w:val="00AA4D9C"/>
    <w:rsid w:val="00AA4FD9"/>
    <w:rsid w:val="00AA525D"/>
    <w:rsid w:val="00AA59E4"/>
    <w:rsid w:val="00AA6A62"/>
    <w:rsid w:val="00AA6F7A"/>
    <w:rsid w:val="00AA7A1D"/>
    <w:rsid w:val="00AB0782"/>
    <w:rsid w:val="00AB0A89"/>
    <w:rsid w:val="00AB0DDA"/>
    <w:rsid w:val="00AB0ED8"/>
    <w:rsid w:val="00AB0F96"/>
    <w:rsid w:val="00AB13F9"/>
    <w:rsid w:val="00AB1428"/>
    <w:rsid w:val="00AB177B"/>
    <w:rsid w:val="00AB1D35"/>
    <w:rsid w:val="00AB1E9A"/>
    <w:rsid w:val="00AB257E"/>
    <w:rsid w:val="00AB2613"/>
    <w:rsid w:val="00AB2775"/>
    <w:rsid w:val="00AB2EB4"/>
    <w:rsid w:val="00AB2EEF"/>
    <w:rsid w:val="00AB30B6"/>
    <w:rsid w:val="00AB41DF"/>
    <w:rsid w:val="00AB45EA"/>
    <w:rsid w:val="00AB46CA"/>
    <w:rsid w:val="00AB4AA3"/>
    <w:rsid w:val="00AB5239"/>
    <w:rsid w:val="00AB562A"/>
    <w:rsid w:val="00AB589B"/>
    <w:rsid w:val="00AB5B14"/>
    <w:rsid w:val="00AB6959"/>
    <w:rsid w:val="00AB6AD2"/>
    <w:rsid w:val="00AB6F12"/>
    <w:rsid w:val="00AB7503"/>
    <w:rsid w:val="00AB76A0"/>
    <w:rsid w:val="00AB7CEB"/>
    <w:rsid w:val="00AB7FE6"/>
    <w:rsid w:val="00AC05CB"/>
    <w:rsid w:val="00AC0A16"/>
    <w:rsid w:val="00AC0A76"/>
    <w:rsid w:val="00AC0F43"/>
    <w:rsid w:val="00AC1477"/>
    <w:rsid w:val="00AC1B44"/>
    <w:rsid w:val="00AC3184"/>
    <w:rsid w:val="00AC3230"/>
    <w:rsid w:val="00AC352E"/>
    <w:rsid w:val="00AC369E"/>
    <w:rsid w:val="00AC3838"/>
    <w:rsid w:val="00AC39ED"/>
    <w:rsid w:val="00AC3E15"/>
    <w:rsid w:val="00AC40EA"/>
    <w:rsid w:val="00AC4134"/>
    <w:rsid w:val="00AC44FE"/>
    <w:rsid w:val="00AC4626"/>
    <w:rsid w:val="00AC474B"/>
    <w:rsid w:val="00AC490A"/>
    <w:rsid w:val="00AC49BC"/>
    <w:rsid w:val="00AC505F"/>
    <w:rsid w:val="00AC52A4"/>
    <w:rsid w:val="00AC52E6"/>
    <w:rsid w:val="00AC52F1"/>
    <w:rsid w:val="00AC5399"/>
    <w:rsid w:val="00AC54C3"/>
    <w:rsid w:val="00AC5760"/>
    <w:rsid w:val="00AC6354"/>
    <w:rsid w:val="00AC64ED"/>
    <w:rsid w:val="00AC659C"/>
    <w:rsid w:val="00AC6B51"/>
    <w:rsid w:val="00AC7534"/>
    <w:rsid w:val="00AC7546"/>
    <w:rsid w:val="00AC754E"/>
    <w:rsid w:val="00AC790B"/>
    <w:rsid w:val="00AC7933"/>
    <w:rsid w:val="00AC7CAB"/>
    <w:rsid w:val="00AD00AF"/>
    <w:rsid w:val="00AD02C0"/>
    <w:rsid w:val="00AD12E7"/>
    <w:rsid w:val="00AD19F0"/>
    <w:rsid w:val="00AD1A29"/>
    <w:rsid w:val="00AD1BDA"/>
    <w:rsid w:val="00AD1E55"/>
    <w:rsid w:val="00AD1E84"/>
    <w:rsid w:val="00AD23E0"/>
    <w:rsid w:val="00AD243B"/>
    <w:rsid w:val="00AD24D1"/>
    <w:rsid w:val="00AD26B5"/>
    <w:rsid w:val="00AD2A02"/>
    <w:rsid w:val="00AD30BB"/>
    <w:rsid w:val="00AD33F4"/>
    <w:rsid w:val="00AD38C5"/>
    <w:rsid w:val="00AD4999"/>
    <w:rsid w:val="00AD5346"/>
    <w:rsid w:val="00AD5419"/>
    <w:rsid w:val="00AD577F"/>
    <w:rsid w:val="00AD5F4A"/>
    <w:rsid w:val="00AD6BB1"/>
    <w:rsid w:val="00AD6F1F"/>
    <w:rsid w:val="00AD6FE9"/>
    <w:rsid w:val="00AD7D7C"/>
    <w:rsid w:val="00AE0047"/>
    <w:rsid w:val="00AE0226"/>
    <w:rsid w:val="00AE08A3"/>
    <w:rsid w:val="00AE09FE"/>
    <w:rsid w:val="00AE0E0E"/>
    <w:rsid w:val="00AE14E4"/>
    <w:rsid w:val="00AE15D7"/>
    <w:rsid w:val="00AE1B3C"/>
    <w:rsid w:val="00AE1EC6"/>
    <w:rsid w:val="00AE23D4"/>
    <w:rsid w:val="00AE24E0"/>
    <w:rsid w:val="00AE2A4C"/>
    <w:rsid w:val="00AE3897"/>
    <w:rsid w:val="00AE39D1"/>
    <w:rsid w:val="00AE3E2A"/>
    <w:rsid w:val="00AE400A"/>
    <w:rsid w:val="00AE44AF"/>
    <w:rsid w:val="00AE48CC"/>
    <w:rsid w:val="00AE48D2"/>
    <w:rsid w:val="00AE4DBD"/>
    <w:rsid w:val="00AE584D"/>
    <w:rsid w:val="00AE628F"/>
    <w:rsid w:val="00AE64A0"/>
    <w:rsid w:val="00AE6B38"/>
    <w:rsid w:val="00AE6D41"/>
    <w:rsid w:val="00AE6E90"/>
    <w:rsid w:val="00AE709E"/>
    <w:rsid w:val="00AE75E8"/>
    <w:rsid w:val="00AE7908"/>
    <w:rsid w:val="00AE7987"/>
    <w:rsid w:val="00AF02E1"/>
    <w:rsid w:val="00AF07E6"/>
    <w:rsid w:val="00AF0B5E"/>
    <w:rsid w:val="00AF0E7F"/>
    <w:rsid w:val="00AF0FC2"/>
    <w:rsid w:val="00AF1050"/>
    <w:rsid w:val="00AF1052"/>
    <w:rsid w:val="00AF12DC"/>
    <w:rsid w:val="00AF14CE"/>
    <w:rsid w:val="00AF1B0D"/>
    <w:rsid w:val="00AF1C27"/>
    <w:rsid w:val="00AF1E1D"/>
    <w:rsid w:val="00AF1EBE"/>
    <w:rsid w:val="00AF2617"/>
    <w:rsid w:val="00AF2622"/>
    <w:rsid w:val="00AF292D"/>
    <w:rsid w:val="00AF2E33"/>
    <w:rsid w:val="00AF3076"/>
    <w:rsid w:val="00AF326B"/>
    <w:rsid w:val="00AF366F"/>
    <w:rsid w:val="00AF36B6"/>
    <w:rsid w:val="00AF3B9B"/>
    <w:rsid w:val="00AF3F21"/>
    <w:rsid w:val="00AF445A"/>
    <w:rsid w:val="00AF53DC"/>
    <w:rsid w:val="00AF55FF"/>
    <w:rsid w:val="00AF56A6"/>
    <w:rsid w:val="00AF5813"/>
    <w:rsid w:val="00AF5C14"/>
    <w:rsid w:val="00AF5D6D"/>
    <w:rsid w:val="00AF65C8"/>
    <w:rsid w:val="00AF6C94"/>
    <w:rsid w:val="00AF6DD7"/>
    <w:rsid w:val="00AF7B12"/>
    <w:rsid w:val="00AF7C65"/>
    <w:rsid w:val="00AF7F1A"/>
    <w:rsid w:val="00B00057"/>
    <w:rsid w:val="00B0033A"/>
    <w:rsid w:val="00B00733"/>
    <w:rsid w:val="00B00CD6"/>
    <w:rsid w:val="00B02245"/>
    <w:rsid w:val="00B02366"/>
    <w:rsid w:val="00B027FB"/>
    <w:rsid w:val="00B02E1E"/>
    <w:rsid w:val="00B03738"/>
    <w:rsid w:val="00B03A55"/>
    <w:rsid w:val="00B04375"/>
    <w:rsid w:val="00B04E34"/>
    <w:rsid w:val="00B0502D"/>
    <w:rsid w:val="00B0552D"/>
    <w:rsid w:val="00B058C8"/>
    <w:rsid w:val="00B05B42"/>
    <w:rsid w:val="00B05B72"/>
    <w:rsid w:val="00B06753"/>
    <w:rsid w:val="00B067F9"/>
    <w:rsid w:val="00B0777C"/>
    <w:rsid w:val="00B07B52"/>
    <w:rsid w:val="00B07F56"/>
    <w:rsid w:val="00B10075"/>
    <w:rsid w:val="00B102AB"/>
    <w:rsid w:val="00B1035C"/>
    <w:rsid w:val="00B10656"/>
    <w:rsid w:val="00B116D8"/>
    <w:rsid w:val="00B1175E"/>
    <w:rsid w:val="00B11938"/>
    <w:rsid w:val="00B11C5E"/>
    <w:rsid w:val="00B11F0D"/>
    <w:rsid w:val="00B12369"/>
    <w:rsid w:val="00B12528"/>
    <w:rsid w:val="00B12634"/>
    <w:rsid w:val="00B127D7"/>
    <w:rsid w:val="00B12E66"/>
    <w:rsid w:val="00B1360D"/>
    <w:rsid w:val="00B1377F"/>
    <w:rsid w:val="00B13B9E"/>
    <w:rsid w:val="00B13BBE"/>
    <w:rsid w:val="00B13DFC"/>
    <w:rsid w:val="00B14535"/>
    <w:rsid w:val="00B14664"/>
    <w:rsid w:val="00B1508A"/>
    <w:rsid w:val="00B15626"/>
    <w:rsid w:val="00B15BAF"/>
    <w:rsid w:val="00B1640F"/>
    <w:rsid w:val="00B164AF"/>
    <w:rsid w:val="00B164DF"/>
    <w:rsid w:val="00B169FD"/>
    <w:rsid w:val="00B16D4A"/>
    <w:rsid w:val="00B1739D"/>
    <w:rsid w:val="00B176E9"/>
    <w:rsid w:val="00B17A5D"/>
    <w:rsid w:val="00B17CB1"/>
    <w:rsid w:val="00B17E0D"/>
    <w:rsid w:val="00B17F69"/>
    <w:rsid w:val="00B204FC"/>
    <w:rsid w:val="00B206B0"/>
    <w:rsid w:val="00B2079E"/>
    <w:rsid w:val="00B208AA"/>
    <w:rsid w:val="00B20FF2"/>
    <w:rsid w:val="00B21725"/>
    <w:rsid w:val="00B21815"/>
    <w:rsid w:val="00B21AA2"/>
    <w:rsid w:val="00B21B33"/>
    <w:rsid w:val="00B21D33"/>
    <w:rsid w:val="00B221D2"/>
    <w:rsid w:val="00B2311E"/>
    <w:rsid w:val="00B23180"/>
    <w:rsid w:val="00B2339E"/>
    <w:rsid w:val="00B235C0"/>
    <w:rsid w:val="00B23C1C"/>
    <w:rsid w:val="00B23ED1"/>
    <w:rsid w:val="00B23F06"/>
    <w:rsid w:val="00B24076"/>
    <w:rsid w:val="00B2422B"/>
    <w:rsid w:val="00B24288"/>
    <w:rsid w:val="00B244FD"/>
    <w:rsid w:val="00B24561"/>
    <w:rsid w:val="00B246D0"/>
    <w:rsid w:val="00B24980"/>
    <w:rsid w:val="00B24A82"/>
    <w:rsid w:val="00B24A96"/>
    <w:rsid w:val="00B24B09"/>
    <w:rsid w:val="00B25E70"/>
    <w:rsid w:val="00B26049"/>
    <w:rsid w:val="00B263B5"/>
    <w:rsid w:val="00B266B5"/>
    <w:rsid w:val="00B266CA"/>
    <w:rsid w:val="00B26E08"/>
    <w:rsid w:val="00B27091"/>
    <w:rsid w:val="00B278DE"/>
    <w:rsid w:val="00B27FDE"/>
    <w:rsid w:val="00B30C84"/>
    <w:rsid w:val="00B30DD9"/>
    <w:rsid w:val="00B30DDD"/>
    <w:rsid w:val="00B3140D"/>
    <w:rsid w:val="00B3158E"/>
    <w:rsid w:val="00B3184E"/>
    <w:rsid w:val="00B31B7A"/>
    <w:rsid w:val="00B31E08"/>
    <w:rsid w:val="00B31FF9"/>
    <w:rsid w:val="00B32020"/>
    <w:rsid w:val="00B32620"/>
    <w:rsid w:val="00B32764"/>
    <w:rsid w:val="00B32EEF"/>
    <w:rsid w:val="00B33348"/>
    <w:rsid w:val="00B336B3"/>
    <w:rsid w:val="00B33A39"/>
    <w:rsid w:val="00B33CDE"/>
    <w:rsid w:val="00B33EB9"/>
    <w:rsid w:val="00B34405"/>
    <w:rsid w:val="00B3462A"/>
    <w:rsid w:val="00B34AE7"/>
    <w:rsid w:val="00B34E35"/>
    <w:rsid w:val="00B3525C"/>
    <w:rsid w:val="00B3559E"/>
    <w:rsid w:val="00B35608"/>
    <w:rsid w:val="00B35680"/>
    <w:rsid w:val="00B35A09"/>
    <w:rsid w:val="00B35E6C"/>
    <w:rsid w:val="00B35EBA"/>
    <w:rsid w:val="00B36066"/>
    <w:rsid w:val="00B360D7"/>
    <w:rsid w:val="00B3615E"/>
    <w:rsid w:val="00B36545"/>
    <w:rsid w:val="00B3688D"/>
    <w:rsid w:val="00B369EC"/>
    <w:rsid w:val="00B36B41"/>
    <w:rsid w:val="00B36BAD"/>
    <w:rsid w:val="00B36ECA"/>
    <w:rsid w:val="00B37561"/>
    <w:rsid w:val="00B379FF"/>
    <w:rsid w:val="00B37AC1"/>
    <w:rsid w:val="00B37D21"/>
    <w:rsid w:val="00B37F4A"/>
    <w:rsid w:val="00B40184"/>
    <w:rsid w:val="00B4123C"/>
    <w:rsid w:val="00B412D5"/>
    <w:rsid w:val="00B4130D"/>
    <w:rsid w:val="00B41AFF"/>
    <w:rsid w:val="00B41B36"/>
    <w:rsid w:val="00B41D8F"/>
    <w:rsid w:val="00B41FD8"/>
    <w:rsid w:val="00B423C1"/>
    <w:rsid w:val="00B42515"/>
    <w:rsid w:val="00B4269F"/>
    <w:rsid w:val="00B42D81"/>
    <w:rsid w:val="00B43165"/>
    <w:rsid w:val="00B4344A"/>
    <w:rsid w:val="00B43728"/>
    <w:rsid w:val="00B43E99"/>
    <w:rsid w:val="00B44004"/>
    <w:rsid w:val="00B442AF"/>
    <w:rsid w:val="00B443AB"/>
    <w:rsid w:val="00B444C1"/>
    <w:rsid w:val="00B44994"/>
    <w:rsid w:val="00B45044"/>
    <w:rsid w:val="00B451E7"/>
    <w:rsid w:val="00B45712"/>
    <w:rsid w:val="00B45763"/>
    <w:rsid w:val="00B45AA2"/>
    <w:rsid w:val="00B45C51"/>
    <w:rsid w:val="00B45E31"/>
    <w:rsid w:val="00B45FE4"/>
    <w:rsid w:val="00B461F3"/>
    <w:rsid w:val="00B4660E"/>
    <w:rsid w:val="00B46904"/>
    <w:rsid w:val="00B46FC2"/>
    <w:rsid w:val="00B47614"/>
    <w:rsid w:val="00B477CB"/>
    <w:rsid w:val="00B47994"/>
    <w:rsid w:val="00B50316"/>
    <w:rsid w:val="00B5080A"/>
    <w:rsid w:val="00B5084E"/>
    <w:rsid w:val="00B50AE9"/>
    <w:rsid w:val="00B50C1B"/>
    <w:rsid w:val="00B50F53"/>
    <w:rsid w:val="00B5153A"/>
    <w:rsid w:val="00B51556"/>
    <w:rsid w:val="00B519E9"/>
    <w:rsid w:val="00B51BDA"/>
    <w:rsid w:val="00B51F32"/>
    <w:rsid w:val="00B51FF8"/>
    <w:rsid w:val="00B52461"/>
    <w:rsid w:val="00B525D0"/>
    <w:rsid w:val="00B52A5D"/>
    <w:rsid w:val="00B53260"/>
    <w:rsid w:val="00B532F8"/>
    <w:rsid w:val="00B54B60"/>
    <w:rsid w:val="00B54C3A"/>
    <w:rsid w:val="00B5527C"/>
    <w:rsid w:val="00B55550"/>
    <w:rsid w:val="00B55D1F"/>
    <w:rsid w:val="00B55F1D"/>
    <w:rsid w:val="00B56303"/>
    <w:rsid w:val="00B56FFE"/>
    <w:rsid w:val="00B5700D"/>
    <w:rsid w:val="00B57513"/>
    <w:rsid w:val="00B60EC2"/>
    <w:rsid w:val="00B6121C"/>
    <w:rsid w:val="00B61834"/>
    <w:rsid w:val="00B61CFF"/>
    <w:rsid w:val="00B61ED3"/>
    <w:rsid w:val="00B62E22"/>
    <w:rsid w:val="00B63122"/>
    <w:rsid w:val="00B63739"/>
    <w:rsid w:val="00B6420A"/>
    <w:rsid w:val="00B64318"/>
    <w:rsid w:val="00B644DE"/>
    <w:rsid w:val="00B645A1"/>
    <w:rsid w:val="00B64FE7"/>
    <w:rsid w:val="00B65089"/>
    <w:rsid w:val="00B65494"/>
    <w:rsid w:val="00B65553"/>
    <w:rsid w:val="00B65762"/>
    <w:rsid w:val="00B65A75"/>
    <w:rsid w:val="00B66339"/>
    <w:rsid w:val="00B66398"/>
    <w:rsid w:val="00B666D9"/>
    <w:rsid w:val="00B666EE"/>
    <w:rsid w:val="00B668EE"/>
    <w:rsid w:val="00B66A75"/>
    <w:rsid w:val="00B66BF8"/>
    <w:rsid w:val="00B66C35"/>
    <w:rsid w:val="00B66C62"/>
    <w:rsid w:val="00B66DE1"/>
    <w:rsid w:val="00B701C0"/>
    <w:rsid w:val="00B71C02"/>
    <w:rsid w:val="00B71D6D"/>
    <w:rsid w:val="00B72052"/>
    <w:rsid w:val="00B72354"/>
    <w:rsid w:val="00B72D32"/>
    <w:rsid w:val="00B72DC4"/>
    <w:rsid w:val="00B72FBE"/>
    <w:rsid w:val="00B7380B"/>
    <w:rsid w:val="00B73851"/>
    <w:rsid w:val="00B73DBF"/>
    <w:rsid w:val="00B73EB1"/>
    <w:rsid w:val="00B74021"/>
    <w:rsid w:val="00B74414"/>
    <w:rsid w:val="00B7458F"/>
    <w:rsid w:val="00B74629"/>
    <w:rsid w:val="00B74751"/>
    <w:rsid w:val="00B74D54"/>
    <w:rsid w:val="00B752A4"/>
    <w:rsid w:val="00B752EB"/>
    <w:rsid w:val="00B75409"/>
    <w:rsid w:val="00B754AF"/>
    <w:rsid w:val="00B75A80"/>
    <w:rsid w:val="00B75D3A"/>
    <w:rsid w:val="00B75DAB"/>
    <w:rsid w:val="00B75F5A"/>
    <w:rsid w:val="00B76868"/>
    <w:rsid w:val="00B76BFB"/>
    <w:rsid w:val="00B771AA"/>
    <w:rsid w:val="00B77268"/>
    <w:rsid w:val="00B77AE8"/>
    <w:rsid w:val="00B77DE9"/>
    <w:rsid w:val="00B802FC"/>
    <w:rsid w:val="00B80BBC"/>
    <w:rsid w:val="00B80DCD"/>
    <w:rsid w:val="00B80F03"/>
    <w:rsid w:val="00B811CB"/>
    <w:rsid w:val="00B8120F"/>
    <w:rsid w:val="00B81576"/>
    <w:rsid w:val="00B81D4D"/>
    <w:rsid w:val="00B8236A"/>
    <w:rsid w:val="00B82F57"/>
    <w:rsid w:val="00B8333D"/>
    <w:rsid w:val="00B836DF"/>
    <w:rsid w:val="00B83A12"/>
    <w:rsid w:val="00B8456F"/>
    <w:rsid w:val="00B84667"/>
    <w:rsid w:val="00B84CD1"/>
    <w:rsid w:val="00B84F06"/>
    <w:rsid w:val="00B84F4D"/>
    <w:rsid w:val="00B85894"/>
    <w:rsid w:val="00B85C12"/>
    <w:rsid w:val="00B86090"/>
    <w:rsid w:val="00B86508"/>
    <w:rsid w:val="00B86661"/>
    <w:rsid w:val="00B86807"/>
    <w:rsid w:val="00B868E6"/>
    <w:rsid w:val="00B86CF4"/>
    <w:rsid w:val="00B86FC0"/>
    <w:rsid w:val="00B87A48"/>
    <w:rsid w:val="00B87AC1"/>
    <w:rsid w:val="00B87C1E"/>
    <w:rsid w:val="00B87D91"/>
    <w:rsid w:val="00B9028B"/>
    <w:rsid w:val="00B9053F"/>
    <w:rsid w:val="00B9070E"/>
    <w:rsid w:val="00B909C3"/>
    <w:rsid w:val="00B91434"/>
    <w:rsid w:val="00B91889"/>
    <w:rsid w:val="00B91B6B"/>
    <w:rsid w:val="00B91D56"/>
    <w:rsid w:val="00B92E53"/>
    <w:rsid w:val="00B93405"/>
    <w:rsid w:val="00B93B9D"/>
    <w:rsid w:val="00B94661"/>
    <w:rsid w:val="00B9533E"/>
    <w:rsid w:val="00B954B7"/>
    <w:rsid w:val="00B9577A"/>
    <w:rsid w:val="00B957A0"/>
    <w:rsid w:val="00B95E44"/>
    <w:rsid w:val="00B95FF3"/>
    <w:rsid w:val="00B96098"/>
    <w:rsid w:val="00B96125"/>
    <w:rsid w:val="00B961A6"/>
    <w:rsid w:val="00B968FE"/>
    <w:rsid w:val="00B969BF"/>
    <w:rsid w:val="00B9713D"/>
    <w:rsid w:val="00B9725E"/>
    <w:rsid w:val="00B973AD"/>
    <w:rsid w:val="00B9771B"/>
    <w:rsid w:val="00BA0213"/>
    <w:rsid w:val="00BA0E9D"/>
    <w:rsid w:val="00BA11F3"/>
    <w:rsid w:val="00BA1307"/>
    <w:rsid w:val="00BA1342"/>
    <w:rsid w:val="00BA16C2"/>
    <w:rsid w:val="00BA19CA"/>
    <w:rsid w:val="00BA1B38"/>
    <w:rsid w:val="00BA1C8B"/>
    <w:rsid w:val="00BA1E53"/>
    <w:rsid w:val="00BA1FC0"/>
    <w:rsid w:val="00BA2D7D"/>
    <w:rsid w:val="00BA3026"/>
    <w:rsid w:val="00BA3053"/>
    <w:rsid w:val="00BA371B"/>
    <w:rsid w:val="00BA3BB3"/>
    <w:rsid w:val="00BA3E41"/>
    <w:rsid w:val="00BA4405"/>
    <w:rsid w:val="00BA48EE"/>
    <w:rsid w:val="00BA4CCC"/>
    <w:rsid w:val="00BA4E49"/>
    <w:rsid w:val="00BA56D9"/>
    <w:rsid w:val="00BA5718"/>
    <w:rsid w:val="00BA587B"/>
    <w:rsid w:val="00BA5AA9"/>
    <w:rsid w:val="00BA6390"/>
    <w:rsid w:val="00BA6805"/>
    <w:rsid w:val="00BA689C"/>
    <w:rsid w:val="00BA68EF"/>
    <w:rsid w:val="00BA69CB"/>
    <w:rsid w:val="00BA6B18"/>
    <w:rsid w:val="00BA6FEC"/>
    <w:rsid w:val="00BA7914"/>
    <w:rsid w:val="00BB00AA"/>
    <w:rsid w:val="00BB01C9"/>
    <w:rsid w:val="00BB06EF"/>
    <w:rsid w:val="00BB0DA9"/>
    <w:rsid w:val="00BB1317"/>
    <w:rsid w:val="00BB1B81"/>
    <w:rsid w:val="00BB1BF9"/>
    <w:rsid w:val="00BB1C7D"/>
    <w:rsid w:val="00BB1E6F"/>
    <w:rsid w:val="00BB2258"/>
    <w:rsid w:val="00BB28E9"/>
    <w:rsid w:val="00BB2C5E"/>
    <w:rsid w:val="00BB2CB2"/>
    <w:rsid w:val="00BB2DA9"/>
    <w:rsid w:val="00BB2E8F"/>
    <w:rsid w:val="00BB30C9"/>
    <w:rsid w:val="00BB39D0"/>
    <w:rsid w:val="00BB3A8D"/>
    <w:rsid w:val="00BB3CBE"/>
    <w:rsid w:val="00BB3F85"/>
    <w:rsid w:val="00BB441F"/>
    <w:rsid w:val="00BB4D8E"/>
    <w:rsid w:val="00BB5353"/>
    <w:rsid w:val="00BB53FC"/>
    <w:rsid w:val="00BB59FC"/>
    <w:rsid w:val="00BB5E86"/>
    <w:rsid w:val="00BB654B"/>
    <w:rsid w:val="00BB6643"/>
    <w:rsid w:val="00BB6A81"/>
    <w:rsid w:val="00BB6F10"/>
    <w:rsid w:val="00BC06DB"/>
    <w:rsid w:val="00BC09BA"/>
    <w:rsid w:val="00BC0CD5"/>
    <w:rsid w:val="00BC1803"/>
    <w:rsid w:val="00BC239B"/>
    <w:rsid w:val="00BC2782"/>
    <w:rsid w:val="00BC2E06"/>
    <w:rsid w:val="00BC2ECB"/>
    <w:rsid w:val="00BC3195"/>
    <w:rsid w:val="00BC33F6"/>
    <w:rsid w:val="00BC3761"/>
    <w:rsid w:val="00BC3A49"/>
    <w:rsid w:val="00BC3D69"/>
    <w:rsid w:val="00BC3FA4"/>
    <w:rsid w:val="00BC408A"/>
    <w:rsid w:val="00BC4AA6"/>
    <w:rsid w:val="00BC4E07"/>
    <w:rsid w:val="00BC5039"/>
    <w:rsid w:val="00BC52AD"/>
    <w:rsid w:val="00BC564D"/>
    <w:rsid w:val="00BC56FB"/>
    <w:rsid w:val="00BC57CC"/>
    <w:rsid w:val="00BC5A06"/>
    <w:rsid w:val="00BC5CD6"/>
    <w:rsid w:val="00BC638C"/>
    <w:rsid w:val="00BC66FE"/>
    <w:rsid w:val="00BC6DC5"/>
    <w:rsid w:val="00BC7482"/>
    <w:rsid w:val="00BC7C35"/>
    <w:rsid w:val="00BD0151"/>
    <w:rsid w:val="00BD0500"/>
    <w:rsid w:val="00BD0FB9"/>
    <w:rsid w:val="00BD1290"/>
    <w:rsid w:val="00BD1381"/>
    <w:rsid w:val="00BD2322"/>
    <w:rsid w:val="00BD2D34"/>
    <w:rsid w:val="00BD2F7F"/>
    <w:rsid w:val="00BD3AC8"/>
    <w:rsid w:val="00BD3EBD"/>
    <w:rsid w:val="00BD4068"/>
    <w:rsid w:val="00BD4144"/>
    <w:rsid w:val="00BD4621"/>
    <w:rsid w:val="00BD489F"/>
    <w:rsid w:val="00BD4971"/>
    <w:rsid w:val="00BD4E26"/>
    <w:rsid w:val="00BD53C7"/>
    <w:rsid w:val="00BD57AA"/>
    <w:rsid w:val="00BD5A1B"/>
    <w:rsid w:val="00BD5CC9"/>
    <w:rsid w:val="00BD61BB"/>
    <w:rsid w:val="00BD67AA"/>
    <w:rsid w:val="00BD69AD"/>
    <w:rsid w:val="00BD6A47"/>
    <w:rsid w:val="00BD6C16"/>
    <w:rsid w:val="00BD6E4C"/>
    <w:rsid w:val="00BD6FC3"/>
    <w:rsid w:val="00BD75B4"/>
    <w:rsid w:val="00BD7BDE"/>
    <w:rsid w:val="00BD7F8B"/>
    <w:rsid w:val="00BE00B6"/>
    <w:rsid w:val="00BE0568"/>
    <w:rsid w:val="00BE0D69"/>
    <w:rsid w:val="00BE0E3A"/>
    <w:rsid w:val="00BE1696"/>
    <w:rsid w:val="00BE198E"/>
    <w:rsid w:val="00BE1AA8"/>
    <w:rsid w:val="00BE1AEC"/>
    <w:rsid w:val="00BE1F53"/>
    <w:rsid w:val="00BE20F3"/>
    <w:rsid w:val="00BE2486"/>
    <w:rsid w:val="00BE27FF"/>
    <w:rsid w:val="00BE2B83"/>
    <w:rsid w:val="00BE2F52"/>
    <w:rsid w:val="00BE3822"/>
    <w:rsid w:val="00BE39C9"/>
    <w:rsid w:val="00BE3C16"/>
    <w:rsid w:val="00BE3F87"/>
    <w:rsid w:val="00BE3FF2"/>
    <w:rsid w:val="00BE44F9"/>
    <w:rsid w:val="00BE45A8"/>
    <w:rsid w:val="00BE48F1"/>
    <w:rsid w:val="00BE4B94"/>
    <w:rsid w:val="00BE4D0B"/>
    <w:rsid w:val="00BE5305"/>
    <w:rsid w:val="00BE5575"/>
    <w:rsid w:val="00BE5B11"/>
    <w:rsid w:val="00BE5CDC"/>
    <w:rsid w:val="00BE6569"/>
    <w:rsid w:val="00BE7000"/>
    <w:rsid w:val="00BE717F"/>
    <w:rsid w:val="00BE7388"/>
    <w:rsid w:val="00BF0458"/>
    <w:rsid w:val="00BF060B"/>
    <w:rsid w:val="00BF1397"/>
    <w:rsid w:val="00BF14B8"/>
    <w:rsid w:val="00BF1553"/>
    <w:rsid w:val="00BF1659"/>
    <w:rsid w:val="00BF1F93"/>
    <w:rsid w:val="00BF1FCD"/>
    <w:rsid w:val="00BF2008"/>
    <w:rsid w:val="00BF21FC"/>
    <w:rsid w:val="00BF24E2"/>
    <w:rsid w:val="00BF26F2"/>
    <w:rsid w:val="00BF28AE"/>
    <w:rsid w:val="00BF2B58"/>
    <w:rsid w:val="00BF2D61"/>
    <w:rsid w:val="00BF3654"/>
    <w:rsid w:val="00BF3A76"/>
    <w:rsid w:val="00BF3FA1"/>
    <w:rsid w:val="00BF42A4"/>
    <w:rsid w:val="00BF52CC"/>
    <w:rsid w:val="00BF559B"/>
    <w:rsid w:val="00BF59D2"/>
    <w:rsid w:val="00BF5C40"/>
    <w:rsid w:val="00BF6050"/>
    <w:rsid w:val="00BF6216"/>
    <w:rsid w:val="00BF6390"/>
    <w:rsid w:val="00BF684D"/>
    <w:rsid w:val="00BF69A5"/>
    <w:rsid w:val="00BF6A34"/>
    <w:rsid w:val="00BF6E05"/>
    <w:rsid w:val="00BF74E3"/>
    <w:rsid w:val="00BF7623"/>
    <w:rsid w:val="00BF763C"/>
    <w:rsid w:val="00BF7E0B"/>
    <w:rsid w:val="00BF7F5C"/>
    <w:rsid w:val="00C009E2"/>
    <w:rsid w:val="00C00FAF"/>
    <w:rsid w:val="00C01370"/>
    <w:rsid w:val="00C01595"/>
    <w:rsid w:val="00C01640"/>
    <w:rsid w:val="00C01AAC"/>
    <w:rsid w:val="00C01C06"/>
    <w:rsid w:val="00C01C58"/>
    <w:rsid w:val="00C02011"/>
    <w:rsid w:val="00C02424"/>
    <w:rsid w:val="00C02AAB"/>
    <w:rsid w:val="00C03310"/>
    <w:rsid w:val="00C03F99"/>
    <w:rsid w:val="00C03F9E"/>
    <w:rsid w:val="00C04300"/>
    <w:rsid w:val="00C04848"/>
    <w:rsid w:val="00C05274"/>
    <w:rsid w:val="00C05412"/>
    <w:rsid w:val="00C05438"/>
    <w:rsid w:val="00C05C5A"/>
    <w:rsid w:val="00C05E36"/>
    <w:rsid w:val="00C05EB6"/>
    <w:rsid w:val="00C064D2"/>
    <w:rsid w:val="00C0695C"/>
    <w:rsid w:val="00C0696D"/>
    <w:rsid w:val="00C07208"/>
    <w:rsid w:val="00C07B15"/>
    <w:rsid w:val="00C07E5E"/>
    <w:rsid w:val="00C1008F"/>
    <w:rsid w:val="00C10181"/>
    <w:rsid w:val="00C10748"/>
    <w:rsid w:val="00C10971"/>
    <w:rsid w:val="00C10BFA"/>
    <w:rsid w:val="00C10F36"/>
    <w:rsid w:val="00C1134C"/>
    <w:rsid w:val="00C11CF6"/>
    <w:rsid w:val="00C11E55"/>
    <w:rsid w:val="00C11EED"/>
    <w:rsid w:val="00C1249E"/>
    <w:rsid w:val="00C13593"/>
    <w:rsid w:val="00C135FA"/>
    <w:rsid w:val="00C1385C"/>
    <w:rsid w:val="00C147A5"/>
    <w:rsid w:val="00C149DF"/>
    <w:rsid w:val="00C14A02"/>
    <w:rsid w:val="00C14A96"/>
    <w:rsid w:val="00C14DD8"/>
    <w:rsid w:val="00C1503D"/>
    <w:rsid w:val="00C1506E"/>
    <w:rsid w:val="00C15A83"/>
    <w:rsid w:val="00C15DE7"/>
    <w:rsid w:val="00C15F92"/>
    <w:rsid w:val="00C160B4"/>
    <w:rsid w:val="00C168F9"/>
    <w:rsid w:val="00C16D13"/>
    <w:rsid w:val="00C172DD"/>
    <w:rsid w:val="00C173D1"/>
    <w:rsid w:val="00C17677"/>
    <w:rsid w:val="00C17810"/>
    <w:rsid w:val="00C1796D"/>
    <w:rsid w:val="00C17982"/>
    <w:rsid w:val="00C179F7"/>
    <w:rsid w:val="00C17AFB"/>
    <w:rsid w:val="00C17BB9"/>
    <w:rsid w:val="00C20068"/>
    <w:rsid w:val="00C204FB"/>
    <w:rsid w:val="00C2086A"/>
    <w:rsid w:val="00C20BF6"/>
    <w:rsid w:val="00C20CB4"/>
    <w:rsid w:val="00C21043"/>
    <w:rsid w:val="00C214F2"/>
    <w:rsid w:val="00C21608"/>
    <w:rsid w:val="00C219E4"/>
    <w:rsid w:val="00C221A8"/>
    <w:rsid w:val="00C2231A"/>
    <w:rsid w:val="00C223B7"/>
    <w:rsid w:val="00C2261E"/>
    <w:rsid w:val="00C2298D"/>
    <w:rsid w:val="00C23217"/>
    <w:rsid w:val="00C2329E"/>
    <w:rsid w:val="00C23884"/>
    <w:rsid w:val="00C23DA4"/>
    <w:rsid w:val="00C23F91"/>
    <w:rsid w:val="00C24145"/>
    <w:rsid w:val="00C2418B"/>
    <w:rsid w:val="00C243C7"/>
    <w:rsid w:val="00C24BCB"/>
    <w:rsid w:val="00C252B5"/>
    <w:rsid w:val="00C253F3"/>
    <w:rsid w:val="00C25834"/>
    <w:rsid w:val="00C25D70"/>
    <w:rsid w:val="00C25E5B"/>
    <w:rsid w:val="00C2630C"/>
    <w:rsid w:val="00C2658A"/>
    <w:rsid w:val="00C2687A"/>
    <w:rsid w:val="00C26B93"/>
    <w:rsid w:val="00C27163"/>
    <w:rsid w:val="00C273F7"/>
    <w:rsid w:val="00C276AC"/>
    <w:rsid w:val="00C27AC7"/>
    <w:rsid w:val="00C27C14"/>
    <w:rsid w:val="00C27F45"/>
    <w:rsid w:val="00C301EB"/>
    <w:rsid w:val="00C30BE9"/>
    <w:rsid w:val="00C30F49"/>
    <w:rsid w:val="00C30F98"/>
    <w:rsid w:val="00C32024"/>
    <w:rsid w:val="00C32270"/>
    <w:rsid w:val="00C32456"/>
    <w:rsid w:val="00C32481"/>
    <w:rsid w:val="00C32B73"/>
    <w:rsid w:val="00C32FAE"/>
    <w:rsid w:val="00C330CA"/>
    <w:rsid w:val="00C33B2C"/>
    <w:rsid w:val="00C349C1"/>
    <w:rsid w:val="00C34BB4"/>
    <w:rsid w:val="00C34FEB"/>
    <w:rsid w:val="00C3532F"/>
    <w:rsid w:val="00C35B84"/>
    <w:rsid w:val="00C35BEF"/>
    <w:rsid w:val="00C35CAB"/>
    <w:rsid w:val="00C36024"/>
    <w:rsid w:val="00C366A9"/>
    <w:rsid w:val="00C37482"/>
    <w:rsid w:val="00C402D3"/>
    <w:rsid w:val="00C40426"/>
    <w:rsid w:val="00C40CEF"/>
    <w:rsid w:val="00C40E8F"/>
    <w:rsid w:val="00C4143C"/>
    <w:rsid w:val="00C41BBF"/>
    <w:rsid w:val="00C42108"/>
    <w:rsid w:val="00C42111"/>
    <w:rsid w:val="00C42182"/>
    <w:rsid w:val="00C42396"/>
    <w:rsid w:val="00C42F8D"/>
    <w:rsid w:val="00C4354F"/>
    <w:rsid w:val="00C4363F"/>
    <w:rsid w:val="00C43DFE"/>
    <w:rsid w:val="00C43EB0"/>
    <w:rsid w:val="00C43F7C"/>
    <w:rsid w:val="00C443F2"/>
    <w:rsid w:val="00C449AC"/>
    <w:rsid w:val="00C44F80"/>
    <w:rsid w:val="00C45362"/>
    <w:rsid w:val="00C45465"/>
    <w:rsid w:val="00C454AD"/>
    <w:rsid w:val="00C45521"/>
    <w:rsid w:val="00C45759"/>
    <w:rsid w:val="00C464B2"/>
    <w:rsid w:val="00C46885"/>
    <w:rsid w:val="00C46F93"/>
    <w:rsid w:val="00C476CB"/>
    <w:rsid w:val="00C47767"/>
    <w:rsid w:val="00C4795F"/>
    <w:rsid w:val="00C50411"/>
    <w:rsid w:val="00C5047B"/>
    <w:rsid w:val="00C50A6D"/>
    <w:rsid w:val="00C50D59"/>
    <w:rsid w:val="00C50DD3"/>
    <w:rsid w:val="00C51566"/>
    <w:rsid w:val="00C5180C"/>
    <w:rsid w:val="00C51B87"/>
    <w:rsid w:val="00C52067"/>
    <w:rsid w:val="00C520D0"/>
    <w:rsid w:val="00C52472"/>
    <w:rsid w:val="00C53128"/>
    <w:rsid w:val="00C539E9"/>
    <w:rsid w:val="00C53BBC"/>
    <w:rsid w:val="00C53C03"/>
    <w:rsid w:val="00C53CAD"/>
    <w:rsid w:val="00C53E54"/>
    <w:rsid w:val="00C5436B"/>
    <w:rsid w:val="00C547DA"/>
    <w:rsid w:val="00C54E6D"/>
    <w:rsid w:val="00C55260"/>
    <w:rsid w:val="00C55447"/>
    <w:rsid w:val="00C555E3"/>
    <w:rsid w:val="00C558EB"/>
    <w:rsid w:val="00C561CA"/>
    <w:rsid w:val="00C572D2"/>
    <w:rsid w:val="00C57429"/>
    <w:rsid w:val="00C57C21"/>
    <w:rsid w:val="00C57D17"/>
    <w:rsid w:val="00C606A9"/>
    <w:rsid w:val="00C60755"/>
    <w:rsid w:val="00C60A07"/>
    <w:rsid w:val="00C60DB6"/>
    <w:rsid w:val="00C60FBC"/>
    <w:rsid w:val="00C6119B"/>
    <w:rsid w:val="00C613BB"/>
    <w:rsid w:val="00C61502"/>
    <w:rsid w:val="00C61658"/>
    <w:rsid w:val="00C617C6"/>
    <w:rsid w:val="00C61E03"/>
    <w:rsid w:val="00C61FE3"/>
    <w:rsid w:val="00C62067"/>
    <w:rsid w:val="00C62456"/>
    <w:rsid w:val="00C62A81"/>
    <w:rsid w:val="00C62B09"/>
    <w:rsid w:val="00C62C69"/>
    <w:rsid w:val="00C631A6"/>
    <w:rsid w:val="00C631D3"/>
    <w:rsid w:val="00C638F6"/>
    <w:rsid w:val="00C6454E"/>
    <w:rsid w:val="00C647C4"/>
    <w:rsid w:val="00C64B44"/>
    <w:rsid w:val="00C64BC7"/>
    <w:rsid w:val="00C64EFE"/>
    <w:rsid w:val="00C652E8"/>
    <w:rsid w:val="00C6531F"/>
    <w:rsid w:val="00C657DD"/>
    <w:rsid w:val="00C66126"/>
    <w:rsid w:val="00C6646E"/>
    <w:rsid w:val="00C664D4"/>
    <w:rsid w:val="00C66A35"/>
    <w:rsid w:val="00C672E4"/>
    <w:rsid w:val="00C6761A"/>
    <w:rsid w:val="00C676C3"/>
    <w:rsid w:val="00C678D5"/>
    <w:rsid w:val="00C67A8B"/>
    <w:rsid w:val="00C67F30"/>
    <w:rsid w:val="00C70E21"/>
    <w:rsid w:val="00C71035"/>
    <w:rsid w:val="00C71309"/>
    <w:rsid w:val="00C715F8"/>
    <w:rsid w:val="00C71B61"/>
    <w:rsid w:val="00C71C47"/>
    <w:rsid w:val="00C71DCA"/>
    <w:rsid w:val="00C71FAD"/>
    <w:rsid w:val="00C7218D"/>
    <w:rsid w:val="00C722E9"/>
    <w:rsid w:val="00C72339"/>
    <w:rsid w:val="00C72C19"/>
    <w:rsid w:val="00C72C5A"/>
    <w:rsid w:val="00C72F70"/>
    <w:rsid w:val="00C73252"/>
    <w:rsid w:val="00C739C9"/>
    <w:rsid w:val="00C73BEF"/>
    <w:rsid w:val="00C73E91"/>
    <w:rsid w:val="00C748FD"/>
    <w:rsid w:val="00C74CAC"/>
    <w:rsid w:val="00C74F40"/>
    <w:rsid w:val="00C75136"/>
    <w:rsid w:val="00C7553B"/>
    <w:rsid w:val="00C7558A"/>
    <w:rsid w:val="00C756CC"/>
    <w:rsid w:val="00C756D5"/>
    <w:rsid w:val="00C757AD"/>
    <w:rsid w:val="00C75CC1"/>
    <w:rsid w:val="00C75D03"/>
    <w:rsid w:val="00C75DE2"/>
    <w:rsid w:val="00C75F9F"/>
    <w:rsid w:val="00C75FF6"/>
    <w:rsid w:val="00C76987"/>
    <w:rsid w:val="00C76E7C"/>
    <w:rsid w:val="00C77505"/>
    <w:rsid w:val="00C77581"/>
    <w:rsid w:val="00C77A95"/>
    <w:rsid w:val="00C80DD6"/>
    <w:rsid w:val="00C81160"/>
    <w:rsid w:val="00C81188"/>
    <w:rsid w:val="00C81958"/>
    <w:rsid w:val="00C81A78"/>
    <w:rsid w:val="00C824D6"/>
    <w:rsid w:val="00C824F0"/>
    <w:rsid w:val="00C82AEC"/>
    <w:rsid w:val="00C82D99"/>
    <w:rsid w:val="00C837F5"/>
    <w:rsid w:val="00C83D60"/>
    <w:rsid w:val="00C847F5"/>
    <w:rsid w:val="00C84914"/>
    <w:rsid w:val="00C84E44"/>
    <w:rsid w:val="00C84E6A"/>
    <w:rsid w:val="00C85522"/>
    <w:rsid w:val="00C85685"/>
    <w:rsid w:val="00C85735"/>
    <w:rsid w:val="00C85B4A"/>
    <w:rsid w:val="00C86018"/>
    <w:rsid w:val="00C86455"/>
    <w:rsid w:val="00C86A77"/>
    <w:rsid w:val="00C8704A"/>
    <w:rsid w:val="00C877C6"/>
    <w:rsid w:val="00C87A35"/>
    <w:rsid w:val="00C87A97"/>
    <w:rsid w:val="00C90388"/>
    <w:rsid w:val="00C905F8"/>
    <w:rsid w:val="00C9073C"/>
    <w:rsid w:val="00C907ED"/>
    <w:rsid w:val="00C9083A"/>
    <w:rsid w:val="00C90842"/>
    <w:rsid w:val="00C90EB4"/>
    <w:rsid w:val="00C915A3"/>
    <w:rsid w:val="00C92394"/>
    <w:rsid w:val="00C93390"/>
    <w:rsid w:val="00C93DBB"/>
    <w:rsid w:val="00C93E24"/>
    <w:rsid w:val="00C93FC5"/>
    <w:rsid w:val="00C94272"/>
    <w:rsid w:val="00C942B9"/>
    <w:rsid w:val="00C947E7"/>
    <w:rsid w:val="00C96A74"/>
    <w:rsid w:val="00C96DE8"/>
    <w:rsid w:val="00C96FBD"/>
    <w:rsid w:val="00C97575"/>
    <w:rsid w:val="00C97AD1"/>
    <w:rsid w:val="00C97BCA"/>
    <w:rsid w:val="00C97C86"/>
    <w:rsid w:val="00C97E7D"/>
    <w:rsid w:val="00CA00BD"/>
    <w:rsid w:val="00CA0DA0"/>
    <w:rsid w:val="00CA0F49"/>
    <w:rsid w:val="00CA1067"/>
    <w:rsid w:val="00CA139F"/>
    <w:rsid w:val="00CA22EB"/>
    <w:rsid w:val="00CA2702"/>
    <w:rsid w:val="00CA2A0A"/>
    <w:rsid w:val="00CA2D14"/>
    <w:rsid w:val="00CA2D4F"/>
    <w:rsid w:val="00CA2D85"/>
    <w:rsid w:val="00CA306D"/>
    <w:rsid w:val="00CA30E2"/>
    <w:rsid w:val="00CA3221"/>
    <w:rsid w:val="00CA32C9"/>
    <w:rsid w:val="00CA4249"/>
    <w:rsid w:val="00CA4393"/>
    <w:rsid w:val="00CA4AA3"/>
    <w:rsid w:val="00CA4AD9"/>
    <w:rsid w:val="00CA5102"/>
    <w:rsid w:val="00CA52AA"/>
    <w:rsid w:val="00CA570E"/>
    <w:rsid w:val="00CA597E"/>
    <w:rsid w:val="00CA5F20"/>
    <w:rsid w:val="00CA603F"/>
    <w:rsid w:val="00CA6044"/>
    <w:rsid w:val="00CA62E8"/>
    <w:rsid w:val="00CA67E1"/>
    <w:rsid w:val="00CA68E3"/>
    <w:rsid w:val="00CA6B00"/>
    <w:rsid w:val="00CA6E45"/>
    <w:rsid w:val="00CA7506"/>
    <w:rsid w:val="00CA7589"/>
    <w:rsid w:val="00CA7C14"/>
    <w:rsid w:val="00CA7D4F"/>
    <w:rsid w:val="00CB01C6"/>
    <w:rsid w:val="00CB0824"/>
    <w:rsid w:val="00CB0825"/>
    <w:rsid w:val="00CB0A6C"/>
    <w:rsid w:val="00CB1141"/>
    <w:rsid w:val="00CB1302"/>
    <w:rsid w:val="00CB1949"/>
    <w:rsid w:val="00CB1B55"/>
    <w:rsid w:val="00CB1CE8"/>
    <w:rsid w:val="00CB1E4B"/>
    <w:rsid w:val="00CB1EE0"/>
    <w:rsid w:val="00CB2040"/>
    <w:rsid w:val="00CB232D"/>
    <w:rsid w:val="00CB2566"/>
    <w:rsid w:val="00CB27E6"/>
    <w:rsid w:val="00CB28FC"/>
    <w:rsid w:val="00CB3010"/>
    <w:rsid w:val="00CB3818"/>
    <w:rsid w:val="00CB3906"/>
    <w:rsid w:val="00CB3C9A"/>
    <w:rsid w:val="00CB41E5"/>
    <w:rsid w:val="00CB423D"/>
    <w:rsid w:val="00CB43FC"/>
    <w:rsid w:val="00CB453B"/>
    <w:rsid w:val="00CB4BC0"/>
    <w:rsid w:val="00CB4D6E"/>
    <w:rsid w:val="00CB4D76"/>
    <w:rsid w:val="00CB55DB"/>
    <w:rsid w:val="00CB5EA9"/>
    <w:rsid w:val="00CB5FF6"/>
    <w:rsid w:val="00CB6221"/>
    <w:rsid w:val="00CB6691"/>
    <w:rsid w:val="00CB6B5C"/>
    <w:rsid w:val="00CB6E14"/>
    <w:rsid w:val="00CB6EB8"/>
    <w:rsid w:val="00CB74DA"/>
    <w:rsid w:val="00CC0439"/>
    <w:rsid w:val="00CC0922"/>
    <w:rsid w:val="00CC09AF"/>
    <w:rsid w:val="00CC0E11"/>
    <w:rsid w:val="00CC163D"/>
    <w:rsid w:val="00CC18BA"/>
    <w:rsid w:val="00CC1DB3"/>
    <w:rsid w:val="00CC1DEC"/>
    <w:rsid w:val="00CC1E17"/>
    <w:rsid w:val="00CC2375"/>
    <w:rsid w:val="00CC2526"/>
    <w:rsid w:val="00CC2CBB"/>
    <w:rsid w:val="00CC2E12"/>
    <w:rsid w:val="00CC2EFB"/>
    <w:rsid w:val="00CC3135"/>
    <w:rsid w:val="00CC3207"/>
    <w:rsid w:val="00CC3245"/>
    <w:rsid w:val="00CC364C"/>
    <w:rsid w:val="00CC3723"/>
    <w:rsid w:val="00CC424C"/>
    <w:rsid w:val="00CC47E9"/>
    <w:rsid w:val="00CC4B8B"/>
    <w:rsid w:val="00CC4E17"/>
    <w:rsid w:val="00CC4F5A"/>
    <w:rsid w:val="00CC5586"/>
    <w:rsid w:val="00CC5875"/>
    <w:rsid w:val="00CC5B6F"/>
    <w:rsid w:val="00CC6322"/>
    <w:rsid w:val="00CC63BB"/>
    <w:rsid w:val="00CC6C35"/>
    <w:rsid w:val="00CC6EA1"/>
    <w:rsid w:val="00CC7782"/>
    <w:rsid w:val="00CC7CBC"/>
    <w:rsid w:val="00CC7CDD"/>
    <w:rsid w:val="00CD023C"/>
    <w:rsid w:val="00CD0392"/>
    <w:rsid w:val="00CD0678"/>
    <w:rsid w:val="00CD0FCE"/>
    <w:rsid w:val="00CD10C6"/>
    <w:rsid w:val="00CD19EF"/>
    <w:rsid w:val="00CD1CD1"/>
    <w:rsid w:val="00CD23D2"/>
    <w:rsid w:val="00CD2B7F"/>
    <w:rsid w:val="00CD2C7B"/>
    <w:rsid w:val="00CD2F11"/>
    <w:rsid w:val="00CD3061"/>
    <w:rsid w:val="00CD32CD"/>
    <w:rsid w:val="00CD3F4D"/>
    <w:rsid w:val="00CD44CC"/>
    <w:rsid w:val="00CD4500"/>
    <w:rsid w:val="00CD47EA"/>
    <w:rsid w:val="00CD4F47"/>
    <w:rsid w:val="00CD5689"/>
    <w:rsid w:val="00CD5BBC"/>
    <w:rsid w:val="00CD6126"/>
    <w:rsid w:val="00CD6620"/>
    <w:rsid w:val="00CD67CB"/>
    <w:rsid w:val="00CD6DD5"/>
    <w:rsid w:val="00CD7B0F"/>
    <w:rsid w:val="00CE0332"/>
    <w:rsid w:val="00CE04C5"/>
    <w:rsid w:val="00CE05C5"/>
    <w:rsid w:val="00CE05D2"/>
    <w:rsid w:val="00CE0ABF"/>
    <w:rsid w:val="00CE0B85"/>
    <w:rsid w:val="00CE0FAE"/>
    <w:rsid w:val="00CE0FC9"/>
    <w:rsid w:val="00CE122B"/>
    <w:rsid w:val="00CE1457"/>
    <w:rsid w:val="00CE2052"/>
    <w:rsid w:val="00CE2528"/>
    <w:rsid w:val="00CE25D5"/>
    <w:rsid w:val="00CE2754"/>
    <w:rsid w:val="00CE2E07"/>
    <w:rsid w:val="00CE323D"/>
    <w:rsid w:val="00CE335C"/>
    <w:rsid w:val="00CE3360"/>
    <w:rsid w:val="00CE3836"/>
    <w:rsid w:val="00CE3A5D"/>
    <w:rsid w:val="00CE3EDF"/>
    <w:rsid w:val="00CE405E"/>
    <w:rsid w:val="00CE413E"/>
    <w:rsid w:val="00CE46D4"/>
    <w:rsid w:val="00CE53F4"/>
    <w:rsid w:val="00CE564D"/>
    <w:rsid w:val="00CE5716"/>
    <w:rsid w:val="00CE5C50"/>
    <w:rsid w:val="00CE5C7C"/>
    <w:rsid w:val="00CE604C"/>
    <w:rsid w:val="00CE68F2"/>
    <w:rsid w:val="00CE6C21"/>
    <w:rsid w:val="00CE75AB"/>
    <w:rsid w:val="00CE7775"/>
    <w:rsid w:val="00CF0453"/>
    <w:rsid w:val="00CF0862"/>
    <w:rsid w:val="00CF0E0C"/>
    <w:rsid w:val="00CF0FFE"/>
    <w:rsid w:val="00CF108D"/>
    <w:rsid w:val="00CF10E4"/>
    <w:rsid w:val="00CF1A7B"/>
    <w:rsid w:val="00CF1DA7"/>
    <w:rsid w:val="00CF24DE"/>
    <w:rsid w:val="00CF259F"/>
    <w:rsid w:val="00CF2675"/>
    <w:rsid w:val="00CF2940"/>
    <w:rsid w:val="00CF2996"/>
    <w:rsid w:val="00CF2F76"/>
    <w:rsid w:val="00CF356C"/>
    <w:rsid w:val="00CF378C"/>
    <w:rsid w:val="00CF3CB1"/>
    <w:rsid w:val="00CF4259"/>
    <w:rsid w:val="00CF438D"/>
    <w:rsid w:val="00CF44DD"/>
    <w:rsid w:val="00CF471A"/>
    <w:rsid w:val="00CF4897"/>
    <w:rsid w:val="00CF48B7"/>
    <w:rsid w:val="00CF4C4B"/>
    <w:rsid w:val="00CF5B91"/>
    <w:rsid w:val="00CF65F2"/>
    <w:rsid w:val="00CF6A0A"/>
    <w:rsid w:val="00CF6B80"/>
    <w:rsid w:val="00CF71A7"/>
    <w:rsid w:val="00CF7377"/>
    <w:rsid w:val="00CF74C2"/>
    <w:rsid w:val="00D00201"/>
    <w:rsid w:val="00D00F2F"/>
    <w:rsid w:val="00D01048"/>
    <w:rsid w:val="00D0149C"/>
    <w:rsid w:val="00D01532"/>
    <w:rsid w:val="00D01725"/>
    <w:rsid w:val="00D017CD"/>
    <w:rsid w:val="00D0246E"/>
    <w:rsid w:val="00D02649"/>
    <w:rsid w:val="00D0289F"/>
    <w:rsid w:val="00D02DAB"/>
    <w:rsid w:val="00D02F32"/>
    <w:rsid w:val="00D03292"/>
    <w:rsid w:val="00D033BE"/>
    <w:rsid w:val="00D033D4"/>
    <w:rsid w:val="00D0432D"/>
    <w:rsid w:val="00D04BA1"/>
    <w:rsid w:val="00D04BF5"/>
    <w:rsid w:val="00D04D39"/>
    <w:rsid w:val="00D0506E"/>
    <w:rsid w:val="00D05637"/>
    <w:rsid w:val="00D05A09"/>
    <w:rsid w:val="00D05B6C"/>
    <w:rsid w:val="00D06254"/>
    <w:rsid w:val="00D067CF"/>
    <w:rsid w:val="00D06D38"/>
    <w:rsid w:val="00D07000"/>
    <w:rsid w:val="00D07579"/>
    <w:rsid w:val="00D07FAE"/>
    <w:rsid w:val="00D101EF"/>
    <w:rsid w:val="00D101FA"/>
    <w:rsid w:val="00D106CE"/>
    <w:rsid w:val="00D10C8B"/>
    <w:rsid w:val="00D10D13"/>
    <w:rsid w:val="00D10FE3"/>
    <w:rsid w:val="00D113F4"/>
    <w:rsid w:val="00D11CE8"/>
    <w:rsid w:val="00D12323"/>
    <w:rsid w:val="00D12444"/>
    <w:rsid w:val="00D1248E"/>
    <w:rsid w:val="00D128EB"/>
    <w:rsid w:val="00D12A9D"/>
    <w:rsid w:val="00D12D64"/>
    <w:rsid w:val="00D1355A"/>
    <w:rsid w:val="00D13B82"/>
    <w:rsid w:val="00D1424F"/>
    <w:rsid w:val="00D14D18"/>
    <w:rsid w:val="00D15137"/>
    <w:rsid w:val="00D15573"/>
    <w:rsid w:val="00D15D53"/>
    <w:rsid w:val="00D15DE5"/>
    <w:rsid w:val="00D162C0"/>
    <w:rsid w:val="00D16437"/>
    <w:rsid w:val="00D1669B"/>
    <w:rsid w:val="00D16E55"/>
    <w:rsid w:val="00D172A8"/>
    <w:rsid w:val="00D179F2"/>
    <w:rsid w:val="00D17AC3"/>
    <w:rsid w:val="00D201FD"/>
    <w:rsid w:val="00D20540"/>
    <w:rsid w:val="00D209CF"/>
    <w:rsid w:val="00D20CE7"/>
    <w:rsid w:val="00D211D3"/>
    <w:rsid w:val="00D2157D"/>
    <w:rsid w:val="00D215AD"/>
    <w:rsid w:val="00D216B8"/>
    <w:rsid w:val="00D21B6B"/>
    <w:rsid w:val="00D21C9F"/>
    <w:rsid w:val="00D22733"/>
    <w:rsid w:val="00D22CC4"/>
    <w:rsid w:val="00D22E31"/>
    <w:rsid w:val="00D22F22"/>
    <w:rsid w:val="00D23000"/>
    <w:rsid w:val="00D23CAD"/>
    <w:rsid w:val="00D241D6"/>
    <w:rsid w:val="00D24253"/>
    <w:rsid w:val="00D2431C"/>
    <w:rsid w:val="00D24612"/>
    <w:rsid w:val="00D247D2"/>
    <w:rsid w:val="00D24A3B"/>
    <w:rsid w:val="00D24A90"/>
    <w:rsid w:val="00D24C50"/>
    <w:rsid w:val="00D24D8D"/>
    <w:rsid w:val="00D2508E"/>
    <w:rsid w:val="00D25118"/>
    <w:rsid w:val="00D2682C"/>
    <w:rsid w:val="00D26A8A"/>
    <w:rsid w:val="00D26AD3"/>
    <w:rsid w:val="00D2754F"/>
    <w:rsid w:val="00D2767C"/>
    <w:rsid w:val="00D2794E"/>
    <w:rsid w:val="00D279DA"/>
    <w:rsid w:val="00D300B9"/>
    <w:rsid w:val="00D300F4"/>
    <w:rsid w:val="00D305C1"/>
    <w:rsid w:val="00D305FD"/>
    <w:rsid w:val="00D306EE"/>
    <w:rsid w:val="00D30872"/>
    <w:rsid w:val="00D30890"/>
    <w:rsid w:val="00D309F3"/>
    <w:rsid w:val="00D31435"/>
    <w:rsid w:val="00D31555"/>
    <w:rsid w:val="00D3184E"/>
    <w:rsid w:val="00D31989"/>
    <w:rsid w:val="00D32AA1"/>
    <w:rsid w:val="00D32AEA"/>
    <w:rsid w:val="00D32C40"/>
    <w:rsid w:val="00D332A6"/>
    <w:rsid w:val="00D33333"/>
    <w:rsid w:val="00D33558"/>
    <w:rsid w:val="00D33ADF"/>
    <w:rsid w:val="00D33D3B"/>
    <w:rsid w:val="00D341A6"/>
    <w:rsid w:val="00D34A6E"/>
    <w:rsid w:val="00D34B7E"/>
    <w:rsid w:val="00D34C4E"/>
    <w:rsid w:val="00D34DE9"/>
    <w:rsid w:val="00D35133"/>
    <w:rsid w:val="00D356D8"/>
    <w:rsid w:val="00D35878"/>
    <w:rsid w:val="00D35E81"/>
    <w:rsid w:val="00D35E9A"/>
    <w:rsid w:val="00D36B6D"/>
    <w:rsid w:val="00D3765D"/>
    <w:rsid w:val="00D377E0"/>
    <w:rsid w:val="00D378C0"/>
    <w:rsid w:val="00D4078B"/>
    <w:rsid w:val="00D408C6"/>
    <w:rsid w:val="00D40B92"/>
    <w:rsid w:val="00D41160"/>
    <w:rsid w:val="00D4146F"/>
    <w:rsid w:val="00D41965"/>
    <w:rsid w:val="00D41D56"/>
    <w:rsid w:val="00D41FA0"/>
    <w:rsid w:val="00D4208B"/>
    <w:rsid w:val="00D42379"/>
    <w:rsid w:val="00D42948"/>
    <w:rsid w:val="00D42C0D"/>
    <w:rsid w:val="00D42CBA"/>
    <w:rsid w:val="00D43194"/>
    <w:rsid w:val="00D4350C"/>
    <w:rsid w:val="00D435CB"/>
    <w:rsid w:val="00D438D5"/>
    <w:rsid w:val="00D4396C"/>
    <w:rsid w:val="00D43ACA"/>
    <w:rsid w:val="00D43E45"/>
    <w:rsid w:val="00D44D41"/>
    <w:rsid w:val="00D452B4"/>
    <w:rsid w:val="00D454E7"/>
    <w:rsid w:val="00D45E46"/>
    <w:rsid w:val="00D467BB"/>
    <w:rsid w:val="00D46B9D"/>
    <w:rsid w:val="00D4745F"/>
    <w:rsid w:val="00D47538"/>
    <w:rsid w:val="00D479FB"/>
    <w:rsid w:val="00D47D83"/>
    <w:rsid w:val="00D47D9A"/>
    <w:rsid w:val="00D504B7"/>
    <w:rsid w:val="00D50878"/>
    <w:rsid w:val="00D5092B"/>
    <w:rsid w:val="00D5092D"/>
    <w:rsid w:val="00D50CAF"/>
    <w:rsid w:val="00D50D32"/>
    <w:rsid w:val="00D5108F"/>
    <w:rsid w:val="00D5138E"/>
    <w:rsid w:val="00D514DE"/>
    <w:rsid w:val="00D518DC"/>
    <w:rsid w:val="00D51B9C"/>
    <w:rsid w:val="00D51C3E"/>
    <w:rsid w:val="00D52486"/>
    <w:rsid w:val="00D52F36"/>
    <w:rsid w:val="00D53379"/>
    <w:rsid w:val="00D5370B"/>
    <w:rsid w:val="00D5388B"/>
    <w:rsid w:val="00D53DF3"/>
    <w:rsid w:val="00D542C3"/>
    <w:rsid w:val="00D5435D"/>
    <w:rsid w:val="00D54366"/>
    <w:rsid w:val="00D54FD6"/>
    <w:rsid w:val="00D555EB"/>
    <w:rsid w:val="00D55BB4"/>
    <w:rsid w:val="00D55DAB"/>
    <w:rsid w:val="00D5607D"/>
    <w:rsid w:val="00D5654D"/>
    <w:rsid w:val="00D572A8"/>
    <w:rsid w:val="00D573AA"/>
    <w:rsid w:val="00D575DA"/>
    <w:rsid w:val="00D5766D"/>
    <w:rsid w:val="00D57815"/>
    <w:rsid w:val="00D57A61"/>
    <w:rsid w:val="00D57BC9"/>
    <w:rsid w:val="00D60326"/>
    <w:rsid w:val="00D60785"/>
    <w:rsid w:val="00D60A7D"/>
    <w:rsid w:val="00D60F60"/>
    <w:rsid w:val="00D60F98"/>
    <w:rsid w:val="00D611D2"/>
    <w:rsid w:val="00D61BD6"/>
    <w:rsid w:val="00D61CD4"/>
    <w:rsid w:val="00D62738"/>
    <w:rsid w:val="00D62A6B"/>
    <w:rsid w:val="00D62B93"/>
    <w:rsid w:val="00D62FBA"/>
    <w:rsid w:val="00D63913"/>
    <w:rsid w:val="00D63DB2"/>
    <w:rsid w:val="00D63F7D"/>
    <w:rsid w:val="00D6402D"/>
    <w:rsid w:val="00D645BE"/>
    <w:rsid w:val="00D64673"/>
    <w:rsid w:val="00D648E7"/>
    <w:rsid w:val="00D64AC5"/>
    <w:rsid w:val="00D65B22"/>
    <w:rsid w:val="00D65CE6"/>
    <w:rsid w:val="00D65D6A"/>
    <w:rsid w:val="00D65DFB"/>
    <w:rsid w:val="00D66185"/>
    <w:rsid w:val="00D6624A"/>
    <w:rsid w:val="00D667B6"/>
    <w:rsid w:val="00D66A09"/>
    <w:rsid w:val="00D66A95"/>
    <w:rsid w:val="00D66AAB"/>
    <w:rsid w:val="00D66C4F"/>
    <w:rsid w:val="00D66E05"/>
    <w:rsid w:val="00D67077"/>
    <w:rsid w:val="00D67103"/>
    <w:rsid w:val="00D67950"/>
    <w:rsid w:val="00D6798C"/>
    <w:rsid w:val="00D67E1D"/>
    <w:rsid w:val="00D702CD"/>
    <w:rsid w:val="00D70B7B"/>
    <w:rsid w:val="00D70C7B"/>
    <w:rsid w:val="00D71074"/>
    <w:rsid w:val="00D71ADB"/>
    <w:rsid w:val="00D71D04"/>
    <w:rsid w:val="00D71DD5"/>
    <w:rsid w:val="00D7292C"/>
    <w:rsid w:val="00D72B67"/>
    <w:rsid w:val="00D72ED2"/>
    <w:rsid w:val="00D73754"/>
    <w:rsid w:val="00D738D6"/>
    <w:rsid w:val="00D73C4E"/>
    <w:rsid w:val="00D73DE2"/>
    <w:rsid w:val="00D741D2"/>
    <w:rsid w:val="00D742B4"/>
    <w:rsid w:val="00D74756"/>
    <w:rsid w:val="00D74E5F"/>
    <w:rsid w:val="00D75318"/>
    <w:rsid w:val="00D75354"/>
    <w:rsid w:val="00D75718"/>
    <w:rsid w:val="00D75AAC"/>
    <w:rsid w:val="00D76036"/>
    <w:rsid w:val="00D7658E"/>
    <w:rsid w:val="00D76CBF"/>
    <w:rsid w:val="00D771DC"/>
    <w:rsid w:val="00D7758D"/>
    <w:rsid w:val="00D776E4"/>
    <w:rsid w:val="00D778C1"/>
    <w:rsid w:val="00D80124"/>
    <w:rsid w:val="00D803A3"/>
    <w:rsid w:val="00D804E9"/>
    <w:rsid w:val="00D8059B"/>
    <w:rsid w:val="00D80649"/>
    <w:rsid w:val="00D807FB"/>
    <w:rsid w:val="00D808FC"/>
    <w:rsid w:val="00D80985"/>
    <w:rsid w:val="00D80B6F"/>
    <w:rsid w:val="00D81053"/>
    <w:rsid w:val="00D81145"/>
    <w:rsid w:val="00D8166B"/>
    <w:rsid w:val="00D817DC"/>
    <w:rsid w:val="00D81F52"/>
    <w:rsid w:val="00D81FDF"/>
    <w:rsid w:val="00D8216F"/>
    <w:rsid w:val="00D8217F"/>
    <w:rsid w:val="00D821DF"/>
    <w:rsid w:val="00D82540"/>
    <w:rsid w:val="00D8264C"/>
    <w:rsid w:val="00D82DF0"/>
    <w:rsid w:val="00D83204"/>
    <w:rsid w:val="00D838F4"/>
    <w:rsid w:val="00D83A70"/>
    <w:rsid w:val="00D83A9E"/>
    <w:rsid w:val="00D83C60"/>
    <w:rsid w:val="00D8445B"/>
    <w:rsid w:val="00D844BE"/>
    <w:rsid w:val="00D848F7"/>
    <w:rsid w:val="00D853F1"/>
    <w:rsid w:val="00D85460"/>
    <w:rsid w:val="00D857AB"/>
    <w:rsid w:val="00D8585A"/>
    <w:rsid w:val="00D8595F"/>
    <w:rsid w:val="00D85A82"/>
    <w:rsid w:val="00D85D00"/>
    <w:rsid w:val="00D85EF0"/>
    <w:rsid w:val="00D85FAF"/>
    <w:rsid w:val="00D866F3"/>
    <w:rsid w:val="00D867FB"/>
    <w:rsid w:val="00D86A3F"/>
    <w:rsid w:val="00D86C1F"/>
    <w:rsid w:val="00D86D4B"/>
    <w:rsid w:val="00D86F19"/>
    <w:rsid w:val="00D86F68"/>
    <w:rsid w:val="00D87093"/>
    <w:rsid w:val="00D871A1"/>
    <w:rsid w:val="00D87201"/>
    <w:rsid w:val="00D8772D"/>
    <w:rsid w:val="00D878D3"/>
    <w:rsid w:val="00D87EA0"/>
    <w:rsid w:val="00D903A8"/>
    <w:rsid w:val="00D9045E"/>
    <w:rsid w:val="00D904FA"/>
    <w:rsid w:val="00D90965"/>
    <w:rsid w:val="00D90F2A"/>
    <w:rsid w:val="00D9107D"/>
    <w:rsid w:val="00D91123"/>
    <w:rsid w:val="00D911E1"/>
    <w:rsid w:val="00D91B5D"/>
    <w:rsid w:val="00D91D38"/>
    <w:rsid w:val="00D922F4"/>
    <w:rsid w:val="00D925E9"/>
    <w:rsid w:val="00D92D4D"/>
    <w:rsid w:val="00D930E5"/>
    <w:rsid w:val="00D931A0"/>
    <w:rsid w:val="00D9322D"/>
    <w:rsid w:val="00D93480"/>
    <w:rsid w:val="00D935FB"/>
    <w:rsid w:val="00D93EA9"/>
    <w:rsid w:val="00D93FCD"/>
    <w:rsid w:val="00D94095"/>
    <w:rsid w:val="00D94C29"/>
    <w:rsid w:val="00D94CD8"/>
    <w:rsid w:val="00D955F9"/>
    <w:rsid w:val="00D957DC"/>
    <w:rsid w:val="00D95B4B"/>
    <w:rsid w:val="00D95E0A"/>
    <w:rsid w:val="00D96A01"/>
    <w:rsid w:val="00D96D90"/>
    <w:rsid w:val="00D97688"/>
    <w:rsid w:val="00D977C5"/>
    <w:rsid w:val="00D97B59"/>
    <w:rsid w:val="00DA054C"/>
    <w:rsid w:val="00DA0662"/>
    <w:rsid w:val="00DA0937"/>
    <w:rsid w:val="00DA0D72"/>
    <w:rsid w:val="00DA12F6"/>
    <w:rsid w:val="00DA16D1"/>
    <w:rsid w:val="00DA1B57"/>
    <w:rsid w:val="00DA1CB5"/>
    <w:rsid w:val="00DA1E71"/>
    <w:rsid w:val="00DA26F3"/>
    <w:rsid w:val="00DA2864"/>
    <w:rsid w:val="00DA2EFF"/>
    <w:rsid w:val="00DA301E"/>
    <w:rsid w:val="00DA3864"/>
    <w:rsid w:val="00DA3DFA"/>
    <w:rsid w:val="00DA424F"/>
    <w:rsid w:val="00DA4799"/>
    <w:rsid w:val="00DA52E9"/>
    <w:rsid w:val="00DA54E6"/>
    <w:rsid w:val="00DA5E08"/>
    <w:rsid w:val="00DA66B8"/>
    <w:rsid w:val="00DA6964"/>
    <w:rsid w:val="00DA6F2B"/>
    <w:rsid w:val="00DA702D"/>
    <w:rsid w:val="00DA7277"/>
    <w:rsid w:val="00DA7367"/>
    <w:rsid w:val="00DA7AB8"/>
    <w:rsid w:val="00DB0090"/>
    <w:rsid w:val="00DB0417"/>
    <w:rsid w:val="00DB0B04"/>
    <w:rsid w:val="00DB1773"/>
    <w:rsid w:val="00DB1B38"/>
    <w:rsid w:val="00DB1D9F"/>
    <w:rsid w:val="00DB2253"/>
    <w:rsid w:val="00DB239C"/>
    <w:rsid w:val="00DB27BE"/>
    <w:rsid w:val="00DB2B93"/>
    <w:rsid w:val="00DB2F14"/>
    <w:rsid w:val="00DB32C4"/>
    <w:rsid w:val="00DB362F"/>
    <w:rsid w:val="00DB3785"/>
    <w:rsid w:val="00DB3A57"/>
    <w:rsid w:val="00DB439F"/>
    <w:rsid w:val="00DB4E79"/>
    <w:rsid w:val="00DB5DE7"/>
    <w:rsid w:val="00DB5F08"/>
    <w:rsid w:val="00DB6274"/>
    <w:rsid w:val="00DB62DB"/>
    <w:rsid w:val="00DB63A5"/>
    <w:rsid w:val="00DB6479"/>
    <w:rsid w:val="00DB7033"/>
    <w:rsid w:val="00DB7523"/>
    <w:rsid w:val="00DB7594"/>
    <w:rsid w:val="00DB75A8"/>
    <w:rsid w:val="00DB78F4"/>
    <w:rsid w:val="00DC033A"/>
    <w:rsid w:val="00DC0544"/>
    <w:rsid w:val="00DC0609"/>
    <w:rsid w:val="00DC06C1"/>
    <w:rsid w:val="00DC08B4"/>
    <w:rsid w:val="00DC0DF9"/>
    <w:rsid w:val="00DC0E57"/>
    <w:rsid w:val="00DC1016"/>
    <w:rsid w:val="00DC18E1"/>
    <w:rsid w:val="00DC19D2"/>
    <w:rsid w:val="00DC1E5F"/>
    <w:rsid w:val="00DC1F56"/>
    <w:rsid w:val="00DC2A4D"/>
    <w:rsid w:val="00DC2B1A"/>
    <w:rsid w:val="00DC3303"/>
    <w:rsid w:val="00DC35FF"/>
    <w:rsid w:val="00DC3933"/>
    <w:rsid w:val="00DC3969"/>
    <w:rsid w:val="00DC3A0D"/>
    <w:rsid w:val="00DC3B80"/>
    <w:rsid w:val="00DC3BC2"/>
    <w:rsid w:val="00DC469F"/>
    <w:rsid w:val="00DC477B"/>
    <w:rsid w:val="00DC4A8C"/>
    <w:rsid w:val="00DC4E88"/>
    <w:rsid w:val="00DC4EFC"/>
    <w:rsid w:val="00DC4F2D"/>
    <w:rsid w:val="00DC514D"/>
    <w:rsid w:val="00DC5166"/>
    <w:rsid w:val="00DC546A"/>
    <w:rsid w:val="00DC5F4F"/>
    <w:rsid w:val="00DC5FE3"/>
    <w:rsid w:val="00DC694B"/>
    <w:rsid w:val="00DC6B57"/>
    <w:rsid w:val="00DC6BFE"/>
    <w:rsid w:val="00DC6C80"/>
    <w:rsid w:val="00DC700B"/>
    <w:rsid w:val="00DC7552"/>
    <w:rsid w:val="00DC77D8"/>
    <w:rsid w:val="00DC7D90"/>
    <w:rsid w:val="00DD0009"/>
    <w:rsid w:val="00DD0018"/>
    <w:rsid w:val="00DD0077"/>
    <w:rsid w:val="00DD064A"/>
    <w:rsid w:val="00DD0835"/>
    <w:rsid w:val="00DD13A9"/>
    <w:rsid w:val="00DD1681"/>
    <w:rsid w:val="00DD21A2"/>
    <w:rsid w:val="00DD2455"/>
    <w:rsid w:val="00DD2492"/>
    <w:rsid w:val="00DD26CD"/>
    <w:rsid w:val="00DD27C8"/>
    <w:rsid w:val="00DD2AAE"/>
    <w:rsid w:val="00DD2CF0"/>
    <w:rsid w:val="00DD2E7E"/>
    <w:rsid w:val="00DD30AA"/>
    <w:rsid w:val="00DD3367"/>
    <w:rsid w:val="00DD3451"/>
    <w:rsid w:val="00DD34F8"/>
    <w:rsid w:val="00DD3A19"/>
    <w:rsid w:val="00DD3D02"/>
    <w:rsid w:val="00DD4160"/>
    <w:rsid w:val="00DD45A3"/>
    <w:rsid w:val="00DD472E"/>
    <w:rsid w:val="00DD4E46"/>
    <w:rsid w:val="00DD5624"/>
    <w:rsid w:val="00DD57C4"/>
    <w:rsid w:val="00DD5AEE"/>
    <w:rsid w:val="00DD5BD9"/>
    <w:rsid w:val="00DD6397"/>
    <w:rsid w:val="00DD677C"/>
    <w:rsid w:val="00DD707D"/>
    <w:rsid w:val="00DD75CE"/>
    <w:rsid w:val="00DD7674"/>
    <w:rsid w:val="00DD7793"/>
    <w:rsid w:val="00DD7BE3"/>
    <w:rsid w:val="00DD7E3F"/>
    <w:rsid w:val="00DE043F"/>
    <w:rsid w:val="00DE0AFE"/>
    <w:rsid w:val="00DE0CFF"/>
    <w:rsid w:val="00DE0E7D"/>
    <w:rsid w:val="00DE17CD"/>
    <w:rsid w:val="00DE1E0B"/>
    <w:rsid w:val="00DE21A5"/>
    <w:rsid w:val="00DE23A6"/>
    <w:rsid w:val="00DE24EE"/>
    <w:rsid w:val="00DE2B08"/>
    <w:rsid w:val="00DE2B12"/>
    <w:rsid w:val="00DE2CDC"/>
    <w:rsid w:val="00DE3262"/>
    <w:rsid w:val="00DE341D"/>
    <w:rsid w:val="00DE40E3"/>
    <w:rsid w:val="00DE41A0"/>
    <w:rsid w:val="00DE438F"/>
    <w:rsid w:val="00DE47A3"/>
    <w:rsid w:val="00DE4B93"/>
    <w:rsid w:val="00DE4BBC"/>
    <w:rsid w:val="00DE4D88"/>
    <w:rsid w:val="00DE5163"/>
    <w:rsid w:val="00DE531A"/>
    <w:rsid w:val="00DE53E4"/>
    <w:rsid w:val="00DE5760"/>
    <w:rsid w:val="00DE59CC"/>
    <w:rsid w:val="00DE6A2C"/>
    <w:rsid w:val="00DE6CB3"/>
    <w:rsid w:val="00DE6F59"/>
    <w:rsid w:val="00DE7111"/>
    <w:rsid w:val="00DE7118"/>
    <w:rsid w:val="00DE75F0"/>
    <w:rsid w:val="00DE7B0E"/>
    <w:rsid w:val="00DF00C7"/>
    <w:rsid w:val="00DF05F0"/>
    <w:rsid w:val="00DF0F4F"/>
    <w:rsid w:val="00DF1165"/>
    <w:rsid w:val="00DF11E4"/>
    <w:rsid w:val="00DF13A9"/>
    <w:rsid w:val="00DF15A6"/>
    <w:rsid w:val="00DF1B1F"/>
    <w:rsid w:val="00DF1CC7"/>
    <w:rsid w:val="00DF231A"/>
    <w:rsid w:val="00DF2892"/>
    <w:rsid w:val="00DF28C9"/>
    <w:rsid w:val="00DF29FE"/>
    <w:rsid w:val="00DF3080"/>
    <w:rsid w:val="00DF3254"/>
    <w:rsid w:val="00DF343D"/>
    <w:rsid w:val="00DF398F"/>
    <w:rsid w:val="00DF42CB"/>
    <w:rsid w:val="00DF42ED"/>
    <w:rsid w:val="00DF42FB"/>
    <w:rsid w:val="00DF4539"/>
    <w:rsid w:val="00DF4B17"/>
    <w:rsid w:val="00DF4F1F"/>
    <w:rsid w:val="00DF51AD"/>
    <w:rsid w:val="00DF51FD"/>
    <w:rsid w:val="00DF58E5"/>
    <w:rsid w:val="00DF590E"/>
    <w:rsid w:val="00DF615C"/>
    <w:rsid w:val="00DF623B"/>
    <w:rsid w:val="00DF69CC"/>
    <w:rsid w:val="00DF6B23"/>
    <w:rsid w:val="00DF6C75"/>
    <w:rsid w:val="00DF6D86"/>
    <w:rsid w:val="00DF7C64"/>
    <w:rsid w:val="00DF7FC9"/>
    <w:rsid w:val="00E009D9"/>
    <w:rsid w:val="00E01786"/>
    <w:rsid w:val="00E018DB"/>
    <w:rsid w:val="00E018F1"/>
    <w:rsid w:val="00E019A3"/>
    <w:rsid w:val="00E01D20"/>
    <w:rsid w:val="00E01D5A"/>
    <w:rsid w:val="00E02083"/>
    <w:rsid w:val="00E02794"/>
    <w:rsid w:val="00E02B50"/>
    <w:rsid w:val="00E02D10"/>
    <w:rsid w:val="00E02DBF"/>
    <w:rsid w:val="00E02ED2"/>
    <w:rsid w:val="00E033C6"/>
    <w:rsid w:val="00E036BA"/>
    <w:rsid w:val="00E03BF3"/>
    <w:rsid w:val="00E03E0F"/>
    <w:rsid w:val="00E03FB5"/>
    <w:rsid w:val="00E04940"/>
    <w:rsid w:val="00E04A91"/>
    <w:rsid w:val="00E04AAB"/>
    <w:rsid w:val="00E0550B"/>
    <w:rsid w:val="00E05566"/>
    <w:rsid w:val="00E0586B"/>
    <w:rsid w:val="00E05D09"/>
    <w:rsid w:val="00E0602E"/>
    <w:rsid w:val="00E062C4"/>
    <w:rsid w:val="00E06A33"/>
    <w:rsid w:val="00E06F7A"/>
    <w:rsid w:val="00E070A9"/>
    <w:rsid w:val="00E074D7"/>
    <w:rsid w:val="00E076CE"/>
    <w:rsid w:val="00E07C36"/>
    <w:rsid w:val="00E10521"/>
    <w:rsid w:val="00E108CE"/>
    <w:rsid w:val="00E11D79"/>
    <w:rsid w:val="00E123B1"/>
    <w:rsid w:val="00E127DD"/>
    <w:rsid w:val="00E13328"/>
    <w:rsid w:val="00E13501"/>
    <w:rsid w:val="00E13558"/>
    <w:rsid w:val="00E1368D"/>
    <w:rsid w:val="00E13A85"/>
    <w:rsid w:val="00E13CBA"/>
    <w:rsid w:val="00E14265"/>
    <w:rsid w:val="00E14286"/>
    <w:rsid w:val="00E14585"/>
    <w:rsid w:val="00E147F5"/>
    <w:rsid w:val="00E14AE7"/>
    <w:rsid w:val="00E14DAA"/>
    <w:rsid w:val="00E14E1A"/>
    <w:rsid w:val="00E15276"/>
    <w:rsid w:val="00E152DF"/>
    <w:rsid w:val="00E1556F"/>
    <w:rsid w:val="00E1588A"/>
    <w:rsid w:val="00E15942"/>
    <w:rsid w:val="00E165E9"/>
    <w:rsid w:val="00E165F0"/>
    <w:rsid w:val="00E16997"/>
    <w:rsid w:val="00E174BE"/>
    <w:rsid w:val="00E17841"/>
    <w:rsid w:val="00E17D34"/>
    <w:rsid w:val="00E17D5F"/>
    <w:rsid w:val="00E2039C"/>
    <w:rsid w:val="00E208A6"/>
    <w:rsid w:val="00E208CF"/>
    <w:rsid w:val="00E2107C"/>
    <w:rsid w:val="00E21178"/>
    <w:rsid w:val="00E2117D"/>
    <w:rsid w:val="00E216B5"/>
    <w:rsid w:val="00E2226C"/>
    <w:rsid w:val="00E22647"/>
    <w:rsid w:val="00E227A3"/>
    <w:rsid w:val="00E22F9F"/>
    <w:rsid w:val="00E23824"/>
    <w:rsid w:val="00E2391C"/>
    <w:rsid w:val="00E239CA"/>
    <w:rsid w:val="00E23BC3"/>
    <w:rsid w:val="00E23C54"/>
    <w:rsid w:val="00E23CC9"/>
    <w:rsid w:val="00E2414A"/>
    <w:rsid w:val="00E24328"/>
    <w:rsid w:val="00E25110"/>
    <w:rsid w:val="00E251AC"/>
    <w:rsid w:val="00E251E1"/>
    <w:rsid w:val="00E255B4"/>
    <w:rsid w:val="00E25728"/>
    <w:rsid w:val="00E25C4C"/>
    <w:rsid w:val="00E2611E"/>
    <w:rsid w:val="00E2625C"/>
    <w:rsid w:val="00E26B8A"/>
    <w:rsid w:val="00E26BFF"/>
    <w:rsid w:val="00E26EC2"/>
    <w:rsid w:val="00E275F6"/>
    <w:rsid w:val="00E27815"/>
    <w:rsid w:val="00E27CC1"/>
    <w:rsid w:val="00E3022D"/>
    <w:rsid w:val="00E3035A"/>
    <w:rsid w:val="00E30B8C"/>
    <w:rsid w:val="00E31103"/>
    <w:rsid w:val="00E31128"/>
    <w:rsid w:val="00E32505"/>
    <w:rsid w:val="00E32550"/>
    <w:rsid w:val="00E3264A"/>
    <w:rsid w:val="00E327D9"/>
    <w:rsid w:val="00E32AD1"/>
    <w:rsid w:val="00E32BC8"/>
    <w:rsid w:val="00E32D50"/>
    <w:rsid w:val="00E33158"/>
    <w:rsid w:val="00E331DF"/>
    <w:rsid w:val="00E33206"/>
    <w:rsid w:val="00E33773"/>
    <w:rsid w:val="00E33AAC"/>
    <w:rsid w:val="00E33F92"/>
    <w:rsid w:val="00E34264"/>
    <w:rsid w:val="00E357BF"/>
    <w:rsid w:val="00E35A7B"/>
    <w:rsid w:val="00E35CE4"/>
    <w:rsid w:val="00E36047"/>
    <w:rsid w:val="00E361C3"/>
    <w:rsid w:val="00E36276"/>
    <w:rsid w:val="00E36537"/>
    <w:rsid w:val="00E36A63"/>
    <w:rsid w:val="00E36BDA"/>
    <w:rsid w:val="00E36D6F"/>
    <w:rsid w:val="00E36DC6"/>
    <w:rsid w:val="00E377E1"/>
    <w:rsid w:val="00E4009D"/>
    <w:rsid w:val="00E40192"/>
    <w:rsid w:val="00E40731"/>
    <w:rsid w:val="00E407CA"/>
    <w:rsid w:val="00E409B6"/>
    <w:rsid w:val="00E40E8E"/>
    <w:rsid w:val="00E413E9"/>
    <w:rsid w:val="00E41708"/>
    <w:rsid w:val="00E41F19"/>
    <w:rsid w:val="00E41FE1"/>
    <w:rsid w:val="00E4254C"/>
    <w:rsid w:val="00E426AC"/>
    <w:rsid w:val="00E426C3"/>
    <w:rsid w:val="00E42C0D"/>
    <w:rsid w:val="00E42C52"/>
    <w:rsid w:val="00E42C68"/>
    <w:rsid w:val="00E42F6D"/>
    <w:rsid w:val="00E43242"/>
    <w:rsid w:val="00E43438"/>
    <w:rsid w:val="00E43828"/>
    <w:rsid w:val="00E44331"/>
    <w:rsid w:val="00E44471"/>
    <w:rsid w:val="00E44C3A"/>
    <w:rsid w:val="00E45064"/>
    <w:rsid w:val="00E4524E"/>
    <w:rsid w:val="00E45912"/>
    <w:rsid w:val="00E45923"/>
    <w:rsid w:val="00E45B73"/>
    <w:rsid w:val="00E45B86"/>
    <w:rsid w:val="00E46169"/>
    <w:rsid w:val="00E46444"/>
    <w:rsid w:val="00E465FC"/>
    <w:rsid w:val="00E46B44"/>
    <w:rsid w:val="00E47D46"/>
    <w:rsid w:val="00E5083D"/>
    <w:rsid w:val="00E50A60"/>
    <w:rsid w:val="00E50F68"/>
    <w:rsid w:val="00E51002"/>
    <w:rsid w:val="00E512A1"/>
    <w:rsid w:val="00E517A5"/>
    <w:rsid w:val="00E51D63"/>
    <w:rsid w:val="00E526E5"/>
    <w:rsid w:val="00E53263"/>
    <w:rsid w:val="00E536D4"/>
    <w:rsid w:val="00E537B6"/>
    <w:rsid w:val="00E53909"/>
    <w:rsid w:val="00E53F6F"/>
    <w:rsid w:val="00E543D9"/>
    <w:rsid w:val="00E5458C"/>
    <w:rsid w:val="00E545B1"/>
    <w:rsid w:val="00E5520E"/>
    <w:rsid w:val="00E55318"/>
    <w:rsid w:val="00E556F5"/>
    <w:rsid w:val="00E55B11"/>
    <w:rsid w:val="00E55B66"/>
    <w:rsid w:val="00E560A3"/>
    <w:rsid w:val="00E567B6"/>
    <w:rsid w:val="00E56FEA"/>
    <w:rsid w:val="00E57308"/>
    <w:rsid w:val="00E604EA"/>
    <w:rsid w:val="00E6090F"/>
    <w:rsid w:val="00E60B06"/>
    <w:rsid w:val="00E613AF"/>
    <w:rsid w:val="00E61F10"/>
    <w:rsid w:val="00E622DA"/>
    <w:rsid w:val="00E62659"/>
    <w:rsid w:val="00E6367D"/>
    <w:rsid w:val="00E63BC8"/>
    <w:rsid w:val="00E64B8D"/>
    <w:rsid w:val="00E6576B"/>
    <w:rsid w:val="00E65819"/>
    <w:rsid w:val="00E65AAD"/>
    <w:rsid w:val="00E662D9"/>
    <w:rsid w:val="00E663F3"/>
    <w:rsid w:val="00E66564"/>
    <w:rsid w:val="00E66972"/>
    <w:rsid w:val="00E66FB2"/>
    <w:rsid w:val="00E670A0"/>
    <w:rsid w:val="00E67B29"/>
    <w:rsid w:val="00E67EAE"/>
    <w:rsid w:val="00E7042D"/>
    <w:rsid w:val="00E7056D"/>
    <w:rsid w:val="00E70843"/>
    <w:rsid w:val="00E70896"/>
    <w:rsid w:val="00E70996"/>
    <w:rsid w:val="00E70D7A"/>
    <w:rsid w:val="00E70EBD"/>
    <w:rsid w:val="00E71269"/>
    <w:rsid w:val="00E715E6"/>
    <w:rsid w:val="00E71639"/>
    <w:rsid w:val="00E7176C"/>
    <w:rsid w:val="00E717B4"/>
    <w:rsid w:val="00E71AD3"/>
    <w:rsid w:val="00E71C50"/>
    <w:rsid w:val="00E72060"/>
    <w:rsid w:val="00E721D3"/>
    <w:rsid w:val="00E72272"/>
    <w:rsid w:val="00E72856"/>
    <w:rsid w:val="00E72980"/>
    <w:rsid w:val="00E730CA"/>
    <w:rsid w:val="00E73614"/>
    <w:rsid w:val="00E73722"/>
    <w:rsid w:val="00E737E2"/>
    <w:rsid w:val="00E73A52"/>
    <w:rsid w:val="00E73AC8"/>
    <w:rsid w:val="00E7429A"/>
    <w:rsid w:val="00E747FF"/>
    <w:rsid w:val="00E74A2D"/>
    <w:rsid w:val="00E74C21"/>
    <w:rsid w:val="00E74F69"/>
    <w:rsid w:val="00E7571F"/>
    <w:rsid w:val="00E75761"/>
    <w:rsid w:val="00E75EDF"/>
    <w:rsid w:val="00E7605D"/>
    <w:rsid w:val="00E76F5F"/>
    <w:rsid w:val="00E77220"/>
    <w:rsid w:val="00E772B1"/>
    <w:rsid w:val="00E77373"/>
    <w:rsid w:val="00E77993"/>
    <w:rsid w:val="00E77CA5"/>
    <w:rsid w:val="00E805BB"/>
    <w:rsid w:val="00E80CC7"/>
    <w:rsid w:val="00E80DF9"/>
    <w:rsid w:val="00E8138E"/>
    <w:rsid w:val="00E81434"/>
    <w:rsid w:val="00E821E6"/>
    <w:rsid w:val="00E826F2"/>
    <w:rsid w:val="00E832D0"/>
    <w:rsid w:val="00E83AF5"/>
    <w:rsid w:val="00E83F55"/>
    <w:rsid w:val="00E83F75"/>
    <w:rsid w:val="00E8401A"/>
    <w:rsid w:val="00E84130"/>
    <w:rsid w:val="00E84332"/>
    <w:rsid w:val="00E84721"/>
    <w:rsid w:val="00E84CB1"/>
    <w:rsid w:val="00E84D10"/>
    <w:rsid w:val="00E84E15"/>
    <w:rsid w:val="00E85543"/>
    <w:rsid w:val="00E85934"/>
    <w:rsid w:val="00E85A41"/>
    <w:rsid w:val="00E85A9E"/>
    <w:rsid w:val="00E85BC4"/>
    <w:rsid w:val="00E8631F"/>
    <w:rsid w:val="00E8634B"/>
    <w:rsid w:val="00E86667"/>
    <w:rsid w:val="00E86970"/>
    <w:rsid w:val="00E869B6"/>
    <w:rsid w:val="00E86EB1"/>
    <w:rsid w:val="00E87374"/>
    <w:rsid w:val="00E874F0"/>
    <w:rsid w:val="00E903E8"/>
    <w:rsid w:val="00E904C6"/>
    <w:rsid w:val="00E90650"/>
    <w:rsid w:val="00E907EA"/>
    <w:rsid w:val="00E90C98"/>
    <w:rsid w:val="00E90CE0"/>
    <w:rsid w:val="00E913BF"/>
    <w:rsid w:val="00E91486"/>
    <w:rsid w:val="00E91F00"/>
    <w:rsid w:val="00E924EA"/>
    <w:rsid w:val="00E92A36"/>
    <w:rsid w:val="00E92C59"/>
    <w:rsid w:val="00E92E61"/>
    <w:rsid w:val="00E92F2E"/>
    <w:rsid w:val="00E9448B"/>
    <w:rsid w:val="00E94833"/>
    <w:rsid w:val="00E94B55"/>
    <w:rsid w:val="00E94D0E"/>
    <w:rsid w:val="00E94F04"/>
    <w:rsid w:val="00E953F0"/>
    <w:rsid w:val="00E9615B"/>
    <w:rsid w:val="00E9651C"/>
    <w:rsid w:val="00E9667B"/>
    <w:rsid w:val="00E966D6"/>
    <w:rsid w:val="00E96962"/>
    <w:rsid w:val="00E96B39"/>
    <w:rsid w:val="00E96DBE"/>
    <w:rsid w:val="00E9707E"/>
    <w:rsid w:val="00EA01D9"/>
    <w:rsid w:val="00EA024A"/>
    <w:rsid w:val="00EA026F"/>
    <w:rsid w:val="00EA0AED"/>
    <w:rsid w:val="00EA0B8F"/>
    <w:rsid w:val="00EA0DCA"/>
    <w:rsid w:val="00EA1E9F"/>
    <w:rsid w:val="00EA2395"/>
    <w:rsid w:val="00EA25E6"/>
    <w:rsid w:val="00EA268E"/>
    <w:rsid w:val="00EA2AC8"/>
    <w:rsid w:val="00EA3566"/>
    <w:rsid w:val="00EA3986"/>
    <w:rsid w:val="00EA40AE"/>
    <w:rsid w:val="00EA40C8"/>
    <w:rsid w:val="00EA45BB"/>
    <w:rsid w:val="00EA52EC"/>
    <w:rsid w:val="00EA557D"/>
    <w:rsid w:val="00EA5B08"/>
    <w:rsid w:val="00EA5D8E"/>
    <w:rsid w:val="00EA5F26"/>
    <w:rsid w:val="00EA6390"/>
    <w:rsid w:val="00EA6437"/>
    <w:rsid w:val="00EA68C4"/>
    <w:rsid w:val="00EA6A66"/>
    <w:rsid w:val="00EA6ABB"/>
    <w:rsid w:val="00EA7047"/>
    <w:rsid w:val="00EA7873"/>
    <w:rsid w:val="00EA7D53"/>
    <w:rsid w:val="00EB0CA3"/>
    <w:rsid w:val="00EB14F5"/>
    <w:rsid w:val="00EB2610"/>
    <w:rsid w:val="00EB2EB9"/>
    <w:rsid w:val="00EB2F97"/>
    <w:rsid w:val="00EB38B8"/>
    <w:rsid w:val="00EB3A3D"/>
    <w:rsid w:val="00EB3AAD"/>
    <w:rsid w:val="00EB4161"/>
    <w:rsid w:val="00EB49A0"/>
    <w:rsid w:val="00EB4B7D"/>
    <w:rsid w:val="00EB5778"/>
    <w:rsid w:val="00EB661B"/>
    <w:rsid w:val="00EB6B43"/>
    <w:rsid w:val="00EB72BB"/>
    <w:rsid w:val="00EB74B9"/>
    <w:rsid w:val="00EB7CCE"/>
    <w:rsid w:val="00EB7CEF"/>
    <w:rsid w:val="00EB7E1D"/>
    <w:rsid w:val="00EC004A"/>
    <w:rsid w:val="00EC0A1E"/>
    <w:rsid w:val="00EC0F99"/>
    <w:rsid w:val="00EC15CE"/>
    <w:rsid w:val="00EC1FEB"/>
    <w:rsid w:val="00EC2628"/>
    <w:rsid w:val="00EC2CC1"/>
    <w:rsid w:val="00EC3569"/>
    <w:rsid w:val="00EC4355"/>
    <w:rsid w:val="00EC4382"/>
    <w:rsid w:val="00EC474B"/>
    <w:rsid w:val="00EC518B"/>
    <w:rsid w:val="00EC526D"/>
    <w:rsid w:val="00EC56AC"/>
    <w:rsid w:val="00EC58CF"/>
    <w:rsid w:val="00EC5D9F"/>
    <w:rsid w:val="00EC6187"/>
    <w:rsid w:val="00EC6314"/>
    <w:rsid w:val="00EC6CD4"/>
    <w:rsid w:val="00EC6EF8"/>
    <w:rsid w:val="00EC70BF"/>
    <w:rsid w:val="00EC72A2"/>
    <w:rsid w:val="00EC7335"/>
    <w:rsid w:val="00EC783A"/>
    <w:rsid w:val="00EC7AC8"/>
    <w:rsid w:val="00EC7B57"/>
    <w:rsid w:val="00EC7E07"/>
    <w:rsid w:val="00ED0002"/>
    <w:rsid w:val="00ED052D"/>
    <w:rsid w:val="00ED05D8"/>
    <w:rsid w:val="00ED097C"/>
    <w:rsid w:val="00ED0BA3"/>
    <w:rsid w:val="00ED0C3F"/>
    <w:rsid w:val="00ED1254"/>
    <w:rsid w:val="00ED168D"/>
    <w:rsid w:val="00ED18D0"/>
    <w:rsid w:val="00ED1CB1"/>
    <w:rsid w:val="00ED24A7"/>
    <w:rsid w:val="00ED266E"/>
    <w:rsid w:val="00ED2A49"/>
    <w:rsid w:val="00ED3553"/>
    <w:rsid w:val="00ED377A"/>
    <w:rsid w:val="00ED3C5E"/>
    <w:rsid w:val="00ED3DEF"/>
    <w:rsid w:val="00ED4A9D"/>
    <w:rsid w:val="00ED4D33"/>
    <w:rsid w:val="00ED505B"/>
    <w:rsid w:val="00ED50A4"/>
    <w:rsid w:val="00ED536F"/>
    <w:rsid w:val="00ED53A9"/>
    <w:rsid w:val="00ED591B"/>
    <w:rsid w:val="00ED5E0A"/>
    <w:rsid w:val="00ED5EE6"/>
    <w:rsid w:val="00ED5F22"/>
    <w:rsid w:val="00ED613F"/>
    <w:rsid w:val="00ED65FE"/>
    <w:rsid w:val="00ED6FE6"/>
    <w:rsid w:val="00ED71EF"/>
    <w:rsid w:val="00ED7BF4"/>
    <w:rsid w:val="00ED7F8E"/>
    <w:rsid w:val="00EE0216"/>
    <w:rsid w:val="00EE02D5"/>
    <w:rsid w:val="00EE0528"/>
    <w:rsid w:val="00EE0A68"/>
    <w:rsid w:val="00EE0C9B"/>
    <w:rsid w:val="00EE0E2A"/>
    <w:rsid w:val="00EE1048"/>
    <w:rsid w:val="00EE1114"/>
    <w:rsid w:val="00EE151C"/>
    <w:rsid w:val="00EE1545"/>
    <w:rsid w:val="00EE1A85"/>
    <w:rsid w:val="00EE1E81"/>
    <w:rsid w:val="00EE20A2"/>
    <w:rsid w:val="00EE22C1"/>
    <w:rsid w:val="00EE2457"/>
    <w:rsid w:val="00EE250C"/>
    <w:rsid w:val="00EE28E7"/>
    <w:rsid w:val="00EE2C1F"/>
    <w:rsid w:val="00EE2E2C"/>
    <w:rsid w:val="00EE3034"/>
    <w:rsid w:val="00EE344A"/>
    <w:rsid w:val="00EE38A9"/>
    <w:rsid w:val="00EE3A32"/>
    <w:rsid w:val="00EE4458"/>
    <w:rsid w:val="00EE493C"/>
    <w:rsid w:val="00EE4C53"/>
    <w:rsid w:val="00EE4CC4"/>
    <w:rsid w:val="00EE5247"/>
    <w:rsid w:val="00EE52EB"/>
    <w:rsid w:val="00EE54A1"/>
    <w:rsid w:val="00EE57F4"/>
    <w:rsid w:val="00EE5845"/>
    <w:rsid w:val="00EE596F"/>
    <w:rsid w:val="00EE60CF"/>
    <w:rsid w:val="00EE6726"/>
    <w:rsid w:val="00EE6A74"/>
    <w:rsid w:val="00EE71D9"/>
    <w:rsid w:val="00EE7621"/>
    <w:rsid w:val="00EE7898"/>
    <w:rsid w:val="00EE7C86"/>
    <w:rsid w:val="00EE7E0B"/>
    <w:rsid w:val="00EE7EF8"/>
    <w:rsid w:val="00EF01A5"/>
    <w:rsid w:val="00EF024B"/>
    <w:rsid w:val="00EF02AC"/>
    <w:rsid w:val="00EF116E"/>
    <w:rsid w:val="00EF1D1F"/>
    <w:rsid w:val="00EF2158"/>
    <w:rsid w:val="00EF2631"/>
    <w:rsid w:val="00EF2DF3"/>
    <w:rsid w:val="00EF3178"/>
    <w:rsid w:val="00EF34C1"/>
    <w:rsid w:val="00EF441C"/>
    <w:rsid w:val="00EF4663"/>
    <w:rsid w:val="00EF4C62"/>
    <w:rsid w:val="00EF4CA0"/>
    <w:rsid w:val="00EF5053"/>
    <w:rsid w:val="00EF51C1"/>
    <w:rsid w:val="00EF5540"/>
    <w:rsid w:val="00EF585C"/>
    <w:rsid w:val="00EF58F4"/>
    <w:rsid w:val="00EF63EC"/>
    <w:rsid w:val="00EF662F"/>
    <w:rsid w:val="00EF67D0"/>
    <w:rsid w:val="00EF68D8"/>
    <w:rsid w:val="00EF6A08"/>
    <w:rsid w:val="00EF7231"/>
    <w:rsid w:val="00EF7DC3"/>
    <w:rsid w:val="00F00185"/>
    <w:rsid w:val="00F00623"/>
    <w:rsid w:val="00F00CB4"/>
    <w:rsid w:val="00F00E63"/>
    <w:rsid w:val="00F013FB"/>
    <w:rsid w:val="00F0147E"/>
    <w:rsid w:val="00F014C5"/>
    <w:rsid w:val="00F0157B"/>
    <w:rsid w:val="00F01B2C"/>
    <w:rsid w:val="00F01F9D"/>
    <w:rsid w:val="00F023BB"/>
    <w:rsid w:val="00F027C9"/>
    <w:rsid w:val="00F031A4"/>
    <w:rsid w:val="00F03359"/>
    <w:rsid w:val="00F03821"/>
    <w:rsid w:val="00F038D8"/>
    <w:rsid w:val="00F03C23"/>
    <w:rsid w:val="00F03E62"/>
    <w:rsid w:val="00F0415C"/>
    <w:rsid w:val="00F0467A"/>
    <w:rsid w:val="00F05453"/>
    <w:rsid w:val="00F055A6"/>
    <w:rsid w:val="00F062CA"/>
    <w:rsid w:val="00F06882"/>
    <w:rsid w:val="00F07AA9"/>
    <w:rsid w:val="00F10BF6"/>
    <w:rsid w:val="00F10CEF"/>
    <w:rsid w:val="00F11394"/>
    <w:rsid w:val="00F115E0"/>
    <w:rsid w:val="00F11953"/>
    <w:rsid w:val="00F11B13"/>
    <w:rsid w:val="00F11D22"/>
    <w:rsid w:val="00F12472"/>
    <w:rsid w:val="00F12AD7"/>
    <w:rsid w:val="00F12D80"/>
    <w:rsid w:val="00F12EEC"/>
    <w:rsid w:val="00F131A7"/>
    <w:rsid w:val="00F13605"/>
    <w:rsid w:val="00F13F2B"/>
    <w:rsid w:val="00F14011"/>
    <w:rsid w:val="00F1424C"/>
    <w:rsid w:val="00F1455E"/>
    <w:rsid w:val="00F1465A"/>
    <w:rsid w:val="00F14669"/>
    <w:rsid w:val="00F1500D"/>
    <w:rsid w:val="00F150BF"/>
    <w:rsid w:val="00F156B8"/>
    <w:rsid w:val="00F15CFA"/>
    <w:rsid w:val="00F15E71"/>
    <w:rsid w:val="00F1600A"/>
    <w:rsid w:val="00F1600D"/>
    <w:rsid w:val="00F167BD"/>
    <w:rsid w:val="00F16AF0"/>
    <w:rsid w:val="00F16CD1"/>
    <w:rsid w:val="00F16E18"/>
    <w:rsid w:val="00F16F4F"/>
    <w:rsid w:val="00F170EB"/>
    <w:rsid w:val="00F17666"/>
    <w:rsid w:val="00F17BBE"/>
    <w:rsid w:val="00F17FEF"/>
    <w:rsid w:val="00F2078E"/>
    <w:rsid w:val="00F20874"/>
    <w:rsid w:val="00F209BA"/>
    <w:rsid w:val="00F20DAB"/>
    <w:rsid w:val="00F21133"/>
    <w:rsid w:val="00F21C4C"/>
    <w:rsid w:val="00F21C82"/>
    <w:rsid w:val="00F21F78"/>
    <w:rsid w:val="00F22038"/>
    <w:rsid w:val="00F22190"/>
    <w:rsid w:val="00F221B4"/>
    <w:rsid w:val="00F22274"/>
    <w:rsid w:val="00F223F7"/>
    <w:rsid w:val="00F22552"/>
    <w:rsid w:val="00F225FC"/>
    <w:rsid w:val="00F2295A"/>
    <w:rsid w:val="00F22CB2"/>
    <w:rsid w:val="00F22EBA"/>
    <w:rsid w:val="00F245C2"/>
    <w:rsid w:val="00F24A0B"/>
    <w:rsid w:val="00F24F8B"/>
    <w:rsid w:val="00F2557A"/>
    <w:rsid w:val="00F25651"/>
    <w:rsid w:val="00F259BE"/>
    <w:rsid w:val="00F262B5"/>
    <w:rsid w:val="00F2661C"/>
    <w:rsid w:val="00F26660"/>
    <w:rsid w:val="00F26BD5"/>
    <w:rsid w:val="00F270A4"/>
    <w:rsid w:val="00F271D3"/>
    <w:rsid w:val="00F27287"/>
    <w:rsid w:val="00F27400"/>
    <w:rsid w:val="00F276CD"/>
    <w:rsid w:val="00F279A3"/>
    <w:rsid w:val="00F30750"/>
    <w:rsid w:val="00F30838"/>
    <w:rsid w:val="00F31475"/>
    <w:rsid w:val="00F31599"/>
    <w:rsid w:val="00F315E7"/>
    <w:rsid w:val="00F3175A"/>
    <w:rsid w:val="00F3209B"/>
    <w:rsid w:val="00F32668"/>
    <w:rsid w:val="00F32AF0"/>
    <w:rsid w:val="00F32CBE"/>
    <w:rsid w:val="00F32D33"/>
    <w:rsid w:val="00F33679"/>
    <w:rsid w:val="00F336F2"/>
    <w:rsid w:val="00F3374A"/>
    <w:rsid w:val="00F3433F"/>
    <w:rsid w:val="00F34412"/>
    <w:rsid w:val="00F34915"/>
    <w:rsid w:val="00F349F0"/>
    <w:rsid w:val="00F34E89"/>
    <w:rsid w:val="00F35175"/>
    <w:rsid w:val="00F351D2"/>
    <w:rsid w:val="00F35684"/>
    <w:rsid w:val="00F3578B"/>
    <w:rsid w:val="00F3578E"/>
    <w:rsid w:val="00F35C99"/>
    <w:rsid w:val="00F35D73"/>
    <w:rsid w:val="00F36090"/>
    <w:rsid w:val="00F3636D"/>
    <w:rsid w:val="00F36407"/>
    <w:rsid w:val="00F36692"/>
    <w:rsid w:val="00F36763"/>
    <w:rsid w:val="00F36A10"/>
    <w:rsid w:val="00F36AE0"/>
    <w:rsid w:val="00F37003"/>
    <w:rsid w:val="00F37068"/>
    <w:rsid w:val="00F3739F"/>
    <w:rsid w:val="00F37DF8"/>
    <w:rsid w:val="00F401FB"/>
    <w:rsid w:val="00F40675"/>
    <w:rsid w:val="00F40DE5"/>
    <w:rsid w:val="00F4123A"/>
    <w:rsid w:val="00F417A5"/>
    <w:rsid w:val="00F417EE"/>
    <w:rsid w:val="00F41A3C"/>
    <w:rsid w:val="00F41A55"/>
    <w:rsid w:val="00F41B6D"/>
    <w:rsid w:val="00F41D0A"/>
    <w:rsid w:val="00F41DEC"/>
    <w:rsid w:val="00F42341"/>
    <w:rsid w:val="00F42484"/>
    <w:rsid w:val="00F42CA5"/>
    <w:rsid w:val="00F42D27"/>
    <w:rsid w:val="00F43221"/>
    <w:rsid w:val="00F43233"/>
    <w:rsid w:val="00F4341D"/>
    <w:rsid w:val="00F4346A"/>
    <w:rsid w:val="00F4409F"/>
    <w:rsid w:val="00F44259"/>
    <w:rsid w:val="00F442AC"/>
    <w:rsid w:val="00F443CF"/>
    <w:rsid w:val="00F445B3"/>
    <w:rsid w:val="00F445F3"/>
    <w:rsid w:val="00F44EC5"/>
    <w:rsid w:val="00F45176"/>
    <w:rsid w:val="00F451AC"/>
    <w:rsid w:val="00F451BB"/>
    <w:rsid w:val="00F45396"/>
    <w:rsid w:val="00F45725"/>
    <w:rsid w:val="00F459A1"/>
    <w:rsid w:val="00F45BC1"/>
    <w:rsid w:val="00F46410"/>
    <w:rsid w:val="00F467C1"/>
    <w:rsid w:val="00F46B18"/>
    <w:rsid w:val="00F46D71"/>
    <w:rsid w:val="00F46EFF"/>
    <w:rsid w:val="00F47419"/>
    <w:rsid w:val="00F47A26"/>
    <w:rsid w:val="00F47B0F"/>
    <w:rsid w:val="00F47E34"/>
    <w:rsid w:val="00F47F55"/>
    <w:rsid w:val="00F500D1"/>
    <w:rsid w:val="00F502E6"/>
    <w:rsid w:val="00F50417"/>
    <w:rsid w:val="00F50CB3"/>
    <w:rsid w:val="00F5155F"/>
    <w:rsid w:val="00F5201C"/>
    <w:rsid w:val="00F52191"/>
    <w:rsid w:val="00F52675"/>
    <w:rsid w:val="00F52A17"/>
    <w:rsid w:val="00F52B0B"/>
    <w:rsid w:val="00F52DCB"/>
    <w:rsid w:val="00F52F91"/>
    <w:rsid w:val="00F53306"/>
    <w:rsid w:val="00F5352A"/>
    <w:rsid w:val="00F53547"/>
    <w:rsid w:val="00F53583"/>
    <w:rsid w:val="00F535A6"/>
    <w:rsid w:val="00F53894"/>
    <w:rsid w:val="00F53B18"/>
    <w:rsid w:val="00F53D1D"/>
    <w:rsid w:val="00F541BB"/>
    <w:rsid w:val="00F546F7"/>
    <w:rsid w:val="00F54850"/>
    <w:rsid w:val="00F54971"/>
    <w:rsid w:val="00F54C9F"/>
    <w:rsid w:val="00F55178"/>
    <w:rsid w:val="00F55581"/>
    <w:rsid w:val="00F5581F"/>
    <w:rsid w:val="00F55918"/>
    <w:rsid w:val="00F55DBA"/>
    <w:rsid w:val="00F56012"/>
    <w:rsid w:val="00F56105"/>
    <w:rsid w:val="00F561DC"/>
    <w:rsid w:val="00F568A1"/>
    <w:rsid w:val="00F576F8"/>
    <w:rsid w:val="00F57DBD"/>
    <w:rsid w:val="00F60863"/>
    <w:rsid w:val="00F6097C"/>
    <w:rsid w:val="00F6098B"/>
    <w:rsid w:val="00F60B49"/>
    <w:rsid w:val="00F60BD7"/>
    <w:rsid w:val="00F60CF5"/>
    <w:rsid w:val="00F60F9B"/>
    <w:rsid w:val="00F61E93"/>
    <w:rsid w:val="00F61EA5"/>
    <w:rsid w:val="00F6230A"/>
    <w:rsid w:val="00F6256D"/>
    <w:rsid w:val="00F62BC0"/>
    <w:rsid w:val="00F62E2C"/>
    <w:rsid w:val="00F62FDB"/>
    <w:rsid w:val="00F630E5"/>
    <w:rsid w:val="00F63326"/>
    <w:rsid w:val="00F637A1"/>
    <w:rsid w:val="00F6435B"/>
    <w:rsid w:val="00F64847"/>
    <w:rsid w:val="00F64B30"/>
    <w:rsid w:val="00F64B43"/>
    <w:rsid w:val="00F64E0E"/>
    <w:rsid w:val="00F658A1"/>
    <w:rsid w:val="00F66633"/>
    <w:rsid w:val="00F66AE8"/>
    <w:rsid w:val="00F66B27"/>
    <w:rsid w:val="00F66F74"/>
    <w:rsid w:val="00F6706D"/>
    <w:rsid w:val="00F67285"/>
    <w:rsid w:val="00F676E5"/>
    <w:rsid w:val="00F67B43"/>
    <w:rsid w:val="00F67D3D"/>
    <w:rsid w:val="00F67D62"/>
    <w:rsid w:val="00F701F5"/>
    <w:rsid w:val="00F705E7"/>
    <w:rsid w:val="00F706F2"/>
    <w:rsid w:val="00F7092F"/>
    <w:rsid w:val="00F70C3E"/>
    <w:rsid w:val="00F70F2C"/>
    <w:rsid w:val="00F711D7"/>
    <w:rsid w:val="00F7142D"/>
    <w:rsid w:val="00F71704"/>
    <w:rsid w:val="00F7184F"/>
    <w:rsid w:val="00F71945"/>
    <w:rsid w:val="00F71997"/>
    <w:rsid w:val="00F71E5D"/>
    <w:rsid w:val="00F726B9"/>
    <w:rsid w:val="00F7271C"/>
    <w:rsid w:val="00F727BA"/>
    <w:rsid w:val="00F72B3D"/>
    <w:rsid w:val="00F72BC0"/>
    <w:rsid w:val="00F72D27"/>
    <w:rsid w:val="00F733E9"/>
    <w:rsid w:val="00F73860"/>
    <w:rsid w:val="00F73C06"/>
    <w:rsid w:val="00F73EE3"/>
    <w:rsid w:val="00F74E67"/>
    <w:rsid w:val="00F750EA"/>
    <w:rsid w:val="00F755CF"/>
    <w:rsid w:val="00F75DB3"/>
    <w:rsid w:val="00F75DBA"/>
    <w:rsid w:val="00F75EB7"/>
    <w:rsid w:val="00F76883"/>
    <w:rsid w:val="00F769A7"/>
    <w:rsid w:val="00F76A04"/>
    <w:rsid w:val="00F775D7"/>
    <w:rsid w:val="00F77622"/>
    <w:rsid w:val="00F77D37"/>
    <w:rsid w:val="00F77D40"/>
    <w:rsid w:val="00F77D4E"/>
    <w:rsid w:val="00F80ADD"/>
    <w:rsid w:val="00F80CB1"/>
    <w:rsid w:val="00F8113D"/>
    <w:rsid w:val="00F8119F"/>
    <w:rsid w:val="00F811D5"/>
    <w:rsid w:val="00F81A1D"/>
    <w:rsid w:val="00F81B7E"/>
    <w:rsid w:val="00F81F0F"/>
    <w:rsid w:val="00F81F71"/>
    <w:rsid w:val="00F81FBC"/>
    <w:rsid w:val="00F82005"/>
    <w:rsid w:val="00F8203B"/>
    <w:rsid w:val="00F8254D"/>
    <w:rsid w:val="00F828F7"/>
    <w:rsid w:val="00F82A18"/>
    <w:rsid w:val="00F82CE6"/>
    <w:rsid w:val="00F82EC8"/>
    <w:rsid w:val="00F83249"/>
    <w:rsid w:val="00F8331B"/>
    <w:rsid w:val="00F8391D"/>
    <w:rsid w:val="00F840CB"/>
    <w:rsid w:val="00F84305"/>
    <w:rsid w:val="00F85E72"/>
    <w:rsid w:val="00F85F66"/>
    <w:rsid w:val="00F860C9"/>
    <w:rsid w:val="00F862B0"/>
    <w:rsid w:val="00F8655D"/>
    <w:rsid w:val="00F868FC"/>
    <w:rsid w:val="00F87149"/>
    <w:rsid w:val="00F871E3"/>
    <w:rsid w:val="00F87260"/>
    <w:rsid w:val="00F8758F"/>
    <w:rsid w:val="00F876C2"/>
    <w:rsid w:val="00F87A3B"/>
    <w:rsid w:val="00F903A9"/>
    <w:rsid w:val="00F90C98"/>
    <w:rsid w:val="00F90E87"/>
    <w:rsid w:val="00F910AA"/>
    <w:rsid w:val="00F9138A"/>
    <w:rsid w:val="00F91C96"/>
    <w:rsid w:val="00F91D8F"/>
    <w:rsid w:val="00F9234F"/>
    <w:rsid w:val="00F9279A"/>
    <w:rsid w:val="00F92EB0"/>
    <w:rsid w:val="00F93155"/>
    <w:rsid w:val="00F93272"/>
    <w:rsid w:val="00F939C8"/>
    <w:rsid w:val="00F93AC2"/>
    <w:rsid w:val="00F945DD"/>
    <w:rsid w:val="00F946E2"/>
    <w:rsid w:val="00F94BC3"/>
    <w:rsid w:val="00F94DF5"/>
    <w:rsid w:val="00F9522E"/>
    <w:rsid w:val="00F95944"/>
    <w:rsid w:val="00F962E7"/>
    <w:rsid w:val="00F9649B"/>
    <w:rsid w:val="00F967FE"/>
    <w:rsid w:val="00F96C78"/>
    <w:rsid w:val="00F97453"/>
    <w:rsid w:val="00F978A0"/>
    <w:rsid w:val="00F97F03"/>
    <w:rsid w:val="00FA01AE"/>
    <w:rsid w:val="00FA042E"/>
    <w:rsid w:val="00FA057E"/>
    <w:rsid w:val="00FA0783"/>
    <w:rsid w:val="00FA0C0B"/>
    <w:rsid w:val="00FA15FF"/>
    <w:rsid w:val="00FA162C"/>
    <w:rsid w:val="00FA1AAB"/>
    <w:rsid w:val="00FA1E1F"/>
    <w:rsid w:val="00FA1EF9"/>
    <w:rsid w:val="00FA202B"/>
    <w:rsid w:val="00FA20CB"/>
    <w:rsid w:val="00FA2208"/>
    <w:rsid w:val="00FA22A8"/>
    <w:rsid w:val="00FA236B"/>
    <w:rsid w:val="00FA24A0"/>
    <w:rsid w:val="00FA26BA"/>
    <w:rsid w:val="00FA2918"/>
    <w:rsid w:val="00FA29CB"/>
    <w:rsid w:val="00FA2B29"/>
    <w:rsid w:val="00FA2D56"/>
    <w:rsid w:val="00FA2F3D"/>
    <w:rsid w:val="00FA3346"/>
    <w:rsid w:val="00FA3436"/>
    <w:rsid w:val="00FA3C5A"/>
    <w:rsid w:val="00FA479A"/>
    <w:rsid w:val="00FA4D56"/>
    <w:rsid w:val="00FA5567"/>
    <w:rsid w:val="00FA5888"/>
    <w:rsid w:val="00FA5D52"/>
    <w:rsid w:val="00FA5DC0"/>
    <w:rsid w:val="00FA5EAB"/>
    <w:rsid w:val="00FA5FE5"/>
    <w:rsid w:val="00FA66FA"/>
    <w:rsid w:val="00FA6B24"/>
    <w:rsid w:val="00FA6BBC"/>
    <w:rsid w:val="00FA71A2"/>
    <w:rsid w:val="00FA7BF5"/>
    <w:rsid w:val="00FA7CE4"/>
    <w:rsid w:val="00FB0022"/>
    <w:rsid w:val="00FB04F2"/>
    <w:rsid w:val="00FB14C6"/>
    <w:rsid w:val="00FB16D7"/>
    <w:rsid w:val="00FB22DE"/>
    <w:rsid w:val="00FB27CF"/>
    <w:rsid w:val="00FB2B77"/>
    <w:rsid w:val="00FB3001"/>
    <w:rsid w:val="00FB3021"/>
    <w:rsid w:val="00FB32B7"/>
    <w:rsid w:val="00FB365D"/>
    <w:rsid w:val="00FB384A"/>
    <w:rsid w:val="00FB444A"/>
    <w:rsid w:val="00FB4692"/>
    <w:rsid w:val="00FB4B3E"/>
    <w:rsid w:val="00FB58DE"/>
    <w:rsid w:val="00FB5B61"/>
    <w:rsid w:val="00FB5B75"/>
    <w:rsid w:val="00FB6196"/>
    <w:rsid w:val="00FB6316"/>
    <w:rsid w:val="00FB6419"/>
    <w:rsid w:val="00FB6622"/>
    <w:rsid w:val="00FB73BD"/>
    <w:rsid w:val="00FB77D2"/>
    <w:rsid w:val="00FB7C11"/>
    <w:rsid w:val="00FB7D47"/>
    <w:rsid w:val="00FC003A"/>
    <w:rsid w:val="00FC01D1"/>
    <w:rsid w:val="00FC081F"/>
    <w:rsid w:val="00FC0CCC"/>
    <w:rsid w:val="00FC0F16"/>
    <w:rsid w:val="00FC10F1"/>
    <w:rsid w:val="00FC1761"/>
    <w:rsid w:val="00FC1E6B"/>
    <w:rsid w:val="00FC24F3"/>
    <w:rsid w:val="00FC2C70"/>
    <w:rsid w:val="00FC2DED"/>
    <w:rsid w:val="00FC2F25"/>
    <w:rsid w:val="00FC3070"/>
    <w:rsid w:val="00FC333B"/>
    <w:rsid w:val="00FC34DD"/>
    <w:rsid w:val="00FC38D7"/>
    <w:rsid w:val="00FC3AA8"/>
    <w:rsid w:val="00FC3AC0"/>
    <w:rsid w:val="00FC3B84"/>
    <w:rsid w:val="00FC3E1C"/>
    <w:rsid w:val="00FC402F"/>
    <w:rsid w:val="00FC42DA"/>
    <w:rsid w:val="00FC459E"/>
    <w:rsid w:val="00FC4C56"/>
    <w:rsid w:val="00FC512E"/>
    <w:rsid w:val="00FC53F8"/>
    <w:rsid w:val="00FC5460"/>
    <w:rsid w:val="00FC5494"/>
    <w:rsid w:val="00FC56D3"/>
    <w:rsid w:val="00FC574E"/>
    <w:rsid w:val="00FC5792"/>
    <w:rsid w:val="00FC625B"/>
    <w:rsid w:val="00FC62B1"/>
    <w:rsid w:val="00FC6622"/>
    <w:rsid w:val="00FC6C59"/>
    <w:rsid w:val="00FC7A9B"/>
    <w:rsid w:val="00FC7B0C"/>
    <w:rsid w:val="00FC7BB6"/>
    <w:rsid w:val="00FC7BF9"/>
    <w:rsid w:val="00FD07A4"/>
    <w:rsid w:val="00FD0E30"/>
    <w:rsid w:val="00FD0EEF"/>
    <w:rsid w:val="00FD11D6"/>
    <w:rsid w:val="00FD161A"/>
    <w:rsid w:val="00FD1737"/>
    <w:rsid w:val="00FD1C05"/>
    <w:rsid w:val="00FD1ECB"/>
    <w:rsid w:val="00FD2045"/>
    <w:rsid w:val="00FD23B8"/>
    <w:rsid w:val="00FD26D9"/>
    <w:rsid w:val="00FD2740"/>
    <w:rsid w:val="00FD2F53"/>
    <w:rsid w:val="00FD327C"/>
    <w:rsid w:val="00FD3307"/>
    <w:rsid w:val="00FD3B20"/>
    <w:rsid w:val="00FD42A7"/>
    <w:rsid w:val="00FD46BC"/>
    <w:rsid w:val="00FD4819"/>
    <w:rsid w:val="00FD49EE"/>
    <w:rsid w:val="00FD4D93"/>
    <w:rsid w:val="00FD512F"/>
    <w:rsid w:val="00FD529B"/>
    <w:rsid w:val="00FD554C"/>
    <w:rsid w:val="00FD5BFB"/>
    <w:rsid w:val="00FD67F5"/>
    <w:rsid w:val="00FD6A4D"/>
    <w:rsid w:val="00FD6B32"/>
    <w:rsid w:val="00FD70A1"/>
    <w:rsid w:val="00FD7190"/>
    <w:rsid w:val="00FD7549"/>
    <w:rsid w:val="00FD76E4"/>
    <w:rsid w:val="00FE012F"/>
    <w:rsid w:val="00FE028A"/>
    <w:rsid w:val="00FE03AF"/>
    <w:rsid w:val="00FE0947"/>
    <w:rsid w:val="00FE0994"/>
    <w:rsid w:val="00FE0E96"/>
    <w:rsid w:val="00FE0FFA"/>
    <w:rsid w:val="00FE10CF"/>
    <w:rsid w:val="00FE119C"/>
    <w:rsid w:val="00FE16B8"/>
    <w:rsid w:val="00FE1B61"/>
    <w:rsid w:val="00FE1C61"/>
    <w:rsid w:val="00FE2191"/>
    <w:rsid w:val="00FE34BE"/>
    <w:rsid w:val="00FE3CC0"/>
    <w:rsid w:val="00FE3CFB"/>
    <w:rsid w:val="00FE41CD"/>
    <w:rsid w:val="00FE421B"/>
    <w:rsid w:val="00FE4481"/>
    <w:rsid w:val="00FE6553"/>
    <w:rsid w:val="00FE65CB"/>
    <w:rsid w:val="00FE6F3E"/>
    <w:rsid w:val="00FE79F7"/>
    <w:rsid w:val="00FF0405"/>
    <w:rsid w:val="00FF057E"/>
    <w:rsid w:val="00FF0778"/>
    <w:rsid w:val="00FF0CA6"/>
    <w:rsid w:val="00FF112F"/>
    <w:rsid w:val="00FF14DF"/>
    <w:rsid w:val="00FF18F8"/>
    <w:rsid w:val="00FF1A2E"/>
    <w:rsid w:val="00FF1C7F"/>
    <w:rsid w:val="00FF1DE2"/>
    <w:rsid w:val="00FF1F2F"/>
    <w:rsid w:val="00FF26D4"/>
    <w:rsid w:val="00FF2785"/>
    <w:rsid w:val="00FF29AB"/>
    <w:rsid w:val="00FF324F"/>
    <w:rsid w:val="00FF36B8"/>
    <w:rsid w:val="00FF39B5"/>
    <w:rsid w:val="00FF3AC8"/>
    <w:rsid w:val="00FF3D33"/>
    <w:rsid w:val="00FF408F"/>
    <w:rsid w:val="00FF42CA"/>
    <w:rsid w:val="00FF4B21"/>
    <w:rsid w:val="00FF4D49"/>
    <w:rsid w:val="00FF4DEB"/>
    <w:rsid w:val="00FF5A22"/>
    <w:rsid w:val="00FF5A32"/>
    <w:rsid w:val="00FF5B28"/>
    <w:rsid w:val="00FF5CA5"/>
    <w:rsid w:val="00FF61C3"/>
    <w:rsid w:val="00FF62C9"/>
    <w:rsid w:val="00FF67AB"/>
    <w:rsid w:val="00FF6BE4"/>
    <w:rsid w:val="00FF6C61"/>
    <w:rsid w:val="00FF6E8C"/>
    <w:rsid w:val="00FF7686"/>
    <w:rsid w:val="00FF7A84"/>
    <w:rsid w:val="00FF7AC5"/>
    <w:rsid w:val="15FE4F3E"/>
    <w:rsid w:val="1C9FBD3D"/>
    <w:rsid w:val="2CBB3E4D"/>
    <w:rsid w:val="42B9DDE2"/>
    <w:rsid w:val="5CAA365E"/>
    <w:rsid w:val="5E9CF09F"/>
    <w:rsid w:val="65AA2B4B"/>
    <w:rsid w:val="66D96DBA"/>
    <w:rsid w:val="7334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B0B37"/>
  <w15:chartTrackingRefBased/>
  <w15:docId w15:val="{164E27F1-4C1B-4D68-91B8-8B68BB116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50066"/>
    <w:rPr>
      <w:rFonts w:ascii="Aptos Narrow" w:hAnsi="Aptos Narrow"/>
    </w:rPr>
  </w:style>
  <w:style w:type="paragraph" w:styleId="Nadpis1">
    <w:name w:val="heading 1"/>
    <w:aliases w:val="SRI_nadpis1"/>
    <w:basedOn w:val="Normlny"/>
    <w:next w:val="Itext"/>
    <w:link w:val="Nadpis1Char"/>
    <w:uiPriority w:val="9"/>
    <w:qFormat/>
    <w:rsid w:val="009A58F2"/>
    <w:pPr>
      <w:keepNext/>
      <w:keepLines/>
      <w:numPr>
        <w:numId w:val="9"/>
      </w:numPr>
      <w:spacing w:before="240" w:after="0" w:line="360" w:lineRule="auto"/>
      <w:jc w:val="both"/>
      <w:outlineLvl w:val="0"/>
    </w:pPr>
    <w:rPr>
      <w:rFonts w:eastAsiaTheme="majorEastAsia" w:cstheme="majorBidi"/>
      <w:b/>
      <w:caps/>
      <w:sz w:val="36"/>
      <w:szCs w:val="36"/>
    </w:rPr>
  </w:style>
  <w:style w:type="paragraph" w:styleId="Nadpis2">
    <w:name w:val="heading 2"/>
    <w:aliases w:val="SRI_nadpis2"/>
    <w:basedOn w:val="Normlny"/>
    <w:next w:val="Itext"/>
    <w:link w:val="Nadpis2Char"/>
    <w:uiPriority w:val="9"/>
    <w:unhideWhenUsed/>
    <w:qFormat/>
    <w:rsid w:val="00AB76A0"/>
    <w:pPr>
      <w:keepNext/>
      <w:keepLines/>
      <w:numPr>
        <w:ilvl w:val="1"/>
        <w:numId w:val="9"/>
      </w:numPr>
      <w:spacing w:before="40" w:after="0" w:line="360" w:lineRule="auto"/>
      <w:jc w:val="both"/>
      <w:outlineLvl w:val="1"/>
    </w:pPr>
    <w:rPr>
      <w:rFonts w:eastAsiaTheme="majorEastAsia" w:cstheme="majorBidi"/>
      <w:b/>
      <w:sz w:val="28"/>
      <w:szCs w:val="36"/>
    </w:rPr>
  </w:style>
  <w:style w:type="paragraph" w:styleId="Nadpis3">
    <w:name w:val="heading 3"/>
    <w:aliases w:val="SRI_nadpis3"/>
    <w:basedOn w:val="Normlny"/>
    <w:next w:val="Itext"/>
    <w:link w:val="Nadpis3Char"/>
    <w:uiPriority w:val="9"/>
    <w:unhideWhenUsed/>
    <w:qFormat/>
    <w:rsid w:val="004A3D41"/>
    <w:pPr>
      <w:keepNext/>
      <w:keepLines/>
      <w:numPr>
        <w:ilvl w:val="2"/>
        <w:numId w:val="9"/>
      </w:numPr>
      <w:spacing w:before="40" w:after="0" w:line="360" w:lineRule="auto"/>
      <w:jc w:val="both"/>
      <w:outlineLvl w:val="2"/>
    </w:pPr>
    <w:rPr>
      <w:rFonts w:eastAsiaTheme="majorEastAsia" w:cstheme="majorBidi"/>
      <w:bCs/>
      <w:sz w:val="24"/>
      <w:szCs w:val="24"/>
    </w:rPr>
  </w:style>
  <w:style w:type="paragraph" w:styleId="Nadpis4">
    <w:name w:val="heading 4"/>
    <w:aliases w:val="SRI_nadpis4"/>
    <w:basedOn w:val="Normlny"/>
    <w:next w:val="Itext"/>
    <w:link w:val="Nadpis4Char"/>
    <w:uiPriority w:val="9"/>
    <w:unhideWhenUsed/>
    <w:qFormat/>
    <w:rsid w:val="00850066"/>
    <w:pPr>
      <w:keepNext/>
      <w:keepLines/>
      <w:numPr>
        <w:ilvl w:val="3"/>
        <w:numId w:val="9"/>
      </w:numPr>
      <w:spacing w:before="40" w:after="0" w:line="360" w:lineRule="auto"/>
      <w:jc w:val="both"/>
      <w:outlineLvl w:val="3"/>
    </w:pPr>
    <w:rPr>
      <w:rFonts w:eastAsiaTheme="majorEastAsia" w:cstheme="majorBidi"/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unhideWhenUsed/>
    <w:rsid w:val="004D6F09"/>
    <w:pPr>
      <w:keepNext/>
      <w:keepLines/>
      <w:numPr>
        <w:ilvl w:val="4"/>
        <w:numId w:val="9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850066"/>
    <w:pPr>
      <w:keepNext/>
      <w:keepLines/>
      <w:numPr>
        <w:ilvl w:val="5"/>
        <w:numId w:val="9"/>
      </w:numPr>
      <w:spacing w:before="40" w:after="0"/>
      <w:outlineLvl w:val="5"/>
    </w:pPr>
    <w:rPr>
      <w:rFonts w:eastAsiaTheme="majorEastAsia" w:cstheme="majorBidi"/>
      <w:color w:val="1F3763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4D6F09"/>
    <w:pPr>
      <w:keepNext/>
      <w:keepLines/>
      <w:numPr>
        <w:ilvl w:val="6"/>
        <w:numId w:val="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4D6F09"/>
    <w:pPr>
      <w:keepNext/>
      <w:keepLines/>
      <w:numPr>
        <w:ilvl w:val="7"/>
        <w:numId w:val="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4D6F09"/>
    <w:pPr>
      <w:keepNext/>
      <w:keepLines/>
      <w:numPr>
        <w:ilvl w:val="8"/>
        <w:numId w:val="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850066"/>
    <w:pPr>
      <w:spacing w:after="0" w:line="240" w:lineRule="auto"/>
    </w:pPr>
    <w:rPr>
      <w:rFonts w:ascii="Aptos Narrow" w:hAnsi="Aptos Narrow"/>
      <w:lang w:val="en-GB"/>
    </w:rPr>
  </w:style>
  <w:style w:type="paragraph" w:customStyle="1" w:styleId="Itext">
    <w:name w:val="ŠŠI_text"/>
    <w:basedOn w:val="Bezriadkovania"/>
    <w:link w:val="ItextChar"/>
    <w:qFormat/>
    <w:rsid w:val="00BF1659"/>
    <w:pPr>
      <w:spacing w:before="120" w:after="120"/>
      <w:jc w:val="both"/>
    </w:pPr>
    <w:rPr>
      <w:rFonts w:cs="Times New Roman"/>
      <w:bCs/>
      <w:noProof/>
      <w:color w:val="000000"/>
    </w:rPr>
  </w:style>
  <w:style w:type="paragraph" w:styleId="Normlnywebov">
    <w:name w:val="Normal (Web)"/>
    <w:basedOn w:val="Normlny"/>
    <w:uiPriority w:val="99"/>
    <w:unhideWhenUsed/>
    <w:rsid w:val="009C2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850066"/>
    <w:rPr>
      <w:rFonts w:ascii="Aptos Narrow" w:hAnsi="Aptos Narrow"/>
      <w:lang w:val="en-GB"/>
    </w:rPr>
  </w:style>
  <w:style w:type="character" w:customStyle="1" w:styleId="ItextChar">
    <w:name w:val="ŠŠI_text Char"/>
    <w:basedOn w:val="BezriadkovaniaChar"/>
    <w:link w:val="Itext"/>
    <w:rsid w:val="00BF1659"/>
    <w:rPr>
      <w:rFonts w:ascii="Aptos Narrow" w:hAnsi="Aptos Narrow" w:cs="Times New Roman"/>
      <w:bCs/>
      <w:noProof/>
      <w:color w:val="000000"/>
      <w:lang w:val="en-GB"/>
    </w:rPr>
  </w:style>
  <w:style w:type="paragraph" w:styleId="Nzov">
    <w:name w:val="Title"/>
    <w:aliases w:val="SRI_nazov"/>
    <w:basedOn w:val="Normlny"/>
    <w:next w:val="Itext"/>
    <w:link w:val="NzovChar"/>
    <w:uiPriority w:val="10"/>
    <w:qFormat/>
    <w:rsid w:val="00850066"/>
    <w:pPr>
      <w:spacing w:after="0" w:line="240" w:lineRule="auto"/>
      <w:contextualSpacing/>
    </w:pPr>
    <w:rPr>
      <w:rFonts w:eastAsiaTheme="majorEastAsia" w:cstheme="majorBidi"/>
      <w:b/>
      <w:caps/>
      <w:spacing w:val="-10"/>
      <w:kern w:val="28"/>
      <w:sz w:val="96"/>
      <w:szCs w:val="96"/>
    </w:rPr>
  </w:style>
  <w:style w:type="character" w:customStyle="1" w:styleId="NzovChar">
    <w:name w:val="Názov Char"/>
    <w:aliases w:val="SRI_nazov Char"/>
    <w:basedOn w:val="Predvolenpsmoodseku"/>
    <w:link w:val="Nzov"/>
    <w:uiPriority w:val="10"/>
    <w:rsid w:val="00850066"/>
    <w:rPr>
      <w:rFonts w:ascii="Aptos Narrow" w:eastAsiaTheme="majorEastAsia" w:hAnsi="Aptos Narrow" w:cstheme="majorBidi"/>
      <w:b/>
      <w:caps/>
      <w:spacing w:val="-10"/>
      <w:kern w:val="28"/>
      <w:sz w:val="96"/>
      <w:szCs w:val="96"/>
    </w:rPr>
  </w:style>
  <w:style w:type="character" w:customStyle="1" w:styleId="Nadpis1Char">
    <w:name w:val="Nadpis 1 Char"/>
    <w:aliases w:val="SRI_nadpis1 Char"/>
    <w:basedOn w:val="Predvolenpsmoodseku"/>
    <w:link w:val="Nadpis1"/>
    <w:uiPriority w:val="9"/>
    <w:rsid w:val="009A58F2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Nadpis2Char">
    <w:name w:val="Nadpis 2 Char"/>
    <w:aliases w:val="SRI_nadpis2 Char"/>
    <w:basedOn w:val="Predvolenpsmoodseku"/>
    <w:link w:val="Nadpis2"/>
    <w:uiPriority w:val="9"/>
    <w:rsid w:val="00AB76A0"/>
    <w:rPr>
      <w:rFonts w:ascii="Aptos Narrow" w:eastAsiaTheme="majorEastAsia" w:hAnsi="Aptos Narrow" w:cstheme="majorBidi"/>
      <w:b/>
      <w:sz w:val="28"/>
      <w:szCs w:val="36"/>
    </w:rPr>
  </w:style>
  <w:style w:type="character" w:customStyle="1" w:styleId="Nadpis3Char">
    <w:name w:val="Nadpis 3 Char"/>
    <w:aliases w:val="SRI_nadpis3 Char"/>
    <w:basedOn w:val="Predvolenpsmoodseku"/>
    <w:link w:val="Nadpis3"/>
    <w:uiPriority w:val="9"/>
    <w:rsid w:val="004A3D41"/>
    <w:rPr>
      <w:rFonts w:ascii="Aptos Narrow" w:eastAsiaTheme="majorEastAsia" w:hAnsi="Aptos Narrow" w:cstheme="majorBidi"/>
      <w:bCs/>
      <w:sz w:val="24"/>
      <w:szCs w:val="24"/>
    </w:rPr>
  </w:style>
  <w:style w:type="character" w:customStyle="1" w:styleId="Nadpis4Char">
    <w:name w:val="Nadpis 4 Char"/>
    <w:aliases w:val="SRI_nadpis4 Char"/>
    <w:basedOn w:val="Predvolenpsmoodseku"/>
    <w:link w:val="Nadpis4"/>
    <w:uiPriority w:val="9"/>
    <w:rsid w:val="00850066"/>
    <w:rPr>
      <w:rFonts w:ascii="Aptos Narrow" w:eastAsiaTheme="majorEastAsia" w:hAnsi="Aptos Narrow" w:cstheme="majorBidi"/>
      <w:i/>
      <w:iCs/>
      <w:sz w:val="24"/>
      <w:szCs w:val="24"/>
    </w:rPr>
  </w:style>
  <w:style w:type="paragraph" w:styleId="Odsekzoznamu">
    <w:name w:val="List Paragraph"/>
    <w:basedOn w:val="Normlny"/>
    <w:link w:val="OdsekzoznamuChar"/>
    <w:uiPriority w:val="34"/>
    <w:qFormat/>
    <w:rsid w:val="00850066"/>
    <w:pPr>
      <w:ind w:left="720"/>
      <w:contextualSpacing/>
    </w:pPr>
  </w:style>
  <w:style w:type="paragraph" w:customStyle="1" w:styleId="Iodrazkatext">
    <w:name w:val="ŠŠI_odrazka_text"/>
    <w:basedOn w:val="Odsekzoznamu"/>
    <w:link w:val="IodrazkatextChar"/>
    <w:qFormat/>
    <w:rsid w:val="00BF1659"/>
    <w:pPr>
      <w:numPr>
        <w:numId w:val="1"/>
      </w:numPr>
      <w:spacing w:after="120" w:line="240" w:lineRule="auto"/>
      <w:jc w:val="both"/>
    </w:pPr>
  </w:style>
  <w:style w:type="paragraph" w:customStyle="1" w:styleId="Iskratkyznackypojmy">
    <w:name w:val="ŠŠI_skratky znacky pojmy"/>
    <w:basedOn w:val="Normlny"/>
    <w:link w:val="IskratkyznackypojmyChar"/>
    <w:qFormat/>
    <w:rsid w:val="00850066"/>
    <w:pPr>
      <w:ind w:left="1701" w:hanging="1701"/>
    </w:pPr>
    <w:rPr>
      <w:b/>
    </w:rPr>
  </w:style>
  <w:style w:type="character" w:customStyle="1" w:styleId="OdsekzoznamuChar">
    <w:name w:val="Odsek zoznamu Char"/>
    <w:basedOn w:val="Predvolenpsmoodseku"/>
    <w:link w:val="Odsekzoznamu"/>
    <w:uiPriority w:val="34"/>
    <w:rsid w:val="00850066"/>
    <w:rPr>
      <w:rFonts w:ascii="Aptos Narrow" w:hAnsi="Aptos Narrow"/>
    </w:rPr>
  </w:style>
  <w:style w:type="character" w:customStyle="1" w:styleId="IodrazkatextChar">
    <w:name w:val="ŠŠI_odrazka_text Char"/>
    <w:basedOn w:val="OdsekzoznamuChar"/>
    <w:link w:val="Iodrazkatext"/>
    <w:rsid w:val="00BF1659"/>
    <w:rPr>
      <w:rFonts w:ascii="Aptos Narrow" w:hAnsi="Aptos Narrow"/>
    </w:rPr>
  </w:style>
  <w:style w:type="paragraph" w:customStyle="1" w:styleId="Icislovanietext">
    <w:name w:val="ŠŠI_cislovanie_text"/>
    <w:basedOn w:val="Normlny"/>
    <w:link w:val="IcislovanietextChar"/>
    <w:qFormat/>
    <w:rsid w:val="00850066"/>
    <w:pPr>
      <w:numPr>
        <w:numId w:val="11"/>
      </w:numPr>
      <w:spacing w:before="120" w:after="120" w:line="360" w:lineRule="auto"/>
    </w:pPr>
  </w:style>
  <w:style w:type="character" w:customStyle="1" w:styleId="IskratkyznackypojmyChar">
    <w:name w:val="ŠŠI_skratky znacky pojmy Char"/>
    <w:basedOn w:val="Predvolenpsmoodseku"/>
    <w:link w:val="Iskratkyznackypojmy"/>
    <w:rsid w:val="00850066"/>
    <w:rPr>
      <w:rFonts w:ascii="Aptos Narrow" w:hAnsi="Aptos Narrow"/>
      <w:b/>
    </w:rPr>
  </w:style>
  <w:style w:type="paragraph" w:customStyle="1" w:styleId="SRItextcislovanie">
    <w:name w:val="SRI_text_cislovanie"/>
    <w:basedOn w:val="Bezriadkovania"/>
    <w:link w:val="SRItextcislovanieChar"/>
    <w:rsid w:val="00850066"/>
    <w:pPr>
      <w:numPr>
        <w:numId w:val="2"/>
      </w:numPr>
      <w:spacing w:line="360" w:lineRule="auto"/>
      <w:jc w:val="both"/>
    </w:pPr>
  </w:style>
  <w:style w:type="character" w:customStyle="1" w:styleId="IcislovanietextChar">
    <w:name w:val="ŠŠI_cislovanie_text Char"/>
    <w:basedOn w:val="Predvolenpsmoodseku"/>
    <w:link w:val="Icislovanietext"/>
    <w:rsid w:val="00850066"/>
    <w:rPr>
      <w:rFonts w:ascii="Aptos Narrow" w:hAnsi="Aptos Narrow"/>
    </w:rPr>
  </w:style>
  <w:style w:type="paragraph" w:styleId="Hlavika">
    <w:name w:val="header"/>
    <w:basedOn w:val="Normlny"/>
    <w:link w:val="HlavikaChar"/>
    <w:uiPriority w:val="99"/>
    <w:unhideWhenUsed/>
    <w:rsid w:val="00D2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RItextcislovanieChar">
    <w:name w:val="SRI_text_cislovanie Char"/>
    <w:basedOn w:val="BezriadkovaniaChar"/>
    <w:link w:val="SRItextcislovanie"/>
    <w:rsid w:val="00850066"/>
    <w:rPr>
      <w:rFonts w:ascii="Aptos Narrow" w:hAnsi="Aptos Narrow"/>
      <w:lang w:val="en-GB"/>
    </w:rPr>
  </w:style>
  <w:style w:type="paragraph" w:customStyle="1" w:styleId="Itabulkaoznacenie">
    <w:name w:val="ŠŠI_tabulka_oznacenie"/>
    <w:basedOn w:val="Bezriadkovania"/>
    <w:next w:val="Bezriadkovania"/>
    <w:link w:val="ItabulkaoznacenieChar"/>
    <w:qFormat/>
    <w:rsid w:val="00850066"/>
    <w:pPr>
      <w:numPr>
        <w:numId w:val="3"/>
      </w:numPr>
      <w:ind w:left="720"/>
      <w:jc w:val="both"/>
    </w:pPr>
    <w:rPr>
      <w:b/>
    </w:rPr>
  </w:style>
  <w:style w:type="character" w:customStyle="1" w:styleId="HlavikaChar">
    <w:name w:val="Hlavička Char"/>
    <w:basedOn w:val="Predvolenpsmoodseku"/>
    <w:link w:val="Hlavika"/>
    <w:uiPriority w:val="99"/>
    <w:rsid w:val="00D26A8A"/>
  </w:style>
  <w:style w:type="table" w:styleId="Mriekatabuky">
    <w:name w:val="Table Grid"/>
    <w:basedOn w:val="Normlnatabuka"/>
    <w:uiPriority w:val="39"/>
    <w:rsid w:val="00CE4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abulkaoznacenieChar">
    <w:name w:val="ŠŠI_tabulka_oznacenie Char"/>
    <w:basedOn w:val="BezriadkovaniaChar"/>
    <w:link w:val="Itabulkaoznacenie"/>
    <w:rsid w:val="00850066"/>
    <w:rPr>
      <w:rFonts w:ascii="Aptos Narrow" w:hAnsi="Aptos Narrow"/>
      <w:b/>
      <w:lang w:val="en-GB"/>
    </w:rPr>
  </w:style>
  <w:style w:type="paragraph" w:customStyle="1" w:styleId="Izdrojtabulka">
    <w:name w:val="ŠŠI_zdroj_tabulka"/>
    <w:basedOn w:val="Bezriadkovania"/>
    <w:next w:val="Itext"/>
    <w:link w:val="IzdrojtabulkaChar"/>
    <w:qFormat/>
    <w:rsid w:val="00850066"/>
    <w:pPr>
      <w:jc w:val="both"/>
    </w:pPr>
    <w:rPr>
      <w:i/>
      <w:sz w:val="20"/>
      <w:szCs w:val="20"/>
    </w:rPr>
  </w:style>
  <w:style w:type="paragraph" w:customStyle="1" w:styleId="Igrafoznacenie">
    <w:name w:val="ŠŠI_graf_oznacenie"/>
    <w:basedOn w:val="Bezriadkovania"/>
    <w:next w:val="Bezriadkovania"/>
    <w:link w:val="IgrafoznacenieChar"/>
    <w:qFormat/>
    <w:rsid w:val="00850066"/>
    <w:pPr>
      <w:numPr>
        <w:numId w:val="4"/>
      </w:numPr>
      <w:jc w:val="both"/>
    </w:pPr>
    <w:rPr>
      <w:b/>
    </w:rPr>
  </w:style>
  <w:style w:type="character" w:customStyle="1" w:styleId="IzdrojtabulkaChar">
    <w:name w:val="ŠŠI_zdroj_tabulka Char"/>
    <w:basedOn w:val="BezriadkovaniaChar"/>
    <w:link w:val="Izdrojtabulka"/>
    <w:rsid w:val="00850066"/>
    <w:rPr>
      <w:rFonts w:ascii="Aptos Narrow" w:hAnsi="Aptos Narrow"/>
      <w:i/>
      <w:sz w:val="20"/>
      <w:szCs w:val="20"/>
      <w:lang w:val="en-GB"/>
    </w:rPr>
  </w:style>
  <w:style w:type="paragraph" w:customStyle="1" w:styleId="Ipododrazkatext">
    <w:name w:val="ŠŠI_pod_odrazka_text"/>
    <w:basedOn w:val="Bezriadkovania"/>
    <w:link w:val="IpododrazkatextChar"/>
    <w:qFormat/>
    <w:rsid w:val="00850066"/>
    <w:pPr>
      <w:numPr>
        <w:numId w:val="5"/>
      </w:numPr>
      <w:spacing w:after="100" w:afterAutospacing="1" w:line="360" w:lineRule="auto"/>
      <w:jc w:val="both"/>
    </w:pPr>
  </w:style>
  <w:style w:type="character" w:customStyle="1" w:styleId="IgrafoznacenieChar">
    <w:name w:val="ŠŠI_graf_oznacenie Char"/>
    <w:basedOn w:val="BezriadkovaniaChar"/>
    <w:link w:val="Igrafoznacenie"/>
    <w:rsid w:val="00850066"/>
    <w:rPr>
      <w:rFonts w:ascii="Aptos Narrow" w:hAnsi="Aptos Narrow"/>
      <w:b/>
      <w:lang w:val="en-GB"/>
    </w:rPr>
  </w:style>
  <w:style w:type="paragraph" w:customStyle="1" w:styleId="Itextpodcislovanie">
    <w:name w:val="ŠŠI_text_pod_cislovanie"/>
    <w:basedOn w:val="Bezriadkovania"/>
    <w:link w:val="ItextpodcislovanieChar"/>
    <w:autoRedefine/>
    <w:qFormat/>
    <w:rsid w:val="00850066"/>
    <w:pPr>
      <w:numPr>
        <w:numId w:val="6"/>
      </w:numPr>
      <w:spacing w:line="360" w:lineRule="auto"/>
      <w:jc w:val="both"/>
    </w:pPr>
  </w:style>
  <w:style w:type="character" w:customStyle="1" w:styleId="IpododrazkatextChar">
    <w:name w:val="ŠŠI_pod_odrazka_text Char"/>
    <w:basedOn w:val="BezriadkovaniaChar"/>
    <w:link w:val="Ipododrazkatext"/>
    <w:rsid w:val="00850066"/>
    <w:rPr>
      <w:rFonts w:ascii="Aptos Narrow" w:hAnsi="Aptos Narrow"/>
      <w:lang w:val="en-GB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35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ItextpodcislovanieChar">
    <w:name w:val="ŠŠI_text_pod_cislovanie Char"/>
    <w:basedOn w:val="BezriadkovaniaChar"/>
    <w:link w:val="Itextpodcislovanie"/>
    <w:rsid w:val="00850066"/>
    <w:rPr>
      <w:rFonts w:ascii="Aptos Narrow" w:hAnsi="Aptos Narrow"/>
      <w:lang w:val="en-GB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35965"/>
    <w:rPr>
      <w:rFonts w:ascii="Segoe UI" w:hAnsi="Segoe UI" w:cs="Segoe UI"/>
      <w:sz w:val="18"/>
      <w:szCs w:val="18"/>
    </w:rPr>
  </w:style>
  <w:style w:type="paragraph" w:customStyle="1" w:styleId="Izdrojgraf">
    <w:name w:val="ŠŠI_zdroj_graf"/>
    <w:basedOn w:val="Bezriadkovania"/>
    <w:next w:val="Itext"/>
    <w:link w:val="IzdrojgrafChar"/>
    <w:qFormat/>
    <w:rsid w:val="00850066"/>
    <w:pPr>
      <w:jc w:val="both"/>
    </w:pPr>
    <w:rPr>
      <w:i/>
      <w:sz w:val="20"/>
    </w:rPr>
  </w:style>
  <w:style w:type="paragraph" w:customStyle="1" w:styleId="Iobrazokoznacenie">
    <w:name w:val="ŠŠI_obrazok_oznacenie"/>
    <w:basedOn w:val="Bezriadkovania"/>
    <w:next w:val="Bezriadkovania"/>
    <w:link w:val="IobrazokoznacenieChar"/>
    <w:autoRedefine/>
    <w:qFormat/>
    <w:rsid w:val="00F1424C"/>
    <w:pPr>
      <w:numPr>
        <w:numId w:val="7"/>
      </w:numPr>
      <w:spacing w:before="120" w:after="120"/>
      <w:ind w:left="1276" w:hanging="1276"/>
      <w:jc w:val="both"/>
    </w:pPr>
    <w:rPr>
      <w:b/>
      <w:lang w:val="pl-PL"/>
    </w:rPr>
  </w:style>
  <w:style w:type="character" w:customStyle="1" w:styleId="IzdrojgrafChar">
    <w:name w:val="ŠŠI_zdroj_graf Char"/>
    <w:basedOn w:val="BezriadkovaniaChar"/>
    <w:link w:val="Izdrojgraf"/>
    <w:rsid w:val="00850066"/>
    <w:rPr>
      <w:rFonts w:ascii="Aptos Narrow" w:hAnsi="Aptos Narrow"/>
      <w:i/>
      <w:sz w:val="20"/>
      <w:lang w:val="en-GB"/>
    </w:rPr>
  </w:style>
  <w:style w:type="paragraph" w:customStyle="1" w:styleId="Izdrojobrazok">
    <w:name w:val="ŠŠI_zdroj_obrazok"/>
    <w:basedOn w:val="Bezriadkovania"/>
    <w:next w:val="Itext"/>
    <w:link w:val="IzdrojobrazokChar"/>
    <w:qFormat/>
    <w:rsid w:val="00850066"/>
    <w:pPr>
      <w:jc w:val="both"/>
    </w:pPr>
    <w:rPr>
      <w:i/>
      <w:sz w:val="20"/>
    </w:rPr>
  </w:style>
  <w:style w:type="character" w:customStyle="1" w:styleId="IobrazokoznacenieChar">
    <w:name w:val="ŠŠI_obrazok_oznacenie Char"/>
    <w:basedOn w:val="BezriadkovaniaChar"/>
    <w:link w:val="Iobrazokoznacenie"/>
    <w:rsid w:val="000A7A9A"/>
    <w:rPr>
      <w:rFonts w:ascii="Aptos Narrow" w:hAnsi="Aptos Narrow"/>
      <w:b/>
      <w:lang w:val="pl-PL"/>
    </w:rPr>
  </w:style>
  <w:style w:type="paragraph" w:customStyle="1" w:styleId="Ischemaoznacenie">
    <w:name w:val="ŠŠI_schema_oznacenie"/>
    <w:basedOn w:val="Bezriadkovania"/>
    <w:next w:val="Bezriadkovania"/>
    <w:link w:val="IschemaoznacenieChar"/>
    <w:qFormat/>
    <w:rsid w:val="00850066"/>
    <w:pPr>
      <w:numPr>
        <w:numId w:val="8"/>
      </w:numPr>
      <w:jc w:val="both"/>
    </w:pPr>
    <w:rPr>
      <w:b/>
    </w:rPr>
  </w:style>
  <w:style w:type="character" w:customStyle="1" w:styleId="IzdrojobrazokChar">
    <w:name w:val="ŠŠI_zdroj_obrazok Char"/>
    <w:basedOn w:val="BezriadkovaniaChar"/>
    <w:link w:val="Izdrojobrazok"/>
    <w:rsid w:val="00850066"/>
    <w:rPr>
      <w:rFonts w:ascii="Aptos Narrow" w:hAnsi="Aptos Narrow"/>
      <w:i/>
      <w:sz w:val="20"/>
      <w:lang w:val="en-GB"/>
    </w:rPr>
  </w:style>
  <w:style w:type="paragraph" w:customStyle="1" w:styleId="Izdrojschema">
    <w:name w:val="ŠŠI_zdroj_schema"/>
    <w:basedOn w:val="Bezriadkovania"/>
    <w:next w:val="Itext"/>
    <w:link w:val="IzdrojschemaChar"/>
    <w:qFormat/>
    <w:rsid w:val="00850066"/>
    <w:pPr>
      <w:jc w:val="both"/>
    </w:pPr>
    <w:rPr>
      <w:i/>
      <w:sz w:val="20"/>
    </w:rPr>
  </w:style>
  <w:style w:type="character" w:customStyle="1" w:styleId="IschemaoznacenieChar">
    <w:name w:val="ŠŠI_schema_oznacenie Char"/>
    <w:basedOn w:val="BezriadkovaniaChar"/>
    <w:link w:val="Ischemaoznacenie"/>
    <w:rsid w:val="00850066"/>
    <w:rPr>
      <w:rFonts w:ascii="Aptos Narrow" w:hAnsi="Aptos Narrow"/>
      <w:b/>
      <w:lang w:val="en-GB"/>
    </w:rPr>
  </w:style>
  <w:style w:type="character" w:customStyle="1" w:styleId="Nadpis5Char">
    <w:name w:val="Nadpis 5 Char"/>
    <w:basedOn w:val="Predvolenpsmoodseku"/>
    <w:link w:val="Nadpis5"/>
    <w:uiPriority w:val="9"/>
    <w:rsid w:val="004D6F0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IzdrojschemaChar">
    <w:name w:val="ŠŠI_zdroj_schema Char"/>
    <w:basedOn w:val="BezriadkovaniaChar"/>
    <w:link w:val="Izdrojschema"/>
    <w:rsid w:val="00850066"/>
    <w:rPr>
      <w:rFonts w:ascii="Aptos Narrow" w:hAnsi="Aptos Narrow"/>
      <w:i/>
      <w:sz w:val="20"/>
      <w:lang w:val="en-GB"/>
    </w:rPr>
  </w:style>
  <w:style w:type="character" w:customStyle="1" w:styleId="Nadpis6Char">
    <w:name w:val="Nadpis 6 Char"/>
    <w:basedOn w:val="Predvolenpsmoodseku"/>
    <w:link w:val="Nadpis6"/>
    <w:uiPriority w:val="9"/>
    <w:rsid w:val="00850066"/>
    <w:rPr>
      <w:rFonts w:ascii="Aptos Narrow" w:eastAsiaTheme="majorEastAsia" w:hAnsi="Aptos Narrow" w:cstheme="majorBidi"/>
      <w:color w:val="1F3763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4D6F0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4D6F0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4D6F0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odtitul">
    <w:name w:val="Subtitle"/>
    <w:aliases w:val="SRI_Nadpis0"/>
    <w:basedOn w:val="Normlny"/>
    <w:next w:val="Normlny"/>
    <w:link w:val="PodtitulChar"/>
    <w:autoRedefine/>
    <w:uiPriority w:val="11"/>
    <w:qFormat/>
    <w:rsid w:val="00850066"/>
    <w:pPr>
      <w:numPr>
        <w:ilvl w:val="1"/>
      </w:numPr>
      <w:spacing w:line="360" w:lineRule="auto"/>
    </w:pPr>
    <w:rPr>
      <w:rFonts w:eastAsiaTheme="minorEastAsia"/>
      <w:b/>
      <w:spacing w:val="15"/>
      <w:sz w:val="36"/>
    </w:rPr>
  </w:style>
  <w:style w:type="character" w:customStyle="1" w:styleId="PodtitulChar">
    <w:name w:val="Podtitul Char"/>
    <w:aliases w:val="SRI_Nadpis0 Char"/>
    <w:basedOn w:val="Predvolenpsmoodseku"/>
    <w:link w:val="Podtitul"/>
    <w:uiPriority w:val="11"/>
    <w:rsid w:val="00850066"/>
    <w:rPr>
      <w:rFonts w:ascii="Aptos Narrow" w:eastAsiaTheme="minorEastAsia" w:hAnsi="Aptos Narrow"/>
      <w:b/>
      <w:spacing w:val="15"/>
      <w:sz w:val="36"/>
    </w:rPr>
  </w:style>
  <w:style w:type="paragraph" w:customStyle="1" w:styleId="Inadpis0">
    <w:name w:val="ŠŠI_nadpis0"/>
    <w:basedOn w:val="Nadpis1"/>
    <w:next w:val="Itext"/>
    <w:link w:val="Inadpis0Char"/>
    <w:qFormat/>
    <w:rsid w:val="00850066"/>
    <w:pPr>
      <w:numPr>
        <w:numId w:val="0"/>
      </w:numPr>
    </w:pPr>
  </w:style>
  <w:style w:type="paragraph" w:styleId="Pta">
    <w:name w:val="footer"/>
    <w:basedOn w:val="Normlny"/>
    <w:link w:val="PtaChar"/>
    <w:uiPriority w:val="99"/>
    <w:unhideWhenUsed/>
    <w:rsid w:val="00D2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adpis0Char">
    <w:name w:val="ŠŠI_nadpis0 Char"/>
    <w:basedOn w:val="Predvolenpsmoodseku"/>
    <w:link w:val="Inadpis0"/>
    <w:rsid w:val="00850066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PtaChar">
    <w:name w:val="Päta Char"/>
    <w:basedOn w:val="Predvolenpsmoodseku"/>
    <w:link w:val="Pta"/>
    <w:uiPriority w:val="99"/>
    <w:rsid w:val="00D26A8A"/>
  </w:style>
  <w:style w:type="paragraph" w:styleId="Obsah1">
    <w:name w:val="toc 1"/>
    <w:aliases w:val="SRI_hlavny obsah"/>
    <w:basedOn w:val="Normlny"/>
    <w:next w:val="Normlny"/>
    <w:link w:val="Obsah1Char"/>
    <w:uiPriority w:val="39"/>
    <w:unhideWhenUsed/>
    <w:qFormat/>
    <w:rsid w:val="009B0E0C"/>
    <w:pPr>
      <w:tabs>
        <w:tab w:val="right" w:leader="dot" w:pos="9062"/>
      </w:tabs>
      <w:spacing w:before="240" w:after="0" w:line="240" w:lineRule="auto"/>
    </w:pPr>
    <w:rPr>
      <w:rFonts w:cstheme="minorHAnsi"/>
      <w:b/>
      <w:bCs/>
      <w:caps/>
      <w:noProof/>
      <w:sz w:val="24"/>
      <w:szCs w:val="24"/>
    </w:rPr>
  </w:style>
  <w:style w:type="paragraph" w:styleId="Obsah2">
    <w:name w:val="toc 2"/>
    <w:aliases w:val="SRI_obsah nadpis1"/>
    <w:basedOn w:val="Normlny"/>
    <w:next w:val="Normlny"/>
    <w:uiPriority w:val="39"/>
    <w:unhideWhenUsed/>
    <w:qFormat/>
    <w:rsid w:val="00850066"/>
    <w:pPr>
      <w:tabs>
        <w:tab w:val="left" w:pos="1701"/>
        <w:tab w:val="right" w:leader="dot" w:pos="9062"/>
      </w:tabs>
      <w:spacing w:before="240" w:after="240" w:line="240" w:lineRule="auto"/>
      <w:ind w:left="1701" w:hanging="1701"/>
    </w:pPr>
    <w:rPr>
      <w:rFonts w:cstheme="minorHAnsi"/>
      <w:b/>
      <w:bCs/>
      <w:caps/>
      <w:noProof/>
      <w:sz w:val="24"/>
      <w:szCs w:val="24"/>
    </w:rPr>
  </w:style>
  <w:style w:type="paragraph" w:styleId="Obsah3">
    <w:name w:val="toc 3"/>
    <w:aliases w:val="SRI_obsah nadpis2"/>
    <w:basedOn w:val="Normlny"/>
    <w:next w:val="Normlny"/>
    <w:autoRedefine/>
    <w:uiPriority w:val="39"/>
    <w:unhideWhenUsed/>
    <w:qFormat/>
    <w:rsid w:val="00850066"/>
    <w:pPr>
      <w:tabs>
        <w:tab w:val="left" w:pos="851"/>
        <w:tab w:val="right" w:leader="dot" w:pos="9062"/>
      </w:tabs>
      <w:spacing w:after="120" w:line="240" w:lineRule="auto"/>
      <w:ind w:left="851" w:hanging="851"/>
    </w:pPr>
    <w:rPr>
      <w:rFonts w:cstheme="minorHAnsi"/>
      <w:b/>
      <w:noProof/>
      <w:sz w:val="24"/>
      <w:szCs w:val="24"/>
    </w:rPr>
  </w:style>
  <w:style w:type="paragraph" w:styleId="Obsah4">
    <w:name w:val="toc 4"/>
    <w:aliases w:val="SRI_obsah nadpis3"/>
    <w:basedOn w:val="Normlny"/>
    <w:next w:val="Normlny"/>
    <w:autoRedefine/>
    <w:uiPriority w:val="39"/>
    <w:unhideWhenUsed/>
    <w:qFormat/>
    <w:rsid w:val="00850066"/>
    <w:pPr>
      <w:tabs>
        <w:tab w:val="left" w:pos="0"/>
        <w:tab w:val="right" w:leader="dot" w:pos="9062"/>
      </w:tabs>
      <w:spacing w:after="60" w:line="240" w:lineRule="auto"/>
      <w:ind w:left="851" w:hanging="851"/>
    </w:pPr>
    <w:rPr>
      <w:rFonts w:cstheme="minorHAnsi"/>
      <w:noProof/>
      <w:sz w:val="24"/>
    </w:rPr>
  </w:style>
  <w:style w:type="paragraph" w:styleId="Obsah5">
    <w:name w:val="toc 5"/>
    <w:aliases w:val="SRI_obsah nadpis4"/>
    <w:basedOn w:val="Normlny"/>
    <w:next w:val="Normlny"/>
    <w:autoRedefine/>
    <w:uiPriority w:val="39"/>
    <w:unhideWhenUsed/>
    <w:rsid w:val="00850066"/>
    <w:pPr>
      <w:tabs>
        <w:tab w:val="left" w:pos="851"/>
        <w:tab w:val="right" w:leader="dot" w:pos="9062"/>
      </w:tabs>
      <w:spacing w:after="0" w:line="240" w:lineRule="auto"/>
      <w:ind w:left="851" w:hanging="851"/>
    </w:pPr>
    <w:rPr>
      <w:rFonts w:cstheme="minorHAnsi"/>
      <w:i/>
      <w:noProof/>
    </w:rPr>
  </w:style>
  <w:style w:type="paragraph" w:styleId="Obsah6">
    <w:name w:val="toc 6"/>
    <w:aliases w:val="SRI_obsah tabulky"/>
    <w:basedOn w:val="Obsah1"/>
    <w:next w:val="Normlny"/>
    <w:uiPriority w:val="39"/>
    <w:unhideWhenUsed/>
    <w:qFormat/>
    <w:rsid w:val="00850066"/>
    <w:pPr>
      <w:ind w:left="1701" w:hanging="1701"/>
    </w:pPr>
    <w:rPr>
      <w:sz w:val="20"/>
      <w:szCs w:val="20"/>
    </w:rPr>
  </w:style>
  <w:style w:type="paragraph" w:styleId="Obsah7">
    <w:name w:val="toc 7"/>
    <w:basedOn w:val="Normlny"/>
    <w:next w:val="Normlny"/>
    <w:autoRedefine/>
    <w:uiPriority w:val="39"/>
    <w:unhideWhenUsed/>
    <w:rsid w:val="006D4BA7"/>
    <w:pPr>
      <w:spacing w:after="0"/>
      <w:ind w:left="1100"/>
    </w:pPr>
    <w:rPr>
      <w:rFonts w:cstheme="minorHAnsi"/>
      <w:sz w:val="20"/>
      <w:szCs w:val="20"/>
    </w:rPr>
  </w:style>
  <w:style w:type="paragraph" w:styleId="Obsah8">
    <w:name w:val="toc 8"/>
    <w:basedOn w:val="Normlny"/>
    <w:next w:val="Normlny"/>
    <w:autoRedefine/>
    <w:uiPriority w:val="39"/>
    <w:unhideWhenUsed/>
    <w:rsid w:val="006D4BA7"/>
    <w:pPr>
      <w:spacing w:after="0"/>
      <w:ind w:left="1320"/>
    </w:pPr>
    <w:rPr>
      <w:rFonts w:cstheme="minorHAnsi"/>
      <w:sz w:val="20"/>
      <w:szCs w:val="20"/>
    </w:rPr>
  </w:style>
  <w:style w:type="paragraph" w:styleId="Obsah9">
    <w:name w:val="toc 9"/>
    <w:basedOn w:val="Normlny"/>
    <w:next w:val="Normlny"/>
    <w:autoRedefine/>
    <w:uiPriority w:val="39"/>
    <w:unhideWhenUsed/>
    <w:rsid w:val="006D4BA7"/>
    <w:pPr>
      <w:spacing w:after="0"/>
      <w:ind w:left="1540"/>
    </w:pPr>
    <w:rPr>
      <w:rFonts w:cstheme="minorHAnsi"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6D4BA7"/>
    <w:rPr>
      <w:color w:val="0563C1" w:themeColor="hyperlink"/>
      <w:u w:val="single"/>
    </w:rPr>
  </w:style>
  <w:style w:type="paragraph" w:customStyle="1" w:styleId="Ipriloha">
    <w:name w:val="ŠŠI_priloha"/>
    <w:basedOn w:val="Normlny"/>
    <w:next w:val="Itext"/>
    <w:link w:val="IprilohaChar"/>
    <w:qFormat/>
    <w:rsid w:val="00850066"/>
    <w:pPr>
      <w:numPr>
        <w:numId w:val="10"/>
      </w:numPr>
      <w:spacing w:line="240" w:lineRule="auto"/>
      <w:jc w:val="both"/>
    </w:pPr>
    <w:rPr>
      <w:b/>
      <w:sz w:val="24"/>
      <w:szCs w:val="24"/>
    </w:rPr>
  </w:style>
  <w:style w:type="character" w:customStyle="1" w:styleId="IprilohaChar">
    <w:name w:val="ŠŠI_priloha Char"/>
    <w:basedOn w:val="Predvolenpsmoodseku"/>
    <w:link w:val="Ipriloha"/>
    <w:rsid w:val="00850066"/>
    <w:rPr>
      <w:rFonts w:ascii="Aptos Narrow" w:hAnsi="Aptos Narrow"/>
      <w:b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F3FA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F3FA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kaznapoznmkupodiarou">
    <w:name w:val="footnote reference"/>
    <w:uiPriority w:val="99"/>
    <w:semiHidden/>
    <w:unhideWhenUsed/>
    <w:rsid w:val="00BF3FA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D5108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D5108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D5108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5108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5108F"/>
    <w:rPr>
      <w:b/>
      <w:bCs/>
      <w:sz w:val="20"/>
      <w:szCs w:val="20"/>
    </w:rPr>
  </w:style>
  <w:style w:type="paragraph" w:customStyle="1" w:styleId="Ipoznamkapodciarou">
    <w:name w:val="ŠŠI_poznamka pod ciarou"/>
    <w:basedOn w:val="Textpoznmkypodiarou"/>
    <w:link w:val="IpoznamkapodciarouChar"/>
    <w:autoRedefine/>
    <w:qFormat/>
    <w:rsid w:val="00850066"/>
    <w:pPr>
      <w:tabs>
        <w:tab w:val="left" w:pos="284"/>
      </w:tabs>
      <w:ind w:left="284" w:hanging="284"/>
      <w:jc w:val="both"/>
    </w:pPr>
    <w:rPr>
      <w:rFonts w:ascii="Aptos Narrow" w:hAnsi="Aptos Narrow"/>
    </w:rPr>
  </w:style>
  <w:style w:type="paragraph" w:customStyle="1" w:styleId="Ibibliografiazoznam">
    <w:name w:val="ŠŠI_bibliografia_zoznam"/>
    <w:basedOn w:val="Bezriadkovania"/>
    <w:link w:val="IbibliografiazoznamChar"/>
    <w:qFormat/>
    <w:rsid w:val="00850066"/>
    <w:pPr>
      <w:spacing w:before="240" w:after="240"/>
    </w:pPr>
  </w:style>
  <w:style w:type="character" w:customStyle="1" w:styleId="IpoznamkapodciarouChar">
    <w:name w:val="ŠŠI_poznamka pod ciarou Char"/>
    <w:basedOn w:val="TextpoznmkypodiarouChar"/>
    <w:link w:val="Ipoznamkapodciarou"/>
    <w:rsid w:val="00850066"/>
    <w:rPr>
      <w:rFonts w:ascii="Aptos Narrow" w:eastAsia="Times New Roman" w:hAnsi="Aptos Narrow" w:cs="Times New Roman"/>
      <w:sz w:val="20"/>
      <w:szCs w:val="20"/>
      <w:lang w:eastAsia="zh-CN"/>
    </w:rPr>
  </w:style>
  <w:style w:type="paragraph" w:customStyle="1" w:styleId="Default">
    <w:name w:val="Default"/>
    <w:rsid w:val="002548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IbibliografiazoznamChar">
    <w:name w:val="ŠŠI_bibliografia_zoznam Char"/>
    <w:basedOn w:val="BezriadkovaniaChar"/>
    <w:link w:val="Ibibliografiazoznam"/>
    <w:rsid w:val="00850066"/>
    <w:rPr>
      <w:rFonts w:ascii="Aptos Narrow" w:hAnsi="Aptos Narrow"/>
      <w:lang w:val="en-GB"/>
    </w:rPr>
  </w:style>
  <w:style w:type="paragraph" w:customStyle="1" w:styleId="Iobsah">
    <w:name w:val="ŠŠI_obsah"/>
    <w:basedOn w:val="Inadpis0"/>
    <w:link w:val="IobsahChar"/>
    <w:qFormat/>
    <w:rsid w:val="00850066"/>
  </w:style>
  <w:style w:type="paragraph" w:customStyle="1" w:styleId="Iobsahhlavny">
    <w:name w:val="ŠŠI_obsah hlavny"/>
    <w:basedOn w:val="Obsah1"/>
    <w:link w:val="IobsahhlavnyChar"/>
    <w:autoRedefine/>
    <w:qFormat/>
    <w:rsid w:val="00850066"/>
    <w:pPr>
      <w:spacing w:before="0"/>
      <w:ind w:left="1559" w:hanging="1559"/>
    </w:pPr>
  </w:style>
  <w:style w:type="character" w:customStyle="1" w:styleId="IobsahChar">
    <w:name w:val="ŠŠI_obsah Char"/>
    <w:basedOn w:val="Inadpis0Char"/>
    <w:link w:val="Iobsah"/>
    <w:rsid w:val="00850066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Obsah1Char">
    <w:name w:val="Obsah 1 Char"/>
    <w:aliases w:val="SRI_hlavny obsah Char"/>
    <w:basedOn w:val="Predvolenpsmoodseku"/>
    <w:link w:val="Obsah1"/>
    <w:uiPriority w:val="39"/>
    <w:rsid w:val="009B0E0C"/>
    <w:rPr>
      <w:rFonts w:cstheme="minorHAnsi"/>
      <w:b/>
      <w:bCs/>
      <w:caps/>
      <w:noProof/>
      <w:sz w:val="24"/>
      <w:szCs w:val="24"/>
    </w:rPr>
  </w:style>
  <w:style w:type="character" w:customStyle="1" w:styleId="IobsahhlavnyChar">
    <w:name w:val="ŠŠI_obsah hlavny Char"/>
    <w:basedOn w:val="Obsah1Char"/>
    <w:link w:val="Iobsahhlavny"/>
    <w:rsid w:val="00850066"/>
    <w:rPr>
      <w:rFonts w:ascii="Aptos Narrow" w:hAnsi="Aptos Narrow" w:cstheme="minorHAnsi"/>
      <w:b/>
      <w:bCs/>
      <w:caps/>
      <w:noProof/>
      <w:sz w:val="24"/>
      <w:szCs w:val="24"/>
    </w:rPr>
  </w:style>
  <w:style w:type="character" w:styleId="Jemnzvraznenie">
    <w:name w:val="Subtle Emphasis"/>
    <w:basedOn w:val="Predvolenpsmoodseku"/>
    <w:uiPriority w:val="19"/>
    <w:qFormat/>
    <w:rsid w:val="00850066"/>
    <w:rPr>
      <w:rFonts w:ascii="Aptos Narrow" w:hAnsi="Aptos Narrow"/>
      <w:i/>
      <w:iCs/>
      <w:color w:val="404040" w:themeColor="text1" w:themeTint="BF"/>
    </w:rPr>
  </w:style>
  <w:style w:type="character" w:styleId="Zvraznenie">
    <w:name w:val="Emphasis"/>
    <w:basedOn w:val="Predvolenpsmoodseku"/>
    <w:uiPriority w:val="20"/>
    <w:qFormat/>
    <w:rsid w:val="00850066"/>
    <w:rPr>
      <w:rFonts w:ascii="Aptos Narrow" w:hAnsi="Aptos Narrow"/>
      <w:i/>
      <w:iCs/>
    </w:rPr>
  </w:style>
  <w:style w:type="character" w:styleId="Vrazn">
    <w:name w:val="Strong"/>
    <w:basedOn w:val="Predvolenpsmoodseku"/>
    <w:uiPriority w:val="22"/>
    <w:qFormat/>
    <w:rsid w:val="00F71945"/>
    <w:rPr>
      <w:b/>
      <w:bCs/>
    </w:rPr>
  </w:style>
  <w:style w:type="character" w:styleId="Jemnodkaz">
    <w:name w:val="Subtle Reference"/>
    <w:basedOn w:val="Predvolenpsmoodseku"/>
    <w:uiPriority w:val="31"/>
    <w:qFormat/>
    <w:rsid w:val="000F1B0F"/>
    <w:rPr>
      <w:smallCaps/>
      <w:color w:val="5A5A5A" w:themeColor="text1" w:themeTint="A5"/>
    </w:rPr>
  </w:style>
  <w:style w:type="paragraph" w:customStyle="1" w:styleId="Iabctext">
    <w:name w:val="ŠŠI_a)b)c).._text"/>
    <w:basedOn w:val="Normlny"/>
    <w:next w:val="Itext"/>
    <w:qFormat/>
    <w:rsid w:val="00850066"/>
    <w:rPr>
      <w:noProof/>
    </w:rPr>
  </w:style>
  <w:style w:type="character" w:styleId="Intenzvnezvraznenie">
    <w:name w:val="Intense Emphasis"/>
    <w:basedOn w:val="Predvolenpsmoodseku"/>
    <w:uiPriority w:val="21"/>
    <w:rsid w:val="00850066"/>
    <w:rPr>
      <w:rFonts w:ascii="Aptos Narrow" w:hAnsi="Aptos Narrow"/>
      <w:i/>
      <w:iCs/>
      <w:color w:val="4472C4" w:themeColor="accent1"/>
    </w:rPr>
  </w:style>
  <w:style w:type="paragraph" w:styleId="Revzia">
    <w:name w:val="Revision"/>
    <w:hidden/>
    <w:uiPriority w:val="99"/>
    <w:semiHidden/>
    <w:rsid w:val="00B37AC1"/>
    <w:pPr>
      <w:spacing w:after="0" w:line="240" w:lineRule="auto"/>
    </w:pPr>
    <w:rPr>
      <w:rFonts w:ascii="Aptos Narrow" w:hAnsi="Aptos Narrow"/>
    </w:rPr>
  </w:style>
  <w:style w:type="character" w:styleId="Nevyrieenzmienka">
    <w:name w:val="Unresolved Mention"/>
    <w:basedOn w:val="Predvolenpsmoodseku"/>
    <w:uiPriority w:val="99"/>
    <w:semiHidden/>
    <w:unhideWhenUsed/>
    <w:rsid w:val="00982B80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0B5D37"/>
    <w:rPr>
      <w:color w:val="954F72" w:themeColor="followedHyperlink"/>
      <w:u w:val="single"/>
    </w:rPr>
  </w:style>
  <w:style w:type="paragraph" w:styleId="Popis">
    <w:name w:val="caption"/>
    <w:basedOn w:val="Normlny"/>
    <w:next w:val="Normlny"/>
    <w:uiPriority w:val="35"/>
    <w:unhideWhenUsed/>
    <w:qFormat/>
    <w:rsid w:val="00CA62E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Zoznamobrzkov">
    <w:name w:val="table of figures"/>
    <w:basedOn w:val="Normlny"/>
    <w:next w:val="Normlny"/>
    <w:uiPriority w:val="99"/>
    <w:unhideWhenUsed/>
    <w:rsid w:val="00012F25"/>
    <w:pPr>
      <w:spacing w:after="0"/>
    </w:pPr>
  </w:style>
  <w:style w:type="paragraph" w:styleId="Zoznamsodrkami">
    <w:name w:val="List Bullet"/>
    <w:basedOn w:val="Normlny"/>
    <w:uiPriority w:val="99"/>
    <w:unhideWhenUsed/>
    <w:rsid w:val="00470B58"/>
    <w:pPr>
      <w:numPr>
        <w:numId w:val="14"/>
      </w:numPr>
      <w:tabs>
        <w:tab w:val="clear" w:pos="360"/>
      </w:tabs>
      <w:spacing w:after="200" w:line="276" w:lineRule="auto"/>
      <w:ind w:left="0" w:firstLine="0"/>
      <w:contextualSpacing/>
    </w:pPr>
    <w:rPr>
      <w:rFonts w:asciiTheme="minorHAnsi" w:eastAsiaTheme="minorEastAsia" w:hAnsiTheme="minorHAnsi"/>
      <w:lang w:val="en-US"/>
    </w:rPr>
  </w:style>
  <w:style w:type="paragraph" w:styleId="Zoznamsodrkami3">
    <w:name w:val="List Bullet 3"/>
    <w:basedOn w:val="Normlny"/>
    <w:uiPriority w:val="99"/>
    <w:unhideWhenUsed/>
    <w:rsid w:val="00470B58"/>
    <w:pPr>
      <w:numPr>
        <w:numId w:val="15"/>
      </w:numPr>
      <w:spacing w:after="200" w:line="276" w:lineRule="auto"/>
      <w:ind w:left="0" w:firstLine="0"/>
      <w:contextualSpacing/>
    </w:pPr>
    <w:rPr>
      <w:rFonts w:asciiTheme="minorHAnsi" w:eastAsiaTheme="minorEastAsia" w:hAnsiTheme="minorHAnsi"/>
      <w:lang w:val="en-US"/>
    </w:rPr>
  </w:style>
  <w:style w:type="table" w:styleId="Tabukasmriekou4">
    <w:name w:val="Grid Table 4"/>
    <w:basedOn w:val="Normlnatabuka"/>
    <w:uiPriority w:val="49"/>
    <w:rsid w:val="00B369EC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bleParagraph">
    <w:name w:val="Table Paragraph"/>
    <w:basedOn w:val="Normlny"/>
    <w:uiPriority w:val="1"/>
    <w:qFormat/>
    <w:rsid w:val="008814E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table" w:customStyle="1" w:styleId="TableNormal1">
    <w:name w:val="Table Normal1"/>
    <w:uiPriority w:val="2"/>
    <w:semiHidden/>
    <w:unhideWhenUsed/>
    <w:qFormat/>
    <w:rsid w:val="00FA291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76673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link w:val="ZkladntextChar"/>
    <w:uiPriority w:val="1"/>
    <w:qFormat/>
    <w:rsid w:val="0076673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  <w:sz w:val="52"/>
      <w:szCs w:val="52"/>
      <w:lang w:val="en-US"/>
    </w:rPr>
  </w:style>
  <w:style w:type="character" w:customStyle="1" w:styleId="ZkladntextChar">
    <w:name w:val="Základný text Char"/>
    <w:basedOn w:val="Predvolenpsmoodseku"/>
    <w:link w:val="Zkladntext"/>
    <w:uiPriority w:val="1"/>
    <w:rsid w:val="00766739"/>
    <w:rPr>
      <w:rFonts w:ascii="Calibri" w:eastAsia="Calibri" w:hAnsi="Calibri" w:cs="Calibri"/>
      <w:b/>
      <w:bCs/>
      <w:sz w:val="52"/>
      <w:szCs w:val="5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4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5d8b5f-01a1-4f36-80b4-38acf47460a3">
      <Terms xmlns="http://schemas.microsoft.com/office/infopath/2007/PartnerControls"/>
    </lcf76f155ced4ddcb4097134ff3c332f>
    <TaxCatchAll xmlns="aab57d9f-544e-423f-a0bd-447a8857fce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55788C44EFEB4E8D2128F4A753445E" ma:contentTypeVersion="18" ma:contentTypeDescription="Umožňuje vytvoriť nový dokument." ma:contentTypeScope="" ma:versionID="b308994935789bcf68cd132961699e61">
  <xsd:schema xmlns:xsd="http://www.w3.org/2001/XMLSchema" xmlns:xs="http://www.w3.org/2001/XMLSchema" xmlns:p="http://schemas.microsoft.com/office/2006/metadata/properties" xmlns:ns2="935d8b5f-01a1-4f36-80b4-38acf47460a3" xmlns:ns3="aab57d9f-544e-423f-a0bd-447a8857fceb" targetNamespace="http://schemas.microsoft.com/office/2006/metadata/properties" ma:root="true" ma:fieldsID="8df1ac48a480c1d52fd1c5f1aeb4f2bc" ns2:_="" ns3:_="">
    <xsd:import namespace="935d8b5f-01a1-4f36-80b4-38acf47460a3"/>
    <xsd:import namespace="aab57d9f-544e-423f-a0bd-447a8857fc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5d8b5f-01a1-4f36-80b4-38acf47460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Značky obrázka" ma:readOnly="false" ma:fieldId="{5cf76f15-5ced-4ddc-b409-7134ff3c332f}" ma:taxonomyMulti="true" ma:sspId="c3f44960-e76c-44bb-98b5-e5c782bfad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57d9f-544e-423f-a0bd-447a8857fce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9b2e9e6-7703-4ccd-ab75-4abb90288ce3}" ma:internalName="TaxCatchAll" ma:showField="CatchAllData" ma:web="aab57d9f-544e-423f-a0bd-447a8857fc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A8B1C3-AFA6-4BAE-AD0A-59F46A5CB1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13B96B-C156-4E60-A835-A9622A946409}">
  <ds:schemaRefs>
    <ds:schemaRef ds:uri="http://schemas.microsoft.com/office/2006/metadata/properties"/>
    <ds:schemaRef ds:uri="http://schemas.microsoft.com/office/infopath/2007/PartnerControls"/>
    <ds:schemaRef ds:uri="935d8b5f-01a1-4f36-80b4-38acf47460a3"/>
    <ds:schemaRef ds:uri="aab57d9f-544e-423f-a0bd-447a8857fceb"/>
  </ds:schemaRefs>
</ds:datastoreItem>
</file>

<file path=customXml/itemProps3.xml><?xml version="1.0" encoding="utf-8"?>
<ds:datastoreItem xmlns:ds="http://schemas.openxmlformats.org/officeDocument/2006/customXml" ds:itemID="{0912F03C-7609-4A69-8454-85DEB12DD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5d8b5f-01a1-4f36-80b4-38acf47460a3"/>
    <ds:schemaRef ds:uri="aab57d9f-544e-423f-a0bd-447a8857fc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8ECA8-712F-44C2-B2E3-32B4EB0182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4619</Words>
  <Characters>26334</Characters>
  <Application>Microsoft Office Word</Application>
  <DocSecurity>0</DocSecurity>
  <Lines>219</Lines>
  <Paragraphs>61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30892</CharactersWithSpaces>
  <SharedDoc>false</SharedDoc>
  <HLinks>
    <vt:vector size="336" baseType="variant">
      <vt:variant>
        <vt:i4>3080262</vt:i4>
      </vt:variant>
      <vt:variant>
        <vt:i4>333</vt:i4>
      </vt:variant>
      <vt:variant>
        <vt:i4>0</vt:i4>
      </vt:variant>
      <vt:variant>
        <vt:i4>5</vt:i4>
      </vt:variant>
      <vt:variant>
        <vt:lpwstr>mailto:customercare.dqse@gov.mt</vt:lpwstr>
      </vt:variant>
      <vt:variant>
        <vt:lpwstr/>
      </vt:variant>
      <vt:variant>
        <vt:i4>1572927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_Toc221643881</vt:lpwstr>
      </vt:variant>
      <vt:variant>
        <vt:i4>1572927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_Toc221643880</vt:lpwstr>
      </vt:variant>
      <vt:variant>
        <vt:i4>1507391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_Toc221643879</vt:lpwstr>
      </vt:variant>
      <vt:variant>
        <vt:i4>1507391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_Toc221643878</vt:lpwstr>
      </vt:variant>
      <vt:variant>
        <vt:i4>1179701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_Toc222166302</vt:lpwstr>
      </vt:variant>
      <vt:variant>
        <vt:i4>1179701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_Toc222166301</vt:lpwstr>
      </vt:variant>
      <vt:variant>
        <vt:i4>1179701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_Toc222166300</vt:lpwstr>
      </vt:variant>
      <vt:variant>
        <vt:i4>1769524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_Toc222166299</vt:lpwstr>
      </vt:variant>
      <vt:variant>
        <vt:i4>1769524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_Toc222166298</vt:lpwstr>
      </vt:variant>
      <vt:variant>
        <vt:i4>1769524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_Toc222166297</vt:lpwstr>
      </vt:variant>
      <vt:variant>
        <vt:i4>1769524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_Toc222166296</vt:lpwstr>
      </vt:variant>
      <vt:variant>
        <vt:i4>1769524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_Toc222166295</vt:lpwstr>
      </vt:variant>
      <vt:variant>
        <vt:i4>1769524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_Toc222166294</vt:lpwstr>
      </vt:variant>
      <vt:variant>
        <vt:i4>1769524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_Toc222166293</vt:lpwstr>
      </vt:variant>
      <vt:variant>
        <vt:i4>1769524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_Toc222166292</vt:lpwstr>
      </vt:variant>
      <vt:variant>
        <vt:i4>1769524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_Toc222166291</vt:lpwstr>
      </vt:variant>
      <vt:variant>
        <vt:i4>1769524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_Toc222166290</vt:lpwstr>
      </vt:variant>
      <vt:variant>
        <vt:i4>1703988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_Toc222166289</vt:lpwstr>
      </vt:variant>
      <vt:variant>
        <vt:i4>1703988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_Toc222166288</vt:lpwstr>
      </vt:variant>
      <vt:variant>
        <vt:i4>1900596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_Toc223950015</vt:lpwstr>
      </vt:variant>
      <vt:variant>
        <vt:i4>1900596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_Toc223950014</vt:lpwstr>
      </vt:variant>
      <vt:variant>
        <vt:i4>1900596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_Toc223950013</vt:lpwstr>
      </vt:variant>
      <vt:variant>
        <vt:i4>1900596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_Toc223950012</vt:lpwstr>
      </vt:variant>
      <vt:variant>
        <vt:i4>1900596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_Toc223950011</vt:lpwstr>
      </vt:variant>
      <vt:variant>
        <vt:i4>1900596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_Toc223950010</vt:lpwstr>
      </vt:variant>
      <vt:variant>
        <vt:i4>1835060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_Toc223950009</vt:lpwstr>
      </vt:variant>
      <vt:variant>
        <vt:i4>1835060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_Toc223950008</vt:lpwstr>
      </vt:variant>
      <vt:variant>
        <vt:i4>1835060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_Toc223950007</vt:lpwstr>
      </vt:variant>
      <vt:variant>
        <vt:i4>1835060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_Toc223950006</vt:lpwstr>
      </vt:variant>
      <vt:variant>
        <vt:i4>1835060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_Toc223950005</vt:lpwstr>
      </vt:variant>
      <vt:variant>
        <vt:i4>1835060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_Toc223950004</vt:lpwstr>
      </vt:variant>
      <vt:variant>
        <vt:i4>1835060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_Toc223950003</vt:lpwstr>
      </vt:variant>
      <vt:variant>
        <vt:i4>1835060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_Toc223950002</vt:lpwstr>
      </vt:variant>
      <vt:variant>
        <vt:i4>1835060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_Toc223950001</vt:lpwstr>
      </vt:variant>
      <vt:variant>
        <vt:i4>1835060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_Toc223950000</vt:lpwstr>
      </vt:variant>
      <vt:variant>
        <vt:i4>1835068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_Toc223949999</vt:lpwstr>
      </vt:variant>
      <vt:variant>
        <vt:i4>1835068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_Toc223949998</vt:lpwstr>
      </vt:variant>
      <vt:variant>
        <vt:i4>1835068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_Toc223949997</vt:lpwstr>
      </vt:variant>
      <vt:variant>
        <vt:i4>1835068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_Toc223949996</vt:lpwstr>
      </vt:variant>
      <vt:variant>
        <vt:i4>1835068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_Toc223949995</vt:lpwstr>
      </vt:variant>
      <vt:variant>
        <vt:i4>1835068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_Toc223949994</vt:lpwstr>
      </vt:variant>
      <vt:variant>
        <vt:i4>1835068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_Toc223949993</vt:lpwstr>
      </vt:variant>
      <vt:variant>
        <vt:i4>1835068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_Toc223949992</vt:lpwstr>
      </vt:variant>
      <vt:variant>
        <vt:i4>1835068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_Toc223949991</vt:lpwstr>
      </vt:variant>
      <vt:variant>
        <vt:i4>1835068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_Toc223949990</vt:lpwstr>
      </vt:variant>
      <vt:variant>
        <vt:i4>1900604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_Toc223949989</vt:lpwstr>
      </vt:variant>
      <vt:variant>
        <vt:i4>1900604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_Toc223949988</vt:lpwstr>
      </vt:variant>
      <vt:variant>
        <vt:i4>1900604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_Toc223949987</vt:lpwstr>
      </vt:variant>
      <vt:variant>
        <vt:i4>1900604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_Toc223949986</vt:lpwstr>
      </vt:variant>
      <vt:variant>
        <vt:i4>1900604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_Toc223949985</vt:lpwstr>
      </vt:variant>
      <vt:variant>
        <vt:i4>1900604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_Toc223949984</vt:lpwstr>
      </vt:variant>
      <vt:variant>
        <vt:i4>1900604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_Toc223949983</vt:lpwstr>
      </vt:variant>
      <vt:variant>
        <vt:i4>1900604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_Toc223949982</vt:lpwstr>
      </vt:variant>
      <vt:variant>
        <vt:i4>1900604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_Toc223949981</vt:lpwstr>
      </vt:variant>
      <vt:variant>
        <vt:i4>1835023</vt:i4>
      </vt:variant>
      <vt:variant>
        <vt:i4>0</vt:i4>
      </vt:variant>
      <vt:variant>
        <vt:i4>0</vt:i4>
      </vt:variant>
      <vt:variant>
        <vt:i4>5</vt:i4>
      </vt:variant>
      <vt:variant>
        <vt:lpwstr>https://dqse.gov.mt/wp-content/uploads/2024/10/action_plan_template-1.docx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Kozáková</dc:creator>
  <cp:keywords/>
  <dc:description/>
  <cp:lastModifiedBy>Pavol Hudec</cp:lastModifiedBy>
  <cp:revision>5</cp:revision>
  <cp:lastPrinted>2026-03-31T08:36:00Z</cp:lastPrinted>
  <dcterms:created xsi:type="dcterms:W3CDTF">2026-03-31T08:38:00Z</dcterms:created>
  <dcterms:modified xsi:type="dcterms:W3CDTF">2026-04-09T09:59:00Z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512">
    <vt:lpwstr>30</vt:lpwstr>
  </property>
  <property fmtid="{D5CDD505-2E9C-101B-9397-08002B2CF9AE}" pid="3" name="AuthorIds_UIVersion_2560">
    <vt:lpwstr>44</vt:lpwstr>
  </property>
  <property fmtid="{D5CDD505-2E9C-101B-9397-08002B2CF9AE}" pid="4" name="AuthorIds_UIVersion_3584">
    <vt:lpwstr>21</vt:lpwstr>
  </property>
  <property fmtid="{D5CDD505-2E9C-101B-9397-08002B2CF9AE}" pid="5" name="AuthorIds_UIVersion_4096">
    <vt:lpwstr>21</vt:lpwstr>
  </property>
  <property fmtid="{D5CDD505-2E9C-101B-9397-08002B2CF9AE}" pid="6" name="MediaServiceImageTags">
    <vt:lpwstr/>
  </property>
  <property fmtid="{D5CDD505-2E9C-101B-9397-08002B2CF9AE}" pid="7" name="ContentTypeId">
    <vt:lpwstr>0x010100B555788C44EFEB4E8D2128F4A753445E</vt:lpwstr>
  </property>
</Properties>
</file>