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28986" w14:textId="68D3A2CE" w:rsidR="00062283" w:rsidRDefault="00897698" w:rsidP="009A58F2">
      <w:pPr>
        <w:pStyle w:val="Nadpis1"/>
        <w:numPr>
          <w:ilvl w:val="0"/>
          <w:numId w:val="10"/>
        </w:numPr>
      </w:pPr>
      <w:bookmarkStart w:id="0" w:name="_Toc225846838"/>
      <w:r w:rsidRPr="009A58F2">
        <w:t>Prehľad systému vzdelávania v krajine – stručná charakteristika vzdelávacieho systému</w:t>
      </w:r>
      <w:bookmarkEnd w:id="0"/>
    </w:p>
    <w:p w14:paraId="0BBCF021" w14:textId="77777777" w:rsidR="00B37AC1" w:rsidRDefault="00B37AC1" w:rsidP="00AB76A0">
      <w:pPr>
        <w:pStyle w:val="Nadpis2"/>
      </w:pPr>
      <w:bookmarkStart w:id="1" w:name="_Toc225846839"/>
      <w:r w:rsidRPr="00AB76A0">
        <w:t>Popis jednotlivých úrovní vzdelania od MŠ po VŠ</w:t>
      </w:r>
      <w:bookmarkEnd w:id="1"/>
    </w:p>
    <w:p w14:paraId="23844E47" w14:textId="77777777" w:rsidR="003755E0" w:rsidRPr="00B870B2" w:rsidRDefault="003755E0" w:rsidP="003755E0">
      <w:pPr>
        <w:pStyle w:val="Itext"/>
        <w:rPr>
          <w:rFonts w:ascii="Times New Roman" w:hAnsi="Times New Roman"/>
          <w:lang w:val="sk-SK"/>
        </w:rPr>
      </w:pPr>
      <w:r w:rsidRPr="00B870B2">
        <w:rPr>
          <w:lang w:val="sk-SK"/>
        </w:rPr>
        <w:t>Rakúsky vzdelávací systém je viacstupňový a zahŕňa predprimárne, primárne, sekundárne a terciárne vzdelávanie. Je charakteristický skorou diferenciáciou vzdelávacích dráh na úrovni nižšieho sekundárneho vzdelávania a výraznou ponukou odborného vzdelávania na úrovni vyššieho sekundárneho stupňa.</w:t>
      </w:r>
    </w:p>
    <w:p w14:paraId="25BBB24A" w14:textId="77777777" w:rsidR="003755E0" w:rsidRPr="00B870B2" w:rsidRDefault="003755E0" w:rsidP="003755E0">
      <w:pPr>
        <w:pStyle w:val="Itext"/>
        <w:rPr>
          <w:lang w:val="sk-SK"/>
        </w:rPr>
      </w:pPr>
      <w:r w:rsidRPr="00B870B2">
        <w:rPr>
          <w:rStyle w:val="Vrazn"/>
          <w:lang w:val="sk-SK"/>
        </w:rPr>
        <w:t>Predprimárne vzdelávanie (materské školy)</w:t>
      </w:r>
      <w:r w:rsidRPr="00B870B2">
        <w:rPr>
          <w:lang w:val="sk-SK"/>
        </w:rPr>
        <w:t xml:space="preserve"> je určené deťom vo veku približne od 3 do 6 rokov. </w:t>
      </w:r>
      <w:r w:rsidRPr="00B870B2">
        <w:rPr>
          <w:b/>
          <w:bCs w:val="0"/>
          <w:lang w:val="sk-SK"/>
        </w:rPr>
        <w:t>Posledný rok pred nástupom do základnej školy je povinný</w:t>
      </w:r>
      <w:r w:rsidRPr="00B870B2">
        <w:rPr>
          <w:lang w:val="sk-SK"/>
        </w:rPr>
        <w:t>. Cieľom je podpora jazykového, sociálneho a kognitívneho rozvoja dieťaťa a príprava na vstup do povinnej školskej dochádzky.</w:t>
      </w:r>
    </w:p>
    <w:p w14:paraId="2CB39913" w14:textId="77777777" w:rsidR="003755E0" w:rsidRPr="00B870B2" w:rsidRDefault="003755E0" w:rsidP="003755E0">
      <w:pPr>
        <w:pStyle w:val="Itext"/>
        <w:rPr>
          <w:lang w:val="sk-SK"/>
        </w:rPr>
      </w:pPr>
      <w:r w:rsidRPr="00B870B2">
        <w:rPr>
          <w:rStyle w:val="Vrazn"/>
          <w:lang w:val="sk-SK"/>
        </w:rPr>
        <w:t>Primárne vzdelávanie</w:t>
      </w:r>
      <w:r w:rsidRPr="00B870B2">
        <w:rPr>
          <w:lang w:val="sk-SK"/>
        </w:rPr>
        <w:t xml:space="preserve"> sa realizuje na základnej škole a trvá spravidla štyri roky (vek 6 – 10 rokov). Zameriava sa na osvojenie základných gramotností, rozvoj kľúčových kompetencií a vytváranie základov pre ďalšie vzdelávanie.</w:t>
      </w:r>
    </w:p>
    <w:p w14:paraId="01043FBA" w14:textId="77777777" w:rsidR="003755E0" w:rsidRPr="00B870B2" w:rsidRDefault="003755E0" w:rsidP="003755E0">
      <w:pPr>
        <w:pStyle w:val="Itext"/>
        <w:rPr>
          <w:lang w:val="sk-SK"/>
        </w:rPr>
      </w:pPr>
      <w:r w:rsidRPr="00B870B2">
        <w:rPr>
          <w:rStyle w:val="Vrazn"/>
          <w:lang w:val="sk-SK"/>
        </w:rPr>
        <w:t>Nižšie sekundárne vzdelávanie</w:t>
      </w:r>
      <w:r w:rsidRPr="00B870B2">
        <w:rPr>
          <w:lang w:val="sk-SK"/>
        </w:rPr>
        <w:t xml:space="preserve"> nadväzuje na primárny stupeň a trvá štyri roky (vek 10 – 14 rokov). Žiaci pokračujú buď v všeobecne zameranej nižšej sekundárnej škole, alebo na osemročnom gymnáziu. V tejto fáze dochádza k prvému významnému rozdeleniu vzdelávacích dráh.</w:t>
      </w:r>
    </w:p>
    <w:p w14:paraId="1B0D8389" w14:textId="77777777" w:rsidR="003755E0" w:rsidRPr="00B870B2" w:rsidRDefault="003755E0" w:rsidP="003755E0">
      <w:pPr>
        <w:pStyle w:val="Itext"/>
        <w:rPr>
          <w:lang w:val="sk-SK"/>
        </w:rPr>
      </w:pPr>
      <w:r w:rsidRPr="00B870B2">
        <w:rPr>
          <w:rStyle w:val="Vrazn"/>
          <w:lang w:val="sk-SK"/>
        </w:rPr>
        <w:t>Vyššie sekundárne vzdelávanie</w:t>
      </w:r>
      <w:r w:rsidRPr="00B870B2">
        <w:rPr>
          <w:lang w:val="sk-SK"/>
        </w:rPr>
        <w:t xml:space="preserve"> zahŕňa všeobecné aj odborné vzdelávacie programy. Všeobecné vzdelávanie je poskytované na vyššom stupni gymnázia a končí maturitnou skúškou. Odborné vzdelávanie je realizované prostredníctvom odborných stredných škôl a zahŕňa tak programy ukončené výučným listom, ako aj programy zakončené maturitou. Významnou súčasťou systému je duálne vzdelávanie, ktoré kombinuje školské vyučovanie s odbornou prípravou u zamestnávateľa.</w:t>
      </w:r>
    </w:p>
    <w:p w14:paraId="707BE4C0" w14:textId="04362498" w:rsidR="003755E0" w:rsidRPr="00B870B2" w:rsidRDefault="003755E0" w:rsidP="003755E0">
      <w:pPr>
        <w:pStyle w:val="Itext"/>
        <w:rPr>
          <w:lang w:val="sk-SK"/>
        </w:rPr>
      </w:pPr>
      <w:r w:rsidRPr="00B870B2">
        <w:rPr>
          <w:rStyle w:val="Vrazn"/>
          <w:lang w:val="sk-SK"/>
        </w:rPr>
        <w:t>Terciárne vzdelávanie</w:t>
      </w:r>
      <w:r w:rsidRPr="00B870B2">
        <w:rPr>
          <w:lang w:val="sk-SK"/>
        </w:rPr>
        <w:t xml:space="preserve"> zahŕňa univerzity, vysoké odborné školy a pedagogické vysoké školy. Prístup k vysokoškolskému štúdiu je spravidla podmienený úspešným ukončením vyššieho sekundárneho vzdelávania maturitou alebo ekvivalentnou kvalifikáciou.</w:t>
      </w:r>
    </w:p>
    <w:p w14:paraId="5C03981D" w14:textId="77777777" w:rsidR="003755E0" w:rsidRPr="00B870B2" w:rsidRDefault="003755E0" w:rsidP="003755E0">
      <w:pPr>
        <w:pStyle w:val="Itext"/>
        <w:rPr>
          <w:lang w:val="sk-SK"/>
        </w:rPr>
      </w:pPr>
      <w:r w:rsidRPr="00B870B2">
        <w:rPr>
          <w:lang w:val="sk-SK"/>
        </w:rPr>
        <w:t>Rakúsky systém je charakteristický silným zastúpením odborného vzdelávania, vysokou mierou prepojenia školy a trhu práce a viacnásobnými možnosťami prechodu medzi jednotlivými vzdelávacími dráhami.</w:t>
      </w:r>
    </w:p>
    <w:p w14:paraId="106C0223" w14:textId="77777777" w:rsidR="002C7EB2" w:rsidRPr="002C7EB2" w:rsidRDefault="002C7EB2" w:rsidP="002C7EB2">
      <w:pPr>
        <w:pStyle w:val="Itext"/>
        <w:rPr>
          <w:lang w:val="sk-SK"/>
        </w:rPr>
      </w:pPr>
    </w:p>
    <w:p w14:paraId="6D297D7C" w14:textId="77777777" w:rsidR="00D57A61" w:rsidRPr="000665F6" w:rsidRDefault="00D57A61" w:rsidP="00AB76A0">
      <w:pPr>
        <w:pStyle w:val="Nadpis2"/>
      </w:pPr>
      <w:bookmarkStart w:id="2" w:name="_Toc219380056"/>
      <w:bookmarkStart w:id="3" w:name="_Toc225846840"/>
      <w:r w:rsidRPr="000665F6">
        <w:t>Členenie škôl (vzdelávania) a organizácia školského roku</w:t>
      </w:r>
      <w:bookmarkEnd w:id="2"/>
      <w:bookmarkEnd w:id="3"/>
      <w:r w:rsidRPr="000665F6">
        <w:t xml:space="preserve"> </w:t>
      </w:r>
    </w:p>
    <w:p w14:paraId="73777330" w14:textId="77777777" w:rsidR="00B0033A" w:rsidRDefault="00B0033A" w:rsidP="004A3D41">
      <w:pPr>
        <w:pStyle w:val="Nadpis3"/>
      </w:pPr>
      <w:bookmarkStart w:id="4" w:name="_Toc219380057"/>
      <w:bookmarkStart w:id="5" w:name="_Toc225846841"/>
      <w:r w:rsidRPr="004A3D41">
        <w:t>Organizačné</w:t>
      </w:r>
      <w:r w:rsidRPr="00AB76A0">
        <w:t xml:space="preserve"> členenie škôl</w:t>
      </w:r>
      <w:bookmarkEnd w:id="4"/>
      <w:bookmarkEnd w:id="5"/>
    </w:p>
    <w:p w14:paraId="275F9A5E" w14:textId="78596F91" w:rsidR="003833D6" w:rsidRPr="00B60E12" w:rsidRDefault="000519B6" w:rsidP="003833D6">
      <w:pPr>
        <w:pStyle w:val="Itext"/>
        <w:rPr>
          <w:lang w:val="sk-SK"/>
        </w:rPr>
      </w:pPr>
      <w:r w:rsidRPr="008E3343">
        <w:rPr>
          <w:lang w:val="sk-SK"/>
        </w:rPr>
        <w:t xml:space="preserve">Rakúsky vzdelávací systém je organizačne členený podľa stupňov vzdelania a typov škôl, pričom jednotlivé úrovne na seba nadväzujú a zároveň umožňujú diferenciáciu vzdelávacích dráh. </w:t>
      </w:r>
      <w:r w:rsidR="00880192" w:rsidRPr="00B60E12">
        <w:rPr>
          <w:lang w:val="sk-SK"/>
        </w:rPr>
        <w:t>Inter</w:t>
      </w:r>
      <w:r w:rsidR="00D831A0" w:rsidRPr="00B60E12">
        <w:rPr>
          <w:lang w:val="sk-SK"/>
        </w:rPr>
        <w:t>aktívnu schému</w:t>
      </w:r>
      <w:r w:rsidR="00B5543E" w:rsidRPr="00B60E12">
        <w:rPr>
          <w:lang w:val="sk-SK"/>
        </w:rPr>
        <w:t xml:space="preserve"> rakúskeho vzdelávacieho systému</w:t>
      </w:r>
      <w:r w:rsidR="00D831A0" w:rsidRPr="00B60E12">
        <w:rPr>
          <w:lang w:val="sk-SK"/>
        </w:rPr>
        <w:t xml:space="preserve"> je možné nájisť na stránke</w:t>
      </w:r>
      <w:r w:rsidR="00B5543E" w:rsidRPr="00B60E12">
        <w:rPr>
          <w:lang w:val="sk-SK"/>
        </w:rPr>
        <w:t xml:space="preserve"> </w:t>
      </w:r>
      <w:r w:rsidR="00251A44" w:rsidRPr="00B60E12">
        <w:rPr>
          <w:lang w:val="sk-SK"/>
        </w:rPr>
        <w:t>OeAD</w:t>
      </w:r>
      <w:r w:rsidR="00D163DD" w:rsidRPr="00B60E12">
        <w:rPr>
          <w:lang w:val="sk-SK"/>
        </w:rPr>
        <w:t xml:space="preserve"> (Österreichs Agentur für Bildung und Internationalisierung)</w:t>
      </w:r>
      <w:r w:rsidR="009447D4">
        <w:rPr>
          <w:rStyle w:val="Odkaznapoznmkupodiarou"/>
          <w:lang w:val="sk-SK"/>
        </w:rPr>
        <w:footnoteReference w:id="2"/>
      </w:r>
      <w:r w:rsidR="001B3F35" w:rsidRPr="00B60E12">
        <w:rPr>
          <w:lang w:val="sk-SK"/>
        </w:rPr>
        <w:t>.</w:t>
      </w:r>
      <w:r w:rsidR="00D831A0" w:rsidRPr="00B60E12">
        <w:rPr>
          <w:lang w:val="sk-SK"/>
        </w:rPr>
        <w:t xml:space="preserve"> </w:t>
      </w:r>
      <w:r w:rsidR="003833D6" w:rsidRPr="00B60E12">
        <w:rPr>
          <w:lang w:val="sk-SK"/>
        </w:rPr>
        <w:t xml:space="preserve">Na účely predkladanej analýzy je </w:t>
      </w:r>
      <w:r w:rsidR="00A107FB" w:rsidRPr="00B60E12">
        <w:rPr>
          <w:lang w:val="sk-SK"/>
        </w:rPr>
        <w:t xml:space="preserve">táto schéma </w:t>
      </w:r>
      <w:r w:rsidR="003833D6" w:rsidRPr="00B60E12">
        <w:rPr>
          <w:lang w:val="sk-SK"/>
        </w:rPr>
        <w:t>rozdelená do dvoch častí z dôvodu čitateľnosti</w:t>
      </w:r>
      <w:r w:rsidR="00A107FB" w:rsidRPr="00B60E12">
        <w:rPr>
          <w:lang w:val="sk-SK"/>
        </w:rPr>
        <w:t>.</w:t>
      </w:r>
    </w:p>
    <w:p w14:paraId="05491CC8" w14:textId="482967B8" w:rsidR="000D2001" w:rsidRPr="00EB7C0B" w:rsidRDefault="000D2001" w:rsidP="00EA5A2B">
      <w:pPr>
        <w:pStyle w:val="Iobrazokoznacenie"/>
        <w:rPr>
          <w:lang w:val="sk-SK"/>
        </w:rPr>
      </w:pPr>
      <w:bookmarkStart w:id="6" w:name="_Toc224547936"/>
      <w:r w:rsidRPr="00EB7C0B">
        <w:rPr>
          <w:lang w:val="sk-SK"/>
        </w:rPr>
        <w:lastRenderedPageBreak/>
        <w:t>Obrázok</w:t>
      </w:r>
      <w:r w:rsidR="00E46ECB">
        <w:rPr>
          <w:lang w:val="sk-SK"/>
        </w:rPr>
        <w:t xml:space="preserve"> č.</w:t>
      </w:r>
      <w:r w:rsidRPr="00EB7C0B">
        <w:rPr>
          <w:lang w:val="sk-SK"/>
        </w:rPr>
        <w:t xml:space="preserve"> </w:t>
      </w:r>
      <w:r w:rsidRPr="00EA5A2B">
        <w:fldChar w:fldCharType="begin"/>
      </w:r>
      <w:r w:rsidRPr="00EB7C0B">
        <w:rPr>
          <w:lang w:val="sk-SK"/>
        </w:rPr>
        <w:instrText xml:space="preserve"> SEQ Obrázok \* ARABIC </w:instrText>
      </w:r>
      <w:r w:rsidRPr="00EA5A2B">
        <w:fldChar w:fldCharType="separate"/>
      </w:r>
      <w:r w:rsidR="00E40AC7">
        <w:rPr>
          <w:noProof/>
          <w:lang w:val="sk-SK"/>
        </w:rPr>
        <w:t>1</w:t>
      </w:r>
      <w:r w:rsidRPr="00EA5A2B">
        <w:fldChar w:fldCharType="end"/>
      </w:r>
      <w:r w:rsidRPr="00EB7C0B">
        <w:rPr>
          <w:lang w:val="sk-SK"/>
        </w:rPr>
        <w:t xml:space="preserve"> </w:t>
      </w:r>
      <w:r w:rsidR="00D45964" w:rsidRPr="00EB7C0B">
        <w:rPr>
          <w:lang w:val="sk-SK"/>
        </w:rPr>
        <w:tab/>
      </w:r>
      <w:r w:rsidRPr="00EB7C0B">
        <w:rPr>
          <w:lang w:val="sk-SK"/>
        </w:rPr>
        <w:t>Schéma rakúskeho vzdelávacieho systému</w:t>
      </w:r>
      <w:bookmarkEnd w:id="6"/>
    </w:p>
    <w:p w14:paraId="460632BD" w14:textId="77777777" w:rsidR="004A0FC2" w:rsidRPr="00EB7C0B" w:rsidRDefault="004A0FC2" w:rsidP="00EA5A2B">
      <w:pPr>
        <w:pStyle w:val="Iobrazokoznacenie"/>
        <w:rPr>
          <w:lang w:val="sk-SK"/>
        </w:rPr>
      </w:pPr>
    </w:p>
    <w:p w14:paraId="2F46BB66" w14:textId="77777777" w:rsidR="00345502" w:rsidRDefault="003D7CD0" w:rsidP="00345502">
      <w:pPr>
        <w:pStyle w:val="Bezriadkovania"/>
        <w:keepNext/>
      </w:pPr>
      <w:r w:rsidRPr="003D7CD0">
        <w:rPr>
          <w:noProof/>
        </w:rPr>
        <w:drawing>
          <wp:inline distT="0" distB="0" distL="0" distR="0" wp14:anchorId="1FD6A052" wp14:editId="2CC410D8">
            <wp:extent cx="5760720" cy="8246110"/>
            <wp:effectExtent l="0" t="0" r="0" b="2540"/>
            <wp:docPr id="592636325" name="Obrázok 1" descr="Obrázok, na ktorom je text, snímka obrazovky, dizajn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2636325" name="Obrázok 1" descr="Obrázok, na ktorom je text, snímka obrazovky, dizajn&#10;&#10;Obsah vygenerovaný pomocou AI môže byť nesprávny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82461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5699DD" w14:textId="77777777" w:rsidR="006730AE" w:rsidRDefault="006730AE" w:rsidP="002853EA">
      <w:pPr>
        <w:pStyle w:val="Bezriadkovania"/>
      </w:pPr>
    </w:p>
    <w:p w14:paraId="66895A16" w14:textId="0E9BA298" w:rsidR="006730AE" w:rsidRDefault="00DD1DB0" w:rsidP="002853EA">
      <w:pPr>
        <w:pStyle w:val="Bezriadkovania"/>
      </w:pPr>
      <w:r w:rsidRPr="00DD1DB0">
        <w:rPr>
          <w:noProof/>
        </w:rPr>
        <w:lastRenderedPageBreak/>
        <w:drawing>
          <wp:inline distT="0" distB="0" distL="0" distR="0" wp14:anchorId="03B962EF" wp14:editId="52E9DB2D">
            <wp:extent cx="5760720" cy="7625080"/>
            <wp:effectExtent l="0" t="0" r="0" b="0"/>
            <wp:docPr id="975899246" name="Obrázok 1" descr="Obrázok, na ktorom je text, snímka obrazovky, rovnobežný, dizajn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899246" name="Obrázok 1" descr="Obrázok, na ktorom je text, snímka obrazovky, rovnobežný, dizajn&#10;&#10;Obsah vygenerovaný pomocou AI môže byť nesprávny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7625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7ACA3" w14:textId="77777777" w:rsidR="00743080" w:rsidRPr="00A55188" w:rsidRDefault="00A107FB" w:rsidP="00A5746B">
      <w:pPr>
        <w:pStyle w:val="Izdrojobrazok"/>
        <w:rPr>
          <w:color w:val="000000" w:themeColor="text1"/>
          <w:lang w:val="de-DE"/>
        </w:rPr>
      </w:pPr>
      <w:proofErr w:type="spellStart"/>
      <w:r w:rsidRPr="00A55188">
        <w:rPr>
          <w:color w:val="000000" w:themeColor="text1"/>
          <w:lang w:val="de-DE"/>
        </w:rPr>
        <w:t>Zdroj</w:t>
      </w:r>
      <w:proofErr w:type="spellEnd"/>
      <w:r w:rsidRPr="00A55188">
        <w:rPr>
          <w:color w:val="000000" w:themeColor="text1"/>
          <w:lang w:val="de-DE"/>
        </w:rPr>
        <w:t xml:space="preserve">: </w:t>
      </w:r>
    </w:p>
    <w:p w14:paraId="2EEB2F52" w14:textId="4663C9B1" w:rsidR="004877E9" w:rsidRPr="004877E9" w:rsidRDefault="004877E9" w:rsidP="000428F0">
      <w:pPr>
        <w:pStyle w:val="Izdrojobrazok"/>
        <w:rPr>
          <w:lang w:val="de-DE"/>
        </w:rPr>
      </w:pPr>
      <w:proofErr w:type="spellStart"/>
      <w:r w:rsidRPr="00DB4728">
        <w:rPr>
          <w:lang w:val="de-DE"/>
        </w:rPr>
        <w:t>OeAD</w:t>
      </w:r>
      <w:proofErr w:type="spellEnd"/>
      <w:r w:rsidRPr="00DB4728">
        <w:rPr>
          <w:lang w:val="de-DE"/>
        </w:rPr>
        <w:t xml:space="preserve"> – Österreichs Agentur für Bildung und Internationalisierung. </w:t>
      </w:r>
      <w:r w:rsidRPr="005C2A75">
        <w:rPr>
          <w:b/>
          <w:lang w:val="de-DE"/>
        </w:rPr>
        <w:t>Slowakisch: Bildungssystem in Österreich – Plakat.</w:t>
      </w:r>
      <w:r w:rsidRPr="005C2A75">
        <w:rPr>
          <w:lang w:val="de-DE"/>
        </w:rPr>
        <w:t xml:space="preserve"> [online]. 2025. [</w:t>
      </w:r>
      <w:proofErr w:type="spellStart"/>
      <w:r w:rsidRPr="005C2A75">
        <w:rPr>
          <w:lang w:val="de-DE"/>
        </w:rPr>
        <w:t>cit</w:t>
      </w:r>
      <w:proofErr w:type="spellEnd"/>
      <w:r w:rsidRPr="005C2A75">
        <w:rPr>
          <w:lang w:val="de-DE"/>
        </w:rPr>
        <w:t>. 2026-0</w:t>
      </w:r>
      <w:r w:rsidR="005B5349" w:rsidRPr="005C2A75">
        <w:rPr>
          <w:lang w:val="de-DE"/>
        </w:rPr>
        <w:t>1</w:t>
      </w:r>
      <w:r w:rsidRPr="005C2A75">
        <w:rPr>
          <w:lang w:val="de-DE"/>
        </w:rPr>
        <w:t>-</w:t>
      </w:r>
      <w:r w:rsidR="005B5349" w:rsidRPr="005C2A75">
        <w:rPr>
          <w:lang w:val="de-DE"/>
        </w:rPr>
        <w:t>08</w:t>
      </w:r>
      <w:r w:rsidRPr="005C2A75">
        <w:rPr>
          <w:lang w:val="de-DE"/>
        </w:rPr>
        <w:t xml:space="preserve">]. </w:t>
      </w:r>
      <w:r w:rsidRPr="00DB4728">
        <w:rPr>
          <w:lang w:val="de-DE"/>
        </w:rPr>
        <w:t xml:space="preserve">Dostupné na </w:t>
      </w:r>
      <w:proofErr w:type="spellStart"/>
      <w:r w:rsidRPr="00DB4728">
        <w:rPr>
          <w:lang w:val="de-DE"/>
        </w:rPr>
        <w:t>internete</w:t>
      </w:r>
      <w:proofErr w:type="spellEnd"/>
      <w:r w:rsidRPr="00DB4728">
        <w:rPr>
          <w:lang w:val="de-DE"/>
        </w:rPr>
        <w:t xml:space="preserve">: </w:t>
      </w:r>
      <w:hyperlink r:id="rId13" w:tgtFrame="_new" w:history="1">
        <w:r w:rsidRPr="004877E9">
          <w:rPr>
            <w:rStyle w:val="Hypertextovprepojenie"/>
            <w:lang w:val="sk-SK"/>
          </w:rPr>
          <w:t>https://bildungssystem.oead.at/fileadmin/Dokumente/bildungssystem.at/Plakate/Slowakisch_Plakat_Bildungssystem2025_web.pdf</w:t>
        </w:r>
      </w:hyperlink>
    </w:p>
    <w:p w14:paraId="3CD8D2BD" w14:textId="77777777" w:rsidR="00A107FB" w:rsidRDefault="00A107FB" w:rsidP="00A107FB">
      <w:pPr>
        <w:pStyle w:val="Itext"/>
        <w:rPr>
          <w:b/>
          <w:lang w:val="sk-SK"/>
        </w:rPr>
      </w:pPr>
    </w:p>
    <w:p w14:paraId="27D279C1" w14:textId="6C2AB118" w:rsidR="000519B6" w:rsidRPr="00B870B2" w:rsidRDefault="000519B6" w:rsidP="00941EBA">
      <w:pPr>
        <w:pStyle w:val="Itext"/>
        <w:rPr>
          <w:b/>
          <w:lang w:val="sk-SK"/>
        </w:rPr>
      </w:pPr>
      <w:r w:rsidRPr="00B870B2">
        <w:rPr>
          <w:b/>
          <w:lang w:val="sk-SK"/>
        </w:rPr>
        <w:lastRenderedPageBreak/>
        <w:t>Predprimárny stupeň</w:t>
      </w:r>
    </w:p>
    <w:p w14:paraId="5095B2C9" w14:textId="77777777" w:rsidR="000519B6" w:rsidRPr="0060797A" w:rsidRDefault="000519B6" w:rsidP="000519B6">
      <w:pPr>
        <w:pStyle w:val="Itext"/>
        <w:rPr>
          <w:lang w:val="sk-SK"/>
        </w:rPr>
      </w:pPr>
      <w:r w:rsidRPr="00B870B2">
        <w:rPr>
          <w:lang w:val="sk-SK"/>
        </w:rPr>
        <w:t xml:space="preserve">Predprimárne vzdelávanie zabezpečujú </w:t>
      </w:r>
      <w:r w:rsidRPr="00B870B2">
        <w:rPr>
          <w:b/>
          <w:lang w:val="sk-SK"/>
        </w:rPr>
        <w:t>materské školy</w:t>
      </w:r>
      <w:r w:rsidRPr="00B870B2">
        <w:rPr>
          <w:lang w:val="sk-SK"/>
        </w:rPr>
        <w:t xml:space="preserve">. </w:t>
      </w:r>
      <w:r w:rsidRPr="0060797A">
        <w:rPr>
          <w:lang w:val="sk-SK"/>
        </w:rPr>
        <w:t xml:space="preserve">Sú určené deťom spravidla od 3 do 6 rokov. </w:t>
      </w:r>
      <w:r w:rsidRPr="0060797A">
        <w:rPr>
          <w:b/>
          <w:bCs w:val="0"/>
          <w:lang w:val="sk-SK"/>
        </w:rPr>
        <w:t>Posledný rok pred nástupom do základnej školy je povinný.</w:t>
      </w:r>
      <w:r w:rsidRPr="0060797A">
        <w:rPr>
          <w:lang w:val="sk-SK"/>
        </w:rPr>
        <w:t xml:space="preserve"> Tento stupeň nie je súčasťou povinnej školskej dochádzky v plnom rozsahu, ale je jej prípravným článkom.</w:t>
      </w:r>
    </w:p>
    <w:p w14:paraId="19F8A269" w14:textId="77777777" w:rsidR="000519B6" w:rsidRPr="0060797A" w:rsidRDefault="000519B6" w:rsidP="00941EBA">
      <w:pPr>
        <w:pStyle w:val="Itext"/>
        <w:rPr>
          <w:b/>
          <w:lang w:val="sk-SK"/>
        </w:rPr>
      </w:pPr>
      <w:r w:rsidRPr="0060797A">
        <w:rPr>
          <w:b/>
          <w:lang w:val="sk-SK"/>
        </w:rPr>
        <w:t>Primárny stupeň</w:t>
      </w:r>
    </w:p>
    <w:p w14:paraId="727B645E" w14:textId="4E181838" w:rsidR="000519B6" w:rsidRPr="0060797A" w:rsidRDefault="000519B6" w:rsidP="000519B6">
      <w:pPr>
        <w:pStyle w:val="Itext"/>
        <w:rPr>
          <w:lang w:val="sk-SK"/>
        </w:rPr>
      </w:pPr>
      <w:r w:rsidRPr="0060797A">
        <w:rPr>
          <w:lang w:val="sk-SK"/>
        </w:rPr>
        <w:t xml:space="preserve">Primárne vzdelávanie sa realizuje na </w:t>
      </w:r>
      <w:r w:rsidRPr="0060797A">
        <w:rPr>
          <w:b/>
          <w:lang w:val="sk-SK"/>
        </w:rPr>
        <w:t>základnej škole</w:t>
      </w:r>
      <w:r w:rsidR="00FC0D17">
        <w:rPr>
          <w:rStyle w:val="Odkaznapoznmkupodiarou"/>
          <w:b/>
        </w:rPr>
        <w:footnoteReference w:id="3"/>
      </w:r>
      <w:r w:rsidRPr="0060797A">
        <w:rPr>
          <w:lang w:val="sk-SK"/>
        </w:rPr>
        <w:t xml:space="preserve"> (1. – 4. ročník). Ide o jednotný typ školy, ktorý poskytuje všeobecné základné vzdelanie všetkým žiakom bez diferenciácie vzdelávacej dráhy. Ukončením 4. ročníka sa žiak presúva na nižší sekundárny stupeň.</w:t>
      </w:r>
    </w:p>
    <w:p w14:paraId="02C65C45" w14:textId="77777777" w:rsidR="000519B6" w:rsidRPr="0060797A" w:rsidRDefault="000519B6" w:rsidP="00941EBA">
      <w:pPr>
        <w:pStyle w:val="Itext"/>
        <w:rPr>
          <w:b/>
          <w:lang w:val="sk-SK"/>
        </w:rPr>
      </w:pPr>
      <w:r w:rsidRPr="0060797A">
        <w:rPr>
          <w:b/>
          <w:lang w:val="sk-SK"/>
        </w:rPr>
        <w:t>Nižší sekundárny stupeň</w:t>
      </w:r>
    </w:p>
    <w:p w14:paraId="0ECE68C2" w14:textId="77777777" w:rsidR="000519B6" w:rsidRPr="0060797A" w:rsidRDefault="000519B6" w:rsidP="000519B6">
      <w:pPr>
        <w:pStyle w:val="Itext"/>
        <w:rPr>
          <w:lang w:val="sk-SK"/>
        </w:rPr>
      </w:pPr>
      <w:r w:rsidRPr="0060797A">
        <w:rPr>
          <w:lang w:val="sk-SK"/>
        </w:rPr>
        <w:t>Nižší sekundárny stupeň (5. – 8. ročník) je organizačne diferencovaný do dvoch hlavných typov škôl:</w:t>
      </w:r>
    </w:p>
    <w:p w14:paraId="1F959BF8" w14:textId="77777777" w:rsidR="000519B6" w:rsidRPr="000519B6" w:rsidRDefault="000519B6" w:rsidP="00507581">
      <w:pPr>
        <w:pStyle w:val="Iodrazkatext"/>
        <w:rPr>
          <w:noProof/>
        </w:rPr>
      </w:pPr>
      <w:r w:rsidRPr="000519B6">
        <w:rPr>
          <w:noProof/>
        </w:rPr>
        <w:t>Nižší stupeň všeobecnovzdelávacej školy (nižší stupeň gymnázia)</w:t>
      </w:r>
    </w:p>
    <w:p w14:paraId="498D3A22" w14:textId="74B072B7" w:rsidR="000519B6" w:rsidRPr="000519B6" w:rsidRDefault="000519B6" w:rsidP="00507581">
      <w:pPr>
        <w:pStyle w:val="Iodrazkatext"/>
        <w:rPr>
          <w:noProof/>
        </w:rPr>
      </w:pPr>
      <w:r w:rsidRPr="000519B6">
        <w:rPr>
          <w:noProof/>
        </w:rPr>
        <w:t>Stredná škola (nižší sekundárny stupeň – Mittelschule)</w:t>
      </w:r>
      <w:r w:rsidR="00D167BC">
        <w:rPr>
          <w:rStyle w:val="Odkaznapoznmkupodiarou"/>
          <w:noProof/>
        </w:rPr>
        <w:footnoteReference w:id="4"/>
      </w:r>
    </w:p>
    <w:p w14:paraId="49FBF74D" w14:textId="77777777" w:rsidR="000519B6" w:rsidRPr="00B870B2" w:rsidRDefault="000519B6" w:rsidP="000519B6">
      <w:pPr>
        <w:pStyle w:val="Itext"/>
        <w:rPr>
          <w:lang w:val="sk-SK"/>
        </w:rPr>
      </w:pPr>
      <w:r w:rsidRPr="00B870B2">
        <w:rPr>
          <w:lang w:val="sk-SK"/>
        </w:rPr>
        <w:t>Oba typy škôl poskytujú všeobecné vzdelávanie, avšak gymnaziálna forma je akademicky orientovaná a pripravuje na pokračovanie vo vyššom stupni gymnázia. Stredná škola poskytuje všeobecné vzdelanie s dôrazom na individuálnu podporu a orientáciu na ďalšiu vzdelávaciu dráhu.</w:t>
      </w:r>
    </w:p>
    <w:p w14:paraId="624B33B7" w14:textId="77777777" w:rsidR="000519B6" w:rsidRPr="00B870B2" w:rsidRDefault="000519B6" w:rsidP="00941EBA">
      <w:pPr>
        <w:pStyle w:val="Itext"/>
        <w:rPr>
          <w:b/>
          <w:lang w:val="sk-SK"/>
        </w:rPr>
      </w:pPr>
      <w:r w:rsidRPr="00B870B2">
        <w:rPr>
          <w:b/>
          <w:lang w:val="sk-SK"/>
        </w:rPr>
        <w:t>Vyšší sekundárny stupeň</w:t>
      </w:r>
    </w:p>
    <w:p w14:paraId="7A0BDF26" w14:textId="77777777" w:rsidR="000519B6" w:rsidRPr="000519B6" w:rsidRDefault="000519B6" w:rsidP="000519B6">
      <w:pPr>
        <w:pStyle w:val="Itext"/>
      </w:pPr>
      <w:r w:rsidRPr="00B870B2">
        <w:rPr>
          <w:lang w:val="sk-SK"/>
        </w:rPr>
        <w:t xml:space="preserve">Vyšší sekundárny stupeň je najviac diferencovanou časťou systému. </w:t>
      </w:r>
      <w:r w:rsidRPr="000519B6">
        <w:t>Zahŕňa všeobecné aj odborné vzdelávacie programy:</w:t>
      </w:r>
    </w:p>
    <w:p w14:paraId="347CB5AF" w14:textId="77777777" w:rsidR="000519B6" w:rsidRPr="000519B6" w:rsidRDefault="000519B6" w:rsidP="000519B6">
      <w:pPr>
        <w:pStyle w:val="Itext"/>
      </w:pPr>
      <w:r w:rsidRPr="000519B6">
        <w:rPr>
          <w:b/>
        </w:rPr>
        <w:t>a) Všeobecné vzdelávanie</w:t>
      </w:r>
    </w:p>
    <w:p w14:paraId="2F52BE3C" w14:textId="46961F9C" w:rsidR="000519B6" w:rsidRPr="000519B6" w:rsidRDefault="000519B6" w:rsidP="00507581">
      <w:pPr>
        <w:pStyle w:val="Iodrazkatext"/>
        <w:rPr>
          <w:noProof/>
        </w:rPr>
      </w:pPr>
      <w:r w:rsidRPr="000519B6">
        <w:rPr>
          <w:noProof/>
        </w:rPr>
        <w:t>Vyšší stupeň všeobecnovzdelávacej školy (</w:t>
      </w:r>
      <w:r w:rsidR="00F76943">
        <w:rPr>
          <w:noProof/>
        </w:rPr>
        <w:t xml:space="preserve">rôzne druhy </w:t>
      </w:r>
      <w:r w:rsidRPr="000519B6">
        <w:rPr>
          <w:noProof/>
        </w:rPr>
        <w:t>gymnázi</w:t>
      </w:r>
      <w:r w:rsidR="00DD762E">
        <w:rPr>
          <w:noProof/>
        </w:rPr>
        <w:t>í)</w:t>
      </w:r>
      <w:r w:rsidR="002F10A2">
        <w:rPr>
          <w:rStyle w:val="Odkaznapoznmkupodiarou"/>
          <w:noProof/>
        </w:rPr>
        <w:footnoteReference w:id="5"/>
      </w:r>
      <w:r w:rsidRPr="000519B6">
        <w:rPr>
          <w:noProof/>
        </w:rPr>
        <w:t xml:space="preserve"> – ukončený maturitnou skúškou.</w:t>
      </w:r>
    </w:p>
    <w:p w14:paraId="1458DE77" w14:textId="77777777" w:rsidR="000519B6" w:rsidRPr="000519B6" w:rsidRDefault="000519B6" w:rsidP="000519B6">
      <w:pPr>
        <w:pStyle w:val="Itext"/>
      </w:pPr>
      <w:r w:rsidRPr="000519B6">
        <w:rPr>
          <w:b/>
        </w:rPr>
        <w:t>b) Odborné vzdelávanie</w:t>
      </w:r>
    </w:p>
    <w:p w14:paraId="305B2677" w14:textId="52A2C20E" w:rsidR="000519B6" w:rsidRPr="000519B6" w:rsidRDefault="000519B6" w:rsidP="00507581">
      <w:pPr>
        <w:pStyle w:val="Iodrazkatext"/>
        <w:rPr>
          <w:noProof/>
        </w:rPr>
      </w:pPr>
      <w:r w:rsidRPr="000519B6">
        <w:rPr>
          <w:b/>
          <w:noProof/>
        </w:rPr>
        <w:t>Stredná odborná škola</w:t>
      </w:r>
      <w:r w:rsidR="00520D27">
        <w:rPr>
          <w:rStyle w:val="Odkaznapoznmkupodiarou"/>
          <w:b/>
          <w:noProof/>
        </w:rPr>
        <w:footnoteReference w:id="6"/>
      </w:r>
      <w:r w:rsidR="00B2610E">
        <w:rPr>
          <w:b/>
          <w:noProof/>
        </w:rPr>
        <w:t xml:space="preserve"> -</w:t>
      </w:r>
      <w:r w:rsidRPr="000519B6">
        <w:rPr>
          <w:noProof/>
        </w:rPr>
        <w:t xml:space="preserve"> ukončená záverečnou skúškou,</w:t>
      </w:r>
    </w:p>
    <w:p w14:paraId="33DF75A7" w14:textId="41A32A8F" w:rsidR="000519B6" w:rsidRPr="000519B6" w:rsidRDefault="000519B6" w:rsidP="00507581">
      <w:pPr>
        <w:pStyle w:val="Iodrazkatext"/>
        <w:rPr>
          <w:noProof/>
        </w:rPr>
      </w:pPr>
      <w:r w:rsidRPr="000519B6">
        <w:rPr>
          <w:b/>
          <w:noProof/>
        </w:rPr>
        <w:t>Vyššia odborná škola</w:t>
      </w:r>
      <w:r w:rsidR="00520D27">
        <w:rPr>
          <w:rStyle w:val="Odkaznapoznmkupodiarou"/>
          <w:b/>
          <w:noProof/>
        </w:rPr>
        <w:footnoteReference w:id="7"/>
      </w:r>
      <w:r w:rsidRPr="000519B6">
        <w:rPr>
          <w:noProof/>
        </w:rPr>
        <w:t xml:space="preserve"> </w:t>
      </w:r>
      <w:r w:rsidR="00B2610E">
        <w:rPr>
          <w:noProof/>
        </w:rPr>
        <w:t xml:space="preserve">- </w:t>
      </w:r>
      <w:r w:rsidRPr="000519B6">
        <w:rPr>
          <w:noProof/>
        </w:rPr>
        <w:t xml:space="preserve">ukončená maturitnou </w:t>
      </w:r>
      <w:r w:rsidR="00D05786">
        <w:rPr>
          <w:noProof/>
        </w:rPr>
        <w:t xml:space="preserve">a štátnou </w:t>
      </w:r>
      <w:r w:rsidRPr="000519B6">
        <w:rPr>
          <w:noProof/>
        </w:rPr>
        <w:t>skúškou,</w:t>
      </w:r>
    </w:p>
    <w:p w14:paraId="1EB15A04" w14:textId="53111D58" w:rsidR="000519B6" w:rsidRPr="000519B6" w:rsidRDefault="000519B6" w:rsidP="00507581">
      <w:pPr>
        <w:pStyle w:val="Iodrazkatext"/>
        <w:rPr>
          <w:noProof/>
        </w:rPr>
      </w:pPr>
      <w:r w:rsidRPr="000519B6">
        <w:rPr>
          <w:b/>
          <w:noProof/>
        </w:rPr>
        <w:t>Učňovská škola a učňovská príprava (duálne vzdelávanie)</w:t>
      </w:r>
      <w:r w:rsidR="000D7060">
        <w:rPr>
          <w:rStyle w:val="Odkaznapoznmkupodiarou"/>
          <w:b/>
          <w:noProof/>
        </w:rPr>
        <w:footnoteReference w:id="8"/>
      </w:r>
      <w:r w:rsidRPr="000519B6">
        <w:rPr>
          <w:noProof/>
        </w:rPr>
        <w:t xml:space="preserve"> – kombinácia vyučovania v škole a odbornej prípravy u zamestnávateľa, ukončená učňovskou skúškou,</w:t>
      </w:r>
      <w:r w:rsidR="00CD42F9">
        <w:rPr>
          <w:noProof/>
        </w:rPr>
        <w:t xml:space="preserve"> </w:t>
      </w:r>
    </w:p>
    <w:p w14:paraId="14D716D5" w14:textId="71E213D7" w:rsidR="000519B6" w:rsidRPr="000519B6" w:rsidRDefault="000519B6" w:rsidP="00507581">
      <w:pPr>
        <w:pStyle w:val="Iodrazkatext"/>
        <w:rPr>
          <w:noProof/>
        </w:rPr>
      </w:pPr>
      <w:r w:rsidRPr="000519B6">
        <w:rPr>
          <w:b/>
          <w:noProof/>
        </w:rPr>
        <w:t>Polytechnická škola</w:t>
      </w:r>
      <w:r w:rsidR="00C8212A">
        <w:rPr>
          <w:rStyle w:val="Odkaznapoznmkupodiarou"/>
          <w:b/>
          <w:noProof/>
        </w:rPr>
        <w:footnoteReference w:id="9"/>
      </w:r>
      <w:r w:rsidRPr="000519B6">
        <w:rPr>
          <w:noProof/>
        </w:rPr>
        <w:t xml:space="preserve"> – jednoročná príprava na vstup do odborného vzdelávania.</w:t>
      </w:r>
    </w:p>
    <w:p w14:paraId="1A93B8E1" w14:textId="77777777" w:rsidR="000519B6" w:rsidRPr="00B870B2" w:rsidRDefault="000519B6" w:rsidP="000519B6">
      <w:pPr>
        <w:pStyle w:val="Itext"/>
        <w:rPr>
          <w:lang w:val="sk-SK"/>
        </w:rPr>
      </w:pPr>
      <w:r w:rsidRPr="00B870B2">
        <w:rPr>
          <w:lang w:val="sk-SK"/>
        </w:rPr>
        <w:t>Vyšší sekundárny stupeň tak umožňuje voľbu medzi akademickou a odbornou dráhou, pričom systém umožňuje aj následné prechody medzi jednotlivými typmi škôl.</w:t>
      </w:r>
    </w:p>
    <w:p w14:paraId="30285EDD" w14:textId="77777777" w:rsidR="000519B6" w:rsidRPr="00B870B2" w:rsidRDefault="000519B6" w:rsidP="00941EBA">
      <w:pPr>
        <w:pStyle w:val="Itext"/>
        <w:rPr>
          <w:b/>
          <w:lang w:val="sk-SK"/>
        </w:rPr>
      </w:pPr>
      <w:r w:rsidRPr="00B870B2">
        <w:rPr>
          <w:b/>
          <w:lang w:val="sk-SK"/>
        </w:rPr>
        <w:t>Postsekundárny a terciárny stupeň</w:t>
      </w:r>
    </w:p>
    <w:p w14:paraId="17CC16EF" w14:textId="77777777" w:rsidR="000519B6" w:rsidRPr="00B870B2" w:rsidRDefault="000519B6" w:rsidP="000519B6">
      <w:pPr>
        <w:pStyle w:val="Itext"/>
        <w:rPr>
          <w:lang w:val="sk-SK"/>
        </w:rPr>
      </w:pPr>
      <w:r w:rsidRPr="00B870B2">
        <w:rPr>
          <w:lang w:val="sk-SK"/>
        </w:rPr>
        <w:t>Na vyššie sekundárne vzdelávanie nadväzuje postsekundárne a terciárne vzdelávanie, ktoré zahŕňa:</w:t>
      </w:r>
    </w:p>
    <w:p w14:paraId="0B988FB7" w14:textId="77777777" w:rsidR="000519B6" w:rsidRPr="000519B6" w:rsidRDefault="000519B6" w:rsidP="00507581">
      <w:pPr>
        <w:pStyle w:val="Iodrazkatext"/>
        <w:rPr>
          <w:noProof/>
        </w:rPr>
      </w:pPr>
      <w:r w:rsidRPr="000519B6">
        <w:rPr>
          <w:noProof/>
        </w:rPr>
        <w:lastRenderedPageBreak/>
        <w:t>Univerzity,</w:t>
      </w:r>
    </w:p>
    <w:p w14:paraId="76CE1E7E" w14:textId="77777777" w:rsidR="000519B6" w:rsidRPr="000519B6" w:rsidRDefault="000519B6" w:rsidP="00507581">
      <w:pPr>
        <w:pStyle w:val="Iodrazkatext"/>
        <w:rPr>
          <w:noProof/>
        </w:rPr>
      </w:pPr>
      <w:r w:rsidRPr="000519B6">
        <w:rPr>
          <w:noProof/>
        </w:rPr>
        <w:t>Vysoké odborné školy,</w:t>
      </w:r>
    </w:p>
    <w:p w14:paraId="5C74BEC2" w14:textId="77777777" w:rsidR="000519B6" w:rsidRPr="000519B6" w:rsidRDefault="000519B6" w:rsidP="00507581">
      <w:pPr>
        <w:pStyle w:val="Iodrazkatext"/>
        <w:rPr>
          <w:noProof/>
        </w:rPr>
      </w:pPr>
      <w:r w:rsidRPr="000519B6">
        <w:rPr>
          <w:noProof/>
        </w:rPr>
        <w:t>Pedagogické vysoké školy,</w:t>
      </w:r>
    </w:p>
    <w:p w14:paraId="05C70367" w14:textId="77777777" w:rsidR="000519B6" w:rsidRPr="000519B6" w:rsidRDefault="000519B6" w:rsidP="00507581">
      <w:pPr>
        <w:pStyle w:val="Iodrazkatext"/>
        <w:rPr>
          <w:noProof/>
        </w:rPr>
      </w:pPr>
      <w:r w:rsidRPr="000519B6">
        <w:rPr>
          <w:noProof/>
        </w:rPr>
        <w:t>Súkromné vysoké školy a univerzity.</w:t>
      </w:r>
    </w:p>
    <w:p w14:paraId="3EDA419D" w14:textId="77777777" w:rsidR="000519B6" w:rsidRPr="00B870B2" w:rsidRDefault="000519B6" w:rsidP="000519B6">
      <w:pPr>
        <w:pStyle w:val="Itext"/>
        <w:rPr>
          <w:lang w:val="sk-SK"/>
        </w:rPr>
      </w:pPr>
      <w:r w:rsidRPr="00B870B2">
        <w:rPr>
          <w:lang w:val="sk-SK"/>
        </w:rPr>
        <w:t>Tieto inštitúcie poskytujú bakalárske, magisterské a doktorandské študijné programy.</w:t>
      </w:r>
    </w:p>
    <w:p w14:paraId="2E807093" w14:textId="77777777" w:rsidR="000519B6" w:rsidRPr="00B870B2" w:rsidRDefault="000519B6" w:rsidP="000519B6">
      <w:pPr>
        <w:pStyle w:val="Itext"/>
        <w:rPr>
          <w:lang w:val="sk-SK"/>
        </w:rPr>
      </w:pPr>
    </w:p>
    <w:p w14:paraId="211A0FC8" w14:textId="77777777" w:rsidR="003755E0" w:rsidRPr="003755E0" w:rsidRDefault="003755E0" w:rsidP="003755E0">
      <w:pPr>
        <w:pStyle w:val="Itext"/>
        <w:rPr>
          <w:lang w:val="sk-SK"/>
        </w:rPr>
      </w:pPr>
    </w:p>
    <w:p w14:paraId="45772105" w14:textId="77777777" w:rsidR="00F442AC" w:rsidRDefault="00F442AC" w:rsidP="004A3D41">
      <w:pPr>
        <w:pStyle w:val="Nadpis3"/>
      </w:pPr>
      <w:bookmarkStart w:id="7" w:name="_Toc219380058"/>
      <w:bookmarkStart w:id="8" w:name="_Toc225846842"/>
      <w:r w:rsidRPr="00AB76A0">
        <w:t>Organizácia školského roku v školách / školských zariadeniach</w:t>
      </w:r>
      <w:bookmarkEnd w:id="7"/>
      <w:bookmarkEnd w:id="8"/>
    </w:p>
    <w:p w14:paraId="40A61C73" w14:textId="59F9E646" w:rsidR="0056084C" w:rsidRPr="0056084C" w:rsidRDefault="0056084C" w:rsidP="0056084C">
      <w:pPr>
        <w:pStyle w:val="Itext"/>
        <w:rPr>
          <w:lang w:val="sk-SK"/>
        </w:rPr>
      </w:pPr>
      <w:r w:rsidRPr="0056084C">
        <w:rPr>
          <w:lang w:val="sk-SK"/>
        </w:rPr>
        <w:t xml:space="preserve">Organizáciu školského roku v Rakúsku upravuje </w:t>
      </w:r>
      <w:r w:rsidRPr="0056084C">
        <w:rPr>
          <w:b/>
          <w:lang w:val="sk-SK"/>
        </w:rPr>
        <w:t>zákon o vyučovacom čase v školách (Schulzeitgesetz 1985 – SchulzeitG, BGBl. Nr. 77/1985 v platnom znení</w:t>
      </w:r>
      <w:r w:rsidR="00EC4146">
        <w:rPr>
          <w:rStyle w:val="Odkaznapoznmkupodiarou"/>
          <w:b/>
          <w:lang w:val="sk-SK"/>
        </w:rPr>
        <w:footnoteReference w:id="10"/>
      </w:r>
      <w:r w:rsidRPr="0056084C">
        <w:rPr>
          <w:b/>
          <w:lang w:val="sk-SK"/>
        </w:rPr>
        <w:t>)</w:t>
      </w:r>
      <w:r w:rsidRPr="0056084C">
        <w:rPr>
          <w:lang w:val="sk-SK"/>
        </w:rPr>
        <w:t>. Tento zákon stanovuje začiatok školského roka, jeho vnútorné členenie, dĺžku vyučovacích jednotiek, ako aj rámec prázdninových období.</w:t>
      </w:r>
    </w:p>
    <w:p w14:paraId="3F9E4F54" w14:textId="77777777" w:rsidR="0056084C" w:rsidRPr="000D44E9" w:rsidRDefault="0056084C" w:rsidP="001815CD">
      <w:pPr>
        <w:pStyle w:val="Itext"/>
        <w:rPr>
          <w:b/>
          <w:lang w:val="sk-SK"/>
        </w:rPr>
      </w:pPr>
      <w:r w:rsidRPr="000D44E9">
        <w:rPr>
          <w:b/>
          <w:lang w:val="sk-SK"/>
        </w:rPr>
        <w:t>Začiatok a trvanie školského roka</w:t>
      </w:r>
    </w:p>
    <w:p w14:paraId="37562468" w14:textId="77777777" w:rsidR="0056084C" w:rsidRPr="000D44E9" w:rsidRDefault="0056084C" w:rsidP="0056084C">
      <w:pPr>
        <w:pStyle w:val="Itext"/>
        <w:rPr>
          <w:lang w:val="sk-SK"/>
        </w:rPr>
      </w:pPr>
      <w:r w:rsidRPr="000D44E9">
        <w:rPr>
          <w:lang w:val="sk-SK"/>
        </w:rPr>
        <w:t>Podľa § 2 ods. 1 Schulzeitgesetz sa školský rok začína:</w:t>
      </w:r>
    </w:p>
    <w:p w14:paraId="7EBF69EB" w14:textId="77777777" w:rsidR="0056084C" w:rsidRPr="000D44E9" w:rsidRDefault="0056084C" w:rsidP="00B76310">
      <w:pPr>
        <w:pStyle w:val="Iodrazkatext"/>
        <w:rPr>
          <w:noProof/>
        </w:rPr>
      </w:pPr>
      <w:r w:rsidRPr="000D44E9">
        <w:rPr>
          <w:noProof/>
        </w:rPr>
        <w:t xml:space="preserve">v spolkových krajinách </w:t>
      </w:r>
      <w:r w:rsidRPr="000D44E9">
        <w:rPr>
          <w:b/>
          <w:noProof/>
        </w:rPr>
        <w:t>Burgenland, Dolné Rakúsko a Viedeň</w:t>
      </w:r>
      <w:r w:rsidRPr="000D44E9">
        <w:rPr>
          <w:noProof/>
        </w:rPr>
        <w:t xml:space="preserve"> prvý pondelok v septembri,</w:t>
      </w:r>
    </w:p>
    <w:p w14:paraId="104F48CC" w14:textId="77777777" w:rsidR="0056084C" w:rsidRPr="000D44E9" w:rsidRDefault="0056084C" w:rsidP="00B76310">
      <w:pPr>
        <w:pStyle w:val="Iodrazkatext"/>
        <w:rPr>
          <w:noProof/>
        </w:rPr>
      </w:pPr>
      <w:r w:rsidRPr="000D44E9">
        <w:rPr>
          <w:noProof/>
        </w:rPr>
        <w:t xml:space="preserve">v spolkových krajinách </w:t>
      </w:r>
      <w:r w:rsidRPr="000D44E9">
        <w:rPr>
          <w:b/>
          <w:noProof/>
        </w:rPr>
        <w:t>Korutánsko, Horné Rakúsko, Salzburg, Štajersko, Tirolsko a Vorarlbersko</w:t>
      </w:r>
      <w:r w:rsidRPr="000D44E9">
        <w:rPr>
          <w:noProof/>
        </w:rPr>
        <w:t xml:space="preserve"> druhý pondelok v septembri.</w:t>
      </w:r>
    </w:p>
    <w:p w14:paraId="4CA8674A" w14:textId="77777777" w:rsidR="0056084C" w:rsidRPr="000D44E9" w:rsidRDefault="0056084C" w:rsidP="0056084C">
      <w:pPr>
        <w:pStyle w:val="Itext"/>
        <w:rPr>
          <w:lang w:val="sk-SK"/>
        </w:rPr>
      </w:pPr>
      <w:r w:rsidRPr="000D44E9">
        <w:rPr>
          <w:lang w:val="sk-SK"/>
        </w:rPr>
        <w:t>Školský rok trvá do začiatku nasledujúceho školského roka. Regionálne rozdelenie začiatku školského roka je koordinované s rozdelením hlavných (letných) prázdnin.</w:t>
      </w:r>
    </w:p>
    <w:p w14:paraId="738F7006" w14:textId="77777777" w:rsidR="0056084C" w:rsidRPr="000D44E9" w:rsidRDefault="0056084C" w:rsidP="001815CD">
      <w:pPr>
        <w:pStyle w:val="Itext"/>
        <w:rPr>
          <w:b/>
          <w:lang w:val="sk-SK"/>
        </w:rPr>
      </w:pPr>
      <w:r w:rsidRPr="000D44E9">
        <w:rPr>
          <w:b/>
          <w:lang w:val="sk-SK"/>
        </w:rPr>
        <w:t>Vnútorné členenie školského roka</w:t>
      </w:r>
    </w:p>
    <w:p w14:paraId="60C996D4" w14:textId="77777777" w:rsidR="0056084C" w:rsidRPr="000D44E9" w:rsidRDefault="0056084C" w:rsidP="0056084C">
      <w:pPr>
        <w:pStyle w:val="Itext"/>
        <w:rPr>
          <w:lang w:val="sk-SK"/>
        </w:rPr>
      </w:pPr>
      <w:r w:rsidRPr="000D44E9">
        <w:rPr>
          <w:lang w:val="sk-SK"/>
        </w:rPr>
        <w:t>Zákon rozlišuje medzi:</w:t>
      </w:r>
    </w:p>
    <w:p w14:paraId="30AC3E93" w14:textId="77777777" w:rsidR="0056084C" w:rsidRPr="0056084C" w:rsidRDefault="0056084C" w:rsidP="000702FF">
      <w:pPr>
        <w:pStyle w:val="Iodrazkatext"/>
        <w:rPr>
          <w:noProof/>
        </w:rPr>
      </w:pPr>
      <w:r w:rsidRPr="0056084C">
        <w:rPr>
          <w:noProof/>
        </w:rPr>
        <w:t>vyučovacím rokom (Unterrichtsjahr) a</w:t>
      </w:r>
    </w:p>
    <w:p w14:paraId="5AE95508" w14:textId="7C227046" w:rsidR="0056084C" w:rsidRPr="0056084C" w:rsidRDefault="0056084C" w:rsidP="000702FF">
      <w:pPr>
        <w:pStyle w:val="Iodrazkatext"/>
        <w:rPr>
          <w:noProof/>
          <w:lang w:val="de-DE"/>
        </w:rPr>
      </w:pPr>
      <w:r w:rsidRPr="0056084C">
        <w:rPr>
          <w:noProof/>
          <w:lang w:val="de-DE"/>
        </w:rPr>
        <w:t>hlavnými prázdninami (Hauptferien).</w:t>
      </w:r>
    </w:p>
    <w:p w14:paraId="4470069F" w14:textId="77777777" w:rsidR="0056084C" w:rsidRPr="005C2A75" w:rsidRDefault="0056084C" w:rsidP="0056084C">
      <w:pPr>
        <w:pStyle w:val="Itext"/>
        <w:rPr>
          <w:lang w:val="en-US"/>
        </w:rPr>
      </w:pPr>
      <w:r w:rsidRPr="005C2A75">
        <w:rPr>
          <w:lang w:val="en-US"/>
        </w:rPr>
        <w:t>Vyučovací rok je rozdelený na dva semestre. Prvý semester sa končí vydaním polročného hodnotenia a je nasledovaný semesterovými prázdninami, ktoré spravidla trvajú jeden týždeň a sú regionálne diferencované. Druhý semester sa končí vydaním vysvedčenia na konci školského roka.</w:t>
      </w:r>
    </w:p>
    <w:p w14:paraId="18BADF20" w14:textId="77777777" w:rsidR="0056084C" w:rsidRPr="0056084C" w:rsidRDefault="0056084C" w:rsidP="001815CD">
      <w:pPr>
        <w:pStyle w:val="Itext"/>
        <w:rPr>
          <w:b/>
        </w:rPr>
      </w:pPr>
      <w:r w:rsidRPr="0056084C">
        <w:rPr>
          <w:b/>
        </w:rPr>
        <w:t>Prázdniny</w:t>
      </w:r>
    </w:p>
    <w:p w14:paraId="540E8E8A" w14:textId="429A1260" w:rsidR="0056084C" w:rsidRPr="0056084C" w:rsidRDefault="004D698E" w:rsidP="0056084C">
      <w:pPr>
        <w:pStyle w:val="Itext"/>
      </w:pPr>
      <w:r>
        <w:t>Zákon</w:t>
      </w:r>
      <w:r w:rsidR="0056084C" w:rsidRPr="0056084C">
        <w:t xml:space="preserve"> ustanovuje najmä:</w:t>
      </w:r>
    </w:p>
    <w:p w14:paraId="4D7F1BA6" w14:textId="77777777" w:rsidR="0056084C" w:rsidRPr="0056084C" w:rsidRDefault="0056084C" w:rsidP="00947982">
      <w:pPr>
        <w:pStyle w:val="Iodrazkatext"/>
        <w:rPr>
          <w:noProof/>
        </w:rPr>
      </w:pPr>
      <w:r w:rsidRPr="0056084C">
        <w:rPr>
          <w:b/>
          <w:noProof/>
        </w:rPr>
        <w:t>hlavné (letné) prázdniny</w:t>
      </w:r>
      <w:r w:rsidRPr="0056084C">
        <w:rPr>
          <w:noProof/>
        </w:rPr>
        <w:t>, ktoré trvajú spravidla približne deväť týždňov a sú medzi spolkovými krajinami časovo rozdelené,</w:t>
      </w:r>
    </w:p>
    <w:p w14:paraId="20548F24" w14:textId="77777777" w:rsidR="0056084C" w:rsidRPr="0056084C" w:rsidRDefault="0056084C" w:rsidP="00947982">
      <w:pPr>
        <w:pStyle w:val="Iodrazkatext"/>
        <w:rPr>
          <w:noProof/>
        </w:rPr>
      </w:pPr>
      <w:r w:rsidRPr="0056084C">
        <w:rPr>
          <w:b/>
          <w:noProof/>
        </w:rPr>
        <w:t>semesterové prázdniny</w:t>
      </w:r>
      <w:r w:rsidRPr="0056084C">
        <w:rPr>
          <w:noProof/>
        </w:rPr>
        <w:t>,</w:t>
      </w:r>
    </w:p>
    <w:p w14:paraId="670417C4" w14:textId="77777777" w:rsidR="0056084C" w:rsidRPr="0056084C" w:rsidRDefault="0056084C" w:rsidP="00947982">
      <w:pPr>
        <w:pStyle w:val="Iodrazkatext"/>
        <w:rPr>
          <w:noProof/>
        </w:rPr>
      </w:pPr>
      <w:r w:rsidRPr="0056084C">
        <w:rPr>
          <w:noProof/>
        </w:rPr>
        <w:t>prázdniny viazané na významné sviatky (najmä vianočné a veľkonočné obdobie).</w:t>
      </w:r>
    </w:p>
    <w:p w14:paraId="2310A32E" w14:textId="77777777" w:rsidR="0056084C" w:rsidRPr="000D44E9" w:rsidRDefault="0056084C" w:rsidP="0056084C">
      <w:pPr>
        <w:pStyle w:val="Itext"/>
        <w:rPr>
          <w:lang w:val="sk-SK"/>
        </w:rPr>
      </w:pPr>
      <w:r w:rsidRPr="000D44E9">
        <w:rPr>
          <w:lang w:val="sk-SK"/>
        </w:rPr>
        <w:t>Konkrétne kalendárne termíny prázdnin sa každoročne určujú vykonávacími predpismi na základe zákonného rámca.</w:t>
      </w:r>
    </w:p>
    <w:p w14:paraId="5050E18B" w14:textId="77777777" w:rsidR="0056084C" w:rsidRPr="000D44E9" w:rsidRDefault="0056084C" w:rsidP="001815CD">
      <w:pPr>
        <w:pStyle w:val="Itext"/>
        <w:rPr>
          <w:b/>
          <w:lang w:val="sk-SK"/>
        </w:rPr>
      </w:pPr>
      <w:r w:rsidRPr="000D44E9">
        <w:rPr>
          <w:b/>
          <w:lang w:val="sk-SK"/>
        </w:rPr>
        <w:t>Organizácia vyučovania</w:t>
      </w:r>
    </w:p>
    <w:p w14:paraId="49E9766D" w14:textId="28700DAB" w:rsidR="0056084C" w:rsidRPr="000D44E9" w:rsidRDefault="0056084C" w:rsidP="0056084C">
      <w:pPr>
        <w:pStyle w:val="Itext"/>
        <w:rPr>
          <w:lang w:val="sk-SK"/>
        </w:rPr>
      </w:pPr>
      <w:r w:rsidRPr="000D44E9">
        <w:rPr>
          <w:lang w:val="sk-SK"/>
        </w:rPr>
        <w:t xml:space="preserve">Podľa § 4 má </w:t>
      </w:r>
      <w:r w:rsidRPr="000D44E9">
        <w:rPr>
          <w:b/>
          <w:lang w:val="sk-SK"/>
        </w:rPr>
        <w:t>jedna vyučovacia hodina 50 minút</w:t>
      </w:r>
      <w:r w:rsidRPr="000D44E9">
        <w:rPr>
          <w:lang w:val="sk-SK"/>
        </w:rPr>
        <w:t xml:space="preserve">. </w:t>
      </w:r>
      <w:r w:rsidR="00E034FA" w:rsidRPr="000D44E9">
        <w:rPr>
          <w:lang w:val="sk-SK"/>
        </w:rPr>
        <w:t>Z pedagogických alebo organizačných dôvodov môže riaditeľ školy stanoviť dĺžku vyučovacej hodiny</w:t>
      </w:r>
      <w:r w:rsidR="00891B5D" w:rsidRPr="000D44E9">
        <w:rPr>
          <w:lang w:val="sk-SK"/>
        </w:rPr>
        <w:t xml:space="preserve"> </w:t>
      </w:r>
      <w:r w:rsidR="009449B8" w:rsidRPr="000D44E9">
        <w:rPr>
          <w:lang w:val="sk-SK"/>
        </w:rPr>
        <w:t xml:space="preserve">jej </w:t>
      </w:r>
      <w:r w:rsidR="00891B5D" w:rsidRPr="000D44E9">
        <w:rPr>
          <w:lang w:val="sk-SK"/>
        </w:rPr>
        <w:t>skrát</w:t>
      </w:r>
      <w:r w:rsidR="009449B8" w:rsidRPr="000D44E9">
        <w:rPr>
          <w:lang w:val="sk-SK"/>
        </w:rPr>
        <w:t>ením</w:t>
      </w:r>
      <w:r w:rsidR="00891B5D" w:rsidRPr="000D44E9">
        <w:rPr>
          <w:lang w:val="sk-SK"/>
        </w:rPr>
        <w:t xml:space="preserve"> alebo predĺž</w:t>
      </w:r>
      <w:r w:rsidR="009449B8" w:rsidRPr="000D44E9">
        <w:rPr>
          <w:lang w:val="sk-SK"/>
        </w:rPr>
        <w:t>ením</w:t>
      </w:r>
      <w:r w:rsidR="00E034FA" w:rsidRPr="000D44E9">
        <w:rPr>
          <w:lang w:val="sk-SK"/>
        </w:rPr>
        <w:t xml:space="preserve"> pre jednotlivé alebo všetky predmety v jednotlivých alebo všetkých vyučovacích dňoch, pričom sa musí dodržať počet týždenných hodín stanovený v učebnom pláne pre jednotlivé predmety</w:t>
      </w:r>
      <w:r w:rsidR="00891B5D" w:rsidRPr="000D44E9">
        <w:rPr>
          <w:lang w:val="sk-SK"/>
        </w:rPr>
        <w:t>.</w:t>
      </w:r>
      <w:r w:rsidR="001D76C2" w:rsidRPr="000D44E9">
        <w:rPr>
          <w:lang w:val="sk-SK"/>
        </w:rPr>
        <w:t xml:space="preserve"> </w:t>
      </w:r>
      <w:r w:rsidRPr="000D44E9">
        <w:rPr>
          <w:lang w:val="sk-SK"/>
        </w:rPr>
        <w:t>Medzi jednotlivými vyučovacími hodinami musia byť zabezpečené primerané prestávky</w:t>
      </w:r>
      <w:r w:rsidR="00036D22" w:rsidRPr="000D44E9">
        <w:rPr>
          <w:lang w:val="sk-SK"/>
        </w:rPr>
        <w:t>.</w:t>
      </w:r>
    </w:p>
    <w:p w14:paraId="1C7100C7" w14:textId="77777777" w:rsidR="0056084C" w:rsidRPr="000D44E9" w:rsidRDefault="0056084C" w:rsidP="0056084C">
      <w:pPr>
        <w:pStyle w:val="Itext"/>
        <w:rPr>
          <w:lang w:val="sk-SK"/>
        </w:rPr>
      </w:pPr>
      <w:r w:rsidRPr="000D44E9">
        <w:rPr>
          <w:lang w:val="sk-SK"/>
        </w:rPr>
        <w:lastRenderedPageBreak/>
        <w:t xml:space="preserve">Zákon zároveň umožňuje školám určiť obmedzený počet tzv. </w:t>
      </w:r>
      <w:r w:rsidRPr="000D44E9">
        <w:rPr>
          <w:b/>
          <w:lang w:val="sk-SK"/>
        </w:rPr>
        <w:t>školou autonómne stanovených voľných dní</w:t>
      </w:r>
      <w:r w:rsidRPr="000D44E9">
        <w:rPr>
          <w:lang w:val="sk-SK"/>
        </w:rPr>
        <w:t>, o ktorých rozhoduje vedenie školy v súlade so zákonnými podmienkami.</w:t>
      </w:r>
    </w:p>
    <w:p w14:paraId="1D6741E8" w14:textId="77777777" w:rsidR="00BF51B5" w:rsidRPr="000D44E9" w:rsidRDefault="00BF51B5" w:rsidP="00BF51B5">
      <w:pPr>
        <w:pStyle w:val="Itext"/>
        <w:rPr>
          <w:lang w:val="sk-SK"/>
        </w:rPr>
      </w:pPr>
    </w:p>
    <w:p w14:paraId="5503ED16" w14:textId="77777777" w:rsidR="00661C7A" w:rsidRDefault="00661C7A" w:rsidP="00AB76A0">
      <w:pPr>
        <w:pStyle w:val="Nadpis2"/>
      </w:pPr>
      <w:bookmarkStart w:id="9" w:name="_Toc219380059"/>
      <w:bookmarkStart w:id="10" w:name="_Toc225846843"/>
      <w:r w:rsidRPr="000665F6">
        <w:t>Povinná školská dochádzka</w:t>
      </w:r>
      <w:bookmarkEnd w:id="9"/>
      <w:bookmarkEnd w:id="10"/>
    </w:p>
    <w:p w14:paraId="0D5C0666" w14:textId="45F9E487" w:rsidR="00D96978" w:rsidRPr="00D96978" w:rsidRDefault="00D96978" w:rsidP="00D96978">
      <w:pPr>
        <w:pStyle w:val="Itext"/>
        <w:rPr>
          <w:lang w:val="sk-SK"/>
        </w:rPr>
      </w:pPr>
      <w:r w:rsidRPr="00D96978">
        <w:rPr>
          <w:lang w:val="sk-SK"/>
        </w:rPr>
        <w:t xml:space="preserve">Povinná školská dochádzka v Rakúsku je upravená v </w:t>
      </w:r>
      <w:r w:rsidRPr="00D96978">
        <w:rPr>
          <w:b/>
          <w:lang w:val="sk-SK"/>
        </w:rPr>
        <w:t xml:space="preserve">zákone o povinnej školskej dochádzke </w:t>
      </w:r>
      <w:r w:rsidRPr="00D96978">
        <w:rPr>
          <w:bCs w:val="0"/>
          <w:lang w:val="sk-SK"/>
        </w:rPr>
        <w:t>(Schulpflichtgesetz 1985 – SchPflG, BGBl. Nr. 76/1985)</w:t>
      </w:r>
      <w:r w:rsidR="00563647">
        <w:rPr>
          <w:rStyle w:val="Odkaznapoznmkupodiarou"/>
          <w:b/>
          <w:lang w:val="sk-SK"/>
        </w:rPr>
        <w:footnoteReference w:id="11"/>
      </w:r>
      <w:r w:rsidRPr="00D96978">
        <w:rPr>
          <w:lang w:val="sk-SK"/>
        </w:rPr>
        <w:t>.</w:t>
      </w:r>
    </w:p>
    <w:p w14:paraId="1E6E21FE" w14:textId="171118C6" w:rsidR="00D96978" w:rsidRPr="00D96978" w:rsidRDefault="00CC2AFA" w:rsidP="00D96978">
      <w:pPr>
        <w:pStyle w:val="Itext"/>
        <w:rPr>
          <w:lang w:val="sk-SK"/>
        </w:rPr>
      </w:pPr>
      <w:r w:rsidRPr="00CC2AFA">
        <w:rPr>
          <w:b/>
          <w:bCs w:val="0"/>
          <w:lang w:val="sk-SK"/>
        </w:rPr>
        <w:t>Všeobecná školská povinnosť trvá deväť školských rokov</w:t>
      </w:r>
      <w:r w:rsidRPr="00CC2AFA">
        <w:rPr>
          <w:lang w:val="sk-SK"/>
        </w:rPr>
        <w:t>.</w:t>
      </w:r>
      <w:r w:rsidR="00D96978" w:rsidRPr="00D96978">
        <w:rPr>
          <w:lang w:val="sk-SK"/>
        </w:rPr>
        <w:t xml:space="preserve"> </w:t>
      </w:r>
      <w:r w:rsidR="00941D2C" w:rsidRPr="00941D2C">
        <w:rPr>
          <w:lang w:val="sk-SK"/>
        </w:rPr>
        <w:t>Š</w:t>
      </w:r>
      <w:r w:rsidR="00766F16" w:rsidRPr="00941D2C">
        <w:rPr>
          <w:lang w:val="sk-SK"/>
        </w:rPr>
        <w:t>kolská dochádzka pre dieťa narodené 1. septembra začína v deň jeho šiestich narodenín. Ak šieste narodeniny dieťaťa pripadnú na 2. september alebo neskôr, povinná školská dochádzka začína 1. septembra nasledujúceho roka</w:t>
      </w:r>
      <w:r w:rsidR="00D96978" w:rsidRPr="00D96978">
        <w:rPr>
          <w:lang w:val="sk-SK"/>
        </w:rPr>
        <w:t>, a končí sa po splnení deviateho ročníka povinného vzdelávania.</w:t>
      </w:r>
    </w:p>
    <w:p w14:paraId="021AC3D3" w14:textId="77777777" w:rsidR="00D96978" w:rsidRPr="00D96978" w:rsidRDefault="00D96978" w:rsidP="00D96978">
      <w:pPr>
        <w:pStyle w:val="Itext"/>
        <w:rPr>
          <w:lang w:val="sk-SK"/>
        </w:rPr>
      </w:pPr>
      <w:r w:rsidRPr="00D96978">
        <w:rPr>
          <w:lang w:val="sk-SK"/>
        </w:rPr>
        <w:t>Povinná školská dochádzka sa spravidla realizuje:</w:t>
      </w:r>
    </w:p>
    <w:p w14:paraId="57D7321E" w14:textId="77777777" w:rsidR="00D96978" w:rsidRPr="00D96978" w:rsidRDefault="00D96978" w:rsidP="00B71355">
      <w:pPr>
        <w:pStyle w:val="Iodrazkatext"/>
        <w:rPr>
          <w:noProof/>
        </w:rPr>
      </w:pPr>
      <w:r w:rsidRPr="00D96978">
        <w:rPr>
          <w:noProof/>
        </w:rPr>
        <w:t>štyri roky na základnej škole (primárny stupeň),</w:t>
      </w:r>
    </w:p>
    <w:p w14:paraId="75AA9924" w14:textId="77777777" w:rsidR="00D96978" w:rsidRPr="00D96978" w:rsidRDefault="00D96978" w:rsidP="00B71355">
      <w:pPr>
        <w:pStyle w:val="Iodrazkatext"/>
        <w:rPr>
          <w:noProof/>
        </w:rPr>
      </w:pPr>
      <w:r w:rsidRPr="00D96978">
        <w:rPr>
          <w:noProof/>
        </w:rPr>
        <w:t>štyri roky na nižšom sekundárnom stupni (stredná škola alebo nižší stupeň gymnázia),</w:t>
      </w:r>
    </w:p>
    <w:p w14:paraId="2CC1EEAB" w14:textId="77777777" w:rsidR="00D96978" w:rsidRPr="00D96978" w:rsidRDefault="00D96978" w:rsidP="00B71355">
      <w:pPr>
        <w:pStyle w:val="Iodrazkatext"/>
        <w:rPr>
          <w:noProof/>
        </w:rPr>
      </w:pPr>
      <w:r w:rsidRPr="00D96978">
        <w:rPr>
          <w:noProof/>
        </w:rPr>
        <w:t>jeden rok na vyššom sekundárnom stupni (napr. polytechnická škola, odborná škola alebo iný typ strednej školy).</w:t>
      </w:r>
    </w:p>
    <w:p w14:paraId="26EDE1E0" w14:textId="27EA2F2C" w:rsidR="00D96978" w:rsidRPr="00D96978" w:rsidRDefault="00D96978" w:rsidP="00D96978">
      <w:pPr>
        <w:pStyle w:val="Itext"/>
        <w:rPr>
          <w:lang w:val="sk-SK"/>
        </w:rPr>
      </w:pPr>
      <w:r w:rsidRPr="00D96978">
        <w:rPr>
          <w:lang w:val="sk-SK"/>
        </w:rPr>
        <w:t xml:space="preserve">Zákon umožňuje aj alternatívne formy plnenia povinnej školskej dochádzky, napríklad formou </w:t>
      </w:r>
      <w:r w:rsidRPr="00D96978">
        <w:rPr>
          <w:b/>
          <w:lang w:val="sk-SK"/>
        </w:rPr>
        <w:t>individuálneho vzdelávania (domáce vzdelávanie)</w:t>
      </w:r>
      <w:r w:rsidRPr="00D96978">
        <w:rPr>
          <w:lang w:val="sk-SK"/>
        </w:rPr>
        <w:t>, ak sú splnené zákonom stanovené podmienky a je preukázané dosahovanie požadovaných vzdelávacích štandardov</w:t>
      </w:r>
      <w:r w:rsidR="00017CC3">
        <w:rPr>
          <w:rStyle w:val="Odkaznapoznmkupodiarou"/>
          <w:lang w:val="sk-SK"/>
        </w:rPr>
        <w:footnoteReference w:id="12"/>
      </w:r>
      <w:r w:rsidRPr="00D96978">
        <w:rPr>
          <w:lang w:val="sk-SK"/>
        </w:rPr>
        <w:t>.</w:t>
      </w:r>
    </w:p>
    <w:p w14:paraId="0EFF1A5B" w14:textId="6A0265EE" w:rsidR="00D96978" w:rsidRDefault="00D96978" w:rsidP="00D96978">
      <w:pPr>
        <w:pStyle w:val="Itext"/>
        <w:rPr>
          <w:lang w:val="de-DE"/>
        </w:rPr>
      </w:pPr>
      <w:r w:rsidRPr="00D96978">
        <w:rPr>
          <w:lang w:val="sk-SK"/>
        </w:rPr>
        <w:t xml:space="preserve">Popri povinnej školskej dochádzke platí v Rakúsku aj povinnosť pokračovať vo vzdelávaní alebo odbornej príprave do dovŕšenia 18 rokov (tzv. </w:t>
      </w:r>
      <w:r w:rsidRPr="00D96978">
        <w:rPr>
          <w:lang w:val="de-DE"/>
        </w:rPr>
        <w:t>„AusBildung bis 18“), ktorá je upravená osobitným zákonom (</w:t>
      </w:r>
      <w:r w:rsidRPr="00D96978">
        <w:rPr>
          <w:i/>
          <w:iCs/>
          <w:lang w:val="de-DE"/>
        </w:rPr>
        <w:t>Ausbildungspflichtgesetz</w:t>
      </w:r>
      <w:r w:rsidRPr="00D96978">
        <w:rPr>
          <w:lang w:val="de-DE"/>
        </w:rPr>
        <w:t>, BGBl. I Nr. 62/2016)</w:t>
      </w:r>
      <w:r w:rsidR="004B6900">
        <w:rPr>
          <w:rStyle w:val="Odkaznapoznmkupodiarou"/>
          <w:lang w:val="de-DE"/>
        </w:rPr>
        <w:footnoteReference w:id="13"/>
      </w:r>
      <w:r w:rsidRPr="00D96978">
        <w:rPr>
          <w:lang w:val="de-DE"/>
        </w:rPr>
        <w:t>.</w:t>
      </w:r>
    </w:p>
    <w:p w14:paraId="53E2B8E8" w14:textId="404C839E" w:rsidR="00B77DEE" w:rsidRPr="00D96978" w:rsidRDefault="00FE22AC" w:rsidP="00D96978">
      <w:pPr>
        <w:pStyle w:val="Itext"/>
        <w:rPr>
          <w:lang w:val="sk-SK"/>
        </w:rPr>
      </w:pPr>
      <w:r w:rsidRPr="00FE22AC">
        <w:rPr>
          <w:lang w:val="sk-SK"/>
        </w:rPr>
        <w:t>Predĺženie povinnej školskej dochádzky do 18 rokov významne prispieva k zlepšeniu kvalifikácie mladých ľudí a k nízkej nezamestnanosti mladých ľudí.</w:t>
      </w:r>
      <w:r w:rsidR="00F561AC">
        <w:rPr>
          <w:lang w:val="sk-SK"/>
        </w:rPr>
        <w:t xml:space="preserve"> </w:t>
      </w:r>
      <w:r w:rsidR="00F561AC" w:rsidRPr="00F561AC">
        <w:rPr>
          <w:b/>
          <w:bCs w:val="0"/>
          <w:lang w:val="sk-SK"/>
        </w:rPr>
        <w:t>O</w:t>
      </w:r>
      <w:r w:rsidR="00F561AC" w:rsidRPr="00F561AC">
        <w:rPr>
          <w:b/>
          <w:lang w:val="sk-SK"/>
        </w:rPr>
        <w:t xml:space="preserve">soby mladšie ako 18 rokov, ktoré ukončili povinnú školskú dochádzku a majú trvalý pobyt v Rakúsku, </w:t>
      </w:r>
      <w:r w:rsidR="00F561AC">
        <w:rPr>
          <w:b/>
          <w:lang w:val="sk-SK"/>
        </w:rPr>
        <w:t xml:space="preserve">sú </w:t>
      </w:r>
      <w:r w:rsidR="00F561AC" w:rsidRPr="00F561AC">
        <w:rPr>
          <w:b/>
          <w:lang w:val="sk-SK"/>
        </w:rPr>
        <w:t>povinné pokračovať vo vzdelávaní alebo odbornej príprave. Táto povinnosť zostáva v platnosti až do dovŕšenia veku 18 rokov alebo do úspešného ukončenia ďalšieho vzdelávania alebo odbornej prípravy</w:t>
      </w:r>
      <w:r w:rsidR="00672FA0">
        <w:rPr>
          <w:rStyle w:val="Odkaznapoznmkupodiarou"/>
          <w:b/>
          <w:lang w:val="sk-SK"/>
        </w:rPr>
        <w:footnoteReference w:id="14"/>
      </w:r>
      <w:r w:rsidR="00F561AC" w:rsidRPr="00F561AC">
        <w:rPr>
          <w:b/>
          <w:lang w:val="sk-SK"/>
        </w:rPr>
        <w:t>.</w:t>
      </w:r>
    </w:p>
    <w:p w14:paraId="518D9707" w14:textId="77777777" w:rsidR="00D96978" w:rsidRPr="00F561AC" w:rsidRDefault="00D96978" w:rsidP="00D96978">
      <w:pPr>
        <w:pStyle w:val="Itext"/>
        <w:rPr>
          <w:lang w:val="sk-SK"/>
        </w:rPr>
      </w:pPr>
    </w:p>
    <w:p w14:paraId="25605B6D" w14:textId="77777777" w:rsidR="00505622" w:rsidRDefault="00505622" w:rsidP="00AB76A0">
      <w:pPr>
        <w:pStyle w:val="Nadpis2"/>
      </w:pPr>
      <w:bookmarkStart w:id="11" w:name="_Toc219380060"/>
      <w:bookmarkStart w:id="12" w:name="_Toc225846844"/>
      <w:r w:rsidRPr="000665F6">
        <w:lastRenderedPageBreak/>
        <w:t>Ukončovanie štúdia a hodnotenie žiakov</w:t>
      </w:r>
      <w:bookmarkEnd w:id="11"/>
      <w:bookmarkEnd w:id="12"/>
    </w:p>
    <w:p w14:paraId="4E2CFB2D" w14:textId="62C2B00C" w:rsidR="00367E5A" w:rsidRPr="000E06A5" w:rsidRDefault="000E06A5" w:rsidP="00367E5A">
      <w:pPr>
        <w:pStyle w:val="Itext"/>
        <w:rPr>
          <w:lang w:val="sk-SK"/>
        </w:rPr>
      </w:pPr>
      <w:r w:rsidRPr="000E06A5">
        <w:rPr>
          <w:lang w:val="sk-SK"/>
        </w:rPr>
        <w:t xml:space="preserve">Systém ukončovania štúdia a hodnotenia žiakov v Rakúsku je upravený najmä v </w:t>
      </w:r>
      <w:r w:rsidRPr="000E06A5">
        <w:rPr>
          <w:b/>
          <w:lang w:val="sk-SK"/>
        </w:rPr>
        <w:t xml:space="preserve">zákone o vyučovaní </w:t>
      </w:r>
      <w:r w:rsidRPr="003D788E">
        <w:rPr>
          <w:bCs w:val="0"/>
          <w:lang w:val="sk-SK"/>
        </w:rPr>
        <w:t>(Schulunterrichtsgesetz – SchUG, BGBl. Nr. 472/1986)</w:t>
      </w:r>
      <w:r w:rsidR="00F2481A">
        <w:rPr>
          <w:rStyle w:val="Odkaznapoznmkupodiarou"/>
          <w:bCs w:val="0"/>
          <w:lang w:val="sk-SK"/>
        </w:rPr>
        <w:footnoteReference w:id="15"/>
      </w:r>
      <w:r w:rsidRPr="000E06A5">
        <w:rPr>
          <w:lang w:val="sk-SK"/>
        </w:rPr>
        <w:t xml:space="preserve"> a vo vykonávacích predpisoch, osobitne v </w:t>
      </w:r>
      <w:r w:rsidRPr="00F2481A">
        <w:rPr>
          <w:bCs w:val="0"/>
          <w:lang w:val="sk-SK"/>
        </w:rPr>
        <w:t>nariadení o hodnotení výkonu žiakov (Leistungsbeurteilungsverordnung – LBVO, BGBl. Nr. 371/1974 v platnom znení).</w:t>
      </w:r>
      <w:r w:rsidRPr="000E06A5">
        <w:rPr>
          <w:lang w:val="sk-SK"/>
        </w:rPr>
        <w:t xml:space="preserve"> Záverečné skúšky na vyššom sekundárnom stupni sú ďalej upravené osobitnými ustanoveniami SchUG a príslušnými maturitnými predpismi.</w:t>
      </w:r>
    </w:p>
    <w:p w14:paraId="285F4D25" w14:textId="77777777" w:rsidR="00D96ECC" w:rsidRPr="000D44E9" w:rsidRDefault="00D96ECC" w:rsidP="001815CD">
      <w:pPr>
        <w:pStyle w:val="Itext"/>
        <w:rPr>
          <w:b/>
          <w:lang w:val="sk-SK"/>
        </w:rPr>
      </w:pPr>
      <w:r w:rsidRPr="000D44E9">
        <w:rPr>
          <w:b/>
          <w:lang w:val="sk-SK"/>
        </w:rPr>
        <w:t>Hodnotenie žiakov počas štúdia</w:t>
      </w:r>
    </w:p>
    <w:p w14:paraId="6B1F4EC5" w14:textId="77777777" w:rsidR="00D96ECC" w:rsidRPr="00D96ECC" w:rsidRDefault="00D96ECC" w:rsidP="00D96ECC">
      <w:pPr>
        <w:pStyle w:val="Itext"/>
      </w:pPr>
      <w:r w:rsidRPr="000D44E9">
        <w:rPr>
          <w:lang w:val="sk-SK"/>
        </w:rPr>
        <w:t xml:space="preserve">Hodnotenie žiakov je založené na princípe priebežného posudzovania ich výkonu a pokroku. </w:t>
      </w:r>
      <w:r w:rsidRPr="00D96ECC">
        <w:t>Podľa § 18 Schulunterrichtsgesetz sa hodnotenie vykonáva na základe:</w:t>
      </w:r>
    </w:p>
    <w:p w14:paraId="2B1DBC9A" w14:textId="77777777" w:rsidR="00D96ECC" w:rsidRPr="00D96ECC" w:rsidRDefault="00D96ECC" w:rsidP="005D17FF">
      <w:pPr>
        <w:pStyle w:val="Iodrazkatext"/>
        <w:rPr>
          <w:noProof/>
        </w:rPr>
      </w:pPr>
      <w:r w:rsidRPr="00D96ECC">
        <w:rPr>
          <w:noProof/>
        </w:rPr>
        <w:t>ústnych a písomných výkonov,</w:t>
      </w:r>
    </w:p>
    <w:p w14:paraId="2ED91C1D" w14:textId="77777777" w:rsidR="00D96ECC" w:rsidRPr="00D96ECC" w:rsidRDefault="00D96ECC" w:rsidP="005D17FF">
      <w:pPr>
        <w:pStyle w:val="Iodrazkatext"/>
        <w:rPr>
          <w:noProof/>
        </w:rPr>
      </w:pPr>
      <w:r w:rsidRPr="00D96ECC">
        <w:rPr>
          <w:noProof/>
        </w:rPr>
        <w:t>praktických činností (ak to vyžaduje charakter predmetu),</w:t>
      </w:r>
    </w:p>
    <w:p w14:paraId="5A1858E7" w14:textId="77777777" w:rsidR="00D96ECC" w:rsidRPr="00D96ECC" w:rsidRDefault="00D96ECC" w:rsidP="005D17FF">
      <w:pPr>
        <w:pStyle w:val="Iodrazkatext"/>
        <w:rPr>
          <w:noProof/>
        </w:rPr>
      </w:pPr>
      <w:r w:rsidRPr="00D96ECC">
        <w:rPr>
          <w:noProof/>
        </w:rPr>
        <w:t>dlhodobého sledovania práce žiaka.</w:t>
      </w:r>
    </w:p>
    <w:p w14:paraId="0B7EF07D" w14:textId="77777777" w:rsidR="000D199E" w:rsidRDefault="00D96ECC" w:rsidP="00D96ECC">
      <w:pPr>
        <w:pStyle w:val="Itext"/>
        <w:rPr>
          <w:lang w:val="sk-SK"/>
        </w:rPr>
      </w:pPr>
      <w:r w:rsidRPr="00D96ECC">
        <w:rPr>
          <w:b/>
          <w:bCs w:val="0"/>
          <w:lang w:val="sk-SK"/>
        </w:rPr>
        <w:t>Hodnotenie sa vyjadruje klasifikačnými stupňami v päťstupňovej škále:</w:t>
      </w:r>
    </w:p>
    <w:p w14:paraId="41C4CE00" w14:textId="0F304190" w:rsidR="00D12302" w:rsidRDefault="00736F92" w:rsidP="00BC0199">
      <w:pPr>
        <w:pStyle w:val="Iodrazkatext"/>
        <w:jc w:val="left"/>
        <w:rPr>
          <w:noProof/>
        </w:rPr>
      </w:pPr>
      <w:r>
        <w:rPr>
          <w:noProof/>
        </w:rPr>
        <w:t xml:space="preserve">Sehr gut  (1) - </w:t>
      </w:r>
      <w:r w:rsidR="00BC0199">
        <w:rPr>
          <w:noProof/>
        </w:rPr>
        <w:t>výborný</w:t>
      </w:r>
      <w:r w:rsidR="00637758">
        <w:rPr>
          <w:noProof/>
        </w:rPr>
        <w:t xml:space="preserve"> </w:t>
      </w:r>
    </w:p>
    <w:p w14:paraId="038B1071" w14:textId="4184E62F" w:rsidR="00667AE1" w:rsidRDefault="00736F92" w:rsidP="00BC0199">
      <w:pPr>
        <w:pStyle w:val="Iodrazkatext"/>
        <w:jc w:val="left"/>
        <w:rPr>
          <w:noProof/>
        </w:rPr>
      </w:pPr>
      <w:r>
        <w:rPr>
          <w:noProof/>
        </w:rPr>
        <w:t xml:space="preserve">Gut </w:t>
      </w:r>
      <w:r w:rsidR="00CC6185">
        <w:rPr>
          <w:noProof/>
        </w:rPr>
        <w:t xml:space="preserve">(2) - </w:t>
      </w:r>
      <w:r w:rsidR="00667AE1" w:rsidRPr="00D96ECC">
        <w:rPr>
          <w:noProof/>
        </w:rPr>
        <w:t>chválitebný</w:t>
      </w:r>
    </w:p>
    <w:p w14:paraId="3AE7CB73" w14:textId="1942100C" w:rsidR="00637758" w:rsidRDefault="00CC6185" w:rsidP="00BC0199">
      <w:pPr>
        <w:pStyle w:val="Iodrazkatext"/>
        <w:jc w:val="left"/>
        <w:rPr>
          <w:noProof/>
        </w:rPr>
      </w:pPr>
      <w:r>
        <w:rPr>
          <w:noProof/>
        </w:rPr>
        <w:t>Befriedigent (3)</w:t>
      </w:r>
      <w:r w:rsidR="00A643A7">
        <w:rPr>
          <w:noProof/>
        </w:rPr>
        <w:t xml:space="preserve"> -</w:t>
      </w:r>
      <w:r w:rsidR="006F193B">
        <w:rPr>
          <w:noProof/>
        </w:rPr>
        <w:t xml:space="preserve"> </w:t>
      </w:r>
      <w:r w:rsidR="00A643A7">
        <w:rPr>
          <w:noProof/>
        </w:rPr>
        <w:t>d</w:t>
      </w:r>
      <w:r w:rsidR="00637758">
        <w:rPr>
          <w:noProof/>
        </w:rPr>
        <w:t>obrý</w:t>
      </w:r>
    </w:p>
    <w:p w14:paraId="31996B7F" w14:textId="046B6717" w:rsidR="00637758" w:rsidRDefault="00FD1D00" w:rsidP="00BC0199">
      <w:pPr>
        <w:pStyle w:val="Iodrazkatext"/>
        <w:jc w:val="left"/>
        <w:rPr>
          <w:noProof/>
        </w:rPr>
      </w:pPr>
      <w:r>
        <w:rPr>
          <w:noProof/>
        </w:rPr>
        <w:t>Genügend</w:t>
      </w:r>
      <w:r w:rsidRPr="00D96ECC">
        <w:rPr>
          <w:noProof/>
        </w:rPr>
        <w:t xml:space="preserve"> </w:t>
      </w:r>
      <w:r>
        <w:rPr>
          <w:noProof/>
        </w:rPr>
        <w:t xml:space="preserve"> </w:t>
      </w:r>
      <w:r w:rsidR="00C5409F">
        <w:rPr>
          <w:noProof/>
        </w:rPr>
        <w:t xml:space="preserve">(4) - </w:t>
      </w:r>
      <w:r w:rsidR="00637758" w:rsidRPr="00D96ECC">
        <w:rPr>
          <w:noProof/>
        </w:rPr>
        <w:t>dostatočný</w:t>
      </w:r>
    </w:p>
    <w:p w14:paraId="731783FC" w14:textId="64852EEF" w:rsidR="00D96ECC" w:rsidRPr="00D96ECC" w:rsidRDefault="00175897" w:rsidP="00BC0199">
      <w:pPr>
        <w:pStyle w:val="Iodrazkatext"/>
        <w:jc w:val="left"/>
        <w:rPr>
          <w:noProof/>
        </w:rPr>
      </w:pPr>
      <w:r>
        <w:rPr>
          <w:noProof/>
        </w:rPr>
        <w:t xml:space="preserve">Nicht genügend (5) - </w:t>
      </w:r>
      <w:r w:rsidR="00637758">
        <w:rPr>
          <w:noProof/>
        </w:rPr>
        <w:t>nedostatočný</w:t>
      </w:r>
      <w:r w:rsidR="00D96ECC" w:rsidRPr="00D96ECC">
        <w:rPr>
          <w:noProof/>
        </w:rPr>
        <w:br/>
      </w:r>
      <w:r w:rsidR="00D96ECC" w:rsidRPr="00D96ECC">
        <w:rPr>
          <w:noProof/>
        </w:rPr>
        <w:br/>
      </w:r>
    </w:p>
    <w:p w14:paraId="25021766" w14:textId="4F00A7AF" w:rsidR="001E15BA" w:rsidRDefault="003138DD" w:rsidP="00D96ECC">
      <w:pPr>
        <w:pStyle w:val="Itext"/>
        <w:rPr>
          <w:lang w:val="sk-SK"/>
        </w:rPr>
      </w:pPr>
      <w:r w:rsidRPr="003138DD">
        <w:rPr>
          <w:lang w:val="sk-SK"/>
        </w:rPr>
        <w:t xml:space="preserve">Na </w:t>
      </w:r>
      <w:r w:rsidR="00316757">
        <w:rPr>
          <w:lang w:val="sk-SK"/>
        </w:rPr>
        <w:t>V</w:t>
      </w:r>
      <w:r w:rsidR="00155B85">
        <w:rPr>
          <w:lang w:val="sk-SK"/>
        </w:rPr>
        <w:t>olksschule (základná škola – prvý stupeň)</w:t>
      </w:r>
      <w:r w:rsidRPr="003138DD">
        <w:rPr>
          <w:lang w:val="sk-SK"/>
        </w:rPr>
        <w:t xml:space="preserve"> a špeciálnej škole (</w:t>
      </w:r>
      <w:r w:rsidR="00D074F2">
        <w:rPr>
          <w:lang w:val="sk-SK"/>
        </w:rPr>
        <w:t>Prvý stupeň</w:t>
      </w:r>
      <w:r w:rsidRPr="003138DD">
        <w:rPr>
          <w:lang w:val="sk-SK"/>
        </w:rPr>
        <w:t xml:space="preserve">) sa k hodnoteniu výkonov prostredníctvom známok musí pridať písomné </w:t>
      </w:r>
      <w:r w:rsidR="00987E4F">
        <w:rPr>
          <w:lang w:val="sk-SK"/>
        </w:rPr>
        <w:t>hodnotenie</w:t>
      </w:r>
      <w:r w:rsidRPr="003138DD">
        <w:rPr>
          <w:lang w:val="sk-SK"/>
        </w:rPr>
        <w:t>. Na špeciálnej škole (</w:t>
      </w:r>
      <w:r w:rsidR="00FF1830">
        <w:rPr>
          <w:lang w:val="sk-SK"/>
        </w:rPr>
        <w:t>Druhý stupeň</w:t>
      </w:r>
      <w:r w:rsidRPr="003138DD">
        <w:rPr>
          <w:lang w:val="sk-SK"/>
        </w:rPr>
        <w:t xml:space="preserve"> I) a na </w:t>
      </w:r>
      <w:r w:rsidR="001E1FEE">
        <w:rPr>
          <w:lang w:val="sk-SK"/>
        </w:rPr>
        <w:t>Mittelschule</w:t>
      </w:r>
      <w:r w:rsidR="005A5F5F">
        <w:rPr>
          <w:lang w:val="sk-SK"/>
        </w:rPr>
        <w:t xml:space="preserve"> (základná škola – druhý stupeň </w:t>
      </w:r>
      <w:r w:rsidR="009C7EF6">
        <w:rPr>
          <w:lang w:val="sk-SK"/>
        </w:rPr>
        <w:t>I)</w:t>
      </w:r>
      <w:r w:rsidRPr="003138DD">
        <w:rPr>
          <w:lang w:val="sk-SK"/>
        </w:rPr>
        <w:t xml:space="preserve"> môže triedna rada alebo školská rada rozhodnúť, že k hodnoteniu výkonov prostredníctvom známok sa musí pridať písomné </w:t>
      </w:r>
      <w:r w:rsidR="00987E4F">
        <w:rPr>
          <w:lang w:val="sk-SK"/>
        </w:rPr>
        <w:t>hodnotenie</w:t>
      </w:r>
      <w:r w:rsidRPr="003138DD">
        <w:rPr>
          <w:lang w:val="sk-SK"/>
        </w:rPr>
        <w:t>.</w:t>
      </w:r>
    </w:p>
    <w:p w14:paraId="682F543A" w14:textId="26585002" w:rsidR="00D96ECC" w:rsidRPr="00D96ECC" w:rsidRDefault="00D96ECC" w:rsidP="00D96ECC">
      <w:pPr>
        <w:pStyle w:val="Itext"/>
        <w:rPr>
          <w:lang w:val="sk-SK"/>
        </w:rPr>
      </w:pPr>
      <w:r w:rsidRPr="00D96ECC">
        <w:rPr>
          <w:lang w:val="sk-SK"/>
        </w:rPr>
        <w:t>Podrobné pravidlá hodnotenia, zásady objektivity a transparentnosti, ako aj podmienky opravnej skúšky upravuje Leistungsbeurteilungsverordnung.</w:t>
      </w:r>
    </w:p>
    <w:p w14:paraId="7ABF34AC" w14:textId="77777777" w:rsidR="00D96ECC" w:rsidRPr="000D44E9" w:rsidRDefault="00D96ECC" w:rsidP="00D96ECC">
      <w:pPr>
        <w:pStyle w:val="Itext"/>
        <w:rPr>
          <w:lang w:val="sk-SK"/>
        </w:rPr>
      </w:pPr>
      <w:r w:rsidRPr="00D96ECC">
        <w:rPr>
          <w:lang w:val="sk-SK"/>
        </w:rPr>
        <w:t xml:space="preserve">Na konci každého polroka a na konci školského roka sa vydáva vysvedčenie (§ 22 SchUG). </w:t>
      </w:r>
      <w:r w:rsidRPr="000D44E9">
        <w:rPr>
          <w:lang w:val="sk-SK"/>
        </w:rPr>
        <w:t>Polročné hodnotenie má informačný charakter; koncoročné hodnotenie rozhoduje o postupe do vyššieho ročníka.</w:t>
      </w:r>
    </w:p>
    <w:p w14:paraId="5A76122A" w14:textId="77777777" w:rsidR="006E4D65" w:rsidRPr="000D44E9" w:rsidRDefault="006E4D65" w:rsidP="00D96ECC">
      <w:pPr>
        <w:pStyle w:val="Itext"/>
        <w:rPr>
          <w:lang w:val="sk-SK"/>
        </w:rPr>
      </w:pPr>
    </w:p>
    <w:p w14:paraId="7BF6B8C1" w14:textId="77777777" w:rsidR="00B73144" w:rsidRPr="00B73144" w:rsidRDefault="00B73144" w:rsidP="001815CD">
      <w:pPr>
        <w:pStyle w:val="Itext"/>
        <w:rPr>
          <w:b/>
          <w:lang w:val="sk-SK"/>
        </w:rPr>
      </w:pPr>
      <w:r w:rsidRPr="00B73144">
        <w:rPr>
          <w:b/>
          <w:lang w:val="sk-SK"/>
        </w:rPr>
        <w:t>Ukončovanie štúdia podľa stupňa vzdelania</w:t>
      </w:r>
    </w:p>
    <w:p w14:paraId="431AC3B7" w14:textId="3985937A" w:rsidR="00B73144" w:rsidRPr="00B73144" w:rsidRDefault="00B73144" w:rsidP="00E31DAA">
      <w:pPr>
        <w:pStyle w:val="Itext"/>
        <w:jc w:val="left"/>
        <w:rPr>
          <w:lang w:val="sk-SK"/>
        </w:rPr>
      </w:pPr>
      <w:r w:rsidRPr="00B73144">
        <w:rPr>
          <w:b/>
          <w:lang w:val="sk-SK"/>
        </w:rPr>
        <w:t>Primárny</w:t>
      </w:r>
      <w:r w:rsidR="00691E86">
        <w:rPr>
          <w:b/>
          <w:lang w:val="sk-SK"/>
        </w:rPr>
        <w:t xml:space="preserve"> (Prvý stupeň)</w:t>
      </w:r>
      <w:r w:rsidR="003133F2">
        <w:rPr>
          <w:b/>
          <w:lang w:val="sk-SK"/>
        </w:rPr>
        <w:t xml:space="preserve"> </w:t>
      </w:r>
      <w:r w:rsidRPr="00B73144">
        <w:rPr>
          <w:b/>
          <w:lang w:val="sk-SK"/>
        </w:rPr>
        <w:t>a nižší sekundárny stupeň</w:t>
      </w:r>
      <w:r w:rsidR="00FF06A3">
        <w:rPr>
          <w:b/>
          <w:lang w:val="sk-SK"/>
        </w:rPr>
        <w:t xml:space="preserve"> (</w:t>
      </w:r>
      <w:r w:rsidR="004F289C">
        <w:rPr>
          <w:b/>
          <w:lang w:val="sk-SK"/>
        </w:rPr>
        <w:t>Druhý stupeň I)</w:t>
      </w:r>
      <w:r w:rsidRPr="00B73144">
        <w:rPr>
          <w:lang w:val="sk-SK"/>
        </w:rPr>
        <w:br/>
      </w:r>
      <w:r w:rsidRPr="008E3343">
        <w:rPr>
          <w:lang w:val="sk-SK"/>
        </w:rPr>
        <w:t>Na týchto stupňoch sa štúdium neukončuje záverečnou skúškou v celoštátnom formáte. Ukončenie povinnej školskej dochádzky je viazané na absolvovanie deviatich rokov vzdelávania podľa Schulpflichtgesetz 1985.</w:t>
      </w:r>
    </w:p>
    <w:p w14:paraId="74D32A34" w14:textId="4057AC87" w:rsidR="00B73144" w:rsidRPr="00B73144" w:rsidRDefault="00B73144" w:rsidP="003133F2">
      <w:pPr>
        <w:pStyle w:val="Itext"/>
        <w:jc w:val="left"/>
        <w:rPr>
          <w:lang w:val="sk-SK"/>
        </w:rPr>
      </w:pPr>
      <w:r w:rsidRPr="00B73144">
        <w:rPr>
          <w:b/>
          <w:lang w:val="sk-SK"/>
        </w:rPr>
        <w:t xml:space="preserve">Vyšší sekundárny stupeň </w:t>
      </w:r>
      <w:r w:rsidR="00BB2DCB">
        <w:rPr>
          <w:b/>
          <w:lang w:val="sk-SK"/>
        </w:rPr>
        <w:t>(</w:t>
      </w:r>
      <w:r w:rsidR="00EB76E3">
        <w:rPr>
          <w:b/>
          <w:lang w:val="sk-SK"/>
        </w:rPr>
        <w:t xml:space="preserve">Druhý stupeň II) </w:t>
      </w:r>
      <w:r w:rsidRPr="00B73144">
        <w:rPr>
          <w:b/>
          <w:lang w:val="sk-SK"/>
        </w:rPr>
        <w:t>– všeobecné vzdelávanie (gymnázium)</w:t>
      </w:r>
      <w:r w:rsidRPr="00B73144">
        <w:rPr>
          <w:lang w:val="sk-SK"/>
        </w:rPr>
        <w:br/>
        <w:t xml:space="preserve">Štúdium sa ukončuje </w:t>
      </w:r>
      <w:r w:rsidRPr="00B73144">
        <w:rPr>
          <w:b/>
          <w:lang w:val="sk-SK"/>
        </w:rPr>
        <w:t>maturitnou skúškou (Reifeprüfung)</w:t>
      </w:r>
      <w:r w:rsidRPr="00B73144">
        <w:rPr>
          <w:lang w:val="sk-SK"/>
        </w:rPr>
        <w:t>, upravenou v § 34 a nasl. Schulunterrichtsgesetz. Od reformy maturitnej skúšky (tzv. „Zentralmatura“) má časť skúšky celoštátne jednotný charakter, čím sa zabezpečuje porovnateľnosť výsledkov na národnej úrovni. Úspešné vykonanie maturitnej skúšky oprávňuje na prístup k terciárnemu vzdelávaniu.</w:t>
      </w:r>
    </w:p>
    <w:p w14:paraId="64070E37" w14:textId="5E3AC94C" w:rsidR="00B73144" w:rsidRPr="00B73144" w:rsidRDefault="00B73144" w:rsidP="003133F2">
      <w:pPr>
        <w:pStyle w:val="Itext"/>
        <w:jc w:val="left"/>
        <w:rPr>
          <w:lang w:val="sk-SK"/>
        </w:rPr>
      </w:pPr>
      <w:r w:rsidRPr="00B73144">
        <w:rPr>
          <w:b/>
          <w:lang w:val="sk-SK"/>
        </w:rPr>
        <w:lastRenderedPageBreak/>
        <w:t>Vyšší sekundárny stupeň</w:t>
      </w:r>
      <w:r w:rsidR="006A15C3">
        <w:rPr>
          <w:b/>
          <w:lang w:val="sk-SK"/>
        </w:rPr>
        <w:t xml:space="preserve"> (Druhý stupeň II) </w:t>
      </w:r>
      <w:r w:rsidRPr="00B73144">
        <w:rPr>
          <w:b/>
          <w:lang w:val="sk-SK"/>
        </w:rPr>
        <w:t xml:space="preserve"> – odborné vzdelávanie</w:t>
      </w:r>
      <w:r w:rsidRPr="00B73144">
        <w:rPr>
          <w:lang w:val="sk-SK"/>
        </w:rPr>
        <w:br/>
        <w:t>V odborných školách existujú rôzne formy ukončenia štúdia:</w:t>
      </w:r>
    </w:p>
    <w:p w14:paraId="7DB94199" w14:textId="77777777" w:rsidR="00B73144" w:rsidRPr="00B73144" w:rsidRDefault="00B73144" w:rsidP="006A15C3">
      <w:pPr>
        <w:pStyle w:val="Iodrazkatext"/>
        <w:rPr>
          <w:noProof/>
        </w:rPr>
      </w:pPr>
      <w:r w:rsidRPr="00067F32">
        <w:rPr>
          <w:b/>
          <w:bCs/>
          <w:noProof/>
        </w:rPr>
        <w:t>záverečná skúška (Abschlussprüfung)</w:t>
      </w:r>
      <w:r w:rsidRPr="00B73144">
        <w:rPr>
          <w:noProof/>
        </w:rPr>
        <w:t xml:space="preserve"> na stredných odborných školách,</w:t>
      </w:r>
    </w:p>
    <w:p w14:paraId="471680D2" w14:textId="2390795F" w:rsidR="00B73144" w:rsidRPr="00B73144" w:rsidRDefault="00B73144" w:rsidP="006A15C3">
      <w:pPr>
        <w:pStyle w:val="Iodrazkatext"/>
        <w:rPr>
          <w:noProof/>
        </w:rPr>
      </w:pPr>
      <w:r w:rsidRPr="00067F32">
        <w:rPr>
          <w:b/>
          <w:bCs/>
          <w:noProof/>
        </w:rPr>
        <w:t>maturitná a</w:t>
      </w:r>
      <w:r w:rsidR="0045753C">
        <w:rPr>
          <w:b/>
          <w:bCs/>
          <w:noProof/>
        </w:rPr>
        <w:t> </w:t>
      </w:r>
      <w:r w:rsidRPr="00067F32">
        <w:rPr>
          <w:b/>
          <w:bCs/>
          <w:noProof/>
        </w:rPr>
        <w:t>diplomová</w:t>
      </w:r>
      <w:r w:rsidR="0045753C">
        <w:rPr>
          <w:b/>
          <w:bCs/>
          <w:noProof/>
        </w:rPr>
        <w:t>/štátna</w:t>
      </w:r>
      <w:r w:rsidRPr="00067F32">
        <w:rPr>
          <w:b/>
          <w:bCs/>
          <w:noProof/>
        </w:rPr>
        <w:t xml:space="preserve"> skúška (Reife- und Diplomprüfung)</w:t>
      </w:r>
      <w:r w:rsidRPr="00B73144">
        <w:rPr>
          <w:noProof/>
        </w:rPr>
        <w:t xml:space="preserve"> na vyšších odborných školách,</w:t>
      </w:r>
    </w:p>
    <w:p w14:paraId="4558C40B" w14:textId="77777777" w:rsidR="00B73144" w:rsidRPr="00B73144" w:rsidRDefault="00B73144" w:rsidP="006A15C3">
      <w:pPr>
        <w:pStyle w:val="Iodrazkatext"/>
        <w:rPr>
          <w:noProof/>
        </w:rPr>
      </w:pPr>
      <w:r w:rsidRPr="0045753C">
        <w:rPr>
          <w:b/>
          <w:bCs/>
          <w:noProof/>
        </w:rPr>
        <w:t>učňovská záverečná skúška (Lehrabschlussprüfung)</w:t>
      </w:r>
      <w:r w:rsidRPr="00B73144">
        <w:rPr>
          <w:noProof/>
        </w:rPr>
        <w:t xml:space="preserve"> v rámci duálneho vzdelávania, upravená osobitnými predpismi v oblasti odborného vzdelávania.</w:t>
      </w:r>
    </w:p>
    <w:p w14:paraId="7965A5F8" w14:textId="3E86E8CD" w:rsidR="00B73144" w:rsidRPr="00B73144" w:rsidRDefault="00B73144" w:rsidP="00B73144">
      <w:pPr>
        <w:pStyle w:val="Itext"/>
        <w:rPr>
          <w:lang w:val="sk-SK"/>
        </w:rPr>
      </w:pPr>
      <w:r w:rsidRPr="00B73144">
        <w:rPr>
          <w:lang w:val="sk-SK"/>
        </w:rPr>
        <w:t>Maturitná a</w:t>
      </w:r>
      <w:r w:rsidR="00520548">
        <w:rPr>
          <w:lang w:val="sk-SK"/>
        </w:rPr>
        <w:t> </w:t>
      </w:r>
      <w:r w:rsidRPr="00B73144">
        <w:rPr>
          <w:lang w:val="sk-SK"/>
        </w:rPr>
        <w:t>diplomová</w:t>
      </w:r>
      <w:r w:rsidR="00520548">
        <w:rPr>
          <w:lang w:val="sk-SK"/>
        </w:rPr>
        <w:t>/štátna</w:t>
      </w:r>
      <w:r w:rsidRPr="00B73144">
        <w:rPr>
          <w:lang w:val="sk-SK"/>
        </w:rPr>
        <w:t xml:space="preserve"> skúška v odborných školách zároveň poskytuje všeobecnú kvalifikáciu na vstup do terciárneho vzdelávania.</w:t>
      </w:r>
    </w:p>
    <w:p w14:paraId="69BA75A8" w14:textId="77777777" w:rsidR="006E4D65" w:rsidRPr="00D96ECC" w:rsidRDefault="006E4D65" w:rsidP="00D96ECC">
      <w:pPr>
        <w:pStyle w:val="Itext"/>
        <w:rPr>
          <w:lang w:val="sk-SK"/>
        </w:rPr>
      </w:pPr>
    </w:p>
    <w:p w14:paraId="55D9A317" w14:textId="77777777" w:rsidR="00601B72" w:rsidRPr="00B73144" w:rsidRDefault="00601B72" w:rsidP="00601B72">
      <w:pPr>
        <w:pStyle w:val="Itext"/>
        <w:rPr>
          <w:lang w:val="sk-SK"/>
        </w:rPr>
      </w:pPr>
    </w:p>
    <w:p w14:paraId="36B69534" w14:textId="35611526" w:rsidR="007F2200" w:rsidRDefault="007F2200" w:rsidP="00AB76A0">
      <w:pPr>
        <w:pStyle w:val="Nadpis2"/>
      </w:pPr>
      <w:bookmarkStart w:id="13" w:name="_Toc219380061"/>
      <w:bookmarkStart w:id="14" w:name="_Toc225846845"/>
      <w:r>
        <w:t>Š</w:t>
      </w:r>
      <w:r w:rsidRPr="000665F6">
        <w:t>tátn</w:t>
      </w:r>
      <w:r>
        <w:t>e</w:t>
      </w:r>
      <w:r w:rsidRPr="000665F6">
        <w:t xml:space="preserve"> a súkromn</w:t>
      </w:r>
      <w:r>
        <w:t>é</w:t>
      </w:r>
      <w:r w:rsidRPr="000665F6">
        <w:t xml:space="preserve"> vzdelávac</w:t>
      </w:r>
      <w:r>
        <w:t>ie</w:t>
      </w:r>
      <w:r w:rsidRPr="000665F6">
        <w:t xml:space="preserve"> inštitúci</w:t>
      </w:r>
      <w:r>
        <w:t>e</w:t>
      </w:r>
      <w:r w:rsidRPr="000665F6">
        <w:t xml:space="preserve"> (zriaďovatelia škôl) a</w:t>
      </w:r>
      <w:r w:rsidR="00347E8F">
        <w:t> </w:t>
      </w:r>
      <w:r w:rsidRPr="000665F6">
        <w:t>školné</w:t>
      </w:r>
      <w:bookmarkEnd w:id="13"/>
      <w:bookmarkEnd w:id="14"/>
    </w:p>
    <w:p w14:paraId="13D41863" w14:textId="40AF11EE" w:rsidR="00FF76FE" w:rsidRPr="0060797A" w:rsidRDefault="00FF76FE" w:rsidP="00FF76FE">
      <w:pPr>
        <w:pStyle w:val="Itext"/>
        <w:rPr>
          <w:lang w:val="sk-SK"/>
        </w:rPr>
      </w:pPr>
      <w:r w:rsidRPr="00FF76FE">
        <w:rPr>
          <w:lang w:val="sk-SK"/>
        </w:rPr>
        <w:t>Postavenie štátnych a súkromných škôl v Rakúsku vychádza z ústavného rámca (</w:t>
      </w:r>
      <w:r w:rsidRPr="00F54156">
        <w:rPr>
          <w:lang w:val="sk-SK"/>
        </w:rPr>
        <w:t>čl. 14 Bundes-Verfassungsgesetz – B-VG)</w:t>
      </w:r>
      <w:r w:rsidRPr="00FF76FE">
        <w:rPr>
          <w:lang w:val="sk-SK"/>
        </w:rPr>
        <w:t xml:space="preserve"> a je podrobnejšie upravené najmä v</w:t>
      </w:r>
      <w:r w:rsidR="00A10F45">
        <w:rPr>
          <w:lang w:val="sk-SK"/>
        </w:rPr>
        <w:t> </w:t>
      </w:r>
      <w:r w:rsidR="00F03190">
        <w:rPr>
          <w:lang w:val="sk-SK"/>
        </w:rPr>
        <w:t>z</w:t>
      </w:r>
      <w:r w:rsidR="00D04048">
        <w:rPr>
          <w:lang w:val="sk-SK"/>
        </w:rPr>
        <w:t>ákone</w:t>
      </w:r>
      <w:r w:rsidR="00A10F45">
        <w:rPr>
          <w:lang w:val="sk-SK"/>
        </w:rPr>
        <w:t xml:space="preserve"> o</w:t>
      </w:r>
      <w:r w:rsidR="00175DA7">
        <w:rPr>
          <w:lang w:val="sk-SK"/>
        </w:rPr>
        <w:t> </w:t>
      </w:r>
      <w:r w:rsidR="00A10F45">
        <w:rPr>
          <w:lang w:val="sk-SK"/>
        </w:rPr>
        <w:t>organizácii</w:t>
      </w:r>
      <w:r w:rsidR="00175DA7">
        <w:rPr>
          <w:lang w:val="sk-SK"/>
        </w:rPr>
        <w:t xml:space="preserve"> škostva -</w:t>
      </w:r>
      <w:r w:rsidR="00A10F45">
        <w:rPr>
          <w:lang w:val="sk-SK"/>
        </w:rPr>
        <w:t xml:space="preserve"> </w:t>
      </w:r>
      <w:r w:rsidR="00D04048">
        <w:rPr>
          <w:lang w:val="sk-SK"/>
        </w:rPr>
        <w:t xml:space="preserve"> </w:t>
      </w:r>
      <w:r w:rsidRPr="00FF76FE">
        <w:rPr>
          <w:lang w:val="sk-SK"/>
        </w:rPr>
        <w:t xml:space="preserve"> </w:t>
      </w:r>
      <w:r w:rsidRPr="00FF76FE">
        <w:rPr>
          <w:b/>
          <w:lang w:val="sk-SK"/>
        </w:rPr>
        <w:t>Schulorganisationsgesetz (SchOG, BGBl. Nr. 242/1962)</w:t>
      </w:r>
      <w:r w:rsidRPr="00FF76FE">
        <w:rPr>
          <w:lang w:val="sk-SK"/>
        </w:rPr>
        <w:t xml:space="preserve"> a</w:t>
      </w:r>
      <w:r w:rsidR="00707A7A">
        <w:rPr>
          <w:lang w:val="sk-SK"/>
        </w:rPr>
        <w:t> </w:t>
      </w:r>
      <w:r w:rsidR="00F03190">
        <w:rPr>
          <w:lang w:val="sk-SK"/>
        </w:rPr>
        <w:t>z</w:t>
      </w:r>
      <w:r w:rsidR="00707A7A">
        <w:rPr>
          <w:lang w:val="sk-SK"/>
        </w:rPr>
        <w:t>ákonom o</w:t>
      </w:r>
      <w:r w:rsidR="00710C6C">
        <w:rPr>
          <w:lang w:val="sk-SK"/>
        </w:rPr>
        <w:t> súkromných školách -</w:t>
      </w:r>
      <w:r w:rsidRPr="00FF76FE">
        <w:rPr>
          <w:lang w:val="sk-SK"/>
        </w:rPr>
        <w:t xml:space="preserve"> </w:t>
      </w:r>
      <w:r w:rsidRPr="00FF76FE">
        <w:rPr>
          <w:b/>
          <w:lang w:val="sk-SK"/>
        </w:rPr>
        <w:t>Privatschulgesetz (PrivSchG, BGBl. Nr. 244/1962)</w:t>
      </w:r>
      <w:r w:rsidRPr="00FF76FE">
        <w:rPr>
          <w:lang w:val="sk-SK"/>
        </w:rPr>
        <w:t xml:space="preserve">. </w:t>
      </w:r>
      <w:r w:rsidRPr="0060797A">
        <w:rPr>
          <w:lang w:val="sk-SK"/>
        </w:rPr>
        <w:t xml:space="preserve">Systém je charakteristický rozdelením kompetencií medzi </w:t>
      </w:r>
      <w:r w:rsidR="00A56049" w:rsidRPr="0060797A">
        <w:rPr>
          <w:lang w:val="sk-SK"/>
        </w:rPr>
        <w:t>spolok</w:t>
      </w:r>
      <w:r w:rsidRPr="0060797A">
        <w:rPr>
          <w:lang w:val="sk-SK"/>
        </w:rPr>
        <w:t xml:space="preserve"> (Bund), spolkové krajiny (Länder) a obce (Gemeinden).</w:t>
      </w:r>
    </w:p>
    <w:p w14:paraId="4AB8433D" w14:textId="25477E08" w:rsidR="00FF76FE" w:rsidRPr="0060797A" w:rsidRDefault="00FF76FE" w:rsidP="004F0EB7">
      <w:pPr>
        <w:pStyle w:val="Itext"/>
        <w:rPr>
          <w:b/>
          <w:lang w:val="sk-SK"/>
        </w:rPr>
      </w:pPr>
      <w:r w:rsidRPr="0060797A">
        <w:rPr>
          <w:b/>
          <w:lang w:val="sk-SK"/>
        </w:rPr>
        <w:t>Verejné</w:t>
      </w:r>
      <w:r w:rsidR="00E635F9" w:rsidRPr="0060797A">
        <w:rPr>
          <w:b/>
          <w:lang w:val="sk-SK"/>
        </w:rPr>
        <w:t xml:space="preserve"> št</w:t>
      </w:r>
      <w:r w:rsidR="00BF6405" w:rsidRPr="0060797A">
        <w:rPr>
          <w:b/>
          <w:lang w:val="sk-SK"/>
        </w:rPr>
        <w:t>átne</w:t>
      </w:r>
      <w:r w:rsidRPr="0060797A">
        <w:rPr>
          <w:b/>
          <w:lang w:val="sk-SK"/>
        </w:rPr>
        <w:t xml:space="preserve"> školy</w:t>
      </w:r>
    </w:p>
    <w:p w14:paraId="19F85A9F" w14:textId="2F42D324" w:rsidR="00FF76FE" w:rsidRPr="00FF76FE" w:rsidRDefault="00FF76FE" w:rsidP="00FF76FE">
      <w:pPr>
        <w:pStyle w:val="Itext"/>
        <w:rPr>
          <w:lang w:val="de-DE"/>
        </w:rPr>
      </w:pPr>
      <w:r w:rsidRPr="0060797A">
        <w:rPr>
          <w:lang w:val="sk-SK"/>
        </w:rPr>
        <w:t>Verejné</w:t>
      </w:r>
      <w:r w:rsidR="00BF6405" w:rsidRPr="0060797A">
        <w:rPr>
          <w:lang w:val="sk-SK"/>
        </w:rPr>
        <w:t xml:space="preserve"> štátne</w:t>
      </w:r>
      <w:r w:rsidRPr="0060797A">
        <w:rPr>
          <w:lang w:val="sk-SK"/>
        </w:rPr>
        <w:t xml:space="preserve"> školy tvoria dominantnú časť rakúskeho školského systému. </w:t>
      </w:r>
      <w:r w:rsidRPr="00FF76FE">
        <w:rPr>
          <w:lang w:val="de-DE"/>
        </w:rPr>
        <w:t>Ich zriaďovanie a správa sú rozdelené podľa typu školy:</w:t>
      </w:r>
    </w:p>
    <w:p w14:paraId="67B948F8" w14:textId="68EDA92D" w:rsidR="00FF76FE" w:rsidRPr="000A112E" w:rsidRDefault="00A56049" w:rsidP="003D314F">
      <w:pPr>
        <w:pStyle w:val="Iodrazkatext"/>
      </w:pPr>
      <w:r w:rsidRPr="000A112E">
        <w:rPr>
          <w:b/>
        </w:rPr>
        <w:t>Spolok</w:t>
      </w:r>
      <w:r w:rsidR="00FF76FE" w:rsidRPr="000A112E">
        <w:rPr>
          <w:b/>
        </w:rPr>
        <w:t xml:space="preserve"> (</w:t>
      </w:r>
      <w:proofErr w:type="spellStart"/>
      <w:r w:rsidR="00FF76FE" w:rsidRPr="000A112E">
        <w:rPr>
          <w:b/>
        </w:rPr>
        <w:t>Bund</w:t>
      </w:r>
      <w:proofErr w:type="spellEnd"/>
      <w:r w:rsidR="00FF76FE" w:rsidRPr="000A112E">
        <w:rPr>
          <w:b/>
        </w:rPr>
        <w:t>)</w:t>
      </w:r>
      <w:r w:rsidR="00FF76FE" w:rsidRPr="000A112E">
        <w:t xml:space="preserve"> je zriaďovateľom vyšších sekundárnych škôl, teda všeobecnovzdelávacích vyšších škôl (gymnázií) a väčšiny stredných a vyšších odborných škôl. Tieto školy sú financované z federálneho rozpočtu a pedagogický personál je federálnymi zamestnancami.</w:t>
      </w:r>
    </w:p>
    <w:p w14:paraId="4A314FAC" w14:textId="6DBC5090" w:rsidR="00FF76FE" w:rsidRPr="000A112E" w:rsidRDefault="00FF76FE" w:rsidP="003D314F">
      <w:pPr>
        <w:pStyle w:val="Iodrazkatext"/>
      </w:pPr>
      <w:r w:rsidRPr="000A112E">
        <w:rPr>
          <w:b/>
        </w:rPr>
        <w:t>Spolkové krajiny (</w:t>
      </w:r>
      <w:proofErr w:type="spellStart"/>
      <w:r w:rsidRPr="000A112E">
        <w:rPr>
          <w:b/>
        </w:rPr>
        <w:t>Länder</w:t>
      </w:r>
      <w:proofErr w:type="spellEnd"/>
      <w:r w:rsidRPr="000A112E">
        <w:rPr>
          <w:b/>
        </w:rPr>
        <w:t>)</w:t>
      </w:r>
      <w:r w:rsidRPr="000A112E">
        <w:t xml:space="preserve"> nesú zodpovednosť za výkon štátnej správy v oblasti školstva a za pedagogický personál povinných škôl. Od reformy školského riadenia v roku 2019 je školská správa vykonávaná prostredníctvom tzv. vzdelávacích riaditeľstiev (</w:t>
      </w:r>
      <w:proofErr w:type="spellStart"/>
      <w:r w:rsidRPr="000A112E">
        <w:t>Bildungsdirektionen</w:t>
      </w:r>
      <w:proofErr w:type="spellEnd"/>
      <w:r w:rsidRPr="000A112E">
        <w:t xml:space="preserve">), ktoré predstavujú spoločné orgány </w:t>
      </w:r>
      <w:r w:rsidR="00012AD9" w:rsidRPr="000A112E">
        <w:t>spolku</w:t>
      </w:r>
      <w:r w:rsidRPr="000A112E">
        <w:t xml:space="preserve"> a </w:t>
      </w:r>
      <w:r w:rsidR="00012AD9" w:rsidRPr="000A112E">
        <w:t xml:space="preserve">spolkových </w:t>
      </w:r>
      <w:r w:rsidRPr="000A112E">
        <w:t>krajín.</w:t>
      </w:r>
    </w:p>
    <w:p w14:paraId="60CA63CE" w14:textId="1AF564B5" w:rsidR="00FF76FE" w:rsidRPr="000A112E" w:rsidRDefault="00FF76FE" w:rsidP="003D314F">
      <w:pPr>
        <w:pStyle w:val="Iodrazkatext"/>
      </w:pPr>
      <w:r w:rsidRPr="000A112E">
        <w:rPr>
          <w:b/>
        </w:rPr>
        <w:t>Obce (</w:t>
      </w:r>
      <w:proofErr w:type="spellStart"/>
      <w:r w:rsidRPr="000A112E">
        <w:rPr>
          <w:b/>
        </w:rPr>
        <w:t>Gemeinden</w:t>
      </w:r>
      <w:proofErr w:type="spellEnd"/>
      <w:r w:rsidRPr="000A112E">
        <w:rPr>
          <w:b/>
        </w:rPr>
        <w:t>)</w:t>
      </w:r>
      <w:r w:rsidRPr="000A112E">
        <w:t xml:space="preserve"> sú spravidla zriaďovateľmi povinných škôl, najmä základných škôl, stredných škôl nižšieho sekundárneho stupňa</w:t>
      </w:r>
      <w:r w:rsidR="008B6C92" w:rsidRPr="000A112E">
        <w:t xml:space="preserve"> (základ</w:t>
      </w:r>
      <w:r w:rsidR="00C51662" w:rsidRPr="000A112E">
        <w:t>né školy d</w:t>
      </w:r>
      <w:r w:rsidR="001107C7">
        <w:t>r</w:t>
      </w:r>
      <w:r w:rsidR="00C51662" w:rsidRPr="000A112E">
        <w:t>uhého stupňa)</w:t>
      </w:r>
      <w:r w:rsidRPr="000A112E">
        <w:t xml:space="preserve"> a polytechnických škôl. Zabezpečujú materiálne a prevádzkové podmienky (budovy, vybavenie, údržbu), zatiaľ čo pedagogický personál financuje</w:t>
      </w:r>
      <w:r w:rsidR="00C51662" w:rsidRPr="000A112E">
        <w:t xml:space="preserve"> spolková</w:t>
      </w:r>
      <w:r w:rsidRPr="000A112E">
        <w:t xml:space="preserve"> krajina.</w:t>
      </w:r>
    </w:p>
    <w:p w14:paraId="4F63CC5F" w14:textId="07781DEC" w:rsidR="00FF76FE" w:rsidRPr="00AD481F" w:rsidRDefault="00FF76FE" w:rsidP="00FF76FE">
      <w:pPr>
        <w:pStyle w:val="Itext"/>
        <w:rPr>
          <w:lang w:val="sk-SK"/>
        </w:rPr>
      </w:pPr>
      <w:r w:rsidRPr="00AD481F">
        <w:rPr>
          <w:lang w:val="sk-SK"/>
        </w:rPr>
        <w:t>Materské školy patria prevažne do kompetencie spolkových krajín a obcí a nie sú upravené Schulorganisationsgesetz</w:t>
      </w:r>
      <w:r w:rsidR="00150D7F" w:rsidRPr="00AD481F">
        <w:rPr>
          <w:lang w:val="sk-SK"/>
        </w:rPr>
        <w:t xml:space="preserve"> (</w:t>
      </w:r>
      <w:r w:rsidR="00650A9E" w:rsidRPr="00AD481F">
        <w:rPr>
          <w:lang w:val="sk-SK"/>
        </w:rPr>
        <w:t>Zákon o organizácii šk</w:t>
      </w:r>
      <w:r w:rsidR="00D04048" w:rsidRPr="00AD481F">
        <w:rPr>
          <w:lang w:val="sk-SK"/>
        </w:rPr>
        <w:t>olstva</w:t>
      </w:r>
      <w:r w:rsidR="00650A9E" w:rsidRPr="00AD481F">
        <w:rPr>
          <w:lang w:val="sk-SK"/>
        </w:rPr>
        <w:t>)</w:t>
      </w:r>
      <w:r w:rsidRPr="00AD481F">
        <w:rPr>
          <w:lang w:val="sk-SK"/>
        </w:rPr>
        <w:t>, ale krajinskou legislatívou.</w:t>
      </w:r>
    </w:p>
    <w:p w14:paraId="42A43FFD" w14:textId="77777777" w:rsidR="00FF76FE" w:rsidRPr="00941EBA" w:rsidRDefault="00FF76FE" w:rsidP="00FF76FE">
      <w:pPr>
        <w:pStyle w:val="Itext"/>
        <w:rPr>
          <w:lang w:val="sk-SK"/>
        </w:rPr>
      </w:pPr>
      <w:r w:rsidRPr="00941EBA">
        <w:rPr>
          <w:lang w:val="sk-SK"/>
        </w:rPr>
        <w:t xml:space="preserve">Vzdelávanie na verejných školách je spravidla </w:t>
      </w:r>
      <w:r w:rsidRPr="00941EBA">
        <w:rPr>
          <w:b/>
          <w:lang w:val="sk-SK"/>
        </w:rPr>
        <w:t>bezplatné</w:t>
      </w:r>
      <w:r w:rsidRPr="00941EBA">
        <w:rPr>
          <w:lang w:val="sk-SK"/>
        </w:rPr>
        <w:t>. Školné sa nevyberá, rodičia hradia iba vedľajšie náklady (učebné pomôcky, stravovanie, mimoškolské aktivity).</w:t>
      </w:r>
    </w:p>
    <w:p w14:paraId="44EDD6B6" w14:textId="77777777" w:rsidR="001243B0" w:rsidRPr="001243B0" w:rsidRDefault="001243B0" w:rsidP="004F0EB7">
      <w:pPr>
        <w:pStyle w:val="Itext"/>
        <w:rPr>
          <w:b/>
          <w:lang w:val="sk-SK"/>
        </w:rPr>
      </w:pPr>
      <w:r w:rsidRPr="001243B0">
        <w:rPr>
          <w:b/>
          <w:lang w:val="sk-SK"/>
        </w:rPr>
        <w:t>Súkromné školy</w:t>
      </w:r>
    </w:p>
    <w:p w14:paraId="7352E166" w14:textId="75FFB061" w:rsidR="001243B0" w:rsidRDefault="001243B0" w:rsidP="001243B0">
      <w:pPr>
        <w:pStyle w:val="Itext"/>
        <w:rPr>
          <w:lang w:val="sk-SK"/>
        </w:rPr>
      </w:pPr>
      <w:r w:rsidRPr="001243B0">
        <w:rPr>
          <w:lang w:val="sk-SK"/>
        </w:rPr>
        <w:t xml:space="preserve">Postavenie súkromných škôl upravuje </w:t>
      </w:r>
      <w:r w:rsidRPr="001243B0">
        <w:rPr>
          <w:b/>
          <w:lang w:val="sk-SK"/>
        </w:rPr>
        <w:t>Privatschulgesetz</w:t>
      </w:r>
      <w:r w:rsidR="001A4472">
        <w:rPr>
          <w:b/>
          <w:lang w:val="sk-SK"/>
        </w:rPr>
        <w:t xml:space="preserve"> </w:t>
      </w:r>
      <w:r w:rsidR="001A4472" w:rsidRPr="001A4472">
        <w:rPr>
          <w:bCs w:val="0"/>
          <w:lang w:val="sk-SK"/>
        </w:rPr>
        <w:t>(</w:t>
      </w:r>
      <w:r w:rsidR="001A4472" w:rsidRPr="008E3343">
        <w:rPr>
          <w:lang w:val="sk-SK"/>
        </w:rPr>
        <w:t>PrivSchG</w:t>
      </w:r>
      <w:r w:rsidR="001A4472">
        <w:rPr>
          <w:lang w:val="sk-SK"/>
        </w:rPr>
        <w:t>)</w:t>
      </w:r>
      <w:r w:rsidR="00213028">
        <w:rPr>
          <w:lang w:val="sk-SK"/>
        </w:rPr>
        <w:t xml:space="preserve"> z roku</w:t>
      </w:r>
      <w:r w:rsidRPr="001243B0">
        <w:rPr>
          <w:b/>
          <w:lang w:val="sk-SK"/>
        </w:rPr>
        <w:t xml:space="preserve"> </w:t>
      </w:r>
      <w:r w:rsidRPr="00213028">
        <w:rPr>
          <w:bCs w:val="0"/>
          <w:lang w:val="sk-SK"/>
        </w:rPr>
        <w:t>1962</w:t>
      </w:r>
      <w:r w:rsidRPr="001243B0">
        <w:rPr>
          <w:lang w:val="sk-SK"/>
        </w:rPr>
        <w:t>. Súkromné školy môžu zriaďovať fyzické alebo právnické osoby (napr. cirkvi, náboženské spoločnosti, združenia, nadácie).</w:t>
      </w:r>
    </w:p>
    <w:p w14:paraId="6F8DE5D4" w14:textId="77777777" w:rsidR="002F7F9C" w:rsidRDefault="002F7F9C" w:rsidP="002F7F9C">
      <w:pPr>
        <w:pStyle w:val="Iodrazkatext"/>
      </w:pPr>
      <w:r>
        <w:rPr>
          <w:b/>
          <w:bCs/>
        </w:rPr>
        <w:t>Súkromné cirkevné školy</w:t>
      </w:r>
      <w:r w:rsidRPr="002666AE">
        <w:t xml:space="preserve"> </w:t>
      </w:r>
      <w:r w:rsidRPr="002B191F">
        <w:rPr>
          <w:b/>
          <w:bCs/>
        </w:rPr>
        <w:t>s verejnoprávnym statusom</w:t>
      </w:r>
      <w:r w:rsidRPr="002B191F">
        <w:t xml:space="preserve"> </w:t>
      </w:r>
      <w:r>
        <w:t>(</w:t>
      </w:r>
      <w:r w:rsidRPr="00380380">
        <w:t xml:space="preserve">mit </w:t>
      </w:r>
      <w:proofErr w:type="spellStart"/>
      <w:r w:rsidRPr="00380380">
        <w:t>Öffentlichkeitsrecht</w:t>
      </w:r>
      <w:proofErr w:type="spellEnd"/>
      <w:r>
        <w:t xml:space="preserve">) - </w:t>
      </w:r>
      <w:r w:rsidRPr="00331BA6">
        <w:rPr>
          <w:b/>
          <w:bCs/>
        </w:rPr>
        <w:t>štát hradí 100 % nákladov na pedagogický personál</w:t>
      </w:r>
      <w:r>
        <w:rPr>
          <w:b/>
          <w:bCs/>
        </w:rPr>
        <w:t xml:space="preserve"> </w:t>
      </w:r>
      <w:r w:rsidRPr="00663912">
        <w:t xml:space="preserve">od roku 1972 (60% od roku 1962), </w:t>
      </w:r>
      <w:r w:rsidRPr="002666AE">
        <w:t>ale musia vyberať školné na pokrytie ostatných nákladov</w:t>
      </w:r>
      <w:r>
        <w:t xml:space="preserve"> (1500-3000 Eur)</w:t>
      </w:r>
      <w:r w:rsidRPr="002666AE">
        <w:t>.</w:t>
      </w:r>
    </w:p>
    <w:p w14:paraId="31B6E80F" w14:textId="77777777" w:rsidR="002F7F9C" w:rsidRPr="001818AE" w:rsidRDefault="002F7F9C" w:rsidP="002F7F9C">
      <w:pPr>
        <w:pStyle w:val="Iodrazkatext"/>
        <w:rPr>
          <w:b/>
          <w:bCs/>
        </w:rPr>
      </w:pPr>
      <w:r w:rsidRPr="001818AE">
        <w:rPr>
          <w:b/>
          <w:bCs/>
        </w:rPr>
        <w:t>Ostatné súkromné</w:t>
      </w:r>
      <w:r>
        <w:rPr>
          <w:b/>
          <w:bCs/>
        </w:rPr>
        <w:t xml:space="preserve"> školy (necirkevné)</w:t>
      </w:r>
      <w:r w:rsidRPr="001818AE">
        <w:rPr>
          <w:b/>
          <w:bCs/>
        </w:rPr>
        <w:t xml:space="preserve"> </w:t>
      </w:r>
      <w:r w:rsidRPr="002B191F">
        <w:rPr>
          <w:b/>
          <w:bCs/>
        </w:rPr>
        <w:t>s verejnoprávnym statusom</w:t>
      </w:r>
      <w:r>
        <w:rPr>
          <w:b/>
          <w:bCs/>
        </w:rPr>
        <w:t xml:space="preserve"> - </w:t>
      </w:r>
      <w:r w:rsidRPr="002666AE">
        <w:t>môžu žiadať o dotácie na personálne náklady</w:t>
      </w:r>
      <w:r>
        <w:t xml:space="preserve"> učiteľov</w:t>
      </w:r>
      <w:r w:rsidRPr="002666AE">
        <w:t xml:space="preserve">, ale </w:t>
      </w:r>
      <w:r w:rsidRPr="002666AE">
        <w:rPr>
          <w:b/>
          <w:bCs/>
        </w:rPr>
        <w:t xml:space="preserve">nemajú </w:t>
      </w:r>
      <w:r>
        <w:rPr>
          <w:b/>
          <w:bCs/>
        </w:rPr>
        <w:t xml:space="preserve">na ne </w:t>
      </w:r>
      <w:r w:rsidRPr="002666AE">
        <w:rPr>
          <w:b/>
          <w:bCs/>
        </w:rPr>
        <w:t>právny nárok</w:t>
      </w:r>
      <w:r>
        <w:rPr>
          <w:b/>
          <w:bCs/>
        </w:rPr>
        <w:t>.</w:t>
      </w:r>
      <w:r w:rsidRPr="001818AE">
        <w:rPr>
          <w:b/>
          <w:bCs/>
        </w:rPr>
        <w:t xml:space="preserve"> </w:t>
      </w:r>
      <w:r w:rsidRPr="00230D0E">
        <w:t>Záleží od potreby a</w:t>
      </w:r>
      <w:r>
        <w:t xml:space="preserve"> rozpočtových </w:t>
      </w:r>
      <w:r>
        <w:lastRenderedPageBreak/>
        <w:t>možností</w:t>
      </w:r>
      <w:r w:rsidRPr="00230D0E">
        <w:t>.</w:t>
      </w:r>
      <w:r>
        <w:t xml:space="preserve"> Nižšia dotácia zo strany štátu ako pri cirkevných školách. Vyššie školné na pokrytie nákladov. </w:t>
      </w:r>
    </w:p>
    <w:p w14:paraId="50F14C9B" w14:textId="77777777" w:rsidR="002F7F9C" w:rsidRPr="002666AE" w:rsidRDefault="002F7F9C" w:rsidP="002F7F9C">
      <w:pPr>
        <w:pStyle w:val="Iodrazkatext"/>
      </w:pPr>
      <w:r w:rsidRPr="00D916D9">
        <w:rPr>
          <w:b/>
          <w:bCs/>
        </w:rPr>
        <w:t>Ostatné</w:t>
      </w:r>
      <w:r>
        <w:t xml:space="preserve"> </w:t>
      </w:r>
      <w:r w:rsidRPr="001818AE">
        <w:rPr>
          <w:b/>
          <w:bCs/>
        </w:rPr>
        <w:t>súkromné</w:t>
      </w:r>
      <w:r>
        <w:rPr>
          <w:b/>
          <w:bCs/>
        </w:rPr>
        <w:t xml:space="preserve"> školy</w:t>
      </w:r>
      <w:r w:rsidRPr="001818AE">
        <w:rPr>
          <w:b/>
          <w:bCs/>
        </w:rPr>
        <w:t xml:space="preserve"> </w:t>
      </w:r>
      <w:r>
        <w:rPr>
          <w:b/>
          <w:bCs/>
        </w:rPr>
        <w:t>bez</w:t>
      </w:r>
      <w:r w:rsidRPr="002B191F">
        <w:rPr>
          <w:b/>
          <w:bCs/>
        </w:rPr>
        <w:t> verejnoprávn</w:t>
      </w:r>
      <w:r>
        <w:rPr>
          <w:b/>
          <w:bCs/>
        </w:rPr>
        <w:t>eho</w:t>
      </w:r>
      <w:r w:rsidRPr="002B191F">
        <w:rPr>
          <w:b/>
          <w:bCs/>
        </w:rPr>
        <w:t xml:space="preserve"> status</w:t>
      </w:r>
      <w:r>
        <w:rPr>
          <w:b/>
          <w:bCs/>
        </w:rPr>
        <w:t xml:space="preserve">u – bez dotácii zo strany štátu.  </w:t>
      </w:r>
    </w:p>
    <w:p w14:paraId="5414C93F" w14:textId="77777777" w:rsidR="002F7F9C" w:rsidRDefault="002F7F9C" w:rsidP="002F7F9C">
      <w:r>
        <w:t xml:space="preserve"> </w:t>
      </w:r>
    </w:p>
    <w:p w14:paraId="3C796827" w14:textId="77777777" w:rsidR="002F7F9C" w:rsidRDefault="002F7F9C" w:rsidP="002F7F9C">
      <w:pPr>
        <w:rPr>
          <w:b/>
          <w:bCs/>
        </w:rPr>
      </w:pPr>
      <w:r>
        <w:rPr>
          <w:b/>
          <w:bCs/>
        </w:rPr>
        <w:t xml:space="preserve">Podmienky pridelenia dotácii pre </w:t>
      </w:r>
      <w:r w:rsidRPr="001818AE">
        <w:rPr>
          <w:b/>
          <w:bCs/>
        </w:rPr>
        <w:t>súkromné</w:t>
      </w:r>
      <w:r>
        <w:rPr>
          <w:b/>
          <w:bCs/>
        </w:rPr>
        <w:t xml:space="preserve"> školy (necirkevné)</w:t>
      </w:r>
      <w:r w:rsidRPr="001818AE">
        <w:rPr>
          <w:b/>
          <w:bCs/>
        </w:rPr>
        <w:t xml:space="preserve"> </w:t>
      </w:r>
      <w:r w:rsidRPr="002B191F">
        <w:rPr>
          <w:b/>
          <w:bCs/>
        </w:rPr>
        <w:t>s verejnoprávnym statusom</w:t>
      </w:r>
      <w:r>
        <w:rPr>
          <w:b/>
          <w:bCs/>
        </w:rPr>
        <w:t>:</w:t>
      </w:r>
    </w:p>
    <w:p w14:paraId="189D7A16" w14:textId="77777777" w:rsidR="002F7F9C" w:rsidRPr="00941EBA" w:rsidRDefault="002F7F9C" w:rsidP="00941EBA">
      <w:pPr>
        <w:pStyle w:val="Itext"/>
        <w:rPr>
          <w:lang w:val="sk-SK"/>
        </w:rPr>
      </w:pPr>
      <w:r w:rsidRPr="008E3343">
        <w:rPr>
          <w:lang w:val="sk-SK"/>
        </w:rPr>
        <w:t xml:space="preserve">Aj ostatným súkromným školám s verejnoprávnym statusom (necirkevné súkromné školy) môže spolková vláda v Rakúsku na základe príslušného spolkového rozpočtového zákona poskytnúť príspevky na učiteľov. Poskytnutie týchto prostriedkov je v súlade s kritériami uvedenými v § 21 ods. 1 zákona o súkromných školách (stav k 08/2023) na uvážení príslušného úradu; </w:t>
      </w:r>
      <w:r w:rsidRPr="008E3343">
        <w:rPr>
          <w:b/>
          <w:lang w:val="sk-SK"/>
        </w:rPr>
        <w:t>necirkevné súkromné školy na tento príspevok nemajú právny nárok</w:t>
      </w:r>
      <w:r w:rsidRPr="008E3343">
        <w:rPr>
          <w:lang w:val="sk-SK"/>
        </w:rPr>
        <w:t>.</w:t>
      </w:r>
    </w:p>
    <w:p w14:paraId="6C615044" w14:textId="7487B856" w:rsidR="002F7F9C" w:rsidRPr="00941EBA" w:rsidRDefault="002F7F9C" w:rsidP="00941EBA">
      <w:pPr>
        <w:pStyle w:val="Itext"/>
        <w:rPr>
          <w:lang w:val="sk-SK"/>
        </w:rPr>
      </w:pPr>
      <w:r w:rsidRPr="008E3343">
        <w:rPr>
          <w:lang w:val="sk-SK"/>
        </w:rPr>
        <w:t>Okrem toho musia novo založené súkromné školy absolvovať</w:t>
      </w:r>
      <w:r w:rsidR="00FF256E" w:rsidRPr="008E3343">
        <w:rPr>
          <w:lang w:val="sk-SK"/>
        </w:rPr>
        <w:t xml:space="preserve"> dlhé</w:t>
      </w:r>
      <w:r w:rsidRPr="008E3343">
        <w:rPr>
          <w:lang w:val="sk-SK"/>
        </w:rPr>
        <w:t xml:space="preserve"> externé skúšobné konanie, v rámci ktorého sú výkony žiakov hodnotené krajskými školskými inšpektormi. Až po preukázaní zodpovedajúceho výkonu (často po 8–10 rokoch) v súlade s verejným učebným plánom môžu byť školy oficiálne uznané a môže im byť udelený verejnoprávny status.</w:t>
      </w:r>
    </w:p>
    <w:p w14:paraId="6C513C55" w14:textId="77777777" w:rsidR="002F7F9C" w:rsidRPr="00E409E2" w:rsidRDefault="002F7F9C" w:rsidP="00941EBA">
      <w:pPr>
        <w:jc w:val="both"/>
      </w:pPr>
      <w:r w:rsidRPr="00E409E2">
        <w:rPr>
          <w:b/>
          <w:bCs/>
        </w:rPr>
        <w:t>Výška finančného príspevku závisí od dostupných spolkových finančných prostriedkov a aktuálnej potreby</w:t>
      </w:r>
      <w:r w:rsidRPr="00E409E2">
        <w:t>.</w:t>
      </w:r>
    </w:p>
    <w:p w14:paraId="03847DFF" w14:textId="77777777" w:rsidR="002F7F9C" w:rsidRPr="00941EBA" w:rsidRDefault="002F7F9C" w:rsidP="00941EBA">
      <w:pPr>
        <w:pStyle w:val="Itext"/>
        <w:rPr>
          <w:lang w:val="sk-SK"/>
        </w:rPr>
      </w:pPr>
      <w:r w:rsidRPr="008E3343">
        <w:rPr>
          <w:lang w:val="sk-SK"/>
        </w:rPr>
        <w:t>Podľa § 21 ods. 1 PrivSchG medzi podmienky pre poskytovanie dotácií necirkevným súkromným školám s verejnoprávnym statusom patrí, že školy (a.) „odpovedajú potrebám obyvateľstva“, (b.) nie sú zamerané na dosahovanie zisku, (c.) majú podobné podmienky prijatia, aké platia na verejných školách, a (d.) majú počet žiakov v triedach, ktorý nie je nižší ako na verejných školách rovnakého typu a v rovnakej lokalite. Potreba sa popiera, ak súkromné školy v ich spádovej oblasti ohrozujú existenciu verejných škôl (§ 21 ods. 2, PrivSchG, stav 08/2023).</w:t>
      </w:r>
    </w:p>
    <w:p w14:paraId="2DFD7568" w14:textId="35B4D382" w:rsidR="002F7F9C" w:rsidRPr="001243B0" w:rsidRDefault="002F7F9C" w:rsidP="00357985">
      <w:pPr>
        <w:pStyle w:val="Itext"/>
        <w:rPr>
          <w:lang w:val="sk-SK"/>
        </w:rPr>
      </w:pPr>
      <w:r w:rsidRPr="002F7F9C">
        <w:rPr>
          <w:lang w:val="sk-SK"/>
        </w:rPr>
        <w:t>Táto nerovnosť medzi financovaním cirkevných a necirkevných súkromných škôl s verejnoprávnym statusom je predmetom súdnych sporov, ktoré rieši ústavný súd. Verejné školy sú organizované ako medzidenominačné (interkonfesionálne) a cirkevné súkromné školy sa vnímajú ako doplnok verejného školstva, čím sa rodičom umožňuje slobodný výber školy.</w:t>
      </w:r>
      <w:r w:rsidR="00013E3A">
        <w:rPr>
          <w:rStyle w:val="Odkaznapoznmkupodiarou"/>
          <w:lang w:val="sk-SK"/>
        </w:rPr>
        <w:footnoteReference w:id="16"/>
      </w:r>
    </w:p>
    <w:p w14:paraId="12A53F68" w14:textId="77777777" w:rsidR="00005D6D" w:rsidRPr="00005D6D" w:rsidRDefault="00005D6D" w:rsidP="00005D6D">
      <w:pPr>
        <w:pStyle w:val="Itext"/>
        <w:rPr>
          <w:lang w:val="sk-SK"/>
        </w:rPr>
      </w:pPr>
    </w:p>
    <w:p w14:paraId="1CE81CAB" w14:textId="77777777" w:rsidR="00151922" w:rsidRDefault="00151922" w:rsidP="00AB76A0">
      <w:pPr>
        <w:pStyle w:val="Nadpis2"/>
      </w:pPr>
      <w:bookmarkStart w:id="15" w:name="_Toc219380062"/>
      <w:bookmarkStart w:id="16" w:name="_Toc225846846"/>
      <w:r w:rsidRPr="000665F6">
        <w:t xml:space="preserve">Forma riadenia </w:t>
      </w:r>
      <w:r>
        <w:t>škôl a školských zariadení</w:t>
      </w:r>
      <w:bookmarkEnd w:id="15"/>
      <w:bookmarkEnd w:id="16"/>
    </w:p>
    <w:p w14:paraId="35C56FDE" w14:textId="77777777" w:rsidR="000D44E9" w:rsidRPr="000D44E9" w:rsidRDefault="000D44E9" w:rsidP="000D44E9">
      <w:pPr>
        <w:pStyle w:val="Itext"/>
        <w:rPr>
          <w:lang w:val="sk-SK"/>
        </w:rPr>
      </w:pPr>
      <w:r w:rsidRPr="000D44E9">
        <w:rPr>
          <w:lang w:val="sk-SK"/>
        </w:rPr>
        <w:t xml:space="preserve">Riadenie škôl v Rakúsku je založené na viacúrovňovom modeli verejnej správy, ktorý kombinuje centrálnu normotvorbu s regionálnym výkonom štátnej správy a školskou autonómiou na úrovni jednotlivých škôl. Tento model vychádza z ústavného rozdelenia kompetencií (čl. 14 B-VG) a bol zásadne reformovaný v roku 2019 zavedením jednotných </w:t>
      </w:r>
      <w:r w:rsidRPr="000D44E9">
        <w:rPr>
          <w:b/>
          <w:lang w:val="sk-SK"/>
        </w:rPr>
        <w:t>vzdelávacích riaditeľstiev (Bildungsdirektionen)</w:t>
      </w:r>
      <w:r w:rsidRPr="000D44E9">
        <w:rPr>
          <w:lang w:val="sk-SK"/>
        </w:rPr>
        <w:t xml:space="preserve"> v jednotlivých spolkových krajinách.</w:t>
      </w:r>
    </w:p>
    <w:p w14:paraId="72616D24" w14:textId="77777777" w:rsidR="000D44E9" w:rsidRPr="0060797A" w:rsidRDefault="000D44E9" w:rsidP="005569B3">
      <w:pPr>
        <w:pStyle w:val="Itext"/>
        <w:rPr>
          <w:b/>
          <w:lang w:val="sk-SK"/>
        </w:rPr>
      </w:pPr>
      <w:r w:rsidRPr="0060797A">
        <w:rPr>
          <w:b/>
          <w:lang w:val="sk-SK"/>
        </w:rPr>
        <w:t>Centrálna úroveň – normotvorba a systémové riadenie</w:t>
      </w:r>
    </w:p>
    <w:p w14:paraId="1EA4E196" w14:textId="77777777" w:rsidR="000D44E9" w:rsidRPr="0060797A" w:rsidRDefault="000D44E9" w:rsidP="000D44E9">
      <w:pPr>
        <w:pStyle w:val="Itext"/>
        <w:rPr>
          <w:lang w:val="sk-SK"/>
        </w:rPr>
      </w:pPr>
      <w:r w:rsidRPr="0060797A">
        <w:rPr>
          <w:lang w:val="sk-SK"/>
        </w:rPr>
        <w:t>Na centrálnej úrovni zabezpečuje spolkové ministerstvo pre vzdelávanie:</w:t>
      </w:r>
    </w:p>
    <w:p w14:paraId="366EF35C" w14:textId="77777777" w:rsidR="000D44E9" w:rsidRPr="000D44E9" w:rsidRDefault="000D44E9" w:rsidP="009D2D4D">
      <w:pPr>
        <w:pStyle w:val="Iodrazkatext"/>
        <w:rPr>
          <w:noProof/>
        </w:rPr>
      </w:pPr>
      <w:r w:rsidRPr="000D44E9">
        <w:rPr>
          <w:noProof/>
        </w:rPr>
        <w:t>prípravu a vydávanie školských zákonov a vykonávacích predpisov,</w:t>
      </w:r>
    </w:p>
    <w:p w14:paraId="597AEF48" w14:textId="77777777" w:rsidR="000D44E9" w:rsidRPr="000D44E9" w:rsidRDefault="000D44E9" w:rsidP="009D2D4D">
      <w:pPr>
        <w:pStyle w:val="Iodrazkatext"/>
        <w:rPr>
          <w:noProof/>
        </w:rPr>
      </w:pPr>
      <w:r w:rsidRPr="000D44E9">
        <w:rPr>
          <w:noProof/>
        </w:rPr>
        <w:t>určovanie rámcových učebných plánov a celoštátnych vzdelávacích štandardov,</w:t>
      </w:r>
    </w:p>
    <w:p w14:paraId="5C3A7558" w14:textId="77777777" w:rsidR="000D44E9" w:rsidRPr="000D44E9" w:rsidRDefault="000D44E9" w:rsidP="009D2D4D">
      <w:pPr>
        <w:pStyle w:val="Iodrazkatext"/>
        <w:rPr>
          <w:noProof/>
        </w:rPr>
      </w:pPr>
      <w:r w:rsidRPr="000D44E9">
        <w:rPr>
          <w:noProof/>
        </w:rPr>
        <w:t>strategické riadenie rozvoja školského systému,</w:t>
      </w:r>
    </w:p>
    <w:p w14:paraId="49B4A927" w14:textId="77777777" w:rsidR="000D44E9" w:rsidRPr="000D44E9" w:rsidRDefault="000D44E9" w:rsidP="009D2D4D">
      <w:pPr>
        <w:pStyle w:val="Iodrazkatext"/>
        <w:rPr>
          <w:noProof/>
        </w:rPr>
      </w:pPr>
      <w:r w:rsidRPr="000D44E9">
        <w:rPr>
          <w:noProof/>
        </w:rPr>
        <w:lastRenderedPageBreak/>
        <w:t>systém kvality a vzdelávací monitoring.</w:t>
      </w:r>
    </w:p>
    <w:p w14:paraId="32CA247F" w14:textId="77777777" w:rsidR="000D44E9" w:rsidRPr="002566C4" w:rsidRDefault="000D44E9" w:rsidP="000D44E9">
      <w:pPr>
        <w:pStyle w:val="Itext"/>
        <w:rPr>
          <w:lang w:val="sk-SK"/>
        </w:rPr>
      </w:pPr>
      <w:r w:rsidRPr="002566C4">
        <w:rPr>
          <w:lang w:val="sk-SK"/>
        </w:rPr>
        <w:t>Centrálna úroveň tak vytvára jednotný právny a obsahový rámec pre všetky školy bez ohľadu na ich zriaďovateľa.</w:t>
      </w:r>
    </w:p>
    <w:p w14:paraId="0FE6E21F" w14:textId="77777777" w:rsidR="000D44E9" w:rsidRPr="000D44E9" w:rsidRDefault="000D44E9" w:rsidP="005569B3">
      <w:pPr>
        <w:pStyle w:val="Itext"/>
        <w:rPr>
          <w:b/>
          <w:lang w:val="sk-SK"/>
        </w:rPr>
      </w:pPr>
      <w:r w:rsidRPr="000D44E9">
        <w:rPr>
          <w:b/>
          <w:lang w:val="sk-SK"/>
        </w:rPr>
        <w:t>Regionálna úroveň – výkon školskej správy</w:t>
      </w:r>
    </w:p>
    <w:p w14:paraId="277D8BC4" w14:textId="79461E24" w:rsidR="000D44E9" w:rsidRPr="000D44E9" w:rsidRDefault="000D44E9" w:rsidP="000D44E9">
      <w:pPr>
        <w:pStyle w:val="Itext"/>
        <w:rPr>
          <w:lang w:val="sk-SK"/>
        </w:rPr>
      </w:pPr>
      <w:r w:rsidRPr="000D44E9">
        <w:rPr>
          <w:lang w:val="sk-SK"/>
        </w:rPr>
        <w:t xml:space="preserve">Výkon štátnej správy v oblasti školstva zabezpečujú </w:t>
      </w:r>
      <w:r w:rsidRPr="000D44E9">
        <w:rPr>
          <w:b/>
          <w:lang w:val="sk-SK"/>
        </w:rPr>
        <w:t>vzdelávacie riaditeľstvá</w:t>
      </w:r>
      <w:r w:rsidRPr="000D44E9">
        <w:rPr>
          <w:lang w:val="sk-SK"/>
        </w:rPr>
        <w:t xml:space="preserve">, ktoré pôsobia v každej spolkovej krajine ako spoločné </w:t>
      </w:r>
      <w:r w:rsidR="00184DC3" w:rsidRPr="00184DC3">
        <w:rPr>
          <w:lang w:val="sk-SK"/>
        </w:rPr>
        <w:t>sp</w:t>
      </w:r>
      <w:r w:rsidR="00184DC3">
        <w:rPr>
          <w:lang w:val="sk-SK"/>
        </w:rPr>
        <w:t>o</w:t>
      </w:r>
      <w:r w:rsidR="00DD3FCF">
        <w:rPr>
          <w:lang w:val="sk-SK"/>
        </w:rPr>
        <w:t>lkovo-krajinské</w:t>
      </w:r>
      <w:r w:rsidR="00DC1704">
        <w:rPr>
          <w:lang w:val="sk-SK"/>
        </w:rPr>
        <w:t xml:space="preserve"> vzdelávacie</w:t>
      </w:r>
      <w:r w:rsidR="0028774D">
        <w:rPr>
          <w:lang w:val="sk-SK"/>
        </w:rPr>
        <w:t xml:space="preserve"> </w:t>
      </w:r>
      <w:r w:rsidR="00DD3FCF">
        <w:rPr>
          <w:lang w:val="sk-SK"/>
        </w:rPr>
        <w:t>úrady</w:t>
      </w:r>
      <w:r w:rsidRPr="000D44E9">
        <w:rPr>
          <w:lang w:val="sk-SK"/>
        </w:rPr>
        <w:t>. Ich úlohou je:</w:t>
      </w:r>
    </w:p>
    <w:p w14:paraId="1667A324" w14:textId="77777777" w:rsidR="000D44E9" w:rsidRPr="000D44E9" w:rsidRDefault="000D44E9" w:rsidP="002B51E7">
      <w:pPr>
        <w:pStyle w:val="Iodrazkatext"/>
        <w:rPr>
          <w:noProof/>
        </w:rPr>
      </w:pPr>
      <w:r w:rsidRPr="000D44E9">
        <w:rPr>
          <w:noProof/>
        </w:rPr>
        <w:t>personálne riadenie pedagogických zamestnancov,</w:t>
      </w:r>
    </w:p>
    <w:p w14:paraId="20EA53C1" w14:textId="77777777" w:rsidR="000D44E9" w:rsidRPr="000D44E9" w:rsidRDefault="000D44E9" w:rsidP="002B51E7">
      <w:pPr>
        <w:pStyle w:val="Iodrazkatext"/>
        <w:rPr>
          <w:noProof/>
        </w:rPr>
      </w:pPr>
      <w:r w:rsidRPr="000D44E9">
        <w:rPr>
          <w:noProof/>
        </w:rPr>
        <w:t>odborný dohľad nad školami,</w:t>
      </w:r>
    </w:p>
    <w:p w14:paraId="589BC504" w14:textId="77777777" w:rsidR="000D44E9" w:rsidRPr="000D44E9" w:rsidRDefault="000D44E9" w:rsidP="002B51E7">
      <w:pPr>
        <w:pStyle w:val="Iodrazkatext"/>
        <w:rPr>
          <w:noProof/>
        </w:rPr>
      </w:pPr>
      <w:r w:rsidRPr="000D44E9">
        <w:rPr>
          <w:noProof/>
        </w:rPr>
        <w:t>implementácia celoštátnych opatrení a reforiem,</w:t>
      </w:r>
    </w:p>
    <w:p w14:paraId="6AE2033E" w14:textId="77777777" w:rsidR="000D44E9" w:rsidRPr="000D44E9" w:rsidRDefault="000D44E9" w:rsidP="002B51E7">
      <w:pPr>
        <w:pStyle w:val="Iodrazkatext"/>
        <w:rPr>
          <w:noProof/>
        </w:rPr>
      </w:pPr>
      <w:r w:rsidRPr="000D44E9">
        <w:rPr>
          <w:noProof/>
        </w:rPr>
        <w:t>koordinácia podpory škôl a školského rozvoja.</w:t>
      </w:r>
    </w:p>
    <w:p w14:paraId="3E657A21" w14:textId="6E440789" w:rsidR="006A0E13" w:rsidRDefault="006A0E13" w:rsidP="000D44E9">
      <w:pPr>
        <w:pStyle w:val="Itext"/>
        <w:rPr>
          <w:lang w:val="sk-SK"/>
        </w:rPr>
      </w:pPr>
      <w:r>
        <w:rPr>
          <w:lang w:val="sk-SK"/>
        </w:rPr>
        <w:t>Vzdelávacie riaditeľstva</w:t>
      </w:r>
      <w:r w:rsidRPr="00EE220D">
        <w:rPr>
          <w:lang w:val="sk-SK"/>
        </w:rPr>
        <w:t xml:space="preserve"> vykonávajú úlohy jednotne v celom Rakúsku, ktoré boli predtým </w:t>
      </w:r>
      <w:r w:rsidR="003B1C58">
        <w:rPr>
          <w:lang w:val="sk-SK"/>
        </w:rPr>
        <w:t>ústavou</w:t>
      </w:r>
      <w:r w:rsidRPr="00EE220D">
        <w:rPr>
          <w:lang w:val="sk-SK"/>
        </w:rPr>
        <w:t xml:space="preserve"> pridelené úradom krajinských vlád a regionálne </w:t>
      </w:r>
      <w:r w:rsidR="00A9246B">
        <w:rPr>
          <w:lang w:val="sk-SK"/>
        </w:rPr>
        <w:t>boli</w:t>
      </w:r>
      <w:r w:rsidRPr="00EE220D">
        <w:rPr>
          <w:lang w:val="sk-SK"/>
        </w:rPr>
        <w:t xml:space="preserve"> veľmi odlišn</w:t>
      </w:r>
      <w:r w:rsidR="00C637CF">
        <w:rPr>
          <w:lang w:val="sk-SK"/>
        </w:rPr>
        <w:t>é</w:t>
      </w:r>
      <w:r w:rsidRPr="00EE220D">
        <w:rPr>
          <w:lang w:val="sk-SK"/>
        </w:rPr>
        <w:t xml:space="preserve">. </w:t>
      </w:r>
      <w:r w:rsidR="000A5503">
        <w:rPr>
          <w:lang w:val="sk-SK"/>
        </w:rPr>
        <w:t xml:space="preserve">Tento model </w:t>
      </w:r>
      <w:r w:rsidR="000A5503" w:rsidRPr="000D44E9">
        <w:rPr>
          <w:lang w:val="sk-SK"/>
        </w:rPr>
        <w:t>posilnil jednotnosť výkonu školskej správy.</w:t>
      </w:r>
      <w:r w:rsidR="00B57412">
        <w:rPr>
          <w:rStyle w:val="Odkaznapoznmkupodiarou"/>
          <w:lang w:val="sk-SK"/>
        </w:rPr>
        <w:footnoteReference w:id="17"/>
      </w:r>
    </w:p>
    <w:p w14:paraId="4ECC2EAC" w14:textId="4371E384" w:rsidR="00DD3645" w:rsidRPr="00DD3645" w:rsidRDefault="00DD3645" w:rsidP="00DD3645">
      <w:pPr>
        <w:pStyle w:val="Itext"/>
        <w:rPr>
          <w:lang w:val="sk-SK"/>
        </w:rPr>
      </w:pPr>
      <w:r w:rsidRPr="00DD3645">
        <w:rPr>
          <w:lang w:val="sk-SK"/>
        </w:rPr>
        <w:t>Riadenie školy na úrovni jednotlivého školského zariadenia je v Rakúsku upravené najmä</w:t>
      </w:r>
      <w:r w:rsidR="008141A2">
        <w:rPr>
          <w:lang w:val="sk-SK"/>
        </w:rPr>
        <w:t xml:space="preserve"> zákonom o</w:t>
      </w:r>
      <w:r w:rsidR="0070567B">
        <w:rPr>
          <w:lang w:val="sk-SK"/>
        </w:rPr>
        <w:t> </w:t>
      </w:r>
      <w:r w:rsidR="008141A2">
        <w:rPr>
          <w:lang w:val="sk-SK"/>
        </w:rPr>
        <w:t>škols</w:t>
      </w:r>
      <w:r w:rsidR="0070567B">
        <w:rPr>
          <w:lang w:val="sk-SK"/>
        </w:rPr>
        <w:t>kom vzdelávani -</w:t>
      </w:r>
      <w:r w:rsidRPr="00DD3645">
        <w:rPr>
          <w:lang w:val="sk-SK"/>
        </w:rPr>
        <w:t xml:space="preserve"> </w:t>
      </w:r>
      <w:r w:rsidRPr="00DD3645">
        <w:rPr>
          <w:b/>
          <w:lang w:val="sk-SK"/>
        </w:rPr>
        <w:t>Schulunterrichtsgesetz (SchUG)</w:t>
      </w:r>
      <w:r w:rsidR="00D5224F">
        <w:rPr>
          <w:rStyle w:val="Odkaznapoznmkupodiarou"/>
          <w:lang w:val="sk-SK"/>
        </w:rPr>
        <w:footnoteReference w:id="18"/>
      </w:r>
      <w:r w:rsidRPr="00DD3645">
        <w:rPr>
          <w:lang w:val="sk-SK"/>
        </w:rPr>
        <w:t xml:space="preserve">. Zákon presne vymedzuje postavenie riaditeľa školy, úlohu učiteľského zboru a systém tzv. </w:t>
      </w:r>
      <w:r w:rsidRPr="00DD3645">
        <w:rPr>
          <w:b/>
          <w:lang w:val="sk-SK"/>
        </w:rPr>
        <w:t>Schulpartnerschaft</w:t>
      </w:r>
      <w:r w:rsidRPr="00DD3645">
        <w:rPr>
          <w:lang w:val="sk-SK"/>
        </w:rPr>
        <w:t xml:space="preserve">, teda školského partnerstva medzi vedením školy, učiteľmi, rodičmi a na sekundárnom stupni </w:t>
      </w:r>
      <w:r w:rsidR="00D655F2">
        <w:rPr>
          <w:lang w:val="sk-SK"/>
        </w:rPr>
        <w:t>aj</w:t>
      </w:r>
      <w:r w:rsidRPr="00DD3645">
        <w:rPr>
          <w:lang w:val="sk-SK"/>
        </w:rPr>
        <w:t xml:space="preserve"> žiakmi.</w:t>
      </w:r>
    </w:p>
    <w:p w14:paraId="0A275D12" w14:textId="77777777" w:rsidR="00DD3645" w:rsidRPr="002566C4" w:rsidRDefault="00DD3645" w:rsidP="00105B60">
      <w:pPr>
        <w:pStyle w:val="Itext"/>
        <w:rPr>
          <w:b/>
          <w:lang w:val="sk-SK"/>
        </w:rPr>
      </w:pPr>
      <w:r w:rsidRPr="002566C4">
        <w:rPr>
          <w:b/>
          <w:lang w:val="sk-SK"/>
        </w:rPr>
        <w:t>Postavenie riaditeľa školy</w:t>
      </w:r>
    </w:p>
    <w:p w14:paraId="232A3430" w14:textId="039E2176" w:rsidR="00DD3645" w:rsidRPr="00CF5078" w:rsidRDefault="00DD3645" w:rsidP="00DD3645">
      <w:pPr>
        <w:pStyle w:val="Itext"/>
        <w:rPr>
          <w:lang w:val="sk-SK"/>
        </w:rPr>
      </w:pPr>
      <w:r w:rsidRPr="002566C4">
        <w:rPr>
          <w:lang w:val="sk-SK"/>
        </w:rPr>
        <w:t xml:space="preserve">Podľa § 56 </w:t>
      </w:r>
      <w:r w:rsidR="00CF5078" w:rsidRPr="00CF5078">
        <w:rPr>
          <w:bCs w:val="0"/>
          <w:lang w:val="sk-SK"/>
        </w:rPr>
        <w:t>SchUG</w:t>
      </w:r>
      <w:r w:rsidRPr="002566C4">
        <w:rPr>
          <w:lang w:val="sk-SK"/>
        </w:rPr>
        <w:t xml:space="preserve"> je riaditeľ školy zodpovedný za riadenie školy a za riadny priebeh vyučovania. </w:t>
      </w:r>
      <w:r w:rsidRPr="00CF5078">
        <w:rPr>
          <w:lang w:val="sk-SK"/>
        </w:rPr>
        <w:t>Riaditeľ:</w:t>
      </w:r>
    </w:p>
    <w:p w14:paraId="2520D534" w14:textId="77777777" w:rsidR="00DD3645" w:rsidRPr="00DD3645" w:rsidRDefault="00DD3645" w:rsidP="00D5224F">
      <w:pPr>
        <w:pStyle w:val="Iodrazkatext"/>
        <w:rPr>
          <w:noProof/>
        </w:rPr>
      </w:pPr>
      <w:r w:rsidRPr="00DD3645">
        <w:rPr>
          <w:noProof/>
        </w:rPr>
        <w:t>vedie a organizuje vyučovanie,</w:t>
      </w:r>
    </w:p>
    <w:p w14:paraId="779FF578" w14:textId="77777777" w:rsidR="00DD3645" w:rsidRPr="00DD3645" w:rsidRDefault="00DD3645" w:rsidP="00D5224F">
      <w:pPr>
        <w:pStyle w:val="Iodrazkatext"/>
        <w:rPr>
          <w:noProof/>
        </w:rPr>
      </w:pPr>
      <w:r w:rsidRPr="00DD3645">
        <w:rPr>
          <w:noProof/>
        </w:rPr>
        <w:t>zabezpečuje dodržiavanie právnych predpisov,</w:t>
      </w:r>
    </w:p>
    <w:p w14:paraId="4E98E4AB" w14:textId="77777777" w:rsidR="00DD3645" w:rsidRPr="00DD3645" w:rsidRDefault="00DD3645" w:rsidP="00D5224F">
      <w:pPr>
        <w:pStyle w:val="Iodrazkatext"/>
        <w:rPr>
          <w:noProof/>
        </w:rPr>
      </w:pPr>
      <w:r w:rsidRPr="00DD3645">
        <w:rPr>
          <w:noProof/>
        </w:rPr>
        <w:t>vykonáva dohľad nad pedagogickou činnosťou,</w:t>
      </w:r>
    </w:p>
    <w:p w14:paraId="5A89597F" w14:textId="77777777" w:rsidR="00DD3645" w:rsidRPr="00DD3645" w:rsidRDefault="00DD3645" w:rsidP="00D5224F">
      <w:pPr>
        <w:pStyle w:val="Iodrazkatext"/>
        <w:rPr>
          <w:noProof/>
        </w:rPr>
      </w:pPr>
      <w:r w:rsidRPr="00DD3645">
        <w:rPr>
          <w:noProof/>
        </w:rPr>
        <w:t>rozhoduje v zákonom zverených veciach týkajúcich sa žiakov,</w:t>
      </w:r>
    </w:p>
    <w:p w14:paraId="623B541F" w14:textId="77777777" w:rsidR="00DD3645" w:rsidRPr="00DD3645" w:rsidRDefault="00DD3645" w:rsidP="00D5224F">
      <w:pPr>
        <w:pStyle w:val="Iodrazkatext"/>
        <w:rPr>
          <w:noProof/>
        </w:rPr>
      </w:pPr>
      <w:r w:rsidRPr="00DD3645">
        <w:rPr>
          <w:noProof/>
        </w:rPr>
        <w:t>zastupuje školu navonok.</w:t>
      </w:r>
    </w:p>
    <w:p w14:paraId="19171430" w14:textId="0EA381C5" w:rsidR="00DD3645" w:rsidRPr="002566C4" w:rsidRDefault="00DD3645" w:rsidP="00DD3645">
      <w:pPr>
        <w:pStyle w:val="Itext"/>
        <w:rPr>
          <w:lang w:val="sk-SK"/>
        </w:rPr>
      </w:pPr>
      <w:r w:rsidRPr="002566C4">
        <w:rPr>
          <w:lang w:val="sk-SK"/>
        </w:rPr>
        <w:t xml:space="preserve">Riaditeľ je výkonným orgánom školy a nesie zodpovednosť za pedagogické aj organizačné fungovanie školy. Zákon mu priznáva rozhodovaciu právomoc </w:t>
      </w:r>
      <w:r w:rsidR="00D5224F" w:rsidRPr="002566C4">
        <w:rPr>
          <w:lang w:val="sk-SK"/>
        </w:rPr>
        <w:t>a</w:t>
      </w:r>
      <w:r w:rsidRPr="002566C4">
        <w:rPr>
          <w:lang w:val="sk-SK"/>
        </w:rPr>
        <w:t xml:space="preserve"> zodpovednosť za zabezpečenie zákonného chodu školy.</w:t>
      </w:r>
    </w:p>
    <w:p w14:paraId="256E30A2" w14:textId="77777777" w:rsidR="00DD3645" w:rsidRPr="002566C4" w:rsidRDefault="00DD3645" w:rsidP="00105B60">
      <w:pPr>
        <w:pStyle w:val="Itext"/>
        <w:rPr>
          <w:b/>
          <w:lang w:val="sk-SK"/>
        </w:rPr>
      </w:pPr>
      <w:r w:rsidRPr="002566C4">
        <w:rPr>
          <w:b/>
          <w:lang w:val="sk-SK"/>
        </w:rPr>
        <w:t>Učiteľský zbor</w:t>
      </w:r>
    </w:p>
    <w:p w14:paraId="0F4C7D5D" w14:textId="3A66FD45" w:rsidR="00DD3645" w:rsidRPr="002566C4" w:rsidRDefault="00DD3645" w:rsidP="00DD3645">
      <w:pPr>
        <w:pStyle w:val="Itext"/>
        <w:rPr>
          <w:lang w:val="sk-SK"/>
        </w:rPr>
      </w:pPr>
      <w:r w:rsidRPr="002566C4">
        <w:rPr>
          <w:lang w:val="sk-SK"/>
        </w:rPr>
        <w:t>Učitelia vykonávajú pedagogickú činnosť v súlade s právnymi predpismi a pokynmi vedenia školy. Zákon im priznáva kompetencie najmä v oblasti klasifikácie a hodnotenia žiakov a v pedagogických otázkach, ktoré sa riešia kolektívne v rámci pedagogických porád. Individuálne hodnotenie žiakov je zákonom viazané na odborné posúdenie učiteľa vyučujúceho daný predmet.</w:t>
      </w:r>
    </w:p>
    <w:p w14:paraId="04720958" w14:textId="77777777" w:rsidR="00DD3645" w:rsidRPr="002566C4" w:rsidRDefault="00DD3645" w:rsidP="00105B60">
      <w:pPr>
        <w:pStyle w:val="Itext"/>
        <w:rPr>
          <w:b/>
          <w:lang w:val="sk-SK"/>
        </w:rPr>
      </w:pPr>
      <w:r w:rsidRPr="002566C4">
        <w:rPr>
          <w:b/>
          <w:lang w:val="sk-SK"/>
        </w:rPr>
        <w:t>Schulpartnerschaft – školské partnerstvo</w:t>
      </w:r>
    </w:p>
    <w:p w14:paraId="25DD1D0F" w14:textId="2682CC31" w:rsidR="00DD3645" w:rsidRPr="002566C4" w:rsidRDefault="00DD3645" w:rsidP="00DD3645">
      <w:pPr>
        <w:pStyle w:val="Itext"/>
        <w:rPr>
          <w:lang w:val="sk-SK"/>
        </w:rPr>
      </w:pPr>
      <w:r w:rsidRPr="002566C4">
        <w:rPr>
          <w:lang w:val="sk-SK"/>
        </w:rPr>
        <w:t xml:space="preserve">Systém Schulpartnerschaft je upravený v § 63a a § 64 </w:t>
      </w:r>
      <w:r w:rsidR="009F36E5" w:rsidRPr="00CF5078">
        <w:rPr>
          <w:bCs w:val="0"/>
          <w:lang w:val="sk-SK"/>
        </w:rPr>
        <w:t>SchUG</w:t>
      </w:r>
      <w:r w:rsidRPr="002566C4">
        <w:rPr>
          <w:lang w:val="sk-SK"/>
        </w:rPr>
        <w:t xml:space="preserve"> a predstavuje zákonom stanovenú formu participácie rodičov, žiakov a učiteľov na vybraných otázkach života školy.</w:t>
      </w:r>
    </w:p>
    <w:p w14:paraId="2EB082BF" w14:textId="05BC5715" w:rsidR="00DD3645" w:rsidRPr="002566C4" w:rsidRDefault="00DD3645" w:rsidP="00105B60">
      <w:pPr>
        <w:pStyle w:val="Itext"/>
        <w:rPr>
          <w:b/>
          <w:lang w:val="sk-SK"/>
        </w:rPr>
      </w:pPr>
      <w:r w:rsidRPr="002566C4">
        <w:rPr>
          <w:b/>
          <w:lang w:val="sk-SK"/>
        </w:rPr>
        <w:t>Schulforum</w:t>
      </w:r>
      <w:r w:rsidR="00CB5A9F">
        <w:rPr>
          <w:b/>
          <w:lang w:val="sk-SK"/>
        </w:rPr>
        <w:t xml:space="preserve"> </w:t>
      </w:r>
      <w:r w:rsidR="00DD768A">
        <w:rPr>
          <w:b/>
          <w:lang w:val="sk-SK"/>
        </w:rPr>
        <w:t>–</w:t>
      </w:r>
      <w:r w:rsidR="00CB5A9F">
        <w:rPr>
          <w:b/>
          <w:lang w:val="sk-SK"/>
        </w:rPr>
        <w:t xml:space="preserve"> </w:t>
      </w:r>
      <w:r w:rsidR="00DD768A">
        <w:rPr>
          <w:b/>
          <w:lang w:val="sk-SK"/>
        </w:rPr>
        <w:t>školské fórum</w:t>
      </w:r>
      <w:r w:rsidRPr="002566C4">
        <w:rPr>
          <w:b/>
          <w:lang w:val="sk-SK"/>
        </w:rPr>
        <w:t xml:space="preserve"> (§ 63a SchUG)</w:t>
      </w:r>
    </w:p>
    <w:p w14:paraId="44949900" w14:textId="77777777" w:rsidR="00DD3645" w:rsidRPr="00DD3645" w:rsidRDefault="00DD3645" w:rsidP="00DD3645">
      <w:pPr>
        <w:pStyle w:val="Itext"/>
      </w:pPr>
      <w:r w:rsidRPr="002566C4">
        <w:rPr>
          <w:lang w:val="sk-SK"/>
        </w:rPr>
        <w:t xml:space="preserve">Na základných školách pôsobí tzv. </w:t>
      </w:r>
      <w:r w:rsidRPr="00DD3645">
        <w:rPr>
          <w:b/>
        </w:rPr>
        <w:t>Schulforum</w:t>
      </w:r>
      <w:r w:rsidRPr="00DD3645">
        <w:t>. Tvoria ho:</w:t>
      </w:r>
    </w:p>
    <w:p w14:paraId="13BE7702" w14:textId="77777777" w:rsidR="00DD3645" w:rsidRPr="00DD3645" w:rsidRDefault="00DD3645" w:rsidP="00B42DCE">
      <w:pPr>
        <w:pStyle w:val="Iodrazkatext"/>
        <w:rPr>
          <w:noProof/>
        </w:rPr>
      </w:pPr>
      <w:r w:rsidRPr="00DD3645">
        <w:rPr>
          <w:noProof/>
        </w:rPr>
        <w:t>riaditeľ školy,</w:t>
      </w:r>
    </w:p>
    <w:p w14:paraId="0CE851AF" w14:textId="77777777" w:rsidR="00DD3645" w:rsidRPr="00DD3645" w:rsidRDefault="00DD3645" w:rsidP="00B42DCE">
      <w:pPr>
        <w:pStyle w:val="Iodrazkatext"/>
        <w:rPr>
          <w:noProof/>
        </w:rPr>
      </w:pPr>
      <w:r w:rsidRPr="00DD3645">
        <w:rPr>
          <w:noProof/>
        </w:rPr>
        <w:t>zástupcovia učiteľov,</w:t>
      </w:r>
    </w:p>
    <w:p w14:paraId="479264C4" w14:textId="77777777" w:rsidR="00DD3645" w:rsidRPr="00DD3645" w:rsidRDefault="00DD3645" w:rsidP="00B42DCE">
      <w:pPr>
        <w:pStyle w:val="Iodrazkatext"/>
        <w:rPr>
          <w:noProof/>
        </w:rPr>
      </w:pPr>
      <w:r w:rsidRPr="00DD3645">
        <w:rPr>
          <w:noProof/>
        </w:rPr>
        <w:lastRenderedPageBreak/>
        <w:t>zástupcovia rodičov.</w:t>
      </w:r>
    </w:p>
    <w:p w14:paraId="563083E6" w14:textId="77777777" w:rsidR="00DD3645" w:rsidRPr="002566C4" w:rsidRDefault="00DD3645" w:rsidP="00DD3645">
      <w:pPr>
        <w:pStyle w:val="Itext"/>
        <w:rPr>
          <w:lang w:val="sk-SK"/>
        </w:rPr>
      </w:pPr>
      <w:r w:rsidRPr="002566C4">
        <w:rPr>
          <w:lang w:val="sk-SK"/>
        </w:rPr>
        <w:t>Žiaci vzhľadom na vek členmi nie sú. Schulforum rozhoduje v zákonom vymedzených veciach, napríklad o určitých organizačných otázkach, o školskom poriadku alebo o vybraných projektoch školy.</w:t>
      </w:r>
    </w:p>
    <w:p w14:paraId="1E410073" w14:textId="52A0446C" w:rsidR="00DD3645" w:rsidRPr="002566C4" w:rsidRDefault="00DD3645" w:rsidP="00105B60">
      <w:pPr>
        <w:pStyle w:val="Itext"/>
        <w:rPr>
          <w:b/>
          <w:lang w:val="de-DE"/>
        </w:rPr>
      </w:pPr>
      <w:r w:rsidRPr="002566C4">
        <w:rPr>
          <w:b/>
          <w:lang w:val="de-DE"/>
        </w:rPr>
        <w:t>Schulgemeinschaftsausschuss</w:t>
      </w:r>
      <w:r w:rsidR="0083344B">
        <w:rPr>
          <w:b/>
          <w:lang w:val="de-DE"/>
        </w:rPr>
        <w:t xml:space="preserve"> – školská </w:t>
      </w:r>
      <w:r w:rsidR="00BD404E">
        <w:rPr>
          <w:b/>
          <w:lang w:val="de-DE"/>
        </w:rPr>
        <w:t>rada</w:t>
      </w:r>
      <w:r w:rsidR="004A4344">
        <w:rPr>
          <w:b/>
          <w:lang w:val="de-DE"/>
        </w:rPr>
        <w:t xml:space="preserve"> (výbor)</w:t>
      </w:r>
      <w:r w:rsidRPr="002566C4">
        <w:rPr>
          <w:b/>
          <w:lang w:val="de-DE"/>
        </w:rPr>
        <w:t xml:space="preserve"> (§ 64 SchUG)</w:t>
      </w:r>
    </w:p>
    <w:p w14:paraId="3EBAF2DA" w14:textId="77777777" w:rsidR="00DD3645" w:rsidRPr="00DD3645" w:rsidRDefault="00DD3645" w:rsidP="00DD3645">
      <w:pPr>
        <w:pStyle w:val="Itext"/>
      </w:pPr>
      <w:r w:rsidRPr="00DD3645">
        <w:rPr>
          <w:lang w:val="de-DE"/>
        </w:rPr>
        <w:t xml:space="preserve">Na sekundárnych školách pôsobí </w:t>
      </w:r>
      <w:r w:rsidRPr="00DD3645">
        <w:rPr>
          <w:b/>
          <w:lang w:val="de-DE"/>
        </w:rPr>
        <w:t>Schulgemeinschaftsausschuss</w:t>
      </w:r>
      <w:r w:rsidRPr="00DD3645">
        <w:rPr>
          <w:lang w:val="de-DE"/>
        </w:rPr>
        <w:t xml:space="preserve">. </w:t>
      </w:r>
      <w:r w:rsidRPr="00DD3645">
        <w:t>Je zložený z:</w:t>
      </w:r>
    </w:p>
    <w:p w14:paraId="25035C14" w14:textId="77777777" w:rsidR="00DD3645" w:rsidRPr="00DD3645" w:rsidRDefault="00DD3645" w:rsidP="00B42DCE">
      <w:pPr>
        <w:pStyle w:val="Iodrazkatext"/>
        <w:rPr>
          <w:noProof/>
        </w:rPr>
      </w:pPr>
      <w:r w:rsidRPr="00DD3645">
        <w:rPr>
          <w:noProof/>
        </w:rPr>
        <w:t>riaditeľa školy,</w:t>
      </w:r>
    </w:p>
    <w:p w14:paraId="0CF03EAA" w14:textId="77777777" w:rsidR="00DD3645" w:rsidRPr="00DD3645" w:rsidRDefault="00DD3645" w:rsidP="00B42DCE">
      <w:pPr>
        <w:pStyle w:val="Iodrazkatext"/>
        <w:rPr>
          <w:noProof/>
        </w:rPr>
      </w:pPr>
      <w:r w:rsidRPr="00DD3645">
        <w:rPr>
          <w:noProof/>
        </w:rPr>
        <w:t>zástupcov učiteľov,</w:t>
      </w:r>
    </w:p>
    <w:p w14:paraId="77A0B999" w14:textId="77777777" w:rsidR="00DD3645" w:rsidRPr="00DD3645" w:rsidRDefault="00DD3645" w:rsidP="00B42DCE">
      <w:pPr>
        <w:pStyle w:val="Iodrazkatext"/>
        <w:rPr>
          <w:noProof/>
        </w:rPr>
      </w:pPr>
      <w:r w:rsidRPr="00DD3645">
        <w:rPr>
          <w:noProof/>
        </w:rPr>
        <w:t>zástupcov rodičov,</w:t>
      </w:r>
    </w:p>
    <w:p w14:paraId="6BFD2B79" w14:textId="77777777" w:rsidR="00DD3645" w:rsidRPr="00DD3645" w:rsidRDefault="00DD3645" w:rsidP="00B42DCE">
      <w:pPr>
        <w:pStyle w:val="Iodrazkatext"/>
        <w:rPr>
          <w:noProof/>
        </w:rPr>
      </w:pPr>
      <w:r w:rsidRPr="00DD3645">
        <w:rPr>
          <w:noProof/>
        </w:rPr>
        <w:t>zástupcov žiakov.</w:t>
      </w:r>
    </w:p>
    <w:p w14:paraId="6A79BBC3" w14:textId="77777777" w:rsidR="00DD3645" w:rsidRPr="002566C4" w:rsidRDefault="00DD3645" w:rsidP="00DD3645">
      <w:pPr>
        <w:pStyle w:val="Itext"/>
        <w:rPr>
          <w:lang w:val="sk-SK"/>
        </w:rPr>
      </w:pPr>
      <w:r w:rsidRPr="002566C4">
        <w:rPr>
          <w:lang w:val="sk-SK"/>
        </w:rPr>
        <w:t>Zákon stanovuje rovnaké zastúpenie jednotlivých skupín. Tento orgán rozhoduje alebo sa vyjadruje k otázkam, ktoré zákon výslovne uvádza, najmä k školskému poriadku, niektorým organizačným opatreniam a ďalším záležitostiam školského života.</w:t>
      </w:r>
    </w:p>
    <w:p w14:paraId="5B251CF4" w14:textId="77777777" w:rsidR="00DD3645" w:rsidRPr="002566C4" w:rsidRDefault="00DD3645" w:rsidP="00DD3645">
      <w:pPr>
        <w:pStyle w:val="Itext"/>
        <w:rPr>
          <w:lang w:val="sk-SK"/>
        </w:rPr>
      </w:pPr>
      <w:r w:rsidRPr="002566C4">
        <w:rPr>
          <w:lang w:val="sk-SK"/>
        </w:rPr>
        <w:t>Schulpartnerschaft nemá kompetencie v oblasti personálnych rozhodnutí ani v individuálnom hodnotení učiteľov; tieto otázky patria do pôsobnosti riaditeľa školy a príslušných orgánov školskej správy.</w:t>
      </w:r>
    </w:p>
    <w:p w14:paraId="1629775F" w14:textId="77777777" w:rsidR="00282951" w:rsidRPr="002566C4" w:rsidRDefault="00282951" w:rsidP="000D44E9">
      <w:pPr>
        <w:pStyle w:val="Itext"/>
        <w:rPr>
          <w:lang w:val="sk-SK"/>
        </w:rPr>
      </w:pPr>
    </w:p>
    <w:p w14:paraId="5F1A11B1" w14:textId="77777777" w:rsidR="008F27AE" w:rsidRPr="006A0E13" w:rsidRDefault="008F27AE" w:rsidP="008F27AE">
      <w:pPr>
        <w:pStyle w:val="Itext"/>
        <w:rPr>
          <w:lang w:val="sk-SK"/>
        </w:rPr>
      </w:pPr>
    </w:p>
    <w:p w14:paraId="6B696BFC" w14:textId="114D11C3" w:rsidR="00F82EC8" w:rsidRDefault="00F82EC8" w:rsidP="00AB76A0">
      <w:pPr>
        <w:pStyle w:val="Nadpis2"/>
      </w:pPr>
      <w:bookmarkStart w:id="17" w:name="_Toc219380063"/>
      <w:bookmarkStart w:id="18" w:name="_Toc225846847"/>
      <w:r>
        <w:t>Počet žiakov v krajine v jednotlivých úrovniach vzdelávania</w:t>
      </w:r>
      <w:bookmarkEnd w:id="17"/>
      <w:bookmarkEnd w:id="18"/>
    </w:p>
    <w:p w14:paraId="46ED3495" w14:textId="77777777" w:rsidR="00790F1F" w:rsidRPr="00D72D18" w:rsidRDefault="00790F1F" w:rsidP="0040253E">
      <w:pPr>
        <w:pStyle w:val="Itext"/>
        <w:rPr>
          <w:b/>
          <w:bCs w:val="0"/>
          <w:lang w:val="sk-SK"/>
        </w:rPr>
      </w:pPr>
      <w:r w:rsidRPr="00D72D18">
        <w:rPr>
          <w:b/>
          <w:bCs w:val="0"/>
          <w:lang w:val="sk-SK"/>
        </w:rPr>
        <w:t>Predškolské zariadenia</w:t>
      </w:r>
    </w:p>
    <w:p w14:paraId="150703BC" w14:textId="77777777" w:rsidR="00790F1F" w:rsidRDefault="00790F1F" w:rsidP="00790F1F">
      <w:pPr>
        <w:pStyle w:val="Itext"/>
        <w:rPr>
          <w:lang w:val="sk-SK"/>
        </w:rPr>
      </w:pPr>
      <w:r w:rsidRPr="007F59E4">
        <w:rPr>
          <w:lang w:val="sk-SK"/>
        </w:rPr>
        <w:t>Miera starostlivosti predstavuje podiel detí v denných detských zariadeniach na celkovom počte detí rovnakého veku.</w:t>
      </w:r>
      <w:r>
        <w:rPr>
          <w:lang w:val="sk-SK"/>
        </w:rPr>
        <w:t xml:space="preserve"> </w:t>
      </w:r>
      <w:r w:rsidRPr="007F59E4">
        <w:rPr>
          <w:lang w:val="sk-SK"/>
        </w:rPr>
        <w:t>Miera dochádzky 3-ročných detí sa od roku 1995 zvýšila</w:t>
      </w:r>
      <w:r>
        <w:rPr>
          <w:lang w:val="sk-SK"/>
        </w:rPr>
        <w:t xml:space="preserve"> </w:t>
      </w:r>
      <w:r w:rsidRPr="007F59E4">
        <w:rPr>
          <w:lang w:val="sk-SK"/>
        </w:rPr>
        <w:t>z 45,3 % na súčasných 89,1 %. U 4-ročných detí bol v</w:t>
      </w:r>
      <w:r>
        <w:rPr>
          <w:lang w:val="sk-SK"/>
        </w:rPr>
        <w:t xml:space="preserve"> </w:t>
      </w:r>
      <w:r w:rsidRPr="007F59E4">
        <w:rPr>
          <w:lang w:val="sk-SK"/>
        </w:rPr>
        <w:t>rovnakom období zaznamenaný nárast z 80,4 % na 95,3 %, u</w:t>
      </w:r>
      <w:r>
        <w:rPr>
          <w:lang w:val="sk-SK"/>
        </w:rPr>
        <w:t xml:space="preserve"> </w:t>
      </w:r>
      <w:r w:rsidRPr="007F59E4">
        <w:rPr>
          <w:lang w:val="sk-SK"/>
        </w:rPr>
        <w:t>päťročných detí nárast z 86,3 % na 97,4 %</w:t>
      </w:r>
      <w:r>
        <w:rPr>
          <w:lang w:val="sk-SK"/>
        </w:rPr>
        <w:t xml:space="preserve"> (v</w:t>
      </w:r>
      <w:r w:rsidRPr="0089087B">
        <w:rPr>
          <w:lang w:val="sk-SK"/>
        </w:rPr>
        <w:t xml:space="preserve"> roku 2023 bolo v zariadeniach starostlivosti o deti umiestnených 88 456 detí vo veku 5 rokov</w:t>
      </w:r>
      <w:r>
        <w:rPr>
          <w:lang w:val="sk-SK"/>
        </w:rPr>
        <w:t>)</w:t>
      </w:r>
      <w:r w:rsidRPr="007F59E4">
        <w:rPr>
          <w:lang w:val="sk-SK"/>
        </w:rPr>
        <w:t>. Miera dochádzky detí vo veku 0 až 2 roky sa v Rakúsku od roku</w:t>
      </w:r>
      <w:r>
        <w:rPr>
          <w:lang w:val="sk-SK"/>
        </w:rPr>
        <w:t xml:space="preserve"> </w:t>
      </w:r>
      <w:r w:rsidRPr="007F59E4">
        <w:rPr>
          <w:lang w:val="sk-SK"/>
        </w:rPr>
        <w:t>1995 viac ako sedemnásobne zvýšila z 4,6 % na 32,8 %</w:t>
      </w:r>
      <w:r>
        <w:rPr>
          <w:lang w:val="sk-SK"/>
        </w:rPr>
        <w:t>.</w:t>
      </w:r>
      <w:r>
        <w:rPr>
          <w:rStyle w:val="Odkaznapoznmkupodiarou"/>
          <w:lang w:val="sk-SK"/>
        </w:rPr>
        <w:footnoteReference w:id="19"/>
      </w:r>
    </w:p>
    <w:p w14:paraId="4442031B" w14:textId="77777777" w:rsidR="00F30C39" w:rsidRPr="002566C4" w:rsidRDefault="00F30C39" w:rsidP="00AF62AA">
      <w:pPr>
        <w:pStyle w:val="Itabulkaoznacenie"/>
      </w:pPr>
    </w:p>
    <w:p w14:paraId="78C9CF1D" w14:textId="17D433DF" w:rsidR="00790F1F" w:rsidRPr="00D72D18" w:rsidRDefault="00790F1F" w:rsidP="0040253E">
      <w:pPr>
        <w:pStyle w:val="Itext"/>
        <w:rPr>
          <w:b/>
          <w:bCs w:val="0"/>
          <w:lang w:val="sk-SK"/>
        </w:rPr>
      </w:pPr>
      <w:r>
        <w:rPr>
          <w:b/>
          <w:bCs w:val="0"/>
          <w:lang w:val="sk-SK"/>
        </w:rPr>
        <w:t>Základné a stredné školy</w:t>
      </w:r>
    </w:p>
    <w:p w14:paraId="3F9A9CB9" w14:textId="07B1769D" w:rsidR="001701B7" w:rsidRDefault="001701B7" w:rsidP="00090484">
      <w:pPr>
        <w:pStyle w:val="Itext"/>
        <w:rPr>
          <w:lang w:val="sk-SK"/>
        </w:rPr>
      </w:pPr>
      <w:r w:rsidRPr="00E473ED">
        <w:rPr>
          <w:lang w:val="sk-SK"/>
        </w:rPr>
        <w:t>Na začiatku školského roka 2023/24 bolo</w:t>
      </w:r>
      <w:r w:rsidR="00084F34">
        <w:rPr>
          <w:lang w:val="sk-SK"/>
        </w:rPr>
        <w:t xml:space="preserve"> </w:t>
      </w:r>
      <w:r w:rsidR="00084F34" w:rsidRPr="00E473ED">
        <w:rPr>
          <w:lang w:val="sk-SK"/>
        </w:rPr>
        <w:t>v rakúskych školách</w:t>
      </w:r>
      <w:r w:rsidRPr="00E473ED">
        <w:rPr>
          <w:lang w:val="sk-SK"/>
        </w:rPr>
        <w:t xml:space="preserve"> 1 172 406 žiakov</w:t>
      </w:r>
      <w:r w:rsidR="000F5EB8">
        <w:rPr>
          <w:lang w:val="sk-SK"/>
        </w:rPr>
        <w:t xml:space="preserve">, </w:t>
      </w:r>
      <w:r w:rsidRPr="00E473ED">
        <w:rPr>
          <w:lang w:val="sk-SK"/>
        </w:rPr>
        <w:t>približne</w:t>
      </w:r>
      <w:r w:rsidR="000F5EB8">
        <w:rPr>
          <w:lang w:val="sk-SK"/>
        </w:rPr>
        <w:t xml:space="preserve"> o</w:t>
      </w:r>
      <w:r w:rsidRPr="00E473ED">
        <w:rPr>
          <w:lang w:val="sk-SK"/>
        </w:rPr>
        <w:t xml:space="preserve"> 13 800, resp. 1,2 % viac</w:t>
      </w:r>
      <w:r w:rsidR="00106F5C" w:rsidRPr="00E473ED">
        <w:rPr>
          <w:lang w:val="sk-SK"/>
        </w:rPr>
        <w:t xml:space="preserve"> </w:t>
      </w:r>
      <w:r w:rsidRPr="00E473ED">
        <w:rPr>
          <w:lang w:val="sk-SK"/>
        </w:rPr>
        <w:t>ako v predchádzajúcom školskom roku. Tento nárast je spôsobený predovšetkým žiakmi s inou ako rakúskou štátnou príslušnosťou – v školskom roku 2023/24 ich bolo 236 243, čo predstavuje 20,2 % všetkých</w:t>
      </w:r>
      <w:r w:rsidR="00E473ED" w:rsidRPr="00E473ED">
        <w:rPr>
          <w:lang w:val="sk-SK"/>
        </w:rPr>
        <w:t xml:space="preserve"> </w:t>
      </w:r>
      <w:r w:rsidRPr="00084F34">
        <w:rPr>
          <w:lang w:val="sk-SK"/>
        </w:rPr>
        <w:t>žiakov.</w:t>
      </w:r>
      <w:r w:rsidR="00410D70">
        <w:rPr>
          <w:rStyle w:val="Odkaznapoznmkupodiarou"/>
          <w:lang w:val="sk-SK"/>
        </w:rPr>
        <w:footnoteReference w:id="20"/>
      </w:r>
    </w:p>
    <w:p w14:paraId="6EFD5AE8" w14:textId="77777777" w:rsidR="000F5EB8" w:rsidRDefault="000F5EB8" w:rsidP="00090484">
      <w:pPr>
        <w:pStyle w:val="Itext"/>
        <w:rPr>
          <w:lang w:val="sk-SK"/>
        </w:rPr>
      </w:pPr>
    </w:p>
    <w:p w14:paraId="6EA867DC" w14:textId="19B3E06F" w:rsidR="00493A51" w:rsidRPr="00AF62AA" w:rsidRDefault="00493A51" w:rsidP="00AF62AA">
      <w:pPr>
        <w:pStyle w:val="Itabulkaoznacenie"/>
      </w:pPr>
      <w:bookmarkStart w:id="19" w:name="_Toc224549815"/>
      <w:r w:rsidRPr="00AF62AA">
        <w:t>Tabuľka</w:t>
      </w:r>
      <w:r w:rsidR="00C432F2" w:rsidRPr="00AF62AA">
        <w:t xml:space="preserve"> č. </w:t>
      </w:r>
      <w:fldSimple w:instr=" SEQ Tabuľka \* ARABIC ">
        <w:r w:rsidR="00E40AC7">
          <w:rPr>
            <w:noProof/>
          </w:rPr>
          <w:t>1</w:t>
        </w:r>
      </w:fldSimple>
      <w:r w:rsidRPr="00AF62AA">
        <w:t xml:space="preserve"> </w:t>
      </w:r>
      <w:r w:rsidR="00C432F2" w:rsidRPr="00AF62AA">
        <w:tab/>
      </w:r>
      <w:r w:rsidRPr="00AF62AA">
        <w:t>Počet žiakov v školskom roku 2023/2024 v porovnaní s 2022/23 a 2013/2014</w:t>
      </w:r>
      <w:bookmarkEnd w:id="19"/>
    </w:p>
    <w:p w14:paraId="5E816C72" w14:textId="4E2E3C19" w:rsidR="0020524D" w:rsidRDefault="00A744DB" w:rsidP="00090484">
      <w:pPr>
        <w:pStyle w:val="Itext"/>
        <w:rPr>
          <w:lang w:val="sk-SK"/>
        </w:rPr>
      </w:pPr>
      <w:r>
        <w:rPr>
          <w:lang w:val="sk-SK"/>
        </w:rPr>
        <w:lastRenderedPageBreak/>
        <w:drawing>
          <wp:inline distT="0" distB="0" distL="0" distR="0" wp14:anchorId="5EC46A8A" wp14:editId="1099870E">
            <wp:extent cx="5760720" cy="4025265"/>
            <wp:effectExtent l="0" t="0" r="0" b="0"/>
            <wp:docPr id="995051535" name="Obrázok 1" descr="Obrázok, na ktorom je text, snímka obrazovky, číslo, písmo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5051535" name="Obrázok 1" descr="Obrázok, na ktorom je text, snímka obrazovky, číslo, písmo&#10;&#10;Obsah vygenerovaný pomocou AI môže byť nesprávny.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02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6DFF3B" w14:textId="26BB6D70" w:rsidR="0040253E" w:rsidRPr="00DB4728" w:rsidRDefault="0040253E" w:rsidP="00807243">
      <w:pPr>
        <w:pStyle w:val="Izdrojtabulka"/>
        <w:rPr>
          <w:rStyle w:val="IpoznamkapodciarouChar"/>
          <w:rFonts w:eastAsiaTheme="minorHAnsi"/>
          <w:lang w:val="de-DE"/>
        </w:rPr>
      </w:pPr>
      <w:proofErr w:type="spellStart"/>
      <w:r w:rsidRPr="00DB4728">
        <w:rPr>
          <w:rStyle w:val="IpoznamkapodciarouChar"/>
          <w:rFonts w:eastAsiaTheme="minorHAnsi"/>
          <w:lang w:val="de-DE"/>
        </w:rPr>
        <w:t>Zdroj</w:t>
      </w:r>
      <w:proofErr w:type="spellEnd"/>
      <w:r w:rsidRPr="00DB4728">
        <w:rPr>
          <w:rStyle w:val="IpoznamkapodciarouChar"/>
          <w:rFonts w:eastAsiaTheme="minorHAnsi"/>
          <w:lang w:val="de-DE"/>
        </w:rPr>
        <w:t>:</w:t>
      </w:r>
    </w:p>
    <w:p w14:paraId="475701FB" w14:textId="71539452" w:rsidR="00807243" w:rsidRPr="005C2A75" w:rsidRDefault="00807243" w:rsidP="00807243">
      <w:pPr>
        <w:pStyle w:val="Izdrojtabulka"/>
        <w:rPr>
          <w:lang w:val="de-DE"/>
        </w:rPr>
      </w:pPr>
      <w:r w:rsidRPr="00DB4728">
        <w:rPr>
          <w:rStyle w:val="IpoznamkapodciarouChar"/>
          <w:rFonts w:eastAsiaTheme="minorHAnsi"/>
          <w:lang w:val="de-DE"/>
        </w:rPr>
        <w:t xml:space="preserve">STATISTIK AUSTRIA. Anzahl der </w:t>
      </w:r>
      <w:proofErr w:type="spellStart"/>
      <w:proofErr w:type="gramStart"/>
      <w:r w:rsidRPr="00DB4728">
        <w:rPr>
          <w:rStyle w:val="IpoznamkapodciarouChar"/>
          <w:rFonts w:eastAsiaTheme="minorHAnsi"/>
          <w:lang w:val="de-DE"/>
        </w:rPr>
        <w:t>Schüler:innen</w:t>
      </w:r>
      <w:proofErr w:type="spellEnd"/>
      <w:proofErr w:type="gramEnd"/>
      <w:r w:rsidRPr="00DB4728">
        <w:rPr>
          <w:rStyle w:val="IpoznamkapodciarouChar"/>
          <w:rFonts w:eastAsiaTheme="minorHAnsi"/>
          <w:lang w:val="de-DE"/>
        </w:rPr>
        <w:t xml:space="preserve"> 2023/24 erneut gestiegen. </w:t>
      </w:r>
      <w:r w:rsidRPr="005C2A75">
        <w:rPr>
          <w:rStyle w:val="IpoznamkapodciarouChar"/>
          <w:rFonts w:eastAsiaTheme="minorHAnsi"/>
          <w:lang w:val="de-DE"/>
        </w:rPr>
        <w:t>[online]. 2024. [</w:t>
      </w:r>
      <w:proofErr w:type="spellStart"/>
      <w:r w:rsidRPr="005C2A75">
        <w:rPr>
          <w:rStyle w:val="IpoznamkapodciarouChar"/>
          <w:rFonts w:eastAsiaTheme="minorHAnsi"/>
          <w:lang w:val="de-DE"/>
        </w:rPr>
        <w:t>cit</w:t>
      </w:r>
      <w:proofErr w:type="spellEnd"/>
      <w:r w:rsidRPr="005C2A75">
        <w:rPr>
          <w:rStyle w:val="IpoznamkapodciarouChar"/>
          <w:rFonts w:eastAsiaTheme="minorHAnsi"/>
          <w:lang w:val="de-DE"/>
        </w:rPr>
        <w:t xml:space="preserve">. 2026-01-30]. Dostupné na </w:t>
      </w:r>
      <w:proofErr w:type="spellStart"/>
      <w:r w:rsidRPr="005C2A75">
        <w:rPr>
          <w:rStyle w:val="IpoznamkapodciarouChar"/>
          <w:rFonts w:eastAsiaTheme="minorHAnsi"/>
          <w:lang w:val="de-DE"/>
        </w:rPr>
        <w:t>internete</w:t>
      </w:r>
      <w:proofErr w:type="spellEnd"/>
      <w:r w:rsidRPr="005C2A75">
        <w:rPr>
          <w:rStyle w:val="IpoznamkapodciarouChar"/>
          <w:rFonts w:eastAsiaTheme="minorHAnsi"/>
          <w:lang w:val="de-DE"/>
        </w:rPr>
        <w:t>:</w:t>
      </w:r>
      <w:r w:rsidRPr="005C2A75">
        <w:rPr>
          <w:lang w:val="de-DE"/>
        </w:rPr>
        <w:t xml:space="preserve"> </w:t>
      </w:r>
      <w:hyperlink r:id="rId15" w:tgtFrame="_new" w:history="1">
        <w:r w:rsidRPr="005C2A75">
          <w:rPr>
            <w:rStyle w:val="Hypertextovprepojenie"/>
            <w:lang w:val="de-DE"/>
          </w:rPr>
          <w:t>https://www.statistik.at/fileadmin/announcement/2024/12/20241203Schulstatistik2023_24.pdf</w:t>
        </w:r>
      </w:hyperlink>
      <w:r w:rsidRPr="005C2A75">
        <w:rPr>
          <w:lang w:val="de-DE"/>
        </w:rPr>
        <w:t xml:space="preserve"> </w:t>
      </w:r>
    </w:p>
    <w:p w14:paraId="1EA8766F" w14:textId="77777777" w:rsidR="00F01B80" w:rsidRPr="00807243" w:rsidRDefault="00F01B80" w:rsidP="00807243">
      <w:pPr>
        <w:pStyle w:val="Izdrojtabulka"/>
        <w:rPr>
          <w:lang w:val="sk-SK"/>
        </w:rPr>
      </w:pPr>
    </w:p>
    <w:p w14:paraId="3CE7BCBA" w14:textId="7C0E1B9D" w:rsidR="00E97095" w:rsidRPr="00D72D18" w:rsidRDefault="00E97095" w:rsidP="0040253E">
      <w:pPr>
        <w:pStyle w:val="Itext"/>
        <w:rPr>
          <w:b/>
          <w:bCs w:val="0"/>
          <w:lang w:val="sk-SK"/>
        </w:rPr>
      </w:pPr>
      <w:r w:rsidRPr="00D72D18">
        <w:rPr>
          <w:b/>
          <w:bCs w:val="0"/>
          <w:lang w:val="sk-SK"/>
        </w:rPr>
        <w:t>Predškolské zariadenia</w:t>
      </w:r>
    </w:p>
    <w:p w14:paraId="16FC103B" w14:textId="5EAFCB70" w:rsidR="007F59E4" w:rsidRDefault="007F59E4" w:rsidP="007F59E4">
      <w:pPr>
        <w:pStyle w:val="Itext"/>
        <w:rPr>
          <w:lang w:val="sk-SK"/>
        </w:rPr>
      </w:pPr>
      <w:r w:rsidRPr="007F59E4">
        <w:rPr>
          <w:lang w:val="sk-SK"/>
        </w:rPr>
        <w:t>Miera starostlivosti predstavuje podiel detí v denných detských zariadeniach na celkovom počte detí rovnakého veku.</w:t>
      </w:r>
      <w:r>
        <w:rPr>
          <w:lang w:val="sk-SK"/>
        </w:rPr>
        <w:t xml:space="preserve"> </w:t>
      </w:r>
      <w:r w:rsidRPr="007F59E4">
        <w:rPr>
          <w:lang w:val="sk-SK"/>
        </w:rPr>
        <w:t>Miera dochádzky 3-ročných detí sa od roku 1995 zvýšila</w:t>
      </w:r>
      <w:r w:rsidR="003B12B6">
        <w:rPr>
          <w:lang w:val="sk-SK"/>
        </w:rPr>
        <w:t xml:space="preserve"> </w:t>
      </w:r>
      <w:r w:rsidRPr="007F59E4">
        <w:rPr>
          <w:lang w:val="sk-SK"/>
        </w:rPr>
        <w:t>z 45,3 % na súčasných 89,1 %. U 4-ročných detí bol v</w:t>
      </w:r>
      <w:r w:rsidR="003B12B6">
        <w:rPr>
          <w:lang w:val="sk-SK"/>
        </w:rPr>
        <w:t xml:space="preserve"> </w:t>
      </w:r>
      <w:r w:rsidRPr="007F59E4">
        <w:rPr>
          <w:lang w:val="sk-SK"/>
        </w:rPr>
        <w:t>rovnakom období zaznamenaný nárast z 80,4 % na 95,3 %, u</w:t>
      </w:r>
      <w:r w:rsidR="003B12B6">
        <w:rPr>
          <w:lang w:val="sk-SK"/>
        </w:rPr>
        <w:t xml:space="preserve"> </w:t>
      </w:r>
      <w:r w:rsidRPr="007F59E4">
        <w:rPr>
          <w:lang w:val="sk-SK"/>
        </w:rPr>
        <w:t>päťročných detí nárast z 86,3 % na 97,4 %</w:t>
      </w:r>
      <w:r w:rsidR="0089087B">
        <w:rPr>
          <w:lang w:val="sk-SK"/>
        </w:rPr>
        <w:t xml:space="preserve"> (</w:t>
      </w:r>
      <w:r w:rsidR="00447643">
        <w:rPr>
          <w:lang w:val="sk-SK"/>
        </w:rPr>
        <w:t>v</w:t>
      </w:r>
      <w:r w:rsidR="0089087B" w:rsidRPr="0089087B">
        <w:rPr>
          <w:lang w:val="sk-SK"/>
        </w:rPr>
        <w:t xml:space="preserve"> roku 2023 bolo v zariadeniach starostlivosti o deti umiestnených 88 456 detí vo veku 5 rokov</w:t>
      </w:r>
      <w:r w:rsidR="0089087B">
        <w:rPr>
          <w:lang w:val="sk-SK"/>
        </w:rPr>
        <w:t>)</w:t>
      </w:r>
      <w:r w:rsidRPr="007F59E4">
        <w:rPr>
          <w:lang w:val="sk-SK"/>
        </w:rPr>
        <w:t>. Miera dochádzky detí vo veku 0 až 2 roky sa v Rakúsku od roku</w:t>
      </w:r>
      <w:r w:rsidR="003B12B6">
        <w:rPr>
          <w:lang w:val="sk-SK"/>
        </w:rPr>
        <w:t xml:space="preserve"> </w:t>
      </w:r>
      <w:r w:rsidRPr="007F59E4">
        <w:rPr>
          <w:lang w:val="sk-SK"/>
        </w:rPr>
        <w:t>1995 viac ako sedemnásobne zvýšila z 4,6 % na 32,8 %</w:t>
      </w:r>
      <w:r w:rsidR="003B12B6">
        <w:rPr>
          <w:lang w:val="sk-SK"/>
        </w:rPr>
        <w:t>.</w:t>
      </w:r>
      <w:r w:rsidR="009E216D">
        <w:rPr>
          <w:rStyle w:val="Odkaznapoznmkupodiarou"/>
          <w:lang w:val="sk-SK"/>
        </w:rPr>
        <w:footnoteReference w:id="21"/>
      </w:r>
    </w:p>
    <w:p w14:paraId="274FADE6" w14:textId="77777777" w:rsidR="00B344F9" w:rsidRDefault="00B344F9" w:rsidP="007F59E4">
      <w:pPr>
        <w:pStyle w:val="Itext"/>
        <w:rPr>
          <w:lang w:val="sk-SK"/>
        </w:rPr>
      </w:pPr>
    </w:p>
    <w:p w14:paraId="3FB4EEC0" w14:textId="7F6223B3" w:rsidR="00B344F9" w:rsidRDefault="002C1C65" w:rsidP="007F59E4">
      <w:pPr>
        <w:pStyle w:val="Itext"/>
        <w:rPr>
          <w:b/>
          <w:bCs w:val="0"/>
          <w:lang w:val="sk-SK"/>
        </w:rPr>
      </w:pPr>
      <w:r w:rsidRPr="002C1C65">
        <w:rPr>
          <w:b/>
          <w:bCs w:val="0"/>
          <w:lang w:val="sk-SK"/>
        </w:rPr>
        <w:t>Postsekundárny a terciárny stupeň</w:t>
      </w:r>
    </w:p>
    <w:p w14:paraId="4DB55E68" w14:textId="399796E0" w:rsidR="002C1C65" w:rsidRPr="002C1C65" w:rsidRDefault="003617FB" w:rsidP="007F59E4">
      <w:pPr>
        <w:pStyle w:val="Itext"/>
        <w:rPr>
          <w:lang w:val="sk-SK"/>
        </w:rPr>
      </w:pPr>
      <w:r w:rsidRPr="003617FB">
        <w:rPr>
          <w:lang w:val="sk-SK"/>
        </w:rPr>
        <w:t xml:space="preserve">V zimnom semestri 2023/24 študovalo v Rakúsku 400 340 osôb na vysokej škole alebo </w:t>
      </w:r>
      <w:r w:rsidR="00203FC5">
        <w:rPr>
          <w:lang w:val="sk-SK"/>
        </w:rPr>
        <w:t>univerzite</w:t>
      </w:r>
      <w:r w:rsidR="00FD375A">
        <w:rPr>
          <w:lang w:val="sk-SK"/>
        </w:rPr>
        <w:t xml:space="preserve"> (</w:t>
      </w:r>
      <w:r w:rsidR="000A57EC">
        <w:rPr>
          <w:lang w:val="sk-SK"/>
        </w:rPr>
        <w:t xml:space="preserve">z toho </w:t>
      </w:r>
      <w:r w:rsidR="00FA394B">
        <w:rPr>
          <w:lang w:val="sk-SK"/>
        </w:rPr>
        <w:t>124</w:t>
      </w:r>
      <w:r w:rsidR="003427EE">
        <w:rPr>
          <w:lang w:val="sk-SK"/>
        </w:rPr>
        <w:t> 234 zahraničných študentov</w:t>
      </w:r>
      <w:r w:rsidR="00276383">
        <w:rPr>
          <w:lang w:val="sk-SK"/>
        </w:rPr>
        <w:t xml:space="preserve"> -</w:t>
      </w:r>
      <w:r w:rsidR="003427EE">
        <w:rPr>
          <w:lang w:val="sk-SK"/>
        </w:rPr>
        <w:t xml:space="preserve"> </w:t>
      </w:r>
      <w:r w:rsidR="00A6225C">
        <w:rPr>
          <w:lang w:val="sk-SK"/>
        </w:rPr>
        <w:t xml:space="preserve">70,7% </w:t>
      </w:r>
      <w:r w:rsidR="00276383">
        <w:rPr>
          <w:lang w:val="sk-SK"/>
        </w:rPr>
        <w:t>pochádza z krajín EU)</w:t>
      </w:r>
      <w:r w:rsidRPr="003617FB">
        <w:rPr>
          <w:lang w:val="sk-SK"/>
        </w:rPr>
        <w:t>.</w:t>
      </w:r>
      <w:r w:rsidR="00A461FC" w:rsidRPr="00A461FC">
        <w:rPr>
          <w:rStyle w:val="Odkaznapoznmkupodiarou"/>
          <w:lang w:val="sk-SK"/>
        </w:rPr>
        <w:t xml:space="preserve"> </w:t>
      </w:r>
      <w:r w:rsidR="00A461FC">
        <w:rPr>
          <w:rStyle w:val="Odkaznapoznmkupodiarou"/>
          <w:lang w:val="sk-SK"/>
        </w:rPr>
        <w:footnoteReference w:id="22"/>
      </w:r>
    </w:p>
    <w:p w14:paraId="4058908B" w14:textId="77777777" w:rsidR="002C1C65" w:rsidRDefault="002C1C65" w:rsidP="007F59E4">
      <w:pPr>
        <w:pStyle w:val="Itext"/>
        <w:rPr>
          <w:lang w:val="sk-SK"/>
        </w:rPr>
      </w:pPr>
    </w:p>
    <w:p w14:paraId="3FA09FC8" w14:textId="77777777" w:rsidR="00D72D18" w:rsidRDefault="00D72D18" w:rsidP="007F59E4">
      <w:pPr>
        <w:pStyle w:val="Itext"/>
        <w:rPr>
          <w:lang w:val="sk-SK"/>
        </w:rPr>
      </w:pPr>
    </w:p>
    <w:p w14:paraId="2898E973" w14:textId="5B314A7E" w:rsidR="00E35C86" w:rsidRPr="00E35C86" w:rsidRDefault="00D72D18" w:rsidP="00E35C86">
      <w:pPr>
        <w:pStyle w:val="Itext"/>
        <w:rPr>
          <w:lang w:val="sk-SK"/>
        </w:rPr>
      </w:pPr>
      <w:r>
        <w:rPr>
          <w:lang w:val="sk-SK"/>
        </w:rPr>
        <w:tab/>
      </w:r>
    </w:p>
    <w:p w14:paraId="2345F156" w14:textId="77777777" w:rsidR="00C76E7C" w:rsidRDefault="00C76E7C" w:rsidP="00AB76A0">
      <w:pPr>
        <w:pStyle w:val="Nadpis2"/>
      </w:pPr>
      <w:bookmarkStart w:id="20" w:name="_Toc219380064"/>
      <w:bookmarkStart w:id="21" w:name="_Toc225846848"/>
      <w:r w:rsidRPr="00962794">
        <w:lastRenderedPageBreak/>
        <w:t>Dostupné štatistiky o počte materských, základných a stredných škôl v krajine za rok 2024</w:t>
      </w:r>
      <w:bookmarkEnd w:id="20"/>
      <w:bookmarkEnd w:id="21"/>
    </w:p>
    <w:p w14:paraId="4627471E" w14:textId="77777777" w:rsidR="00136441" w:rsidRDefault="00136441" w:rsidP="00136441">
      <w:pPr>
        <w:pStyle w:val="Itext"/>
        <w:rPr>
          <w:lang w:val="sk-SK"/>
        </w:rPr>
      </w:pPr>
    </w:p>
    <w:p w14:paraId="4AAFEC6A" w14:textId="77777777" w:rsidR="00136441" w:rsidRPr="00D72D18" w:rsidRDefault="00136441" w:rsidP="00E711E8">
      <w:pPr>
        <w:pStyle w:val="Itext"/>
        <w:rPr>
          <w:b/>
          <w:bCs w:val="0"/>
          <w:lang w:val="sk-SK"/>
        </w:rPr>
      </w:pPr>
      <w:r w:rsidRPr="00D72D18">
        <w:rPr>
          <w:b/>
          <w:bCs w:val="0"/>
          <w:lang w:val="sk-SK"/>
        </w:rPr>
        <w:t>Predškolské zariadenia</w:t>
      </w:r>
    </w:p>
    <w:p w14:paraId="0F74D1A3" w14:textId="3D9AE17E" w:rsidR="00CF29F6" w:rsidRDefault="00CF29F6" w:rsidP="000B00DB">
      <w:pPr>
        <w:pStyle w:val="Itabulkaoznacenie"/>
      </w:pPr>
      <w:bookmarkStart w:id="22" w:name="_Toc224549816"/>
      <w:r>
        <w:t>Tabuľka</w:t>
      </w:r>
      <w:r w:rsidR="000B00DB">
        <w:t xml:space="preserve"> č.</w:t>
      </w:r>
      <w:r>
        <w:t xml:space="preserve"> </w:t>
      </w:r>
      <w:fldSimple w:instr=" SEQ Tabuľka \* ARABIC ">
        <w:r w:rsidR="00E40AC7">
          <w:rPr>
            <w:noProof/>
          </w:rPr>
          <w:t>2</w:t>
        </w:r>
      </w:fldSimple>
      <w:r>
        <w:t xml:space="preserve"> </w:t>
      </w:r>
      <w:r w:rsidR="000B00DB">
        <w:tab/>
      </w:r>
      <w:r w:rsidRPr="00FD7E88">
        <w:t>Počet jaslí a škôlok</w:t>
      </w:r>
      <w:bookmarkEnd w:id="22"/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14"/>
        <w:gridCol w:w="1792"/>
        <w:gridCol w:w="2856"/>
      </w:tblGrid>
      <w:tr w:rsidR="00AD3138" w:rsidRPr="00EC4ACE" w14:paraId="179CFB39" w14:textId="77777777" w:rsidTr="00941EBA">
        <w:trPr>
          <w:trHeight w:val="480"/>
        </w:trPr>
        <w:tc>
          <w:tcPr>
            <w:tcW w:w="24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6A9EAEF9" w14:textId="77777777" w:rsidR="00AD3138" w:rsidRPr="00EC4ACE" w:rsidRDefault="00AD3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EC4AC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Forma starostlivosti o</w:t>
            </w:r>
            <w:r w:rsidRPr="00917E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 </w:t>
            </w:r>
            <w:r w:rsidRPr="00EC4AC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deti</w:t>
            </w:r>
            <w:r w:rsidRPr="00917E65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 xml:space="preserve"> 2024/2024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64AB6550" w14:textId="77777777" w:rsidR="00AD3138" w:rsidRPr="00EC4ACE" w:rsidRDefault="00AD3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EC4AC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Spolu</w:t>
            </w:r>
          </w:p>
        </w:tc>
        <w:tc>
          <w:tcPr>
            <w:tcW w:w="15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1E5AAC9E" w14:textId="77777777" w:rsidR="00AD3138" w:rsidRPr="00EC4ACE" w:rsidRDefault="00AD31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EC4AC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Podiel súkromných zariadení v %</w:t>
            </w:r>
          </w:p>
        </w:tc>
      </w:tr>
      <w:tr w:rsidR="00AD3138" w:rsidRPr="00EC4ACE" w14:paraId="0CBD39C3" w14:textId="77777777" w:rsidTr="00941EBA">
        <w:trPr>
          <w:trHeight w:val="300"/>
        </w:trPr>
        <w:tc>
          <w:tcPr>
            <w:tcW w:w="2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5E7AAB" w14:textId="77777777" w:rsidR="00AD3138" w:rsidRPr="00EC4ACE" w:rsidRDefault="00AD313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EC4AC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Predškolské zariadenia spolu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94DE77" w14:textId="77777777" w:rsidR="00AD3138" w:rsidRPr="00EC4ACE" w:rsidRDefault="00AD31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</w:pPr>
            <w:r w:rsidRPr="00EC4AC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sk-SK"/>
              </w:rPr>
              <w:t>9 027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276E3F" w14:textId="77777777" w:rsidR="00AD3138" w:rsidRPr="00EC4ACE" w:rsidRDefault="00AD31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EC4A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41,1</w:t>
            </w:r>
          </w:p>
        </w:tc>
      </w:tr>
      <w:tr w:rsidR="00AD3138" w:rsidRPr="00EC4ACE" w14:paraId="27B2BF4F" w14:textId="77777777" w:rsidTr="00941EBA">
        <w:trPr>
          <w:trHeight w:val="300"/>
        </w:trPr>
        <w:tc>
          <w:tcPr>
            <w:tcW w:w="2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5D9D45" w14:textId="77777777" w:rsidR="00AD3138" w:rsidRPr="00EC4ACE" w:rsidRDefault="00AD3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EC4A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Jasle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C673914" w14:textId="77777777" w:rsidR="00AD3138" w:rsidRPr="00EC4ACE" w:rsidRDefault="00AD31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EC4A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2 820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05AC60" w14:textId="77777777" w:rsidR="00AD3138" w:rsidRPr="00EC4ACE" w:rsidRDefault="00AD31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EC4A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47,8</w:t>
            </w:r>
          </w:p>
        </w:tc>
      </w:tr>
      <w:tr w:rsidR="00AD3138" w:rsidRPr="00EC4ACE" w14:paraId="5338C592" w14:textId="77777777" w:rsidTr="00941EBA">
        <w:trPr>
          <w:trHeight w:val="300"/>
        </w:trPr>
        <w:tc>
          <w:tcPr>
            <w:tcW w:w="2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620AC6" w14:textId="77777777" w:rsidR="00AD3138" w:rsidRPr="00EC4ACE" w:rsidRDefault="00AD3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EC4A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Škôlky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415F0" w14:textId="77777777" w:rsidR="00AD3138" w:rsidRPr="00EC4ACE" w:rsidRDefault="00AD31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EC4A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4 692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0A6105" w14:textId="77777777" w:rsidR="00AD3138" w:rsidRPr="00EC4ACE" w:rsidRDefault="00AD31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EC4A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26,6</w:t>
            </w:r>
          </w:p>
        </w:tc>
      </w:tr>
      <w:tr w:rsidR="00AD3138" w:rsidRPr="00EC4ACE" w14:paraId="71D955B8" w14:textId="77777777" w:rsidTr="00941EBA">
        <w:trPr>
          <w:trHeight w:val="300"/>
        </w:trPr>
        <w:tc>
          <w:tcPr>
            <w:tcW w:w="24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05A31" w14:textId="77777777" w:rsidR="00AD3138" w:rsidRPr="00EC4ACE" w:rsidRDefault="00AD3138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EC4A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Zmiešané zariadenia starostlivosti o deti rôzneho veku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90CFB5" w14:textId="77777777" w:rsidR="00AD3138" w:rsidRPr="00EC4ACE" w:rsidRDefault="00AD31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EC4A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1 515</w:t>
            </w:r>
          </w:p>
        </w:tc>
        <w:tc>
          <w:tcPr>
            <w:tcW w:w="15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7D3EA7" w14:textId="77777777" w:rsidR="00AD3138" w:rsidRPr="00EC4ACE" w:rsidRDefault="00AD3138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</w:pPr>
            <w:r w:rsidRPr="00EC4ACE">
              <w:rPr>
                <w:rFonts w:ascii="Calibri" w:eastAsia="Times New Roman" w:hAnsi="Calibri" w:cs="Calibri"/>
                <w:color w:val="000000"/>
                <w:sz w:val="18"/>
                <w:szCs w:val="18"/>
                <w:lang w:eastAsia="sk-SK"/>
              </w:rPr>
              <w:t>73,5</w:t>
            </w:r>
          </w:p>
        </w:tc>
      </w:tr>
    </w:tbl>
    <w:p w14:paraId="39BA77DE" w14:textId="405950D6" w:rsidR="00AD3138" w:rsidRPr="00941EBA" w:rsidRDefault="004936B9" w:rsidP="00AD3138">
      <w:pPr>
        <w:pStyle w:val="Izdrojtabulka"/>
        <w:rPr>
          <w:lang w:val="sk-SK"/>
        </w:rPr>
      </w:pPr>
      <w:proofErr w:type="spellStart"/>
      <w:r w:rsidRPr="00FF60E3">
        <w:rPr>
          <w:lang w:val="de-DE"/>
        </w:rPr>
        <w:t>Zdroj</w:t>
      </w:r>
      <w:proofErr w:type="spellEnd"/>
      <w:r w:rsidRPr="00FF60E3">
        <w:rPr>
          <w:lang w:val="de-DE"/>
        </w:rPr>
        <w:t xml:space="preserve">: </w:t>
      </w:r>
      <w:r w:rsidR="00B81219" w:rsidRPr="00FF60E3">
        <w:rPr>
          <w:lang w:val="de-DE"/>
        </w:rPr>
        <w:t xml:space="preserve"> </w:t>
      </w:r>
      <w:r w:rsidR="00FF60E3" w:rsidRPr="00FF60E3">
        <w:rPr>
          <w:lang w:val="sk-SK"/>
        </w:rPr>
        <w:t xml:space="preserve">STATISTIK AUSTRIA. </w:t>
      </w:r>
      <w:proofErr w:type="spellStart"/>
      <w:r w:rsidR="00FF60E3" w:rsidRPr="00FF60E3">
        <w:rPr>
          <w:lang w:val="sk-SK"/>
        </w:rPr>
        <w:t>Kindertagesheime</w:t>
      </w:r>
      <w:proofErr w:type="spellEnd"/>
      <w:r w:rsidR="00FF60E3" w:rsidRPr="00FF60E3">
        <w:rPr>
          <w:lang w:val="sk-SK"/>
        </w:rPr>
        <w:t xml:space="preserve">, </w:t>
      </w:r>
      <w:proofErr w:type="spellStart"/>
      <w:r w:rsidR="00FF60E3" w:rsidRPr="00FF60E3">
        <w:rPr>
          <w:lang w:val="sk-SK"/>
        </w:rPr>
        <w:t>Kinderbetreuung</w:t>
      </w:r>
      <w:proofErr w:type="spellEnd"/>
      <w:r w:rsidR="00FF60E3" w:rsidRPr="00FF60E3">
        <w:rPr>
          <w:lang w:val="sk-SK"/>
        </w:rPr>
        <w:t>. [online]. [cit. 2026-0</w:t>
      </w:r>
      <w:r w:rsidR="00FF60E3">
        <w:rPr>
          <w:lang w:val="sk-SK"/>
        </w:rPr>
        <w:t>2</w:t>
      </w:r>
      <w:r w:rsidR="00FF60E3" w:rsidRPr="00FF60E3">
        <w:rPr>
          <w:lang w:val="sk-SK"/>
        </w:rPr>
        <w:t>-</w:t>
      </w:r>
      <w:r w:rsidR="005261A8">
        <w:rPr>
          <w:lang w:val="sk-SK"/>
        </w:rPr>
        <w:t>03</w:t>
      </w:r>
      <w:r w:rsidR="00FF60E3" w:rsidRPr="00FF60E3">
        <w:rPr>
          <w:lang w:val="sk-SK"/>
        </w:rPr>
        <w:t xml:space="preserve">]. Dostupné na internete: </w:t>
      </w:r>
      <w:hyperlink r:id="rId16" w:tgtFrame="_new" w:history="1">
        <w:r w:rsidR="00FF60E3" w:rsidRPr="00FF60E3">
          <w:rPr>
            <w:rStyle w:val="Hypertextovprepojenie"/>
            <w:lang w:val="sk-SK"/>
          </w:rPr>
          <w:t>https://www.statistik.at/statistiken/bevoelkerung-und-soziales/bildung/kindertagesheime-kinderbetreuung</w:t>
        </w:r>
      </w:hyperlink>
      <w:r w:rsidR="00FF60E3" w:rsidRPr="00941EBA">
        <w:rPr>
          <w:lang w:val="sk-SK"/>
        </w:rPr>
        <w:t xml:space="preserve"> </w:t>
      </w:r>
      <w:r w:rsidRPr="00941EBA">
        <w:rPr>
          <w:lang w:val="sk-SK"/>
        </w:rPr>
        <w:t xml:space="preserve"> </w:t>
      </w:r>
    </w:p>
    <w:p w14:paraId="499304F8" w14:textId="77777777" w:rsidR="00B1530E" w:rsidRDefault="00B1530E" w:rsidP="005329BE">
      <w:pPr>
        <w:pStyle w:val="Itext"/>
        <w:rPr>
          <w:lang w:val="sk-SK"/>
        </w:rPr>
      </w:pPr>
    </w:p>
    <w:p w14:paraId="63895ED9" w14:textId="77777777" w:rsidR="00136441" w:rsidRPr="00D72D18" w:rsidRDefault="00136441" w:rsidP="00E711E8">
      <w:pPr>
        <w:pStyle w:val="Itext"/>
        <w:rPr>
          <w:b/>
          <w:bCs w:val="0"/>
          <w:lang w:val="sk-SK"/>
        </w:rPr>
      </w:pPr>
      <w:r>
        <w:rPr>
          <w:b/>
          <w:bCs w:val="0"/>
          <w:lang w:val="sk-SK"/>
        </w:rPr>
        <w:t>Základné a stredné školy</w:t>
      </w:r>
    </w:p>
    <w:p w14:paraId="6CD73333" w14:textId="6A19CA9E" w:rsidR="001C7D79" w:rsidRDefault="001C7D79" w:rsidP="001C7D79">
      <w:pPr>
        <w:pStyle w:val="Itabulkaoznacenie"/>
      </w:pPr>
      <w:bookmarkStart w:id="23" w:name="_Toc224549817"/>
      <w:r>
        <w:t xml:space="preserve">Tabuľka č. </w:t>
      </w:r>
      <w:fldSimple w:instr=" SEQ Tabuľka \* ARABIC ">
        <w:r w:rsidR="00E40AC7">
          <w:rPr>
            <w:noProof/>
          </w:rPr>
          <w:t>3</w:t>
        </w:r>
      </w:fldSimple>
      <w:r>
        <w:t xml:space="preserve"> </w:t>
      </w:r>
      <w:r>
        <w:tab/>
      </w:r>
      <w:r w:rsidRPr="00706F9A">
        <w:t>Počet a typy škôl</w:t>
      </w:r>
      <w:bookmarkEnd w:id="23"/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91"/>
        <w:gridCol w:w="1439"/>
        <w:gridCol w:w="232"/>
      </w:tblGrid>
      <w:tr w:rsidR="0047390E" w:rsidRPr="00A87E7C" w14:paraId="22458E59" w14:textId="77777777" w:rsidTr="00941EBA">
        <w:trPr>
          <w:gridAfter w:val="1"/>
          <w:wAfter w:w="128" w:type="pct"/>
          <w:trHeight w:val="450"/>
          <w:tblHeader/>
        </w:trPr>
        <w:tc>
          <w:tcPr>
            <w:tcW w:w="40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noWrap/>
            <w:vAlign w:val="center"/>
            <w:hideMark/>
          </w:tcPr>
          <w:p w14:paraId="572C84DE" w14:textId="260F3FB9" w:rsidR="0047390E" w:rsidRPr="00941EBA" w:rsidRDefault="0047390E" w:rsidP="0047390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Typ školy 2024/2025</w:t>
            </w:r>
            <w:r w:rsidR="005F2338" w:rsidRPr="00941EBA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 xml:space="preserve"> v Rakúsku</w:t>
            </w:r>
          </w:p>
        </w:tc>
        <w:tc>
          <w:tcPr>
            <w:tcW w:w="794" w:type="pct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vAlign w:val="center"/>
            <w:hideMark/>
          </w:tcPr>
          <w:p w14:paraId="61F22A17" w14:textId="77777777" w:rsidR="0047390E" w:rsidRPr="00941EBA" w:rsidRDefault="0047390E" w:rsidP="0047390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Počet škôl</w:t>
            </w:r>
          </w:p>
        </w:tc>
      </w:tr>
      <w:tr w:rsidR="00AB5B6E" w:rsidRPr="00A87E7C" w14:paraId="33D53242" w14:textId="77777777" w:rsidTr="00A87E7C">
        <w:trPr>
          <w:trHeight w:val="300"/>
        </w:trPr>
        <w:tc>
          <w:tcPr>
            <w:tcW w:w="407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  <w:hideMark/>
          </w:tcPr>
          <w:p w14:paraId="6172A593" w14:textId="77777777" w:rsidR="0047390E" w:rsidRPr="00941EBA" w:rsidRDefault="0047390E" w:rsidP="0047390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794" w:type="pct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  <w:vAlign w:val="center"/>
            <w:hideMark/>
          </w:tcPr>
          <w:p w14:paraId="0646EFEB" w14:textId="77777777" w:rsidR="0047390E" w:rsidRPr="00941EBA" w:rsidRDefault="0047390E" w:rsidP="0047390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6EB2FB" w14:textId="77777777" w:rsidR="0047390E" w:rsidRPr="00941EBA" w:rsidRDefault="0047390E" w:rsidP="0047390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</w:p>
        </w:tc>
      </w:tr>
      <w:tr w:rsidR="0047390E" w:rsidRPr="00A87E7C" w14:paraId="59DF2D77" w14:textId="77777777" w:rsidTr="00941EBA">
        <w:trPr>
          <w:trHeight w:val="300"/>
        </w:trPr>
        <w:tc>
          <w:tcPr>
            <w:tcW w:w="4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F5D71C" w14:textId="606F05E6" w:rsidR="0047390E" w:rsidRPr="00941EBA" w:rsidRDefault="0047390E" w:rsidP="0047390E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Školy spolu</w:t>
            </w:r>
            <w:r w:rsidR="00EB364C" w:rsidRPr="00941EBA">
              <w:rPr>
                <w:rFonts w:eastAsia="Times New Roman" w:cs="Times New Roman"/>
                <w:b/>
                <w:bCs/>
                <w:color w:val="000000"/>
                <w:vertAlign w:val="superscript"/>
                <w:lang w:eastAsia="sk-SK"/>
              </w:rPr>
              <w:t>*</w:t>
            </w:r>
          </w:p>
        </w:tc>
        <w:tc>
          <w:tcPr>
            <w:tcW w:w="7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4A0B70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b/>
                <w:bCs/>
                <w:color w:val="000000"/>
                <w:lang w:eastAsia="sk-SK"/>
              </w:rPr>
              <w:t>5 935</w:t>
            </w:r>
          </w:p>
        </w:tc>
        <w:tc>
          <w:tcPr>
            <w:tcW w:w="128" w:type="pct"/>
            <w:vAlign w:val="center"/>
            <w:hideMark/>
          </w:tcPr>
          <w:p w14:paraId="51A59F5A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737E0ED8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00C0A" w14:textId="77777777" w:rsidR="0047390E" w:rsidRPr="00941EBA" w:rsidRDefault="0047390E" w:rsidP="0047390E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Všeobecnovzdelávacie povinné školy spolu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3AC55B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4 415</w:t>
            </w:r>
          </w:p>
        </w:tc>
        <w:tc>
          <w:tcPr>
            <w:tcW w:w="128" w:type="pct"/>
            <w:vAlign w:val="center"/>
            <w:hideMark/>
          </w:tcPr>
          <w:p w14:paraId="48B21936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62DBB453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0C79B1" w14:textId="77777777" w:rsidR="0047390E" w:rsidRPr="00941EBA" w:rsidRDefault="0047390E" w:rsidP="0047390E">
            <w:pPr>
              <w:spacing w:after="0" w:line="240" w:lineRule="auto"/>
              <w:ind w:firstLineChars="100" w:firstLine="220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Základné školy 1. stupeň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A553A4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3 003</w:t>
            </w:r>
          </w:p>
        </w:tc>
        <w:tc>
          <w:tcPr>
            <w:tcW w:w="128" w:type="pct"/>
            <w:vAlign w:val="center"/>
            <w:hideMark/>
          </w:tcPr>
          <w:p w14:paraId="4C869A56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6E3A95AB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1C140" w14:textId="77777777" w:rsidR="0047390E" w:rsidRPr="00941EBA" w:rsidRDefault="0047390E" w:rsidP="0047390E">
            <w:pPr>
              <w:spacing w:after="0" w:line="240" w:lineRule="auto"/>
              <w:ind w:firstLineChars="100" w:firstLine="220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Základné školy 2. stupeň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7F79B5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1 133</w:t>
            </w:r>
          </w:p>
        </w:tc>
        <w:tc>
          <w:tcPr>
            <w:tcW w:w="128" w:type="pct"/>
            <w:vAlign w:val="center"/>
            <w:hideMark/>
          </w:tcPr>
          <w:p w14:paraId="166CFD35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08A16E7C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8CC2E5" w14:textId="77777777" w:rsidR="0047390E" w:rsidRPr="00941EBA" w:rsidRDefault="0047390E" w:rsidP="0047390E">
            <w:pPr>
              <w:spacing w:after="0" w:line="240" w:lineRule="auto"/>
              <w:ind w:firstLineChars="100" w:firstLine="220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Špeciálne školy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1DBC1C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286</w:t>
            </w:r>
          </w:p>
        </w:tc>
        <w:tc>
          <w:tcPr>
            <w:tcW w:w="128" w:type="pct"/>
            <w:vAlign w:val="center"/>
            <w:hideMark/>
          </w:tcPr>
          <w:p w14:paraId="2EC64DBF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29EDD59A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183336" w14:textId="77777777" w:rsidR="0047390E" w:rsidRPr="00941EBA" w:rsidRDefault="0047390E" w:rsidP="0047390E">
            <w:pPr>
              <w:spacing w:after="0" w:line="240" w:lineRule="auto"/>
              <w:ind w:firstLineChars="100" w:firstLine="220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Polytechnické školy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715FE2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219</w:t>
            </w:r>
          </w:p>
        </w:tc>
        <w:tc>
          <w:tcPr>
            <w:tcW w:w="128" w:type="pct"/>
            <w:vAlign w:val="center"/>
            <w:hideMark/>
          </w:tcPr>
          <w:p w14:paraId="5B781C98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0DF9A903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283B61" w14:textId="77777777" w:rsidR="0047390E" w:rsidRPr="00941EBA" w:rsidRDefault="0047390E" w:rsidP="0047390E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Všeobecnovzdelávacie vyššie školy (gymnáziá) spolu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7AC830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361</w:t>
            </w:r>
          </w:p>
        </w:tc>
        <w:tc>
          <w:tcPr>
            <w:tcW w:w="128" w:type="pct"/>
            <w:vAlign w:val="center"/>
            <w:hideMark/>
          </w:tcPr>
          <w:p w14:paraId="1F5EAC03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6632B7CF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59B3A" w14:textId="77777777" w:rsidR="0047390E" w:rsidRPr="00941EBA" w:rsidRDefault="0047390E" w:rsidP="0047390E">
            <w:pPr>
              <w:spacing w:after="0" w:line="240" w:lineRule="auto"/>
              <w:ind w:firstLineChars="100" w:firstLine="220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z toho s nižším stupňom gymnázia (8 ročné)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B0D052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295</w:t>
            </w:r>
          </w:p>
        </w:tc>
        <w:tc>
          <w:tcPr>
            <w:tcW w:w="128" w:type="pct"/>
            <w:vAlign w:val="center"/>
            <w:hideMark/>
          </w:tcPr>
          <w:p w14:paraId="0834A1E0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1BD28C3B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26B32" w14:textId="77777777" w:rsidR="0047390E" w:rsidRPr="00941EBA" w:rsidRDefault="0047390E" w:rsidP="0047390E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 xml:space="preserve">Ostatné všeobecnovzdelávacie (uznané) školy (súkromné napr. </w:t>
            </w:r>
            <w:proofErr w:type="spellStart"/>
            <w:r w:rsidRPr="00941EBA">
              <w:rPr>
                <w:rFonts w:eastAsia="Times New Roman" w:cs="Times New Roman"/>
                <w:color w:val="000000"/>
                <w:lang w:eastAsia="sk-SK"/>
              </w:rPr>
              <w:t>Montessori</w:t>
            </w:r>
            <w:proofErr w:type="spellEnd"/>
            <w:r w:rsidRPr="00941EBA">
              <w:rPr>
                <w:rFonts w:eastAsia="Times New Roman" w:cs="Times New Roman"/>
                <w:color w:val="000000"/>
                <w:lang w:eastAsia="sk-SK"/>
              </w:rPr>
              <w:t>)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79745B1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160</w:t>
            </w:r>
          </w:p>
        </w:tc>
        <w:tc>
          <w:tcPr>
            <w:tcW w:w="128" w:type="pct"/>
            <w:vAlign w:val="center"/>
            <w:hideMark/>
          </w:tcPr>
          <w:p w14:paraId="415959B0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11B3357E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5A7E5C" w14:textId="77777777" w:rsidR="0047390E" w:rsidRPr="00941EBA" w:rsidRDefault="0047390E" w:rsidP="0047390E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Odborné učňovské školy spolu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AE81D6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143</w:t>
            </w:r>
          </w:p>
        </w:tc>
        <w:tc>
          <w:tcPr>
            <w:tcW w:w="128" w:type="pct"/>
            <w:vAlign w:val="center"/>
            <w:hideMark/>
          </w:tcPr>
          <w:p w14:paraId="72B7D6AA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64C5D5C3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17CE75" w14:textId="77777777" w:rsidR="0047390E" w:rsidRPr="00941EBA" w:rsidRDefault="0047390E" w:rsidP="0047390E">
            <w:pPr>
              <w:spacing w:after="0" w:line="240" w:lineRule="auto"/>
              <w:ind w:firstLineChars="100" w:firstLine="220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Odborné učňovské školy – technické a obchodné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358345F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136</w:t>
            </w:r>
          </w:p>
        </w:tc>
        <w:tc>
          <w:tcPr>
            <w:tcW w:w="128" w:type="pct"/>
            <w:vAlign w:val="center"/>
            <w:hideMark/>
          </w:tcPr>
          <w:p w14:paraId="49DE007F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77A440A6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A67A93" w14:textId="77777777" w:rsidR="0047390E" w:rsidRPr="00941EBA" w:rsidRDefault="0047390E" w:rsidP="0047390E">
            <w:pPr>
              <w:spacing w:after="0" w:line="240" w:lineRule="auto"/>
              <w:ind w:firstLineChars="100" w:firstLine="220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Odborné učňovské školy – poľnohospodárske a lesnícke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1B91FFC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7</w:t>
            </w:r>
          </w:p>
        </w:tc>
        <w:tc>
          <w:tcPr>
            <w:tcW w:w="128" w:type="pct"/>
            <w:vAlign w:val="center"/>
            <w:hideMark/>
          </w:tcPr>
          <w:p w14:paraId="460CE46F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0635CB5F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5127B3" w14:textId="77777777" w:rsidR="0047390E" w:rsidRPr="00941EBA" w:rsidRDefault="0047390E" w:rsidP="0047390E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Stredné a vyššie odborné školy spolu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CE090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539</w:t>
            </w:r>
          </w:p>
        </w:tc>
        <w:tc>
          <w:tcPr>
            <w:tcW w:w="128" w:type="pct"/>
            <w:vAlign w:val="center"/>
            <w:hideMark/>
          </w:tcPr>
          <w:p w14:paraId="6AEFA264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5B94723A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7A47F" w14:textId="77777777" w:rsidR="0047390E" w:rsidRPr="00941EBA" w:rsidRDefault="0047390E" w:rsidP="0047390E">
            <w:pPr>
              <w:spacing w:after="0" w:line="240" w:lineRule="auto"/>
              <w:ind w:firstLineChars="100" w:firstLine="220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Stredné odborné školy spolu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FE83AF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366</w:t>
            </w:r>
          </w:p>
        </w:tc>
        <w:tc>
          <w:tcPr>
            <w:tcW w:w="128" w:type="pct"/>
            <w:vAlign w:val="center"/>
            <w:hideMark/>
          </w:tcPr>
          <w:p w14:paraId="280ED1D4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3EDFE14B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EF0E75" w14:textId="77777777" w:rsidR="0047390E" w:rsidRPr="00941EBA" w:rsidRDefault="0047390E" w:rsidP="0047390E">
            <w:pPr>
              <w:spacing w:after="0" w:line="240" w:lineRule="auto"/>
              <w:ind w:firstLineChars="200" w:firstLine="440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Stredné odborné školy – technické a priemyselné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0A9438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134</w:t>
            </w:r>
          </w:p>
        </w:tc>
        <w:tc>
          <w:tcPr>
            <w:tcW w:w="128" w:type="pct"/>
            <w:vAlign w:val="center"/>
            <w:hideMark/>
          </w:tcPr>
          <w:p w14:paraId="4EE4E988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747F824B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D2E0C0" w14:textId="77777777" w:rsidR="0047390E" w:rsidRPr="00941EBA" w:rsidRDefault="0047390E" w:rsidP="0047390E">
            <w:pPr>
              <w:spacing w:after="0" w:line="240" w:lineRule="auto"/>
              <w:ind w:firstLineChars="200" w:firstLine="440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Stredné odborné školy – obchodné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E04EBD0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83</w:t>
            </w:r>
          </w:p>
        </w:tc>
        <w:tc>
          <w:tcPr>
            <w:tcW w:w="128" w:type="pct"/>
            <w:vAlign w:val="center"/>
            <w:hideMark/>
          </w:tcPr>
          <w:p w14:paraId="6DD737AB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3B9A3F4F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B67C18" w14:textId="77777777" w:rsidR="0047390E" w:rsidRPr="00941EBA" w:rsidRDefault="0047390E" w:rsidP="0047390E">
            <w:pPr>
              <w:spacing w:after="0" w:line="240" w:lineRule="auto"/>
              <w:ind w:firstLineChars="200" w:firstLine="440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Stredné odborné školy – ekonomické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5C38082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62</w:t>
            </w:r>
          </w:p>
        </w:tc>
        <w:tc>
          <w:tcPr>
            <w:tcW w:w="128" w:type="pct"/>
            <w:vAlign w:val="center"/>
            <w:hideMark/>
          </w:tcPr>
          <w:p w14:paraId="5825C242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67251839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7B91AB" w14:textId="77777777" w:rsidR="0047390E" w:rsidRPr="00941EBA" w:rsidRDefault="0047390E" w:rsidP="0047390E">
            <w:pPr>
              <w:spacing w:after="0" w:line="240" w:lineRule="auto"/>
              <w:ind w:firstLineChars="200" w:firstLine="440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Stredné odborné školy – sociálne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900A0A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25</w:t>
            </w:r>
          </w:p>
        </w:tc>
        <w:tc>
          <w:tcPr>
            <w:tcW w:w="128" w:type="pct"/>
            <w:vAlign w:val="center"/>
            <w:hideMark/>
          </w:tcPr>
          <w:p w14:paraId="12DDEEF6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4412FAA6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F4024" w14:textId="77777777" w:rsidR="0047390E" w:rsidRPr="00941EBA" w:rsidRDefault="0047390E" w:rsidP="0047390E">
            <w:pPr>
              <w:spacing w:after="0" w:line="240" w:lineRule="auto"/>
              <w:ind w:firstLineChars="200" w:firstLine="440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Stredné odborné školy – poľnohospodárske a lesnícke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EC5B19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67</w:t>
            </w:r>
          </w:p>
        </w:tc>
        <w:tc>
          <w:tcPr>
            <w:tcW w:w="128" w:type="pct"/>
            <w:vAlign w:val="center"/>
            <w:hideMark/>
          </w:tcPr>
          <w:p w14:paraId="086FCCDD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2762935E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268D45" w14:textId="77777777" w:rsidR="0047390E" w:rsidRPr="00941EBA" w:rsidRDefault="0047390E" w:rsidP="0047390E">
            <w:pPr>
              <w:spacing w:after="0" w:line="240" w:lineRule="auto"/>
              <w:ind w:firstLineChars="200" w:firstLine="440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Stredné školy pre pedagogických asistentov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06572D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11</w:t>
            </w:r>
          </w:p>
        </w:tc>
        <w:tc>
          <w:tcPr>
            <w:tcW w:w="128" w:type="pct"/>
            <w:vAlign w:val="center"/>
            <w:hideMark/>
          </w:tcPr>
          <w:p w14:paraId="474B1B49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5AC43949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C3A71" w14:textId="77777777" w:rsidR="0047390E" w:rsidRPr="00941EBA" w:rsidRDefault="0047390E" w:rsidP="0047390E">
            <w:pPr>
              <w:spacing w:after="0" w:line="240" w:lineRule="auto"/>
              <w:ind w:firstLineChars="100" w:firstLine="220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Ostatné odborné (uznané) školy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1ACADB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64</w:t>
            </w:r>
          </w:p>
        </w:tc>
        <w:tc>
          <w:tcPr>
            <w:tcW w:w="128" w:type="pct"/>
            <w:vAlign w:val="center"/>
            <w:hideMark/>
          </w:tcPr>
          <w:p w14:paraId="51E50A2D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3C670775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D696AA" w14:textId="77777777" w:rsidR="0047390E" w:rsidRPr="00941EBA" w:rsidRDefault="0047390E" w:rsidP="0047390E">
            <w:pPr>
              <w:spacing w:after="0" w:line="240" w:lineRule="auto"/>
              <w:ind w:firstLineChars="100" w:firstLine="220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Vyššie odborné školy spolu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5EB5E0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364</w:t>
            </w:r>
          </w:p>
        </w:tc>
        <w:tc>
          <w:tcPr>
            <w:tcW w:w="128" w:type="pct"/>
            <w:vAlign w:val="center"/>
            <w:hideMark/>
          </w:tcPr>
          <w:p w14:paraId="77741C1A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7E2D673D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5F0A3" w14:textId="77777777" w:rsidR="0047390E" w:rsidRPr="00941EBA" w:rsidRDefault="0047390E" w:rsidP="0047390E">
            <w:pPr>
              <w:spacing w:after="0" w:line="240" w:lineRule="auto"/>
              <w:ind w:firstLineChars="200" w:firstLine="440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Vyššie odborné školy – technické a priemyselné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3D94F4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111</w:t>
            </w:r>
          </w:p>
        </w:tc>
        <w:tc>
          <w:tcPr>
            <w:tcW w:w="128" w:type="pct"/>
            <w:vAlign w:val="center"/>
            <w:hideMark/>
          </w:tcPr>
          <w:p w14:paraId="0B881229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6672F021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DE7FC7" w14:textId="77777777" w:rsidR="0047390E" w:rsidRPr="00941EBA" w:rsidRDefault="0047390E" w:rsidP="0047390E">
            <w:pPr>
              <w:spacing w:after="0" w:line="240" w:lineRule="auto"/>
              <w:ind w:firstLineChars="200" w:firstLine="440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Vyššie odborné školy – obchodné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D8CF6F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108</w:t>
            </w:r>
          </w:p>
        </w:tc>
        <w:tc>
          <w:tcPr>
            <w:tcW w:w="128" w:type="pct"/>
            <w:vAlign w:val="center"/>
            <w:hideMark/>
          </w:tcPr>
          <w:p w14:paraId="209A9C82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7247E355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31813" w14:textId="77777777" w:rsidR="0047390E" w:rsidRPr="00941EBA" w:rsidRDefault="0047390E" w:rsidP="0047390E">
            <w:pPr>
              <w:spacing w:after="0" w:line="240" w:lineRule="auto"/>
              <w:ind w:firstLineChars="200" w:firstLine="440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lastRenderedPageBreak/>
              <w:t>Vyššie odborné školy – ekonomické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6F74EE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96</w:t>
            </w:r>
          </w:p>
        </w:tc>
        <w:tc>
          <w:tcPr>
            <w:tcW w:w="128" w:type="pct"/>
            <w:vAlign w:val="center"/>
            <w:hideMark/>
          </w:tcPr>
          <w:p w14:paraId="72E5BB1B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4FFF52C9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91CB4" w14:textId="77777777" w:rsidR="0047390E" w:rsidRPr="00941EBA" w:rsidRDefault="0047390E" w:rsidP="0047390E">
            <w:pPr>
              <w:spacing w:after="0" w:line="240" w:lineRule="auto"/>
              <w:ind w:firstLineChars="200" w:firstLine="440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Vyššie odborné školy – sociálne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BFF03B9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21</w:t>
            </w:r>
          </w:p>
        </w:tc>
        <w:tc>
          <w:tcPr>
            <w:tcW w:w="128" w:type="pct"/>
            <w:vAlign w:val="center"/>
            <w:hideMark/>
          </w:tcPr>
          <w:p w14:paraId="313EC459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6ADF9D03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17DBAA" w14:textId="77777777" w:rsidR="0047390E" w:rsidRPr="00941EBA" w:rsidRDefault="0047390E" w:rsidP="0047390E">
            <w:pPr>
              <w:spacing w:after="0" w:line="240" w:lineRule="auto"/>
              <w:ind w:firstLineChars="200" w:firstLine="440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Vyššie odborné školy – poľnohospodárske a lesnícke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52B8C9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13</w:t>
            </w:r>
          </w:p>
        </w:tc>
        <w:tc>
          <w:tcPr>
            <w:tcW w:w="128" w:type="pct"/>
            <w:vAlign w:val="center"/>
            <w:hideMark/>
          </w:tcPr>
          <w:p w14:paraId="0F87E16C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29D676C8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75F72" w14:textId="77777777" w:rsidR="0047390E" w:rsidRPr="00941EBA" w:rsidRDefault="0047390E" w:rsidP="0047390E">
            <w:pPr>
              <w:spacing w:after="0" w:line="240" w:lineRule="auto"/>
              <w:ind w:firstLineChars="200" w:firstLine="440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Vzdelávacie inštitúty pre predškolskú pedagogiku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356CDD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35</w:t>
            </w:r>
          </w:p>
        </w:tc>
        <w:tc>
          <w:tcPr>
            <w:tcW w:w="128" w:type="pct"/>
            <w:vAlign w:val="center"/>
            <w:hideMark/>
          </w:tcPr>
          <w:p w14:paraId="559E0298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6CCEF578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97B046" w14:textId="77777777" w:rsidR="0047390E" w:rsidRPr="00941EBA" w:rsidRDefault="0047390E" w:rsidP="0047390E">
            <w:pPr>
              <w:spacing w:after="0" w:line="240" w:lineRule="auto"/>
              <w:ind w:firstLineChars="200" w:firstLine="440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Vzdelávacie inštitúty pre sociálnu pedagogiku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522A33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14</w:t>
            </w:r>
          </w:p>
        </w:tc>
        <w:tc>
          <w:tcPr>
            <w:tcW w:w="128" w:type="pct"/>
            <w:vAlign w:val="center"/>
            <w:hideMark/>
          </w:tcPr>
          <w:p w14:paraId="2429A5EB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4A29D20E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ABF946" w14:textId="36D25DF1" w:rsidR="0047390E" w:rsidRPr="00941EBA" w:rsidRDefault="00F47072" w:rsidP="0047390E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  <w:r>
              <w:rPr>
                <w:rFonts w:eastAsia="Times New Roman" w:cs="Times New Roman"/>
                <w:color w:val="000000"/>
                <w:lang w:eastAsia="sk-SK"/>
              </w:rPr>
              <w:t xml:space="preserve">   </w:t>
            </w:r>
            <w:r w:rsidR="007F54D3">
              <w:rPr>
                <w:rFonts w:eastAsia="Times New Roman" w:cs="Times New Roman"/>
                <w:color w:val="000000"/>
                <w:lang w:eastAsia="sk-SK"/>
              </w:rPr>
              <w:t xml:space="preserve">   </w:t>
            </w:r>
            <w:r w:rsidR="0047390E" w:rsidRPr="00941EBA">
              <w:rPr>
                <w:rFonts w:eastAsia="Times New Roman" w:cs="Times New Roman"/>
                <w:color w:val="000000"/>
                <w:lang w:eastAsia="sk-SK"/>
              </w:rPr>
              <w:t>Spolkové športové akadémie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86D5DD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6</w:t>
            </w:r>
          </w:p>
        </w:tc>
        <w:tc>
          <w:tcPr>
            <w:tcW w:w="128" w:type="pct"/>
            <w:vAlign w:val="center"/>
            <w:hideMark/>
          </w:tcPr>
          <w:p w14:paraId="59C7342F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  <w:tr w:rsidR="0047390E" w:rsidRPr="00A87E7C" w14:paraId="272E1EE8" w14:textId="77777777" w:rsidTr="00941EBA">
        <w:trPr>
          <w:trHeight w:val="300"/>
        </w:trPr>
        <w:tc>
          <w:tcPr>
            <w:tcW w:w="40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C3AE7" w14:textId="77777777" w:rsidR="0047390E" w:rsidRPr="00941EBA" w:rsidRDefault="0047390E" w:rsidP="0047390E">
            <w:pPr>
              <w:spacing w:after="0" w:line="240" w:lineRule="auto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Školy v oblasti zdravotníctva</w:t>
            </w:r>
          </w:p>
        </w:tc>
        <w:tc>
          <w:tcPr>
            <w:tcW w:w="7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1C8542" w14:textId="77777777" w:rsidR="0047390E" w:rsidRPr="00941EBA" w:rsidRDefault="0047390E" w:rsidP="0047390E">
            <w:pPr>
              <w:spacing w:after="0" w:line="240" w:lineRule="auto"/>
              <w:jc w:val="right"/>
              <w:rPr>
                <w:rFonts w:eastAsia="Times New Roman" w:cs="Times New Roman"/>
                <w:color w:val="000000"/>
                <w:lang w:eastAsia="sk-SK"/>
              </w:rPr>
            </w:pPr>
            <w:r w:rsidRPr="00941EBA">
              <w:rPr>
                <w:rFonts w:eastAsia="Times New Roman" w:cs="Times New Roman"/>
                <w:color w:val="000000"/>
                <w:lang w:eastAsia="sk-SK"/>
              </w:rPr>
              <w:t>317</w:t>
            </w:r>
          </w:p>
        </w:tc>
        <w:tc>
          <w:tcPr>
            <w:tcW w:w="128" w:type="pct"/>
            <w:vAlign w:val="center"/>
            <w:hideMark/>
          </w:tcPr>
          <w:p w14:paraId="113130E9" w14:textId="77777777" w:rsidR="0047390E" w:rsidRPr="00941EBA" w:rsidRDefault="0047390E" w:rsidP="0047390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sk-SK"/>
              </w:rPr>
            </w:pPr>
          </w:p>
        </w:tc>
      </w:tr>
    </w:tbl>
    <w:p w14:paraId="74525623" w14:textId="1E422791" w:rsidR="00055A20" w:rsidRDefault="00EB364C" w:rsidP="00055A20">
      <w:pPr>
        <w:pStyle w:val="Itext"/>
        <w:rPr>
          <w:lang w:val="sk-SK"/>
        </w:rPr>
      </w:pPr>
      <w:r>
        <w:rPr>
          <w:lang w:val="sk-SK"/>
        </w:rPr>
        <w:t>*</w:t>
      </w:r>
      <w:r w:rsidR="00C67F3A" w:rsidRPr="00C67F3A">
        <w:rPr>
          <w:lang w:val="sk-SK"/>
        </w:rPr>
        <w:t>Pri jednotlivých typoch škôl sú uvádzané tie školské pracoviská (lokality), na ktorých sa vyučuje aspoň jedna trieda príslušného typu školy. Expozitúry alebo dislokované triedy, za ktoré v rámci zberu údajov neboli predložené samostatné hlásenia, ale ktorých údaje boli zahrnuté do údajov kmeňovej školy, nie sú vykazované osobitne. Pri medzisúčtoch (všeobecnovzdelávacie povinné školy, stredné a vyššie odborné školy) a pri celkovom súčte je každý školský pracoviskový bod vykázaný iba raz, a to aj v prípade, že sa na jednej škole kombinujú rôzne typy škôl.</w:t>
      </w:r>
    </w:p>
    <w:p w14:paraId="32DB0321" w14:textId="74D6C987" w:rsidR="009F15C9" w:rsidRDefault="004936B9" w:rsidP="00E07A71">
      <w:pPr>
        <w:pStyle w:val="Izdrojtabulka"/>
        <w:rPr>
          <w:lang w:val="sk-SK"/>
        </w:rPr>
      </w:pPr>
      <w:proofErr w:type="spellStart"/>
      <w:r w:rsidRPr="00A6757D">
        <w:rPr>
          <w:lang w:val="de-DE"/>
        </w:rPr>
        <w:t>Zdroj</w:t>
      </w:r>
      <w:proofErr w:type="spellEnd"/>
      <w:r w:rsidRPr="00A6757D">
        <w:rPr>
          <w:lang w:val="de-DE"/>
        </w:rPr>
        <w:t xml:space="preserve">: </w:t>
      </w:r>
      <w:r w:rsidR="00591464" w:rsidRPr="00591464">
        <w:rPr>
          <w:lang w:val="sk-SK"/>
        </w:rPr>
        <w:t xml:space="preserve">STATISTIK AUSTRIA. </w:t>
      </w:r>
      <w:proofErr w:type="spellStart"/>
      <w:r w:rsidR="00591464" w:rsidRPr="00591464">
        <w:rPr>
          <w:lang w:val="sk-SK"/>
        </w:rPr>
        <w:t>Schulen</w:t>
      </w:r>
      <w:proofErr w:type="spellEnd"/>
      <w:r w:rsidR="00591464" w:rsidRPr="00591464">
        <w:rPr>
          <w:lang w:val="sk-SK"/>
        </w:rPr>
        <w:t xml:space="preserve"> </w:t>
      </w:r>
      <w:proofErr w:type="spellStart"/>
      <w:r w:rsidR="00591464" w:rsidRPr="00591464">
        <w:rPr>
          <w:lang w:val="sk-SK"/>
        </w:rPr>
        <w:t>und</w:t>
      </w:r>
      <w:proofErr w:type="spellEnd"/>
      <w:r w:rsidR="00591464" w:rsidRPr="00591464">
        <w:rPr>
          <w:lang w:val="sk-SK"/>
        </w:rPr>
        <w:t xml:space="preserve"> </w:t>
      </w:r>
      <w:proofErr w:type="spellStart"/>
      <w:r w:rsidR="00591464" w:rsidRPr="00591464">
        <w:rPr>
          <w:lang w:val="sk-SK"/>
        </w:rPr>
        <w:t>Klassen</w:t>
      </w:r>
      <w:proofErr w:type="spellEnd"/>
      <w:r w:rsidR="00591464" w:rsidRPr="00591464">
        <w:rPr>
          <w:lang w:val="sk-SK"/>
        </w:rPr>
        <w:t>. [online]. [cit. 2026-0</w:t>
      </w:r>
      <w:r w:rsidR="002C1BB6">
        <w:rPr>
          <w:lang w:val="sk-SK"/>
        </w:rPr>
        <w:t>2</w:t>
      </w:r>
      <w:r w:rsidR="00591464" w:rsidRPr="00591464">
        <w:rPr>
          <w:lang w:val="sk-SK"/>
        </w:rPr>
        <w:t>-</w:t>
      </w:r>
      <w:r w:rsidR="002C1BB6">
        <w:rPr>
          <w:lang w:val="sk-SK"/>
        </w:rPr>
        <w:t>03</w:t>
      </w:r>
      <w:r w:rsidR="00591464" w:rsidRPr="00591464">
        <w:rPr>
          <w:lang w:val="sk-SK"/>
        </w:rPr>
        <w:t xml:space="preserve">]. Dostupné na internete: </w:t>
      </w:r>
      <w:hyperlink r:id="rId17" w:tgtFrame="_new" w:history="1">
        <w:r w:rsidR="00591464" w:rsidRPr="00591464">
          <w:rPr>
            <w:rStyle w:val="Hypertextovprepojenie"/>
            <w:lang w:val="sk-SK"/>
          </w:rPr>
          <w:t>https://www.statistik.at/statistiken/bevoelkerung-und-soziales/bildung/schulbesuch/schulen-und-klassen</w:t>
        </w:r>
      </w:hyperlink>
      <w:r w:rsidR="00591464">
        <w:rPr>
          <w:lang w:val="de-DE"/>
        </w:rPr>
        <w:t xml:space="preserve">  </w:t>
      </w:r>
    </w:p>
    <w:p w14:paraId="1DA8C539" w14:textId="77777777" w:rsidR="0047390E" w:rsidRPr="00055A20" w:rsidRDefault="0047390E" w:rsidP="00055A20">
      <w:pPr>
        <w:pStyle w:val="Itext"/>
        <w:rPr>
          <w:lang w:val="sk-SK"/>
        </w:rPr>
      </w:pPr>
    </w:p>
    <w:p w14:paraId="4F46752D" w14:textId="77777777" w:rsidR="004B0D41" w:rsidRPr="00330309" w:rsidRDefault="004B0D41" w:rsidP="00330309">
      <w:pPr>
        <w:pStyle w:val="Itext"/>
        <w:rPr>
          <w:lang w:val="sk-SK"/>
        </w:rPr>
      </w:pPr>
    </w:p>
    <w:p w14:paraId="4219B939" w14:textId="77777777" w:rsidR="00AB76A0" w:rsidRDefault="00FC1761" w:rsidP="00AB76A0">
      <w:pPr>
        <w:pStyle w:val="Nadpis2"/>
      </w:pPr>
      <w:bookmarkStart w:id="24" w:name="_Toc219380065"/>
      <w:bookmarkStart w:id="25" w:name="_Toc225846849"/>
      <w:r>
        <w:t>Existencia nástrojov, ktoré by sledovali uplatnenie absolventov stredných a vysokých škôl</w:t>
      </w:r>
      <w:bookmarkEnd w:id="24"/>
      <w:bookmarkEnd w:id="25"/>
    </w:p>
    <w:p w14:paraId="31ACDA1B" w14:textId="77777777" w:rsidR="00021773" w:rsidRPr="00021773" w:rsidRDefault="00021773" w:rsidP="00021773">
      <w:pPr>
        <w:pStyle w:val="Itext"/>
        <w:rPr>
          <w:lang w:val="sk-SK"/>
        </w:rPr>
      </w:pPr>
      <w:r w:rsidRPr="00021773">
        <w:rPr>
          <w:lang w:val="sk-SK"/>
        </w:rPr>
        <w:t>V Rakúsku neexistuje centralizovaný národný systém, ktorý by systematicky a individuálne sledoval uplatnenie absolventov stredných a vysokých škôl na trhu práce (napr. formou dlhodobého „tracking“ registra kariérnych dráh absolventov).</w:t>
      </w:r>
    </w:p>
    <w:p w14:paraId="4F380C7C" w14:textId="77777777" w:rsidR="00021773" w:rsidRPr="00021773" w:rsidRDefault="00021773" w:rsidP="00021773">
      <w:pPr>
        <w:pStyle w:val="Itext"/>
      </w:pPr>
      <w:r w:rsidRPr="00021773">
        <w:rPr>
          <w:lang w:val="sk-SK"/>
        </w:rPr>
        <w:t xml:space="preserve">Štát však využíva viaceré </w:t>
      </w:r>
      <w:r w:rsidRPr="00021773">
        <w:rPr>
          <w:b/>
          <w:lang w:val="sk-SK"/>
        </w:rPr>
        <w:t>štatistické a analytické zdroje</w:t>
      </w:r>
      <w:r w:rsidRPr="00021773">
        <w:rPr>
          <w:lang w:val="sk-SK"/>
        </w:rPr>
        <w:t xml:space="preserve">, ktoré nepriamo poskytujú údaje o prechodoch do ďalšieho vzdelávania a o postavení osôb s rôznou úrovňou vzdelania na trhu práce. </w:t>
      </w:r>
      <w:r w:rsidRPr="00021773">
        <w:t>Ide najmä o:</w:t>
      </w:r>
    </w:p>
    <w:p w14:paraId="3443C03F" w14:textId="77777777" w:rsidR="00021773" w:rsidRPr="00021773" w:rsidRDefault="00021773" w:rsidP="00D226BD">
      <w:pPr>
        <w:pStyle w:val="Iodrazkatext"/>
        <w:rPr>
          <w:noProof/>
        </w:rPr>
      </w:pPr>
      <w:r w:rsidRPr="00021773">
        <w:rPr>
          <w:noProof/>
        </w:rPr>
        <w:t>štatistiky absolventov podľa typu školy a stupňa vzdelania,</w:t>
      </w:r>
    </w:p>
    <w:p w14:paraId="26330A81" w14:textId="77777777" w:rsidR="00021773" w:rsidRPr="00021773" w:rsidRDefault="00021773" w:rsidP="00D226BD">
      <w:pPr>
        <w:pStyle w:val="Iodrazkatext"/>
        <w:rPr>
          <w:noProof/>
        </w:rPr>
      </w:pPr>
      <w:r w:rsidRPr="00021773">
        <w:rPr>
          <w:noProof/>
        </w:rPr>
        <w:t>údaje o miere zamestnanosti a nezamestnanosti podľa dosiahnutého vzdelania,</w:t>
      </w:r>
    </w:p>
    <w:p w14:paraId="0F26B3A2" w14:textId="77777777" w:rsidR="00021773" w:rsidRPr="00021773" w:rsidRDefault="00021773" w:rsidP="00D226BD">
      <w:pPr>
        <w:pStyle w:val="Iodrazkatext"/>
        <w:rPr>
          <w:noProof/>
        </w:rPr>
      </w:pPr>
      <w:r w:rsidRPr="00021773">
        <w:rPr>
          <w:noProof/>
        </w:rPr>
        <w:t>analýzy prechodov medzi úrovňami vzdelávania,</w:t>
      </w:r>
    </w:p>
    <w:p w14:paraId="5AC60D3D" w14:textId="77777777" w:rsidR="00021773" w:rsidRPr="00021773" w:rsidRDefault="00021773" w:rsidP="00D226BD">
      <w:pPr>
        <w:pStyle w:val="Iodrazkatext"/>
        <w:rPr>
          <w:noProof/>
        </w:rPr>
      </w:pPr>
      <w:r w:rsidRPr="00021773">
        <w:rPr>
          <w:noProof/>
        </w:rPr>
        <w:t>medzinárodné porovnania (OECD, Eurostat).</w:t>
      </w:r>
    </w:p>
    <w:p w14:paraId="7AF6D09F" w14:textId="6243BB92" w:rsidR="00021773" w:rsidRPr="009F1776" w:rsidRDefault="00021773" w:rsidP="00021773">
      <w:pPr>
        <w:pStyle w:val="Itext"/>
        <w:rPr>
          <w:lang w:val="sk-SK"/>
        </w:rPr>
      </w:pPr>
      <w:r w:rsidRPr="002566C4">
        <w:rPr>
          <w:lang w:val="sk-SK"/>
        </w:rPr>
        <w:t xml:space="preserve">Tieto údaje zverejňuje najmä </w:t>
      </w:r>
      <w:r w:rsidRPr="002566C4">
        <w:rPr>
          <w:b/>
          <w:lang w:val="sk-SK"/>
        </w:rPr>
        <w:t>Statistik Austria</w:t>
      </w:r>
      <w:r w:rsidRPr="002566C4">
        <w:rPr>
          <w:lang w:val="sk-SK"/>
        </w:rPr>
        <w:t xml:space="preserve"> a sú využívané aj v rámci </w:t>
      </w:r>
      <w:r w:rsidRPr="00DB309F">
        <w:rPr>
          <w:bCs w:val="0"/>
          <w:lang w:val="sk-SK"/>
        </w:rPr>
        <w:t>Nationaler Bildungsbericht</w:t>
      </w:r>
      <w:r w:rsidR="009F1776" w:rsidRPr="00DB309F">
        <w:rPr>
          <w:bCs w:val="0"/>
          <w:lang w:val="sk-SK"/>
        </w:rPr>
        <w:t xml:space="preserve"> (</w:t>
      </w:r>
      <w:r w:rsidR="00DB309F" w:rsidRPr="00DB309F">
        <w:rPr>
          <w:bCs w:val="0"/>
          <w:lang w:val="sk-SK"/>
        </w:rPr>
        <w:t>Národná správa o vzdelávaní</w:t>
      </w:r>
      <w:r w:rsidR="009F1776" w:rsidRPr="00DB309F">
        <w:rPr>
          <w:bCs w:val="0"/>
          <w:lang w:val="sk-SK"/>
        </w:rPr>
        <w:t>)</w:t>
      </w:r>
      <w:r w:rsidRPr="002566C4">
        <w:rPr>
          <w:lang w:val="sk-SK"/>
        </w:rPr>
        <w:t xml:space="preserve"> a vzdelávacieho monitoringu. </w:t>
      </w:r>
      <w:r w:rsidRPr="009F1776">
        <w:rPr>
          <w:lang w:val="sk-SK"/>
        </w:rPr>
        <w:t>Ide však o agregované štatistiky</w:t>
      </w:r>
      <w:r w:rsidR="00BB1EF0" w:rsidRPr="009F1776">
        <w:rPr>
          <w:lang w:val="sk-SK"/>
        </w:rPr>
        <w:t>.</w:t>
      </w:r>
    </w:p>
    <w:p w14:paraId="5310D258" w14:textId="77777777" w:rsidR="0070717E" w:rsidRDefault="0070717E" w:rsidP="005C2A75">
      <w:pPr>
        <w:pStyle w:val="Nadpis1"/>
        <w:numPr>
          <w:ilvl w:val="0"/>
          <w:numId w:val="0"/>
        </w:numPr>
        <w:ind w:left="851" w:hanging="851"/>
      </w:pPr>
    </w:p>
    <w:sectPr w:rsidR="0070717E" w:rsidSect="0050598D">
      <w:headerReference w:type="default" r:id="rId18"/>
      <w:footerReference w:type="default" r:id="rId19"/>
      <w:headerReference w:type="first" r:id="rId20"/>
      <w:footerReference w:type="first" r:id="rId2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946047" w14:textId="77777777" w:rsidR="007E0D43" w:rsidRDefault="007E0D43" w:rsidP="00D26A8A">
      <w:pPr>
        <w:spacing w:after="0" w:line="240" w:lineRule="auto"/>
      </w:pPr>
      <w:r>
        <w:separator/>
      </w:r>
    </w:p>
  </w:endnote>
  <w:endnote w:type="continuationSeparator" w:id="0">
    <w:p w14:paraId="13C8B3F2" w14:textId="77777777" w:rsidR="007E0D43" w:rsidRDefault="007E0D43" w:rsidP="00D26A8A">
      <w:pPr>
        <w:spacing w:after="0" w:line="240" w:lineRule="auto"/>
      </w:pPr>
      <w:r>
        <w:continuationSeparator/>
      </w:r>
    </w:p>
  </w:endnote>
  <w:endnote w:type="continuationNotice" w:id="1">
    <w:p w14:paraId="065E850F" w14:textId="77777777" w:rsidR="007E0D43" w:rsidRDefault="007E0D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2181355"/>
      <w:docPartObj>
        <w:docPartGallery w:val="Page Numbers (Bottom of Page)"/>
        <w:docPartUnique/>
      </w:docPartObj>
    </w:sdtPr>
    <w:sdtEndPr/>
    <w:sdtContent>
      <w:p w14:paraId="528235F1" w14:textId="77777777" w:rsidR="000C7FA4" w:rsidRDefault="000C7FA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5C4713" w14:textId="77777777" w:rsidR="000C7FA4" w:rsidRDefault="000C7FA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9516821"/>
      <w:docPartObj>
        <w:docPartGallery w:val="Page Numbers (Bottom of Page)"/>
        <w:docPartUnique/>
      </w:docPartObj>
    </w:sdtPr>
    <w:sdtEndPr/>
    <w:sdtContent>
      <w:p w14:paraId="4CD189E0" w14:textId="5EA0D0CC" w:rsidR="009A58F2" w:rsidRDefault="009A58F2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F464CF" w14:textId="51BC02B0" w:rsidR="000C7FA4" w:rsidRDefault="000C7FA4" w:rsidP="15FE4F3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BDEF5" w14:textId="77777777" w:rsidR="007E0D43" w:rsidRDefault="007E0D43" w:rsidP="00D26A8A">
      <w:pPr>
        <w:spacing w:after="0" w:line="240" w:lineRule="auto"/>
      </w:pPr>
      <w:r>
        <w:separator/>
      </w:r>
    </w:p>
  </w:footnote>
  <w:footnote w:type="continuationSeparator" w:id="0">
    <w:p w14:paraId="0A33F16F" w14:textId="77777777" w:rsidR="007E0D43" w:rsidRDefault="007E0D43" w:rsidP="00D26A8A">
      <w:pPr>
        <w:spacing w:after="0" w:line="240" w:lineRule="auto"/>
      </w:pPr>
      <w:r>
        <w:continuationSeparator/>
      </w:r>
    </w:p>
  </w:footnote>
  <w:footnote w:type="continuationNotice" w:id="1">
    <w:p w14:paraId="7AF59AD4" w14:textId="77777777" w:rsidR="007E0D43" w:rsidRDefault="007E0D43">
      <w:pPr>
        <w:spacing w:after="0" w:line="240" w:lineRule="auto"/>
      </w:pPr>
    </w:p>
  </w:footnote>
  <w:footnote w:id="2">
    <w:p w14:paraId="383DACB3" w14:textId="645BA3BF" w:rsidR="009447D4" w:rsidRPr="00E06F0D" w:rsidRDefault="009447D4" w:rsidP="001C41D4">
      <w:pPr>
        <w:pStyle w:val="Ipoznamkapodciarou"/>
        <w:rPr>
          <w:sz w:val="20"/>
          <w:szCs w:val="20"/>
        </w:rPr>
      </w:pPr>
      <w:r>
        <w:rPr>
          <w:rStyle w:val="Odkaznapoznmkupodiarou"/>
        </w:rPr>
        <w:footnoteRef/>
      </w:r>
      <w:r w:rsidR="00A002BF">
        <w:t xml:space="preserve"> </w:t>
      </w:r>
      <w:proofErr w:type="spellStart"/>
      <w:r w:rsidR="00E0137B" w:rsidRPr="00E06F0D">
        <w:rPr>
          <w:sz w:val="20"/>
          <w:szCs w:val="20"/>
        </w:rPr>
        <w:t>OeAD</w:t>
      </w:r>
      <w:proofErr w:type="spellEnd"/>
      <w:r w:rsidR="00E0137B" w:rsidRPr="00E06F0D">
        <w:rPr>
          <w:sz w:val="20"/>
          <w:szCs w:val="20"/>
        </w:rPr>
        <w:t xml:space="preserve"> – </w:t>
      </w:r>
      <w:proofErr w:type="spellStart"/>
      <w:r w:rsidR="00E0137B" w:rsidRPr="00E06F0D">
        <w:rPr>
          <w:sz w:val="20"/>
          <w:szCs w:val="20"/>
        </w:rPr>
        <w:t>Österreichs</w:t>
      </w:r>
      <w:proofErr w:type="spellEnd"/>
      <w:r w:rsidR="00E0137B" w:rsidRPr="00E06F0D">
        <w:rPr>
          <w:sz w:val="20"/>
          <w:szCs w:val="20"/>
        </w:rPr>
        <w:t xml:space="preserve"> </w:t>
      </w:r>
      <w:proofErr w:type="spellStart"/>
      <w:r w:rsidR="00E0137B" w:rsidRPr="00E06F0D">
        <w:rPr>
          <w:sz w:val="20"/>
          <w:szCs w:val="20"/>
        </w:rPr>
        <w:t>Agentur</w:t>
      </w:r>
      <w:proofErr w:type="spellEnd"/>
      <w:r w:rsidR="00E0137B" w:rsidRPr="00E06F0D">
        <w:rPr>
          <w:sz w:val="20"/>
          <w:szCs w:val="20"/>
        </w:rPr>
        <w:t xml:space="preserve"> </w:t>
      </w:r>
      <w:proofErr w:type="spellStart"/>
      <w:r w:rsidR="00E0137B" w:rsidRPr="00E06F0D">
        <w:rPr>
          <w:sz w:val="20"/>
          <w:szCs w:val="20"/>
        </w:rPr>
        <w:t>für</w:t>
      </w:r>
      <w:proofErr w:type="spellEnd"/>
      <w:r w:rsidR="00E0137B" w:rsidRPr="00E06F0D">
        <w:rPr>
          <w:sz w:val="20"/>
          <w:szCs w:val="20"/>
        </w:rPr>
        <w:t xml:space="preserve"> </w:t>
      </w:r>
      <w:proofErr w:type="spellStart"/>
      <w:r w:rsidR="00E0137B" w:rsidRPr="00E06F0D">
        <w:rPr>
          <w:sz w:val="20"/>
          <w:szCs w:val="20"/>
        </w:rPr>
        <w:t>Bildung</w:t>
      </w:r>
      <w:proofErr w:type="spellEnd"/>
      <w:r w:rsidR="00E0137B" w:rsidRPr="00E06F0D">
        <w:rPr>
          <w:sz w:val="20"/>
          <w:szCs w:val="20"/>
        </w:rPr>
        <w:t xml:space="preserve"> </w:t>
      </w:r>
      <w:proofErr w:type="spellStart"/>
      <w:r w:rsidR="00E0137B" w:rsidRPr="00E06F0D">
        <w:rPr>
          <w:sz w:val="20"/>
          <w:szCs w:val="20"/>
        </w:rPr>
        <w:t>und</w:t>
      </w:r>
      <w:proofErr w:type="spellEnd"/>
      <w:r w:rsidR="00E0137B" w:rsidRPr="00E06F0D">
        <w:rPr>
          <w:sz w:val="20"/>
          <w:szCs w:val="20"/>
        </w:rPr>
        <w:t xml:space="preserve"> </w:t>
      </w:r>
      <w:proofErr w:type="spellStart"/>
      <w:r w:rsidR="00E0137B" w:rsidRPr="00E06F0D">
        <w:rPr>
          <w:sz w:val="20"/>
          <w:szCs w:val="20"/>
        </w:rPr>
        <w:t>Internationalisierung</w:t>
      </w:r>
      <w:proofErr w:type="spellEnd"/>
      <w:r w:rsidR="00E0137B" w:rsidRPr="00E06F0D">
        <w:rPr>
          <w:sz w:val="20"/>
          <w:szCs w:val="20"/>
        </w:rPr>
        <w:t xml:space="preserve">. </w:t>
      </w:r>
      <w:proofErr w:type="spellStart"/>
      <w:r w:rsidR="00E0137B" w:rsidRPr="00E06F0D">
        <w:rPr>
          <w:sz w:val="20"/>
          <w:szCs w:val="20"/>
        </w:rPr>
        <w:t>Bildungssystem</w:t>
      </w:r>
      <w:proofErr w:type="spellEnd"/>
      <w:r w:rsidR="00E0137B" w:rsidRPr="00E06F0D">
        <w:rPr>
          <w:sz w:val="20"/>
          <w:szCs w:val="20"/>
        </w:rPr>
        <w:t xml:space="preserve"> in </w:t>
      </w:r>
      <w:proofErr w:type="spellStart"/>
      <w:r w:rsidR="00E0137B" w:rsidRPr="00E06F0D">
        <w:rPr>
          <w:sz w:val="20"/>
          <w:szCs w:val="20"/>
        </w:rPr>
        <w:t>Österreich</w:t>
      </w:r>
      <w:proofErr w:type="spellEnd"/>
      <w:r w:rsidR="00E0137B" w:rsidRPr="00E06F0D">
        <w:rPr>
          <w:sz w:val="20"/>
          <w:szCs w:val="20"/>
        </w:rPr>
        <w:t xml:space="preserve">. [online]. [cit. 2026-01-08]. Dostupné na internete: </w:t>
      </w:r>
      <w:hyperlink r:id="rId1" w:tgtFrame="_new" w:history="1">
        <w:r w:rsidR="00E0137B" w:rsidRPr="00E06F0D">
          <w:rPr>
            <w:rStyle w:val="Hypertextovprepojenie"/>
            <w:sz w:val="20"/>
            <w:szCs w:val="20"/>
          </w:rPr>
          <w:t>https://bildungssystem.oead.at/</w:t>
        </w:r>
      </w:hyperlink>
    </w:p>
  </w:footnote>
  <w:footnote w:id="3">
    <w:p w14:paraId="0D65F0DE" w14:textId="778F61F3" w:rsidR="00FC0D17" w:rsidRDefault="00FC0D17" w:rsidP="000A112E">
      <w:pPr>
        <w:pStyle w:val="Textpoznmkypodiarou"/>
        <w:ind w:left="142" w:hanging="142"/>
      </w:pPr>
      <w:r>
        <w:rPr>
          <w:rStyle w:val="Odkaznapoznmkupodiarou"/>
        </w:rPr>
        <w:footnoteRef/>
      </w:r>
      <w:r>
        <w:t xml:space="preserve"> </w:t>
      </w:r>
      <w:proofErr w:type="spellStart"/>
      <w:r w:rsidR="00045292" w:rsidRPr="00045292">
        <w:t>Bundesministerium</w:t>
      </w:r>
      <w:proofErr w:type="spellEnd"/>
      <w:r w:rsidR="00045292" w:rsidRPr="00045292">
        <w:t xml:space="preserve"> </w:t>
      </w:r>
      <w:proofErr w:type="spellStart"/>
      <w:r w:rsidR="00045292" w:rsidRPr="00045292">
        <w:t>für</w:t>
      </w:r>
      <w:proofErr w:type="spellEnd"/>
      <w:r w:rsidR="00045292" w:rsidRPr="00045292">
        <w:t xml:space="preserve"> </w:t>
      </w:r>
      <w:proofErr w:type="spellStart"/>
      <w:r w:rsidR="00045292" w:rsidRPr="00045292">
        <w:t>Bildung</w:t>
      </w:r>
      <w:proofErr w:type="spellEnd"/>
      <w:r w:rsidR="00045292" w:rsidRPr="00045292">
        <w:t xml:space="preserve">. </w:t>
      </w:r>
      <w:proofErr w:type="spellStart"/>
      <w:r w:rsidR="00045292" w:rsidRPr="00146064">
        <w:t>Volksschule</w:t>
      </w:r>
      <w:proofErr w:type="spellEnd"/>
      <w:r w:rsidR="00045292" w:rsidRPr="00146064">
        <w:t>.</w:t>
      </w:r>
      <w:r w:rsidR="00045292" w:rsidRPr="00045292">
        <w:t xml:space="preserve"> [online]. [cit. 2026-0</w:t>
      </w:r>
      <w:r w:rsidR="001477E1">
        <w:t>1</w:t>
      </w:r>
      <w:r w:rsidR="00045292" w:rsidRPr="00045292">
        <w:t>-1</w:t>
      </w:r>
      <w:r w:rsidR="0053197E">
        <w:t>6</w:t>
      </w:r>
      <w:r w:rsidR="00045292" w:rsidRPr="00045292">
        <w:t xml:space="preserve">]. Dostupné na internete: </w:t>
      </w:r>
      <w:hyperlink r:id="rId2" w:tgtFrame="_new" w:history="1">
        <w:r w:rsidR="00045292" w:rsidRPr="00045292">
          <w:rPr>
            <w:rStyle w:val="Hypertextovprepojenie"/>
          </w:rPr>
          <w:t>https://www.bmb.gv.at/Themen/schule/schulsystem/sa/vs.html</w:t>
        </w:r>
      </w:hyperlink>
      <w:r w:rsidR="00045292">
        <w:t xml:space="preserve"> </w:t>
      </w:r>
    </w:p>
  </w:footnote>
  <w:footnote w:id="4">
    <w:p w14:paraId="302DC2D4" w14:textId="6783D385" w:rsidR="00D167BC" w:rsidRDefault="00D167BC" w:rsidP="000A112E">
      <w:pPr>
        <w:pStyle w:val="Textpoznmkypodiarou"/>
        <w:ind w:left="142" w:hanging="142"/>
      </w:pPr>
      <w:r>
        <w:rPr>
          <w:rStyle w:val="Odkaznapoznmkupodiarou"/>
        </w:rPr>
        <w:footnoteRef/>
      </w:r>
      <w:r>
        <w:t xml:space="preserve"> </w:t>
      </w:r>
      <w:proofErr w:type="spellStart"/>
      <w:r w:rsidR="008F1BD0" w:rsidRPr="008F1BD0">
        <w:t>Bundesministerium</w:t>
      </w:r>
      <w:proofErr w:type="spellEnd"/>
      <w:r w:rsidR="008F1BD0" w:rsidRPr="008F1BD0">
        <w:t xml:space="preserve"> </w:t>
      </w:r>
      <w:proofErr w:type="spellStart"/>
      <w:r w:rsidR="008F1BD0" w:rsidRPr="008F1BD0">
        <w:t>für</w:t>
      </w:r>
      <w:proofErr w:type="spellEnd"/>
      <w:r w:rsidR="008F1BD0" w:rsidRPr="008F1BD0">
        <w:t xml:space="preserve"> </w:t>
      </w:r>
      <w:proofErr w:type="spellStart"/>
      <w:r w:rsidR="008F1BD0" w:rsidRPr="008F1BD0">
        <w:t>Bildung</w:t>
      </w:r>
      <w:proofErr w:type="spellEnd"/>
      <w:r w:rsidR="008F1BD0" w:rsidRPr="008F1BD0">
        <w:t xml:space="preserve">. </w:t>
      </w:r>
      <w:proofErr w:type="spellStart"/>
      <w:r w:rsidR="008F1BD0" w:rsidRPr="00146064">
        <w:t>Mittelschule</w:t>
      </w:r>
      <w:proofErr w:type="spellEnd"/>
      <w:r w:rsidR="008F1BD0" w:rsidRPr="00146064">
        <w:t>. [online</w:t>
      </w:r>
      <w:r w:rsidR="008F1BD0" w:rsidRPr="008F1BD0">
        <w:t>]. [cit. 2026-0</w:t>
      </w:r>
      <w:r w:rsidR="00D64682">
        <w:t>1</w:t>
      </w:r>
      <w:r w:rsidR="008F1BD0" w:rsidRPr="008F1BD0">
        <w:t>-1</w:t>
      </w:r>
      <w:r w:rsidR="0053197E">
        <w:t>6</w:t>
      </w:r>
      <w:r w:rsidR="008F1BD0" w:rsidRPr="008F1BD0">
        <w:t xml:space="preserve">]. Dostupné na internete: </w:t>
      </w:r>
      <w:hyperlink r:id="rId3" w:tgtFrame="_new" w:history="1">
        <w:r w:rsidR="008F1BD0" w:rsidRPr="008F1BD0">
          <w:rPr>
            <w:rStyle w:val="Hypertextovprepojenie"/>
          </w:rPr>
          <w:t>https://www.bmb.gv.at/Themen/schule/schulsystem/sa/ms.html</w:t>
        </w:r>
      </w:hyperlink>
      <w:r w:rsidR="008F1BD0">
        <w:t xml:space="preserve"> </w:t>
      </w:r>
    </w:p>
  </w:footnote>
  <w:footnote w:id="5">
    <w:p w14:paraId="08478130" w14:textId="5CA7E409" w:rsidR="002F10A2" w:rsidRDefault="002F10A2" w:rsidP="000A112E">
      <w:pPr>
        <w:pStyle w:val="Textpoznmkypodiarou"/>
        <w:ind w:left="142" w:hanging="142"/>
      </w:pPr>
      <w:r>
        <w:rPr>
          <w:rStyle w:val="Odkaznapoznmkupodiarou"/>
        </w:rPr>
        <w:footnoteRef/>
      </w:r>
      <w:r>
        <w:t xml:space="preserve"> </w:t>
      </w:r>
      <w:proofErr w:type="spellStart"/>
      <w:r w:rsidR="000F7C0B" w:rsidRPr="000F7C0B">
        <w:t>Bundesministerium</w:t>
      </w:r>
      <w:proofErr w:type="spellEnd"/>
      <w:r w:rsidR="000F7C0B" w:rsidRPr="000F7C0B">
        <w:t xml:space="preserve"> </w:t>
      </w:r>
      <w:proofErr w:type="spellStart"/>
      <w:r w:rsidR="000F7C0B" w:rsidRPr="000F7C0B">
        <w:t>für</w:t>
      </w:r>
      <w:proofErr w:type="spellEnd"/>
      <w:r w:rsidR="000F7C0B" w:rsidRPr="000F7C0B">
        <w:t xml:space="preserve"> </w:t>
      </w:r>
      <w:proofErr w:type="spellStart"/>
      <w:r w:rsidR="000F7C0B" w:rsidRPr="000F7C0B">
        <w:t>Bildung</w:t>
      </w:r>
      <w:proofErr w:type="spellEnd"/>
      <w:r w:rsidR="000F7C0B" w:rsidRPr="000F7C0B">
        <w:t xml:space="preserve">. </w:t>
      </w:r>
      <w:proofErr w:type="spellStart"/>
      <w:r w:rsidR="000F7C0B" w:rsidRPr="00146064">
        <w:t>Allgemeinbildende</w:t>
      </w:r>
      <w:proofErr w:type="spellEnd"/>
      <w:r w:rsidR="000F7C0B" w:rsidRPr="00146064">
        <w:t xml:space="preserve"> </w:t>
      </w:r>
      <w:proofErr w:type="spellStart"/>
      <w:r w:rsidR="000F7C0B" w:rsidRPr="00146064">
        <w:t>höhere</w:t>
      </w:r>
      <w:proofErr w:type="spellEnd"/>
      <w:r w:rsidR="000F7C0B" w:rsidRPr="00146064">
        <w:t xml:space="preserve"> </w:t>
      </w:r>
      <w:proofErr w:type="spellStart"/>
      <w:r w:rsidR="000F7C0B" w:rsidRPr="00146064">
        <w:t>Schule</w:t>
      </w:r>
      <w:proofErr w:type="spellEnd"/>
      <w:r w:rsidR="000F7C0B" w:rsidRPr="00146064">
        <w:t xml:space="preserve"> (AHS).</w:t>
      </w:r>
      <w:r w:rsidR="000F7C0B" w:rsidRPr="000F7C0B">
        <w:t xml:space="preserve"> [online]. [cit. 2026-0</w:t>
      </w:r>
      <w:r w:rsidR="00D64682">
        <w:t>1</w:t>
      </w:r>
      <w:r w:rsidR="000F7C0B" w:rsidRPr="000F7C0B">
        <w:t>-1</w:t>
      </w:r>
      <w:r w:rsidR="0053197E">
        <w:t>6</w:t>
      </w:r>
      <w:r w:rsidR="000F7C0B" w:rsidRPr="000F7C0B">
        <w:t xml:space="preserve">]. Dostupné na internete: </w:t>
      </w:r>
      <w:hyperlink r:id="rId4" w:tgtFrame="_new" w:history="1">
        <w:r w:rsidR="000F7C0B" w:rsidRPr="000F7C0B">
          <w:rPr>
            <w:rStyle w:val="Hypertextovprepojenie"/>
          </w:rPr>
          <w:t>https://www.bmb.gv.at/Themen/schule/schulsystem/sa/ahs.html</w:t>
        </w:r>
      </w:hyperlink>
      <w:r w:rsidR="000F7C0B">
        <w:t xml:space="preserve"> </w:t>
      </w:r>
    </w:p>
  </w:footnote>
  <w:footnote w:id="6">
    <w:p w14:paraId="48FB7DDC" w14:textId="4F2FB110" w:rsidR="00520D27" w:rsidRDefault="00520D27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 w:rsidR="00006641" w:rsidRPr="00006641">
        <w:t>Bundesministerium</w:t>
      </w:r>
      <w:proofErr w:type="spellEnd"/>
      <w:r w:rsidR="00006641" w:rsidRPr="00006641">
        <w:t xml:space="preserve"> </w:t>
      </w:r>
      <w:proofErr w:type="spellStart"/>
      <w:r w:rsidR="00006641" w:rsidRPr="00006641">
        <w:t>für</w:t>
      </w:r>
      <w:proofErr w:type="spellEnd"/>
      <w:r w:rsidR="00006641" w:rsidRPr="00006641">
        <w:t xml:space="preserve"> </w:t>
      </w:r>
      <w:proofErr w:type="spellStart"/>
      <w:r w:rsidR="00006641" w:rsidRPr="00006641">
        <w:t>Bildung</w:t>
      </w:r>
      <w:proofErr w:type="spellEnd"/>
      <w:r w:rsidR="00006641" w:rsidRPr="00006641">
        <w:t xml:space="preserve">. </w:t>
      </w:r>
      <w:proofErr w:type="spellStart"/>
      <w:r w:rsidR="00006641" w:rsidRPr="00146064">
        <w:t>Berufsbildende</w:t>
      </w:r>
      <w:proofErr w:type="spellEnd"/>
      <w:r w:rsidR="00006641" w:rsidRPr="00146064">
        <w:t xml:space="preserve"> </w:t>
      </w:r>
      <w:proofErr w:type="spellStart"/>
      <w:r w:rsidR="00006641" w:rsidRPr="00146064">
        <w:t>mittlere</w:t>
      </w:r>
      <w:proofErr w:type="spellEnd"/>
      <w:r w:rsidR="00006641" w:rsidRPr="00146064">
        <w:t xml:space="preserve"> </w:t>
      </w:r>
      <w:proofErr w:type="spellStart"/>
      <w:r w:rsidR="00006641" w:rsidRPr="00146064">
        <w:t>und</w:t>
      </w:r>
      <w:proofErr w:type="spellEnd"/>
      <w:r w:rsidR="00006641" w:rsidRPr="00146064">
        <w:t xml:space="preserve"> </w:t>
      </w:r>
      <w:proofErr w:type="spellStart"/>
      <w:r w:rsidR="00006641" w:rsidRPr="00146064">
        <w:t>höhere</w:t>
      </w:r>
      <w:proofErr w:type="spellEnd"/>
      <w:r w:rsidR="00006641" w:rsidRPr="00146064">
        <w:t xml:space="preserve"> </w:t>
      </w:r>
      <w:proofErr w:type="spellStart"/>
      <w:r w:rsidR="00006641" w:rsidRPr="00146064">
        <w:t>Schulen</w:t>
      </w:r>
      <w:proofErr w:type="spellEnd"/>
      <w:r w:rsidR="00006641" w:rsidRPr="00146064">
        <w:t xml:space="preserve"> (BMHS).</w:t>
      </w:r>
      <w:r w:rsidR="00006641" w:rsidRPr="00006641">
        <w:t xml:space="preserve"> [online]. [cit. 2026-0</w:t>
      </w:r>
      <w:r w:rsidR="003A06B5">
        <w:t>1</w:t>
      </w:r>
      <w:r w:rsidR="00006641" w:rsidRPr="00006641">
        <w:t>-1</w:t>
      </w:r>
      <w:r w:rsidR="003A06B5">
        <w:t>6</w:t>
      </w:r>
      <w:r w:rsidR="00006641" w:rsidRPr="00006641">
        <w:t xml:space="preserve">]. Dostupné na internete: </w:t>
      </w:r>
      <w:hyperlink r:id="rId5" w:tgtFrame="_new" w:history="1">
        <w:r w:rsidR="00006641" w:rsidRPr="00006641">
          <w:rPr>
            <w:rStyle w:val="Hypertextovprepojenie"/>
          </w:rPr>
          <w:t>https://www.bmb.gv.at/Themen/schule/schulsystem/sa/bmhs.html</w:t>
        </w:r>
      </w:hyperlink>
      <w:r w:rsidR="00006641">
        <w:t xml:space="preserve"> </w:t>
      </w:r>
    </w:p>
  </w:footnote>
  <w:footnote w:id="7">
    <w:p w14:paraId="2BA489CA" w14:textId="1DC80AD6" w:rsidR="00520D27" w:rsidRDefault="00520D27" w:rsidP="00520D27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proofErr w:type="spellStart"/>
      <w:r w:rsidR="003A06B5" w:rsidRPr="00006641">
        <w:t>Bundesministerium</w:t>
      </w:r>
      <w:proofErr w:type="spellEnd"/>
      <w:r w:rsidR="003A06B5" w:rsidRPr="00006641">
        <w:t xml:space="preserve"> </w:t>
      </w:r>
      <w:proofErr w:type="spellStart"/>
      <w:r w:rsidR="003A06B5" w:rsidRPr="00006641">
        <w:t>für</w:t>
      </w:r>
      <w:proofErr w:type="spellEnd"/>
      <w:r w:rsidR="003A06B5" w:rsidRPr="00006641">
        <w:t xml:space="preserve"> </w:t>
      </w:r>
      <w:proofErr w:type="spellStart"/>
      <w:r w:rsidR="003A06B5" w:rsidRPr="00006641">
        <w:t>Bildung</w:t>
      </w:r>
      <w:proofErr w:type="spellEnd"/>
      <w:r w:rsidR="003A06B5" w:rsidRPr="00006641">
        <w:t xml:space="preserve">. </w:t>
      </w:r>
      <w:proofErr w:type="spellStart"/>
      <w:r w:rsidR="003A06B5" w:rsidRPr="00146064">
        <w:t>Berufsbildende</w:t>
      </w:r>
      <w:proofErr w:type="spellEnd"/>
      <w:r w:rsidR="003A06B5" w:rsidRPr="00146064">
        <w:t xml:space="preserve"> </w:t>
      </w:r>
      <w:proofErr w:type="spellStart"/>
      <w:r w:rsidR="003A06B5" w:rsidRPr="00146064">
        <w:t>mittlere</w:t>
      </w:r>
      <w:proofErr w:type="spellEnd"/>
      <w:r w:rsidR="003A06B5" w:rsidRPr="00146064">
        <w:t xml:space="preserve"> </w:t>
      </w:r>
      <w:proofErr w:type="spellStart"/>
      <w:r w:rsidR="003A06B5" w:rsidRPr="00146064">
        <w:t>und</w:t>
      </w:r>
      <w:proofErr w:type="spellEnd"/>
      <w:r w:rsidR="003A06B5" w:rsidRPr="00146064">
        <w:t xml:space="preserve"> </w:t>
      </w:r>
      <w:proofErr w:type="spellStart"/>
      <w:r w:rsidR="003A06B5" w:rsidRPr="00146064">
        <w:t>höhere</w:t>
      </w:r>
      <w:proofErr w:type="spellEnd"/>
      <w:r w:rsidR="003A06B5" w:rsidRPr="00146064">
        <w:t xml:space="preserve"> </w:t>
      </w:r>
      <w:proofErr w:type="spellStart"/>
      <w:r w:rsidR="003A06B5" w:rsidRPr="00146064">
        <w:t>Schulen</w:t>
      </w:r>
      <w:proofErr w:type="spellEnd"/>
      <w:r w:rsidR="003A06B5" w:rsidRPr="00146064">
        <w:t xml:space="preserve"> (BMHS).</w:t>
      </w:r>
      <w:r w:rsidR="003A06B5" w:rsidRPr="00006641">
        <w:t xml:space="preserve"> [online]. [cit. 2026-0</w:t>
      </w:r>
      <w:r w:rsidR="003A06B5">
        <w:t>1</w:t>
      </w:r>
      <w:r w:rsidR="003A06B5" w:rsidRPr="00006641">
        <w:t>-1</w:t>
      </w:r>
      <w:r w:rsidR="003A06B5">
        <w:t>6</w:t>
      </w:r>
      <w:r w:rsidR="003A06B5" w:rsidRPr="00006641">
        <w:t xml:space="preserve">]. Dostupné na internete: </w:t>
      </w:r>
      <w:hyperlink r:id="rId6" w:tgtFrame="_new" w:history="1">
        <w:r w:rsidR="003A06B5" w:rsidRPr="00006641">
          <w:rPr>
            <w:rStyle w:val="Hypertextovprepojenie"/>
          </w:rPr>
          <w:t>https://www.bmb.gv.at/Themen/schule/schulsystem/sa/bmhs.html</w:t>
        </w:r>
      </w:hyperlink>
      <w:r w:rsidR="003A06B5">
        <w:t xml:space="preserve"> </w:t>
      </w:r>
    </w:p>
  </w:footnote>
  <w:footnote w:id="8">
    <w:p w14:paraId="529F925B" w14:textId="15C00A0E" w:rsidR="000D7060" w:rsidRDefault="000D7060" w:rsidP="000A112E">
      <w:pPr>
        <w:pStyle w:val="Textpoznmkypodiarou"/>
        <w:ind w:left="142" w:hanging="142"/>
      </w:pPr>
      <w:r>
        <w:rPr>
          <w:rStyle w:val="Odkaznapoznmkupodiarou"/>
        </w:rPr>
        <w:footnoteRef/>
      </w:r>
      <w:r>
        <w:t xml:space="preserve"> </w:t>
      </w:r>
      <w:proofErr w:type="spellStart"/>
      <w:r w:rsidR="00160E8B" w:rsidRPr="00160E8B">
        <w:t>Bundesministerium</w:t>
      </w:r>
      <w:proofErr w:type="spellEnd"/>
      <w:r w:rsidR="00160E8B" w:rsidRPr="00160E8B">
        <w:t xml:space="preserve"> </w:t>
      </w:r>
      <w:proofErr w:type="spellStart"/>
      <w:r w:rsidR="00160E8B" w:rsidRPr="00160E8B">
        <w:t>für</w:t>
      </w:r>
      <w:proofErr w:type="spellEnd"/>
      <w:r w:rsidR="00160E8B" w:rsidRPr="00160E8B">
        <w:t xml:space="preserve"> </w:t>
      </w:r>
      <w:proofErr w:type="spellStart"/>
      <w:r w:rsidR="00160E8B" w:rsidRPr="00160E8B">
        <w:t>Bildung</w:t>
      </w:r>
      <w:proofErr w:type="spellEnd"/>
      <w:r w:rsidR="00160E8B" w:rsidRPr="00160E8B">
        <w:t xml:space="preserve">. </w:t>
      </w:r>
      <w:proofErr w:type="spellStart"/>
      <w:r w:rsidR="00160E8B" w:rsidRPr="0082743D">
        <w:t>Berufsschule</w:t>
      </w:r>
      <w:proofErr w:type="spellEnd"/>
      <w:r w:rsidR="00160E8B" w:rsidRPr="0082743D">
        <w:t>.</w:t>
      </w:r>
      <w:r w:rsidR="00160E8B" w:rsidRPr="00160E8B">
        <w:t xml:space="preserve"> [online]. [cit. 2026-0</w:t>
      </w:r>
      <w:r w:rsidR="0082743D">
        <w:t>1</w:t>
      </w:r>
      <w:r w:rsidR="00160E8B" w:rsidRPr="00160E8B">
        <w:t>-1</w:t>
      </w:r>
      <w:r w:rsidR="0082743D">
        <w:t>6</w:t>
      </w:r>
      <w:r w:rsidR="00160E8B" w:rsidRPr="00160E8B">
        <w:t xml:space="preserve">]. Dostupné na internete: </w:t>
      </w:r>
      <w:hyperlink r:id="rId7" w:tgtFrame="_new" w:history="1">
        <w:r w:rsidR="00160E8B" w:rsidRPr="00160E8B">
          <w:rPr>
            <w:rStyle w:val="Hypertextovprepojenie"/>
          </w:rPr>
          <w:t>https://www.bmb.gv.at/Themen/schule/schulsystem/sa/bs.html</w:t>
        </w:r>
      </w:hyperlink>
      <w:r w:rsidR="00160E8B">
        <w:t xml:space="preserve"> </w:t>
      </w:r>
    </w:p>
  </w:footnote>
  <w:footnote w:id="9">
    <w:p w14:paraId="09200A68" w14:textId="7F721BB4" w:rsidR="00C8212A" w:rsidRDefault="00C8212A" w:rsidP="000A112E">
      <w:pPr>
        <w:pStyle w:val="Textpoznmkypodiarou"/>
        <w:ind w:left="142" w:hanging="142"/>
      </w:pPr>
      <w:r>
        <w:rPr>
          <w:rStyle w:val="Odkaznapoznmkupodiarou"/>
        </w:rPr>
        <w:footnoteRef/>
      </w:r>
      <w:r>
        <w:t xml:space="preserve"> </w:t>
      </w:r>
      <w:proofErr w:type="spellStart"/>
      <w:r w:rsidR="00D32CB5" w:rsidRPr="00D32CB5">
        <w:t>Bundesministerium</w:t>
      </w:r>
      <w:proofErr w:type="spellEnd"/>
      <w:r w:rsidR="00D32CB5" w:rsidRPr="00D32CB5">
        <w:t xml:space="preserve"> </w:t>
      </w:r>
      <w:proofErr w:type="spellStart"/>
      <w:r w:rsidR="00D32CB5" w:rsidRPr="00D32CB5">
        <w:t>für</w:t>
      </w:r>
      <w:proofErr w:type="spellEnd"/>
      <w:r w:rsidR="00D32CB5" w:rsidRPr="00D32CB5">
        <w:t xml:space="preserve"> </w:t>
      </w:r>
      <w:proofErr w:type="spellStart"/>
      <w:r w:rsidR="00D32CB5" w:rsidRPr="00D32CB5">
        <w:t>Bildung</w:t>
      </w:r>
      <w:proofErr w:type="spellEnd"/>
      <w:r w:rsidR="00D32CB5" w:rsidRPr="00D32CB5">
        <w:t xml:space="preserve">. </w:t>
      </w:r>
      <w:proofErr w:type="spellStart"/>
      <w:r w:rsidR="00D32CB5" w:rsidRPr="00D32CB5">
        <w:t>Polytechnische</w:t>
      </w:r>
      <w:proofErr w:type="spellEnd"/>
      <w:r w:rsidR="00D32CB5" w:rsidRPr="00D32CB5">
        <w:t xml:space="preserve"> </w:t>
      </w:r>
      <w:proofErr w:type="spellStart"/>
      <w:r w:rsidR="00D32CB5" w:rsidRPr="00D32CB5">
        <w:t>Schule</w:t>
      </w:r>
      <w:proofErr w:type="spellEnd"/>
      <w:r w:rsidR="00D32CB5" w:rsidRPr="00D32CB5">
        <w:t>. [online]. [cit. 2026-0</w:t>
      </w:r>
      <w:r w:rsidR="00D32CB5">
        <w:t>1</w:t>
      </w:r>
      <w:r w:rsidR="00D32CB5" w:rsidRPr="00D32CB5">
        <w:t>-1</w:t>
      </w:r>
      <w:r w:rsidR="00D32CB5">
        <w:t>6</w:t>
      </w:r>
      <w:r w:rsidR="00D32CB5" w:rsidRPr="00D32CB5">
        <w:t xml:space="preserve">]. Dostupné na internete: </w:t>
      </w:r>
      <w:hyperlink r:id="rId8" w:tgtFrame="_new" w:history="1">
        <w:r w:rsidR="00D32CB5" w:rsidRPr="00D32CB5">
          <w:rPr>
            <w:rStyle w:val="Hypertextovprepojenie"/>
          </w:rPr>
          <w:t>https://www.bmb.gv.at/Themen/schule/schulsystem/sa/pts.html</w:t>
        </w:r>
      </w:hyperlink>
      <w:r w:rsidR="00D32CB5">
        <w:t xml:space="preserve"> </w:t>
      </w:r>
    </w:p>
  </w:footnote>
  <w:footnote w:id="10">
    <w:p w14:paraId="6303EFE8" w14:textId="3698273E" w:rsidR="00EC4146" w:rsidRDefault="00EC4146" w:rsidP="000A112E">
      <w:pPr>
        <w:pStyle w:val="Textpoznmkypodiarou"/>
        <w:ind w:left="142" w:hanging="142"/>
      </w:pPr>
      <w:r>
        <w:rPr>
          <w:rStyle w:val="Odkaznapoznmkupodiarou"/>
        </w:rPr>
        <w:footnoteRef/>
      </w:r>
      <w:r>
        <w:t xml:space="preserve"> </w:t>
      </w:r>
      <w:r w:rsidR="00B91B7E" w:rsidRPr="009A57D2">
        <w:rPr>
          <w:rStyle w:val="IpoznamkapodciarouChar"/>
        </w:rPr>
        <w:t xml:space="preserve">BUNDESKANZLERAMT ÖSTERREICH. </w:t>
      </w:r>
      <w:proofErr w:type="spellStart"/>
      <w:r w:rsidR="00B91B7E" w:rsidRPr="009A57D2">
        <w:rPr>
          <w:rStyle w:val="IpoznamkapodciarouChar"/>
        </w:rPr>
        <w:t>Schulzeitgesetz</w:t>
      </w:r>
      <w:proofErr w:type="spellEnd"/>
      <w:r w:rsidR="00B91B7E" w:rsidRPr="009A57D2">
        <w:rPr>
          <w:rStyle w:val="IpoznamkapodciarouChar"/>
        </w:rPr>
        <w:t xml:space="preserve"> 1985. [online]. [cit. 2026-0</w:t>
      </w:r>
      <w:r w:rsidR="006828DB" w:rsidRPr="009A57D2">
        <w:rPr>
          <w:rStyle w:val="IpoznamkapodciarouChar"/>
        </w:rPr>
        <w:t>1</w:t>
      </w:r>
      <w:r w:rsidR="00B91B7E" w:rsidRPr="009A57D2">
        <w:rPr>
          <w:rStyle w:val="IpoznamkapodciarouChar"/>
        </w:rPr>
        <w:t>-1</w:t>
      </w:r>
      <w:r w:rsidR="006828DB" w:rsidRPr="009A57D2">
        <w:rPr>
          <w:rStyle w:val="IpoznamkapodciarouChar"/>
        </w:rPr>
        <w:t>6</w:t>
      </w:r>
      <w:r w:rsidR="00B91B7E" w:rsidRPr="009A57D2">
        <w:rPr>
          <w:rStyle w:val="IpoznamkapodciarouChar"/>
        </w:rPr>
        <w:t>]. Dostupné na internete:</w:t>
      </w:r>
      <w:r w:rsidR="00B91B7E" w:rsidRPr="00B91B7E">
        <w:t xml:space="preserve"> </w:t>
      </w:r>
      <w:hyperlink r:id="rId9" w:history="1">
        <w:r w:rsidR="006828DB" w:rsidRPr="00900CA8">
          <w:rPr>
            <w:rStyle w:val="Hypertextovprepojenie"/>
          </w:rPr>
          <w:t>https://www.ris.bka.gv.at/GeltendeFassung.wxe?Abfrage=Bundesnormen&amp;Gesetzesnummer=10009575</w:t>
        </w:r>
      </w:hyperlink>
      <w:r w:rsidR="00B91B7E">
        <w:t xml:space="preserve"> </w:t>
      </w:r>
    </w:p>
  </w:footnote>
  <w:footnote w:id="11">
    <w:p w14:paraId="4AE39466" w14:textId="440C9EFA" w:rsidR="00563647" w:rsidRDefault="00563647" w:rsidP="000A112E">
      <w:pPr>
        <w:pStyle w:val="Textpoznmkypodiarou"/>
        <w:ind w:left="142" w:hanging="142"/>
      </w:pPr>
      <w:r>
        <w:rPr>
          <w:rStyle w:val="Odkaznapoznmkupodiarou"/>
        </w:rPr>
        <w:footnoteRef/>
      </w:r>
      <w:r>
        <w:t xml:space="preserve"> </w:t>
      </w:r>
      <w:r w:rsidR="00902904" w:rsidRPr="00902904">
        <w:rPr>
          <w:rStyle w:val="IpoznamkapodciarouChar"/>
        </w:rPr>
        <w:t xml:space="preserve">BUNDESKANZLERAMT ÖSTERREICH. </w:t>
      </w:r>
      <w:proofErr w:type="spellStart"/>
      <w:r w:rsidR="00902904" w:rsidRPr="00902904">
        <w:rPr>
          <w:rStyle w:val="IpoznamkapodciarouChar"/>
        </w:rPr>
        <w:t>Schulpflichtgesetz</w:t>
      </w:r>
      <w:proofErr w:type="spellEnd"/>
      <w:r w:rsidR="00902904" w:rsidRPr="00902904">
        <w:rPr>
          <w:rStyle w:val="IpoznamkapodciarouChar"/>
        </w:rPr>
        <w:t xml:space="preserve"> 1985. [online]. [cit. 2026-0</w:t>
      </w:r>
      <w:r w:rsidR="007403FD">
        <w:rPr>
          <w:rStyle w:val="IpoznamkapodciarouChar"/>
        </w:rPr>
        <w:t>1</w:t>
      </w:r>
      <w:r w:rsidR="00902904" w:rsidRPr="00902904">
        <w:rPr>
          <w:rStyle w:val="IpoznamkapodciarouChar"/>
        </w:rPr>
        <w:t>-1</w:t>
      </w:r>
      <w:r w:rsidR="007403FD">
        <w:rPr>
          <w:rStyle w:val="IpoznamkapodciarouChar"/>
        </w:rPr>
        <w:t>6</w:t>
      </w:r>
      <w:r w:rsidR="00902904" w:rsidRPr="00902904">
        <w:rPr>
          <w:rStyle w:val="IpoznamkapodciarouChar"/>
        </w:rPr>
        <w:t>]. Dostupné na internete:</w:t>
      </w:r>
      <w:r w:rsidR="00902904" w:rsidRPr="00902904">
        <w:t xml:space="preserve"> </w:t>
      </w:r>
      <w:hyperlink r:id="rId10" w:tgtFrame="_new" w:history="1">
        <w:r w:rsidR="00902904" w:rsidRPr="00902904">
          <w:rPr>
            <w:rStyle w:val="Hypertextovprepojenie"/>
          </w:rPr>
          <w:t>https://www.ris.bka.gv.at/NormDokument.wxe?Abfrage=Bundesnormen&amp;Gesetzesnummer=10009576&amp;FassungVom=2025-08-24&amp;Artikel=&amp;Paragraf=3&amp;Anlage=&amp;Uebergangsrecht=&amp;ShowPrintPreview=True</w:t>
        </w:r>
      </w:hyperlink>
      <w:r w:rsidR="00902904" w:rsidRPr="00902904">
        <w:t xml:space="preserve"> </w:t>
      </w:r>
    </w:p>
  </w:footnote>
  <w:footnote w:id="12">
    <w:p w14:paraId="5E2064C1" w14:textId="2F75FB04" w:rsidR="00017CC3" w:rsidRDefault="00017CC3" w:rsidP="000A112E">
      <w:pPr>
        <w:pStyle w:val="Textpoznmkypodiarou"/>
        <w:ind w:left="142" w:hanging="142"/>
      </w:pPr>
      <w:r>
        <w:rPr>
          <w:rStyle w:val="Odkaznapoznmkupodiarou"/>
        </w:rPr>
        <w:footnoteRef/>
      </w:r>
      <w:r>
        <w:t xml:space="preserve"> </w:t>
      </w:r>
      <w:r w:rsidR="00253E89" w:rsidRPr="007403FD">
        <w:rPr>
          <w:rStyle w:val="IpoznamkapodciarouChar"/>
        </w:rPr>
        <w:t xml:space="preserve">ÖSTERREICHISCHE BUNDESREGIERUNG. </w:t>
      </w:r>
      <w:proofErr w:type="spellStart"/>
      <w:r w:rsidR="00253E89" w:rsidRPr="007403FD">
        <w:rPr>
          <w:rStyle w:val="IpoznamkapodciarouChar"/>
        </w:rPr>
        <w:t>Allgemeine</w:t>
      </w:r>
      <w:proofErr w:type="spellEnd"/>
      <w:r w:rsidR="00253E89" w:rsidRPr="007403FD">
        <w:rPr>
          <w:rStyle w:val="IpoznamkapodciarouChar"/>
        </w:rPr>
        <w:t xml:space="preserve"> </w:t>
      </w:r>
      <w:proofErr w:type="spellStart"/>
      <w:r w:rsidR="00253E89" w:rsidRPr="007403FD">
        <w:rPr>
          <w:rStyle w:val="IpoznamkapodciarouChar"/>
        </w:rPr>
        <w:t>Schulpflicht</w:t>
      </w:r>
      <w:proofErr w:type="spellEnd"/>
      <w:r w:rsidR="00253E89" w:rsidRPr="007403FD">
        <w:rPr>
          <w:rStyle w:val="IpoznamkapodciarouChar"/>
        </w:rPr>
        <w:t>. [online]. [cit. 2026-0</w:t>
      </w:r>
      <w:r w:rsidR="007403FD">
        <w:rPr>
          <w:rStyle w:val="IpoznamkapodciarouChar"/>
        </w:rPr>
        <w:t>1</w:t>
      </w:r>
      <w:r w:rsidR="00253E89" w:rsidRPr="007403FD">
        <w:rPr>
          <w:rStyle w:val="IpoznamkapodciarouChar"/>
        </w:rPr>
        <w:t>-1</w:t>
      </w:r>
      <w:r w:rsidR="007403FD">
        <w:rPr>
          <w:rStyle w:val="IpoznamkapodciarouChar"/>
        </w:rPr>
        <w:t>6</w:t>
      </w:r>
      <w:r w:rsidR="00253E89" w:rsidRPr="007403FD">
        <w:rPr>
          <w:rStyle w:val="IpoznamkapodciarouChar"/>
        </w:rPr>
        <w:t>].</w:t>
      </w:r>
      <w:r w:rsidR="00253E89" w:rsidRPr="00253E89">
        <w:t xml:space="preserve"> </w:t>
      </w:r>
      <w:r w:rsidR="00253E89" w:rsidRPr="007403FD">
        <w:rPr>
          <w:rStyle w:val="IpoznamkapodciarouChar"/>
        </w:rPr>
        <w:t>Dostupné na internete:</w:t>
      </w:r>
      <w:r w:rsidR="00253E89" w:rsidRPr="00253E89">
        <w:t xml:space="preserve"> </w:t>
      </w:r>
      <w:hyperlink r:id="rId11" w:tgtFrame="_new" w:history="1">
        <w:r w:rsidR="00253E89" w:rsidRPr="00253E89">
          <w:rPr>
            <w:rStyle w:val="Hypertextovprepojenie"/>
          </w:rPr>
          <w:t>https://www.oesterreich.gv.at/de/themen/bildung_und_ausbildung/schulen/Seite.110002</w:t>
        </w:r>
      </w:hyperlink>
      <w:r w:rsidR="00253E89">
        <w:t xml:space="preserve"> </w:t>
      </w:r>
    </w:p>
  </w:footnote>
  <w:footnote w:id="13">
    <w:p w14:paraId="790D428F" w14:textId="5481C093" w:rsidR="004B6900" w:rsidRDefault="004B6900" w:rsidP="000A112E">
      <w:pPr>
        <w:pStyle w:val="Textpoznmkypodiarou"/>
        <w:ind w:left="142" w:hanging="142"/>
      </w:pPr>
      <w:r>
        <w:rPr>
          <w:rStyle w:val="Odkaznapoznmkupodiarou"/>
        </w:rPr>
        <w:footnoteRef/>
      </w:r>
      <w:r>
        <w:t xml:space="preserve"> </w:t>
      </w:r>
      <w:r w:rsidR="005A68E5" w:rsidRPr="005044F9">
        <w:rPr>
          <w:rStyle w:val="IpoznamkapodciarouChar"/>
        </w:rPr>
        <w:t xml:space="preserve">BUNDESKANZLERAMT ÖSTERREICH. </w:t>
      </w:r>
      <w:proofErr w:type="spellStart"/>
      <w:r w:rsidR="005A68E5" w:rsidRPr="005044F9">
        <w:rPr>
          <w:rStyle w:val="IpoznamkapodciarouChar"/>
        </w:rPr>
        <w:t>Ausbildungspflichtgesetz</w:t>
      </w:r>
      <w:proofErr w:type="spellEnd"/>
      <w:r w:rsidR="005A68E5" w:rsidRPr="005044F9">
        <w:rPr>
          <w:rStyle w:val="IpoznamkapodciarouChar"/>
        </w:rPr>
        <w:t>. [online]. [cit. 2026-0</w:t>
      </w:r>
      <w:r w:rsidR="005044F9">
        <w:rPr>
          <w:rStyle w:val="IpoznamkapodciarouChar"/>
        </w:rPr>
        <w:t>1</w:t>
      </w:r>
      <w:r w:rsidR="005A68E5" w:rsidRPr="005044F9">
        <w:rPr>
          <w:rStyle w:val="IpoznamkapodciarouChar"/>
        </w:rPr>
        <w:t>-1</w:t>
      </w:r>
      <w:r w:rsidR="005044F9">
        <w:rPr>
          <w:rStyle w:val="IpoznamkapodciarouChar"/>
        </w:rPr>
        <w:t>6</w:t>
      </w:r>
      <w:r w:rsidR="005A68E5" w:rsidRPr="005044F9">
        <w:rPr>
          <w:rStyle w:val="IpoznamkapodciarouChar"/>
        </w:rPr>
        <w:t>]. Dostupné na internete:</w:t>
      </w:r>
      <w:r w:rsidR="005A68E5" w:rsidRPr="005A68E5">
        <w:t xml:space="preserve"> </w:t>
      </w:r>
      <w:hyperlink r:id="rId12" w:history="1">
        <w:r w:rsidR="005044F9" w:rsidRPr="00900CA8">
          <w:rPr>
            <w:rStyle w:val="Hypertextovprepojenie"/>
          </w:rPr>
          <w:t>https://www.ris.bka.gv.at/GeltendeFassung.wxe?Abfrage=Bundesnormen&amp;Gesetzesnummer=20009604</w:t>
        </w:r>
      </w:hyperlink>
      <w:r w:rsidR="005A68E5">
        <w:t xml:space="preserve"> </w:t>
      </w:r>
      <w:r w:rsidRPr="004B6900">
        <w:t>https://www.ris.bka.gv.at/GeltendeFassung.wxe?Abfrage=Bundesnormen&amp;Gesetzesnummer=20009604</w:t>
      </w:r>
    </w:p>
  </w:footnote>
  <w:footnote w:id="14">
    <w:p w14:paraId="52621459" w14:textId="676C8908" w:rsidR="00672FA0" w:rsidRDefault="00672FA0" w:rsidP="000A112E">
      <w:pPr>
        <w:pStyle w:val="Textpoznmkypodiarou"/>
        <w:ind w:left="142" w:hanging="142"/>
      </w:pPr>
      <w:r>
        <w:rPr>
          <w:rStyle w:val="Odkaznapoznmkupodiarou"/>
        </w:rPr>
        <w:footnoteRef/>
      </w:r>
      <w:r>
        <w:t xml:space="preserve"> </w:t>
      </w:r>
      <w:r w:rsidR="002C775B" w:rsidRPr="002C775B">
        <w:t xml:space="preserve">ÖSTERREICHISCHE BUNDESREGIERUNG. </w:t>
      </w:r>
      <w:proofErr w:type="spellStart"/>
      <w:r w:rsidR="002C775B" w:rsidRPr="002C775B">
        <w:t>AusBildung</w:t>
      </w:r>
      <w:proofErr w:type="spellEnd"/>
      <w:r w:rsidR="002C775B" w:rsidRPr="002C775B">
        <w:t xml:space="preserve"> bis 18. [online]. [cit. 2026-0</w:t>
      </w:r>
      <w:r w:rsidR="002C775B">
        <w:t>1</w:t>
      </w:r>
      <w:r w:rsidR="002C775B" w:rsidRPr="002C775B">
        <w:t>-1</w:t>
      </w:r>
      <w:r w:rsidR="002C775B">
        <w:t>6</w:t>
      </w:r>
      <w:r w:rsidR="002C775B" w:rsidRPr="002C775B">
        <w:t xml:space="preserve">]. Dostupné na internete: </w:t>
      </w:r>
      <w:hyperlink r:id="rId13" w:tgtFrame="_new" w:history="1">
        <w:r w:rsidR="002C775B" w:rsidRPr="002C775B">
          <w:rPr>
            <w:rStyle w:val="Hypertextovprepojenie"/>
          </w:rPr>
          <w:t>https://www.oesterreich.gv.at/de/themen/bildung_und_ausbildung/lehre-und-berufsbildende-schulen/ausbildung_bis_18</w:t>
        </w:r>
      </w:hyperlink>
      <w:r w:rsidR="002C775B">
        <w:t xml:space="preserve"> </w:t>
      </w:r>
      <w:r w:rsidRPr="00A814C5">
        <w:rPr>
          <w:rStyle w:val="IpoznamkapodciarouChar"/>
        </w:rPr>
        <w:t>https://www.oesterreich.gv.at/de/themen/bildung_und_ausbildung/lehre-und-berufsbildende-schulen/ausbildung_bis_18</w:t>
      </w:r>
    </w:p>
  </w:footnote>
  <w:footnote w:id="15">
    <w:p w14:paraId="61E894B3" w14:textId="3402E5B7" w:rsidR="00F2481A" w:rsidRDefault="00F2481A" w:rsidP="000A112E">
      <w:pPr>
        <w:pStyle w:val="Textpoznmkypodiarou"/>
        <w:ind w:left="142" w:hanging="142"/>
      </w:pPr>
      <w:r>
        <w:rPr>
          <w:rStyle w:val="Odkaznapoznmkupodiarou"/>
        </w:rPr>
        <w:footnoteRef/>
      </w:r>
      <w:r>
        <w:t xml:space="preserve"> </w:t>
      </w:r>
      <w:r w:rsidR="00AD49A4" w:rsidRPr="00AD49A4">
        <w:rPr>
          <w:rStyle w:val="IpoznamkapodciarouChar"/>
        </w:rPr>
        <w:t xml:space="preserve">BUNDESKANZLERAMT ÖSTERREICH. </w:t>
      </w:r>
      <w:proofErr w:type="spellStart"/>
      <w:r w:rsidR="00AD49A4" w:rsidRPr="00AD49A4">
        <w:rPr>
          <w:rStyle w:val="IpoznamkapodciarouChar"/>
        </w:rPr>
        <w:t>Schulunterrichtsgesetz</w:t>
      </w:r>
      <w:proofErr w:type="spellEnd"/>
      <w:r w:rsidR="00AD49A4" w:rsidRPr="00AD49A4">
        <w:rPr>
          <w:rStyle w:val="IpoznamkapodciarouChar"/>
        </w:rPr>
        <w:t xml:space="preserve"> (</w:t>
      </w:r>
      <w:proofErr w:type="spellStart"/>
      <w:r w:rsidR="00AD49A4" w:rsidRPr="00AD49A4">
        <w:rPr>
          <w:rStyle w:val="IpoznamkapodciarouChar"/>
        </w:rPr>
        <w:t>SchUG</w:t>
      </w:r>
      <w:proofErr w:type="spellEnd"/>
      <w:r w:rsidR="00AD49A4" w:rsidRPr="00AD49A4">
        <w:rPr>
          <w:rStyle w:val="IpoznamkapodciarouChar"/>
        </w:rPr>
        <w:t xml:space="preserve">). [online]. [cit. 2026-02-22]. Dostupné na internete: </w:t>
      </w:r>
      <w:hyperlink r:id="rId14" w:tgtFrame="_new" w:history="1">
        <w:r w:rsidR="00AD49A4" w:rsidRPr="00AD49A4">
          <w:rPr>
            <w:rStyle w:val="Hypertextovprepojenie"/>
          </w:rPr>
          <w:t>https://www.ris.bka.gv.at/geltendefassung.wxe?abfrage=bundesnormen&amp;gesetzesnummer=10009600</w:t>
        </w:r>
      </w:hyperlink>
      <w:r w:rsidR="00AD49A4">
        <w:t xml:space="preserve"> </w:t>
      </w:r>
    </w:p>
  </w:footnote>
  <w:footnote w:id="16">
    <w:p w14:paraId="7522FD90" w14:textId="75523B06" w:rsidR="00013E3A" w:rsidRDefault="00013E3A" w:rsidP="001107C7">
      <w:pPr>
        <w:pStyle w:val="Textpoznmkypodiarou"/>
        <w:ind w:left="142" w:hanging="142"/>
      </w:pPr>
      <w:r>
        <w:rPr>
          <w:rStyle w:val="Odkaznapoznmkupodiarou"/>
        </w:rPr>
        <w:footnoteRef/>
      </w:r>
      <w:r>
        <w:t xml:space="preserve"> </w:t>
      </w:r>
      <w:r w:rsidR="00F81952" w:rsidRPr="00F81952">
        <w:t xml:space="preserve">GAWERT, </w:t>
      </w:r>
      <w:proofErr w:type="spellStart"/>
      <w:r w:rsidR="00F81952" w:rsidRPr="00F81952">
        <w:t>Moritz</w:t>
      </w:r>
      <w:proofErr w:type="spellEnd"/>
      <w:r w:rsidR="00F81952" w:rsidRPr="00F81952">
        <w:t xml:space="preserve"> – NIKOLAI, Rita. </w:t>
      </w:r>
      <w:proofErr w:type="spellStart"/>
      <w:r w:rsidR="00F81952" w:rsidRPr="00F81952">
        <w:t>Zuschusspolitiken</w:t>
      </w:r>
      <w:proofErr w:type="spellEnd"/>
      <w:r w:rsidR="00F81952" w:rsidRPr="00F81952">
        <w:t xml:space="preserve"> </w:t>
      </w:r>
      <w:proofErr w:type="spellStart"/>
      <w:r w:rsidR="00F81952" w:rsidRPr="00F81952">
        <w:t>für</w:t>
      </w:r>
      <w:proofErr w:type="spellEnd"/>
      <w:r w:rsidR="00F81952" w:rsidRPr="00F81952">
        <w:t xml:space="preserve"> </w:t>
      </w:r>
      <w:proofErr w:type="spellStart"/>
      <w:r w:rsidR="00F81952" w:rsidRPr="00F81952">
        <w:t>Privatschulen</w:t>
      </w:r>
      <w:proofErr w:type="spellEnd"/>
      <w:r w:rsidR="00F81952" w:rsidRPr="00F81952">
        <w:t xml:space="preserve">: </w:t>
      </w:r>
      <w:proofErr w:type="spellStart"/>
      <w:r w:rsidR="00F81952" w:rsidRPr="00F81952">
        <w:t>Entwicklungen</w:t>
      </w:r>
      <w:proofErr w:type="spellEnd"/>
      <w:r w:rsidR="00F81952" w:rsidRPr="00F81952">
        <w:t xml:space="preserve"> </w:t>
      </w:r>
      <w:proofErr w:type="spellStart"/>
      <w:r w:rsidR="00F81952" w:rsidRPr="00F81952">
        <w:t>und</w:t>
      </w:r>
      <w:proofErr w:type="spellEnd"/>
      <w:r w:rsidR="00F81952" w:rsidRPr="00F81952">
        <w:t xml:space="preserve"> </w:t>
      </w:r>
      <w:proofErr w:type="spellStart"/>
      <w:r w:rsidR="00F81952" w:rsidRPr="00F81952">
        <w:t>parteipolitische</w:t>
      </w:r>
      <w:proofErr w:type="spellEnd"/>
      <w:r w:rsidR="00F81952" w:rsidRPr="00F81952">
        <w:t xml:space="preserve"> </w:t>
      </w:r>
      <w:proofErr w:type="spellStart"/>
      <w:r w:rsidR="00F81952" w:rsidRPr="00F81952">
        <w:t>Begründungen</w:t>
      </w:r>
      <w:proofErr w:type="spellEnd"/>
      <w:r w:rsidR="00F81952" w:rsidRPr="00F81952">
        <w:t xml:space="preserve"> </w:t>
      </w:r>
      <w:proofErr w:type="spellStart"/>
      <w:r w:rsidR="00F81952" w:rsidRPr="00F81952">
        <w:t>für</w:t>
      </w:r>
      <w:proofErr w:type="spellEnd"/>
      <w:r w:rsidR="00F81952" w:rsidRPr="00F81952">
        <w:t xml:space="preserve"> </w:t>
      </w:r>
      <w:proofErr w:type="spellStart"/>
      <w:r w:rsidR="00F81952" w:rsidRPr="00F81952">
        <w:t>die</w:t>
      </w:r>
      <w:proofErr w:type="spellEnd"/>
      <w:r w:rsidR="00F81952" w:rsidRPr="00F81952">
        <w:t xml:space="preserve"> </w:t>
      </w:r>
      <w:proofErr w:type="spellStart"/>
      <w:r w:rsidR="00F81952" w:rsidRPr="00F81952">
        <w:t>Sonderstellung</w:t>
      </w:r>
      <w:proofErr w:type="spellEnd"/>
      <w:r w:rsidR="00F81952" w:rsidRPr="00F81952">
        <w:t xml:space="preserve"> von </w:t>
      </w:r>
      <w:proofErr w:type="spellStart"/>
      <w:r w:rsidR="00F81952" w:rsidRPr="00F81952">
        <w:t>konfessionellen</w:t>
      </w:r>
      <w:proofErr w:type="spellEnd"/>
      <w:r w:rsidR="00F81952" w:rsidRPr="00F81952">
        <w:t xml:space="preserve"> </w:t>
      </w:r>
      <w:proofErr w:type="spellStart"/>
      <w:r w:rsidR="00F81952" w:rsidRPr="00F81952">
        <w:t>Privatschulen</w:t>
      </w:r>
      <w:proofErr w:type="spellEnd"/>
      <w:r w:rsidR="00F81952" w:rsidRPr="00F81952">
        <w:t xml:space="preserve"> in </w:t>
      </w:r>
      <w:proofErr w:type="spellStart"/>
      <w:r w:rsidR="00F81952" w:rsidRPr="00F81952">
        <w:t>Österreich</w:t>
      </w:r>
      <w:proofErr w:type="spellEnd"/>
      <w:r w:rsidR="00F81952" w:rsidRPr="00F81952">
        <w:t>. [online]. 2023. [cit. 2026-0</w:t>
      </w:r>
      <w:r w:rsidR="00296134">
        <w:t>1</w:t>
      </w:r>
      <w:r w:rsidR="00F81952" w:rsidRPr="00F81952">
        <w:t>-2</w:t>
      </w:r>
      <w:r w:rsidR="00296134">
        <w:t>7</w:t>
      </w:r>
      <w:r w:rsidR="00F81952" w:rsidRPr="00F81952">
        <w:t xml:space="preserve">]. Dostupné na internete: </w:t>
      </w:r>
      <w:hyperlink r:id="rId15" w:tgtFrame="_new" w:history="1">
        <w:r w:rsidR="00F81952" w:rsidRPr="00F81952">
          <w:rPr>
            <w:rStyle w:val="Hypertextovprepojenie"/>
          </w:rPr>
          <w:t>https://www.researchgate.net/publication/374077672_Zuschusspolitiken_fur_Privatschulen_Entwicklungen_und_parteipolitische_Begrundungen_fur_die_Sonderstellung_von_konfessionellen_Privatschulen_in_OsterreichPolitics_of_public_subsidies_for_private_schoo</w:t>
        </w:r>
      </w:hyperlink>
    </w:p>
  </w:footnote>
  <w:footnote w:id="17">
    <w:p w14:paraId="3BA48334" w14:textId="62F0C989" w:rsidR="00B57412" w:rsidRDefault="00B57412" w:rsidP="001107C7">
      <w:pPr>
        <w:pStyle w:val="Textpoznmkypodiarou"/>
        <w:ind w:left="142" w:hanging="142"/>
      </w:pPr>
      <w:r>
        <w:rPr>
          <w:rStyle w:val="Odkaznapoznmkupodiarou"/>
        </w:rPr>
        <w:footnoteRef/>
      </w:r>
      <w:r>
        <w:t xml:space="preserve"> </w:t>
      </w:r>
      <w:r w:rsidR="00273E4C" w:rsidRPr="005E2A33">
        <w:rPr>
          <w:rStyle w:val="IpoznamkapodciarouChar"/>
        </w:rPr>
        <w:t xml:space="preserve">BUNDESMINISTERIUM FÜR BILDUNG. </w:t>
      </w:r>
      <w:proofErr w:type="spellStart"/>
      <w:r w:rsidR="00273E4C" w:rsidRPr="005E2A33">
        <w:rPr>
          <w:rStyle w:val="IpoznamkapodciarouChar"/>
        </w:rPr>
        <w:t>Bildungsdirektionen</w:t>
      </w:r>
      <w:proofErr w:type="spellEnd"/>
      <w:r w:rsidR="00273E4C" w:rsidRPr="005E2A33">
        <w:rPr>
          <w:rStyle w:val="IpoznamkapodciarouChar"/>
        </w:rPr>
        <w:t>. [online]. [cit. 2026-0</w:t>
      </w:r>
      <w:r w:rsidR="005E2A33">
        <w:rPr>
          <w:rStyle w:val="IpoznamkapodciarouChar"/>
        </w:rPr>
        <w:t>1</w:t>
      </w:r>
      <w:r w:rsidR="00273E4C" w:rsidRPr="005E2A33">
        <w:rPr>
          <w:rStyle w:val="IpoznamkapodciarouChar"/>
        </w:rPr>
        <w:t>-2</w:t>
      </w:r>
      <w:r w:rsidR="005E2A33">
        <w:rPr>
          <w:rStyle w:val="IpoznamkapodciarouChar"/>
        </w:rPr>
        <w:t>7</w:t>
      </w:r>
      <w:r w:rsidR="00273E4C" w:rsidRPr="005E2A33">
        <w:rPr>
          <w:rStyle w:val="IpoznamkapodciarouChar"/>
        </w:rPr>
        <w:t>]. Dostupné na internete:</w:t>
      </w:r>
      <w:r w:rsidR="00273E4C" w:rsidRPr="00273E4C">
        <w:t xml:space="preserve"> </w:t>
      </w:r>
      <w:hyperlink r:id="rId16" w:tgtFrame="_new" w:history="1">
        <w:r w:rsidR="00273E4C" w:rsidRPr="00273E4C">
          <w:rPr>
            <w:rStyle w:val="Hypertextovprepojenie"/>
          </w:rPr>
          <w:t>https://www.bmb.gv.at/Themen/schule/schulsystem/bdir.html</w:t>
        </w:r>
      </w:hyperlink>
      <w:r w:rsidR="00273E4C">
        <w:t xml:space="preserve"> </w:t>
      </w:r>
    </w:p>
  </w:footnote>
  <w:footnote w:id="18">
    <w:p w14:paraId="5D8D4EAA" w14:textId="6DF2F5D8" w:rsidR="00D5224F" w:rsidRDefault="00D5224F" w:rsidP="001107C7">
      <w:pPr>
        <w:pStyle w:val="Textpoznmkypodiarou"/>
        <w:ind w:left="142" w:hanging="142"/>
      </w:pPr>
      <w:r>
        <w:rPr>
          <w:rStyle w:val="Odkaznapoznmkupodiarou"/>
        </w:rPr>
        <w:footnoteRef/>
      </w:r>
      <w:r>
        <w:t xml:space="preserve"> </w:t>
      </w:r>
      <w:r w:rsidR="004F3306" w:rsidRPr="004F3306">
        <w:rPr>
          <w:rStyle w:val="IpoznamkapodciarouChar"/>
        </w:rPr>
        <w:t xml:space="preserve">BUNDESKANZLERAMT ÖSTERREICH. </w:t>
      </w:r>
      <w:proofErr w:type="spellStart"/>
      <w:r w:rsidR="004F3306" w:rsidRPr="004F3306">
        <w:rPr>
          <w:rStyle w:val="IpoznamkapodciarouChar"/>
        </w:rPr>
        <w:t>Schulunterrichtsgesetz</w:t>
      </w:r>
      <w:proofErr w:type="spellEnd"/>
      <w:r w:rsidR="004F3306" w:rsidRPr="004F3306">
        <w:rPr>
          <w:rStyle w:val="IpoznamkapodciarouChar"/>
        </w:rPr>
        <w:t xml:space="preserve"> (</w:t>
      </w:r>
      <w:proofErr w:type="spellStart"/>
      <w:r w:rsidR="004F3306" w:rsidRPr="004F3306">
        <w:rPr>
          <w:rStyle w:val="IpoznamkapodciarouChar"/>
        </w:rPr>
        <w:t>SchUG</w:t>
      </w:r>
      <w:proofErr w:type="spellEnd"/>
      <w:r w:rsidR="004F3306" w:rsidRPr="004F3306">
        <w:rPr>
          <w:rStyle w:val="IpoznamkapodciarouChar"/>
        </w:rPr>
        <w:t>). [online]. [cit. 2026-0</w:t>
      </w:r>
      <w:r w:rsidR="004F3306">
        <w:rPr>
          <w:rStyle w:val="IpoznamkapodciarouChar"/>
        </w:rPr>
        <w:t>1</w:t>
      </w:r>
      <w:r w:rsidR="004F3306" w:rsidRPr="004F3306">
        <w:rPr>
          <w:rStyle w:val="IpoznamkapodciarouChar"/>
        </w:rPr>
        <w:t>-</w:t>
      </w:r>
      <w:r w:rsidR="004F3306">
        <w:rPr>
          <w:rStyle w:val="IpoznamkapodciarouChar"/>
        </w:rPr>
        <w:t>27</w:t>
      </w:r>
      <w:r w:rsidR="004F3306" w:rsidRPr="004F3306">
        <w:rPr>
          <w:rStyle w:val="IpoznamkapodciarouChar"/>
        </w:rPr>
        <w:t>]. Dostupné na internete:</w:t>
      </w:r>
      <w:r w:rsidR="004F3306" w:rsidRPr="004F3306">
        <w:t xml:space="preserve"> </w:t>
      </w:r>
      <w:hyperlink r:id="rId17" w:tgtFrame="_new" w:history="1">
        <w:r w:rsidR="004F3306" w:rsidRPr="004F3306">
          <w:rPr>
            <w:rStyle w:val="Hypertextovprepojenie"/>
          </w:rPr>
          <w:t>https://www.ris.bka.gv.at/GeltendeFassung.wxe?Abfrage=Bundesnormen&amp;Gesetzesnummer=10009600</w:t>
        </w:r>
      </w:hyperlink>
      <w:r w:rsidR="004F3306">
        <w:t xml:space="preserve"> </w:t>
      </w:r>
    </w:p>
  </w:footnote>
  <w:footnote w:id="19">
    <w:p w14:paraId="49270156" w14:textId="35726F09" w:rsidR="00790F1F" w:rsidRDefault="00790F1F" w:rsidP="001107C7">
      <w:pPr>
        <w:pStyle w:val="Textpoznmkypodiarou"/>
        <w:ind w:left="142" w:hanging="142"/>
      </w:pPr>
      <w:r>
        <w:rPr>
          <w:rStyle w:val="Odkaznapoznmkupodiarou"/>
        </w:rPr>
        <w:footnoteRef/>
      </w:r>
      <w:r>
        <w:t xml:space="preserve"> </w:t>
      </w:r>
      <w:r w:rsidR="00671CAD" w:rsidRPr="00D42A2A">
        <w:rPr>
          <w:rStyle w:val="IpoznamkapodciarouChar"/>
        </w:rPr>
        <w:t xml:space="preserve">STATISTIK AUSTRIA. </w:t>
      </w:r>
      <w:proofErr w:type="spellStart"/>
      <w:r w:rsidR="00671CAD" w:rsidRPr="00D42A2A">
        <w:rPr>
          <w:rStyle w:val="IpoznamkapodciarouChar"/>
        </w:rPr>
        <w:t>Bildung</w:t>
      </w:r>
      <w:proofErr w:type="spellEnd"/>
      <w:r w:rsidR="00671CAD" w:rsidRPr="00D42A2A">
        <w:rPr>
          <w:rStyle w:val="IpoznamkapodciarouChar"/>
        </w:rPr>
        <w:t xml:space="preserve"> in </w:t>
      </w:r>
      <w:proofErr w:type="spellStart"/>
      <w:r w:rsidR="00671CAD" w:rsidRPr="00D42A2A">
        <w:rPr>
          <w:rStyle w:val="IpoznamkapodciarouChar"/>
        </w:rPr>
        <w:t>Zahlen</w:t>
      </w:r>
      <w:proofErr w:type="spellEnd"/>
      <w:r w:rsidR="00671CAD" w:rsidRPr="00D42A2A">
        <w:rPr>
          <w:rStyle w:val="IpoznamkapodciarouChar"/>
        </w:rPr>
        <w:t xml:space="preserve"> 2023/24. [online]. 2024. [cit. 2026-0</w:t>
      </w:r>
      <w:r w:rsidR="008C3199" w:rsidRPr="00D42A2A">
        <w:rPr>
          <w:rStyle w:val="IpoznamkapodciarouChar"/>
        </w:rPr>
        <w:t>1</w:t>
      </w:r>
      <w:r w:rsidR="00671CAD" w:rsidRPr="00D42A2A">
        <w:rPr>
          <w:rStyle w:val="IpoznamkapodciarouChar"/>
        </w:rPr>
        <w:t>-</w:t>
      </w:r>
      <w:r w:rsidR="008C3199" w:rsidRPr="00D42A2A">
        <w:rPr>
          <w:rStyle w:val="IpoznamkapodciarouChar"/>
        </w:rPr>
        <w:t>30</w:t>
      </w:r>
      <w:r w:rsidR="00671CAD" w:rsidRPr="00D42A2A">
        <w:rPr>
          <w:rStyle w:val="IpoznamkapodciarouChar"/>
        </w:rPr>
        <w:t>]. Dostupné na internete:</w:t>
      </w:r>
      <w:r w:rsidR="00671CAD" w:rsidRPr="00671CAD">
        <w:t xml:space="preserve"> </w:t>
      </w:r>
      <w:hyperlink r:id="rId18" w:tgtFrame="_new" w:history="1">
        <w:r w:rsidR="00671CAD" w:rsidRPr="00671CAD">
          <w:rPr>
            <w:rStyle w:val="Hypertextovprepojenie"/>
          </w:rPr>
          <w:t>https://www.statistik.at/fileadmin/publications/BiZ-2023-24.pdf</w:t>
        </w:r>
      </w:hyperlink>
      <w:r w:rsidR="00671CAD">
        <w:t xml:space="preserve"> </w:t>
      </w:r>
    </w:p>
  </w:footnote>
  <w:footnote w:id="20">
    <w:p w14:paraId="24136804" w14:textId="00823C9C" w:rsidR="00410D70" w:rsidRDefault="00410D70" w:rsidP="001107C7">
      <w:pPr>
        <w:pStyle w:val="Textpoznmkypodiarou"/>
        <w:ind w:left="142" w:hanging="142"/>
      </w:pPr>
      <w:r>
        <w:rPr>
          <w:rStyle w:val="Odkaznapoznmkupodiarou"/>
        </w:rPr>
        <w:footnoteRef/>
      </w:r>
      <w:r>
        <w:t xml:space="preserve"> </w:t>
      </w:r>
      <w:r w:rsidR="00456F97" w:rsidRPr="00456F97">
        <w:rPr>
          <w:rStyle w:val="IpoznamkapodciarouChar"/>
        </w:rPr>
        <w:t xml:space="preserve">STATISTIK AUSTRIA. </w:t>
      </w:r>
      <w:proofErr w:type="spellStart"/>
      <w:r w:rsidR="00456F97" w:rsidRPr="00456F97">
        <w:rPr>
          <w:rStyle w:val="IpoznamkapodciarouChar"/>
        </w:rPr>
        <w:t>Anzahl</w:t>
      </w:r>
      <w:proofErr w:type="spellEnd"/>
      <w:r w:rsidR="00456F97" w:rsidRPr="00456F97">
        <w:rPr>
          <w:rStyle w:val="IpoznamkapodciarouChar"/>
        </w:rPr>
        <w:t xml:space="preserve"> der </w:t>
      </w:r>
      <w:proofErr w:type="spellStart"/>
      <w:r w:rsidR="00456F97" w:rsidRPr="00456F97">
        <w:rPr>
          <w:rStyle w:val="IpoznamkapodciarouChar"/>
        </w:rPr>
        <w:t>Schüler:innen</w:t>
      </w:r>
      <w:proofErr w:type="spellEnd"/>
      <w:r w:rsidR="00456F97" w:rsidRPr="00456F97">
        <w:rPr>
          <w:rStyle w:val="IpoznamkapodciarouChar"/>
        </w:rPr>
        <w:t xml:space="preserve"> 2023/24 </w:t>
      </w:r>
      <w:proofErr w:type="spellStart"/>
      <w:r w:rsidR="00456F97" w:rsidRPr="00456F97">
        <w:rPr>
          <w:rStyle w:val="IpoznamkapodciarouChar"/>
        </w:rPr>
        <w:t>erneut</w:t>
      </w:r>
      <w:proofErr w:type="spellEnd"/>
      <w:r w:rsidR="00456F97" w:rsidRPr="00456F97">
        <w:rPr>
          <w:rStyle w:val="IpoznamkapodciarouChar"/>
        </w:rPr>
        <w:t xml:space="preserve"> </w:t>
      </w:r>
      <w:proofErr w:type="spellStart"/>
      <w:r w:rsidR="00456F97" w:rsidRPr="00456F97">
        <w:rPr>
          <w:rStyle w:val="IpoznamkapodciarouChar"/>
        </w:rPr>
        <w:t>gestiegen</w:t>
      </w:r>
      <w:proofErr w:type="spellEnd"/>
      <w:r w:rsidR="00456F97" w:rsidRPr="00456F97">
        <w:rPr>
          <w:rStyle w:val="IpoznamkapodciarouChar"/>
        </w:rPr>
        <w:t>. [online]. 2024. [cit. 2026-0</w:t>
      </w:r>
      <w:r w:rsidR="00456F97">
        <w:rPr>
          <w:rStyle w:val="IpoznamkapodciarouChar"/>
        </w:rPr>
        <w:t>1</w:t>
      </w:r>
      <w:r w:rsidR="00456F97" w:rsidRPr="00456F97">
        <w:rPr>
          <w:rStyle w:val="IpoznamkapodciarouChar"/>
        </w:rPr>
        <w:t>-</w:t>
      </w:r>
      <w:r w:rsidR="00456F97">
        <w:rPr>
          <w:rStyle w:val="IpoznamkapodciarouChar"/>
        </w:rPr>
        <w:t>30</w:t>
      </w:r>
      <w:r w:rsidR="00456F97" w:rsidRPr="00456F97">
        <w:rPr>
          <w:rStyle w:val="IpoznamkapodciarouChar"/>
        </w:rPr>
        <w:t>]. Dostupné na internete:</w:t>
      </w:r>
      <w:r w:rsidR="00456F97" w:rsidRPr="00456F97">
        <w:t xml:space="preserve"> </w:t>
      </w:r>
      <w:hyperlink r:id="rId19" w:tgtFrame="_new" w:history="1">
        <w:r w:rsidR="00456F97" w:rsidRPr="00456F97">
          <w:rPr>
            <w:rStyle w:val="Hypertextovprepojenie"/>
          </w:rPr>
          <w:t>https://www.statistik.at/fileadmin/announcement/2024/12/20241203Schulstatistik2023_24.pdf</w:t>
        </w:r>
      </w:hyperlink>
      <w:r w:rsidR="00456F97">
        <w:t xml:space="preserve"> </w:t>
      </w:r>
    </w:p>
  </w:footnote>
  <w:footnote w:id="21">
    <w:p w14:paraId="497DB4BC" w14:textId="2AB1D6F8" w:rsidR="009E216D" w:rsidRPr="00E06F0D" w:rsidRDefault="009E216D" w:rsidP="001107C7">
      <w:pPr>
        <w:pStyle w:val="Textpoznmkypodiarou"/>
        <w:ind w:left="142" w:hanging="142"/>
      </w:pPr>
      <w:r>
        <w:rPr>
          <w:rStyle w:val="Odkaznapoznmkupodiarou"/>
        </w:rPr>
        <w:footnoteRef/>
      </w:r>
      <w:r>
        <w:t xml:space="preserve"> </w:t>
      </w:r>
      <w:r w:rsidR="00696CED" w:rsidRPr="00E06F0D">
        <w:rPr>
          <w:rStyle w:val="IpoznamkapodciarouChar"/>
        </w:rPr>
        <w:t xml:space="preserve">STATISTIK AUSTRIA. </w:t>
      </w:r>
      <w:proofErr w:type="spellStart"/>
      <w:r w:rsidR="00696CED" w:rsidRPr="00E06F0D">
        <w:rPr>
          <w:rStyle w:val="IpoznamkapodciarouChar"/>
        </w:rPr>
        <w:t>Bildung</w:t>
      </w:r>
      <w:proofErr w:type="spellEnd"/>
      <w:r w:rsidR="00696CED" w:rsidRPr="00E06F0D">
        <w:rPr>
          <w:rStyle w:val="IpoznamkapodciarouChar"/>
        </w:rPr>
        <w:t xml:space="preserve"> in </w:t>
      </w:r>
      <w:proofErr w:type="spellStart"/>
      <w:r w:rsidR="00696CED" w:rsidRPr="00E06F0D">
        <w:rPr>
          <w:rStyle w:val="IpoznamkapodciarouChar"/>
        </w:rPr>
        <w:t>Zahlen</w:t>
      </w:r>
      <w:proofErr w:type="spellEnd"/>
      <w:r w:rsidR="00696CED" w:rsidRPr="00E06F0D">
        <w:rPr>
          <w:rStyle w:val="IpoznamkapodciarouChar"/>
        </w:rPr>
        <w:t xml:space="preserve"> 2023/24. [online]. 2024. [cit. 2026-01-30]. Dostupné na internete:</w:t>
      </w:r>
      <w:r w:rsidR="00696CED" w:rsidRPr="00E06F0D">
        <w:t xml:space="preserve"> </w:t>
      </w:r>
      <w:hyperlink r:id="rId20" w:tgtFrame="_new" w:history="1">
        <w:r w:rsidR="00696CED" w:rsidRPr="00E06F0D">
          <w:rPr>
            <w:rStyle w:val="Hypertextovprepojenie"/>
          </w:rPr>
          <w:t>https://www.statistik.at/fileadmin/publications/BiZ-2023-24.pdf</w:t>
        </w:r>
      </w:hyperlink>
      <w:r w:rsidR="00696CED" w:rsidRPr="00E06F0D">
        <w:t xml:space="preserve"> </w:t>
      </w:r>
    </w:p>
  </w:footnote>
  <w:footnote w:id="22">
    <w:p w14:paraId="58F4C90F" w14:textId="067EFE02" w:rsidR="00A461FC" w:rsidRDefault="00A461FC" w:rsidP="001107C7">
      <w:pPr>
        <w:pStyle w:val="Textpoznmkypodiarou"/>
        <w:ind w:left="142" w:hanging="142"/>
      </w:pPr>
      <w:r w:rsidRPr="00E06F0D">
        <w:rPr>
          <w:rStyle w:val="Odkaznapoznmkupodiarou"/>
        </w:rPr>
        <w:footnoteRef/>
      </w:r>
      <w:r w:rsidRPr="00E06F0D">
        <w:t xml:space="preserve"> </w:t>
      </w:r>
      <w:r w:rsidR="00696CED" w:rsidRPr="00E06F0D">
        <w:rPr>
          <w:rStyle w:val="IpoznamkapodciarouChar"/>
        </w:rPr>
        <w:t xml:space="preserve">STATISTIK AUSTRIA. </w:t>
      </w:r>
      <w:proofErr w:type="spellStart"/>
      <w:r w:rsidR="00696CED" w:rsidRPr="00E06F0D">
        <w:rPr>
          <w:rStyle w:val="IpoznamkapodciarouChar"/>
        </w:rPr>
        <w:t>Bildung</w:t>
      </w:r>
      <w:proofErr w:type="spellEnd"/>
      <w:r w:rsidR="00696CED" w:rsidRPr="00E06F0D">
        <w:rPr>
          <w:rStyle w:val="IpoznamkapodciarouChar"/>
        </w:rPr>
        <w:t xml:space="preserve"> in </w:t>
      </w:r>
      <w:proofErr w:type="spellStart"/>
      <w:r w:rsidR="00696CED" w:rsidRPr="00E06F0D">
        <w:rPr>
          <w:rStyle w:val="IpoznamkapodciarouChar"/>
        </w:rPr>
        <w:t>Zahlen</w:t>
      </w:r>
      <w:proofErr w:type="spellEnd"/>
      <w:r w:rsidR="00696CED" w:rsidRPr="00E06F0D">
        <w:rPr>
          <w:rStyle w:val="IpoznamkapodciarouChar"/>
        </w:rPr>
        <w:t xml:space="preserve"> 2023/24. [online]. 2024. [cit. 2026-01-30]. Dostupné na internete:</w:t>
      </w:r>
      <w:r w:rsidR="00696CED" w:rsidRPr="00E06F0D">
        <w:t xml:space="preserve"> </w:t>
      </w:r>
      <w:hyperlink r:id="rId21" w:tgtFrame="_new" w:history="1">
        <w:r w:rsidR="00696CED" w:rsidRPr="00E06F0D">
          <w:rPr>
            <w:rStyle w:val="Hypertextovprepojenie"/>
          </w:rPr>
          <w:t>https://www.statistik.at/fileadmin/publications/BiZ-2023-24.pdf</w:t>
        </w:r>
      </w:hyperlink>
      <w:r w:rsidR="00696CED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0C7FA4" w14:paraId="10ACB1AF" w14:textId="77777777" w:rsidTr="15FE4F3E">
      <w:tc>
        <w:tcPr>
          <w:tcW w:w="3024" w:type="dxa"/>
        </w:tcPr>
        <w:p w14:paraId="181D662A" w14:textId="0131BF0E" w:rsidR="000C7FA4" w:rsidRDefault="000C7FA4" w:rsidP="15FE4F3E">
          <w:pPr>
            <w:pStyle w:val="Hlavika"/>
            <w:ind w:left="-115"/>
          </w:pPr>
        </w:p>
      </w:tc>
      <w:tc>
        <w:tcPr>
          <w:tcW w:w="3024" w:type="dxa"/>
        </w:tcPr>
        <w:p w14:paraId="433A8E10" w14:textId="1F50C09C" w:rsidR="000C7FA4" w:rsidRDefault="000C7FA4" w:rsidP="15FE4F3E">
          <w:pPr>
            <w:pStyle w:val="Hlavika"/>
            <w:jc w:val="center"/>
          </w:pPr>
        </w:p>
      </w:tc>
      <w:tc>
        <w:tcPr>
          <w:tcW w:w="3024" w:type="dxa"/>
        </w:tcPr>
        <w:p w14:paraId="044A6601" w14:textId="58D67843" w:rsidR="000C7FA4" w:rsidRDefault="000C7FA4" w:rsidP="15FE4F3E">
          <w:pPr>
            <w:pStyle w:val="Hlavika"/>
            <w:ind w:right="-115"/>
            <w:jc w:val="right"/>
          </w:pPr>
        </w:p>
      </w:tc>
    </w:tr>
  </w:tbl>
  <w:p w14:paraId="5C1E66F2" w14:textId="6BD11ED3" w:rsidR="000C7FA4" w:rsidRDefault="000C7FA4" w:rsidP="15FE4F3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0C7FA4" w14:paraId="152C4D4C" w14:textId="77777777" w:rsidTr="15FE4F3E">
      <w:tc>
        <w:tcPr>
          <w:tcW w:w="3024" w:type="dxa"/>
        </w:tcPr>
        <w:p w14:paraId="3DC60CC9" w14:textId="12623F30" w:rsidR="000C7FA4" w:rsidRDefault="000C7FA4" w:rsidP="15FE4F3E">
          <w:pPr>
            <w:pStyle w:val="Hlavika"/>
            <w:ind w:left="-115"/>
          </w:pPr>
        </w:p>
      </w:tc>
      <w:tc>
        <w:tcPr>
          <w:tcW w:w="3024" w:type="dxa"/>
        </w:tcPr>
        <w:p w14:paraId="6CFFE2A4" w14:textId="758F82C8" w:rsidR="000C7FA4" w:rsidRDefault="000C7FA4" w:rsidP="15FE4F3E">
          <w:pPr>
            <w:pStyle w:val="Hlavika"/>
            <w:jc w:val="center"/>
          </w:pPr>
        </w:p>
      </w:tc>
      <w:tc>
        <w:tcPr>
          <w:tcW w:w="3024" w:type="dxa"/>
        </w:tcPr>
        <w:p w14:paraId="107A7DFE" w14:textId="01CCF06C" w:rsidR="000C7FA4" w:rsidRDefault="000C7FA4" w:rsidP="15FE4F3E">
          <w:pPr>
            <w:pStyle w:val="Hlavika"/>
            <w:ind w:right="-115"/>
            <w:jc w:val="right"/>
          </w:pPr>
        </w:p>
      </w:tc>
    </w:tr>
  </w:tbl>
  <w:p w14:paraId="6A4E60FC" w14:textId="639E7745" w:rsidR="000C7FA4" w:rsidRDefault="000C7FA4" w:rsidP="15FE4F3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1" w15:restartNumberingAfterBreak="0">
    <w:nsid w:val="014571FB"/>
    <w:multiLevelType w:val="hybridMultilevel"/>
    <w:tmpl w:val="9E1E7DE6"/>
    <w:lvl w:ilvl="0" w:tplc="5DA866E4">
      <w:start w:val="1"/>
      <w:numFmt w:val="decimal"/>
      <w:pStyle w:val="Icislovanietext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A7109"/>
    <w:multiLevelType w:val="multilevel"/>
    <w:tmpl w:val="4FFE1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2E244E0"/>
    <w:multiLevelType w:val="multilevel"/>
    <w:tmpl w:val="AF7A5E50"/>
    <w:lvl w:ilvl="0">
      <w:start w:val="1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1144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CA07750"/>
    <w:multiLevelType w:val="multilevel"/>
    <w:tmpl w:val="F1AE5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053864"/>
    <w:multiLevelType w:val="multilevel"/>
    <w:tmpl w:val="58D66E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0AE0B17"/>
    <w:multiLevelType w:val="multilevel"/>
    <w:tmpl w:val="5CDA9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7576A2"/>
    <w:multiLevelType w:val="multilevel"/>
    <w:tmpl w:val="D0AC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3990E7E"/>
    <w:multiLevelType w:val="multilevel"/>
    <w:tmpl w:val="645CB0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6AB5883"/>
    <w:multiLevelType w:val="multilevel"/>
    <w:tmpl w:val="B1D6C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ED3DDF"/>
    <w:multiLevelType w:val="multilevel"/>
    <w:tmpl w:val="CEA8B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7AA1A65"/>
    <w:multiLevelType w:val="hybridMultilevel"/>
    <w:tmpl w:val="5CE082BE"/>
    <w:lvl w:ilvl="0" w:tplc="F3B2B8A0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697D9D"/>
    <w:multiLevelType w:val="multilevel"/>
    <w:tmpl w:val="711C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A3E02FB"/>
    <w:multiLevelType w:val="multilevel"/>
    <w:tmpl w:val="1472C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0C56FF8"/>
    <w:multiLevelType w:val="multilevel"/>
    <w:tmpl w:val="7C040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14336E7"/>
    <w:multiLevelType w:val="hybridMultilevel"/>
    <w:tmpl w:val="A15AA59E"/>
    <w:lvl w:ilvl="0" w:tplc="1114AD84">
      <w:start w:val="1"/>
      <w:numFmt w:val="decimal"/>
      <w:pStyle w:val="Ischemaoznacenie"/>
      <w:lvlText w:val="Schém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30F3867"/>
    <w:multiLevelType w:val="multilevel"/>
    <w:tmpl w:val="21AC4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76044B9"/>
    <w:multiLevelType w:val="multilevel"/>
    <w:tmpl w:val="5C405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9D748B0"/>
    <w:multiLevelType w:val="multilevel"/>
    <w:tmpl w:val="890C1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BCC5997"/>
    <w:multiLevelType w:val="multilevel"/>
    <w:tmpl w:val="7004C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FC00B58"/>
    <w:multiLevelType w:val="multilevel"/>
    <w:tmpl w:val="E1C28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25E710D"/>
    <w:multiLevelType w:val="multilevel"/>
    <w:tmpl w:val="876CD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29F41B4"/>
    <w:multiLevelType w:val="hybridMultilevel"/>
    <w:tmpl w:val="A0E88EEA"/>
    <w:lvl w:ilvl="0" w:tplc="211A496E">
      <w:start w:val="4"/>
      <w:numFmt w:val="decimal"/>
      <w:pStyle w:val="Itextpodcislovanie"/>
      <w:lvlText w:val="%1.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2A76FA6"/>
    <w:multiLevelType w:val="hybridMultilevel"/>
    <w:tmpl w:val="480A25F2"/>
    <w:lvl w:ilvl="0" w:tplc="FABECE8C">
      <w:start w:val="1"/>
      <w:numFmt w:val="decimal"/>
      <w:lvlText w:val="Obrázok č. %1"/>
      <w:lvlJc w:val="left"/>
      <w:pPr>
        <w:ind w:left="36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E6195B"/>
    <w:multiLevelType w:val="multilevel"/>
    <w:tmpl w:val="C366D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5257E16"/>
    <w:multiLevelType w:val="multilevel"/>
    <w:tmpl w:val="EC9CDB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53D276C"/>
    <w:multiLevelType w:val="multilevel"/>
    <w:tmpl w:val="138AD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8B3F4C"/>
    <w:multiLevelType w:val="multilevel"/>
    <w:tmpl w:val="F4C01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7324881"/>
    <w:multiLevelType w:val="multilevel"/>
    <w:tmpl w:val="5EA8B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37822BDC"/>
    <w:multiLevelType w:val="multilevel"/>
    <w:tmpl w:val="80E43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8123A22"/>
    <w:multiLevelType w:val="multilevel"/>
    <w:tmpl w:val="CD526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8C76C3B"/>
    <w:multiLevelType w:val="multilevel"/>
    <w:tmpl w:val="B0C62D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3CA96F9B"/>
    <w:multiLevelType w:val="multilevel"/>
    <w:tmpl w:val="C9C4E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E2D01E1"/>
    <w:multiLevelType w:val="multilevel"/>
    <w:tmpl w:val="855A5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EBE3136"/>
    <w:multiLevelType w:val="multilevel"/>
    <w:tmpl w:val="33F21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02E5B1B"/>
    <w:multiLevelType w:val="hybridMultilevel"/>
    <w:tmpl w:val="1A56D898"/>
    <w:lvl w:ilvl="0" w:tplc="E4424C18">
      <w:start w:val="1"/>
      <w:numFmt w:val="decimal"/>
      <w:lvlText w:val="Tabuľka č. %1"/>
      <w:lvlJc w:val="left"/>
      <w:pPr>
        <w:ind w:left="121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30" w:hanging="360"/>
      </w:pPr>
    </w:lvl>
    <w:lvl w:ilvl="2" w:tplc="041B001B" w:tentative="1">
      <w:start w:val="1"/>
      <w:numFmt w:val="lowerRoman"/>
      <w:lvlText w:val="%3."/>
      <w:lvlJc w:val="right"/>
      <w:pPr>
        <w:ind w:left="2650" w:hanging="180"/>
      </w:pPr>
    </w:lvl>
    <w:lvl w:ilvl="3" w:tplc="041B000F" w:tentative="1">
      <w:start w:val="1"/>
      <w:numFmt w:val="decimal"/>
      <w:lvlText w:val="%4."/>
      <w:lvlJc w:val="left"/>
      <w:pPr>
        <w:ind w:left="3370" w:hanging="360"/>
      </w:pPr>
    </w:lvl>
    <w:lvl w:ilvl="4" w:tplc="041B0019" w:tentative="1">
      <w:start w:val="1"/>
      <w:numFmt w:val="lowerLetter"/>
      <w:lvlText w:val="%5."/>
      <w:lvlJc w:val="left"/>
      <w:pPr>
        <w:ind w:left="4090" w:hanging="360"/>
      </w:pPr>
    </w:lvl>
    <w:lvl w:ilvl="5" w:tplc="041B001B" w:tentative="1">
      <w:start w:val="1"/>
      <w:numFmt w:val="lowerRoman"/>
      <w:lvlText w:val="%6."/>
      <w:lvlJc w:val="right"/>
      <w:pPr>
        <w:ind w:left="4810" w:hanging="180"/>
      </w:pPr>
    </w:lvl>
    <w:lvl w:ilvl="6" w:tplc="041B000F" w:tentative="1">
      <w:start w:val="1"/>
      <w:numFmt w:val="decimal"/>
      <w:lvlText w:val="%7."/>
      <w:lvlJc w:val="left"/>
      <w:pPr>
        <w:ind w:left="5530" w:hanging="360"/>
      </w:pPr>
    </w:lvl>
    <w:lvl w:ilvl="7" w:tplc="041B0019" w:tentative="1">
      <w:start w:val="1"/>
      <w:numFmt w:val="lowerLetter"/>
      <w:lvlText w:val="%8."/>
      <w:lvlJc w:val="left"/>
      <w:pPr>
        <w:ind w:left="6250" w:hanging="360"/>
      </w:pPr>
    </w:lvl>
    <w:lvl w:ilvl="8" w:tplc="041B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6" w15:restartNumberingAfterBreak="0">
    <w:nsid w:val="490916C9"/>
    <w:multiLevelType w:val="hybridMultilevel"/>
    <w:tmpl w:val="6BF8A43E"/>
    <w:lvl w:ilvl="0" w:tplc="4FAC1054">
      <w:start w:val="1"/>
      <w:numFmt w:val="decimal"/>
      <w:pStyle w:val="Igrafoznacenie"/>
      <w:lvlText w:val="Graf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923270"/>
    <w:multiLevelType w:val="hybridMultilevel"/>
    <w:tmpl w:val="75A257B4"/>
    <w:lvl w:ilvl="0" w:tplc="E670F644">
      <w:start w:val="1"/>
      <w:numFmt w:val="bullet"/>
      <w:pStyle w:val="Iodrazkatex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9B737E9"/>
    <w:multiLevelType w:val="multilevel"/>
    <w:tmpl w:val="42761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4ED16D2F"/>
    <w:multiLevelType w:val="multilevel"/>
    <w:tmpl w:val="0BC4D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03423E2"/>
    <w:multiLevelType w:val="multilevel"/>
    <w:tmpl w:val="95849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0F805F1"/>
    <w:multiLevelType w:val="multilevel"/>
    <w:tmpl w:val="24ECC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29B5346"/>
    <w:multiLevelType w:val="multilevel"/>
    <w:tmpl w:val="D21C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60426E6"/>
    <w:multiLevelType w:val="multilevel"/>
    <w:tmpl w:val="F8CEB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A0A6E6B"/>
    <w:multiLevelType w:val="hybridMultilevel"/>
    <w:tmpl w:val="A0D8094A"/>
    <w:lvl w:ilvl="0" w:tplc="AA446238">
      <w:start w:val="12"/>
      <w:numFmt w:val="bullet"/>
      <w:pStyle w:val="Ipododrazkatex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B5F123B"/>
    <w:multiLevelType w:val="multilevel"/>
    <w:tmpl w:val="1E0C2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B87030B"/>
    <w:multiLevelType w:val="multilevel"/>
    <w:tmpl w:val="DC2AC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0655408"/>
    <w:multiLevelType w:val="multilevel"/>
    <w:tmpl w:val="14729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19E3292"/>
    <w:multiLevelType w:val="multilevel"/>
    <w:tmpl w:val="85489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1E67D98"/>
    <w:multiLevelType w:val="multilevel"/>
    <w:tmpl w:val="2CCAA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3B73E79"/>
    <w:multiLevelType w:val="hybridMultilevel"/>
    <w:tmpl w:val="35882380"/>
    <w:lvl w:ilvl="0" w:tplc="8E0019CE">
      <w:start w:val="1"/>
      <w:numFmt w:val="decimal"/>
      <w:pStyle w:val="SRItextcislovanie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4FB453C"/>
    <w:multiLevelType w:val="hybridMultilevel"/>
    <w:tmpl w:val="C11AB94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5943223"/>
    <w:multiLevelType w:val="multilevel"/>
    <w:tmpl w:val="5732B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6A0F20DC"/>
    <w:multiLevelType w:val="multilevel"/>
    <w:tmpl w:val="87E27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D1F0B47"/>
    <w:multiLevelType w:val="multilevel"/>
    <w:tmpl w:val="AE9AE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6D312EDE"/>
    <w:multiLevelType w:val="multilevel"/>
    <w:tmpl w:val="68A87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6DA65562"/>
    <w:multiLevelType w:val="multilevel"/>
    <w:tmpl w:val="B04E5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E0E69C5"/>
    <w:multiLevelType w:val="multilevel"/>
    <w:tmpl w:val="12AC8E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17F7141"/>
    <w:multiLevelType w:val="multilevel"/>
    <w:tmpl w:val="23CCAC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2877572"/>
    <w:multiLevelType w:val="multilevel"/>
    <w:tmpl w:val="C29C88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77636C4A"/>
    <w:multiLevelType w:val="multilevel"/>
    <w:tmpl w:val="3FCE4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78471B5E"/>
    <w:multiLevelType w:val="multilevel"/>
    <w:tmpl w:val="291EC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78A94F57"/>
    <w:multiLevelType w:val="multilevel"/>
    <w:tmpl w:val="E16A5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7B7B5E6D"/>
    <w:multiLevelType w:val="multilevel"/>
    <w:tmpl w:val="886AE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7B914CE6"/>
    <w:multiLevelType w:val="multilevel"/>
    <w:tmpl w:val="90DE2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7BB517F0"/>
    <w:multiLevelType w:val="multilevel"/>
    <w:tmpl w:val="F790D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BE37B6B"/>
    <w:multiLevelType w:val="hybridMultilevel"/>
    <w:tmpl w:val="4D948BD8"/>
    <w:lvl w:ilvl="0" w:tplc="6E1A749E">
      <w:start w:val="1"/>
      <w:numFmt w:val="decimal"/>
      <w:pStyle w:val="Ipriloha"/>
      <w:lvlText w:val="Príloh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E48660C"/>
    <w:multiLevelType w:val="multilevel"/>
    <w:tmpl w:val="693CC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92330">
    <w:abstractNumId w:val="37"/>
  </w:num>
  <w:num w:numId="2" w16cid:durableId="1394699363">
    <w:abstractNumId w:val="50"/>
  </w:num>
  <w:num w:numId="3" w16cid:durableId="690105840">
    <w:abstractNumId w:val="35"/>
  </w:num>
  <w:num w:numId="4" w16cid:durableId="2128114070">
    <w:abstractNumId w:val="36"/>
  </w:num>
  <w:num w:numId="5" w16cid:durableId="753091132">
    <w:abstractNumId w:val="44"/>
  </w:num>
  <w:num w:numId="6" w16cid:durableId="2146268255">
    <w:abstractNumId w:val="22"/>
  </w:num>
  <w:num w:numId="7" w16cid:durableId="1252088334">
    <w:abstractNumId w:val="23"/>
  </w:num>
  <w:num w:numId="8" w16cid:durableId="816651051">
    <w:abstractNumId w:val="15"/>
  </w:num>
  <w:num w:numId="9" w16cid:durableId="44524640">
    <w:abstractNumId w:val="3"/>
  </w:num>
  <w:num w:numId="10" w16cid:durableId="1842350741">
    <w:abstractNumId w:val="3"/>
    <w:lvlOverride w:ilvl="0">
      <w:startOverride w:val="1"/>
      <w:lvl w:ilvl="0">
        <w:start w:val="1"/>
        <w:numFmt w:val="decimal"/>
        <w:pStyle w:val="Nadpis1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Nadpis2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Nadpis3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Nadpis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1" w16cid:durableId="1430588008">
    <w:abstractNumId w:val="66"/>
  </w:num>
  <w:num w:numId="12" w16cid:durableId="1521814281">
    <w:abstractNumId w:val="1"/>
  </w:num>
  <w:num w:numId="13" w16cid:durableId="2091199273">
    <w:abstractNumId w:val="48"/>
  </w:num>
  <w:num w:numId="14" w16cid:durableId="3943195">
    <w:abstractNumId w:val="7"/>
  </w:num>
  <w:num w:numId="15" w16cid:durableId="1304307603">
    <w:abstractNumId w:val="61"/>
  </w:num>
  <w:num w:numId="16" w16cid:durableId="1395737667">
    <w:abstractNumId w:val="45"/>
  </w:num>
  <w:num w:numId="17" w16cid:durableId="956761682">
    <w:abstractNumId w:val="28"/>
  </w:num>
  <w:num w:numId="18" w16cid:durableId="1985504261">
    <w:abstractNumId w:val="10"/>
  </w:num>
  <w:num w:numId="19" w16cid:durableId="586305603">
    <w:abstractNumId w:val="52"/>
  </w:num>
  <w:num w:numId="20" w16cid:durableId="611329406">
    <w:abstractNumId w:val="53"/>
  </w:num>
  <w:num w:numId="21" w16cid:durableId="1429545159">
    <w:abstractNumId w:val="9"/>
  </w:num>
  <w:num w:numId="22" w16cid:durableId="713391598">
    <w:abstractNumId w:val="62"/>
  </w:num>
  <w:num w:numId="23" w16cid:durableId="447429507">
    <w:abstractNumId w:val="60"/>
  </w:num>
  <w:num w:numId="24" w16cid:durableId="582952504">
    <w:abstractNumId w:val="38"/>
  </w:num>
  <w:num w:numId="25" w16cid:durableId="1724522024">
    <w:abstractNumId w:val="12"/>
  </w:num>
  <w:num w:numId="26" w16cid:durableId="714278782">
    <w:abstractNumId w:val="65"/>
  </w:num>
  <w:num w:numId="27" w16cid:durableId="85730036">
    <w:abstractNumId w:val="55"/>
  </w:num>
  <w:num w:numId="28" w16cid:durableId="2098019048">
    <w:abstractNumId w:val="2"/>
  </w:num>
  <w:num w:numId="29" w16cid:durableId="1809546666">
    <w:abstractNumId w:val="54"/>
  </w:num>
  <w:num w:numId="30" w16cid:durableId="1611546262">
    <w:abstractNumId w:val="59"/>
  </w:num>
  <w:num w:numId="31" w16cid:durableId="87894645">
    <w:abstractNumId w:val="11"/>
  </w:num>
  <w:num w:numId="32" w16cid:durableId="1109349217">
    <w:abstractNumId w:val="25"/>
  </w:num>
  <w:num w:numId="33" w16cid:durableId="545221311">
    <w:abstractNumId w:val="63"/>
  </w:num>
  <w:num w:numId="34" w16cid:durableId="493955264">
    <w:abstractNumId w:val="27"/>
  </w:num>
  <w:num w:numId="35" w16cid:durableId="1579246868">
    <w:abstractNumId w:val="4"/>
  </w:num>
  <w:num w:numId="36" w16cid:durableId="660892027">
    <w:abstractNumId w:val="21"/>
  </w:num>
  <w:num w:numId="37" w16cid:durableId="601114481">
    <w:abstractNumId w:val="47"/>
  </w:num>
  <w:num w:numId="38" w16cid:durableId="1178082085">
    <w:abstractNumId w:val="67"/>
  </w:num>
  <w:num w:numId="39" w16cid:durableId="343216375">
    <w:abstractNumId w:val="42"/>
  </w:num>
  <w:num w:numId="40" w16cid:durableId="2147353361">
    <w:abstractNumId w:val="56"/>
  </w:num>
  <w:num w:numId="41" w16cid:durableId="45691103">
    <w:abstractNumId w:val="46"/>
  </w:num>
  <w:num w:numId="42" w16cid:durableId="1875075649">
    <w:abstractNumId w:val="17"/>
  </w:num>
  <w:num w:numId="43" w16cid:durableId="24141980">
    <w:abstractNumId w:val="13"/>
  </w:num>
  <w:num w:numId="44" w16cid:durableId="988636995">
    <w:abstractNumId w:val="6"/>
  </w:num>
  <w:num w:numId="45" w16cid:durableId="1342708267">
    <w:abstractNumId w:val="20"/>
  </w:num>
  <w:num w:numId="46" w16cid:durableId="1632595365">
    <w:abstractNumId w:val="8"/>
  </w:num>
  <w:num w:numId="47" w16cid:durableId="1047220920">
    <w:abstractNumId w:val="31"/>
  </w:num>
  <w:num w:numId="48" w16cid:durableId="10627573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618412682">
    <w:abstractNumId w:val="32"/>
  </w:num>
  <w:num w:numId="50" w16cid:durableId="502207740">
    <w:abstractNumId w:val="5"/>
  </w:num>
  <w:num w:numId="51" w16cid:durableId="1126657797">
    <w:abstractNumId w:val="41"/>
  </w:num>
  <w:num w:numId="52" w16cid:durableId="1450053686">
    <w:abstractNumId w:val="49"/>
  </w:num>
  <w:num w:numId="53" w16cid:durableId="753167491">
    <w:abstractNumId w:val="64"/>
  </w:num>
  <w:num w:numId="54" w16cid:durableId="2051953634">
    <w:abstractNumId w:val="14"/>
  </w:num>
  <w:num w:numId="55" w16cid:durableId="608051547">
    <w:abstractNumId w:val="26"/>
  </w:num>
  <w:num w:numId="56" w16cid:durableId="1561091214">
    <w:abstractNumId w:val="43"/>
  </w:num>
  <w:num w:numId="57" w16cid:durableId="1917670807">
    <w:abstractNumId w:val="58"/>
  </w:num>
  <w:num w:numId="58" w16cid:durableId="1345355113">
    <w:abstractNumId w:val="30"/>
  </w:num>
  <w:num w:numId="59" w16cid:durableId="349137625">
    <w:abstractNumId w:val="18"/>
  </w:num>
  <w:num w:numId="60" w16cid:durableId="1749037040">
    <w:abstractNumId w:val="40"/>
  </w:num>
  <w:num w:numId="61" w16cid:durableId="409277725">
    <w:abstractNumId w:val="39"/>
  </w:num>
  <w:num w:numId="62" w16cid:durableId="1492016445">
    <w:abstractNumId w:val="19"/>
  </w:num>
  <w:num w:numId="63" w16cid:durableId="732511128">
    <w:abstractNumId w:val="16"/>
  </w:num>
  <w:num w:numId="64" w16cid:durableId="1727098782">
    <w:abstractNumId w:val="57"/>
  </w:num>
  <w:num w:numId="65" w16cid:durableId="412288971">
    <w:abstractNumId w:val="34"/>
  </w:num>
  <w:num w:numId="66" w16cid:durableId="2091190940">
    <w:abstractNumId w:val="24"/>
  </w:num>
  <w:num w:numId="67" w16cid:durableId="1714377586">
    <w:abstractNumId w:val="33"/>
  </w:num>
  <w:num w:numId="68" w16cid:durableId="1037320004">
    <w:abstractNumId w:val="29"/>
  </w:num>
  <w:num w:numId="69" w16cid:durableId="1331058993">
    <w:abstractNumId w:val="51"/>
  </w:num>
  <w:numIdMacAtCleanup w:val="6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1D5"/>
    <w:rsid w:val="000006A4"/>
    <w:rsid w:val="00000E5C"/>
    <w:rsid w:val="00001259"/>
    <w:rsid w:val="00001B27"/>
    <w:rsid w:val="00004999"/>
    <w:rsid w:val="00004C74"/>
    <w:rsid w:val="000051B7"/>
    <w:rsid w:val="000058F5"/>
    <w:rsid w:val="00005C60"/>
    <w:rsid w:val="00005D6D"/>
    <w:rsid w:val="00005EE2"/>
    <w:rsid w:val="000064D6"/>
    <w:rsid w:val="00006641"/>
    <w:rsid w:val="000074AA"/>
    <w:rsid w:val="00010C80"/>
    <w:rsid w:val="00011104"/>
    <w:rsid w:val="00011EE4"/>
    <w:rsid w:val="00012AD9"/>
    <w:rsid w:val="00012C96"/>
    <w:rsid w:val="00013E3A"/>
    <w:rsid w:val="000140DF"/>
    <w:rsid w:val="00014555"/>
    <w:rsid w:val="00016A64"/>
    <w:rsid w:val="00016C77"/>
    <w:rsid w:val="00016D67"/>
    <w:rsid w:val="000172A1"/>
    <w:rsid w:val="00017CC3"/>
    <w:rsid w:val="00020F7C"/>
    <w:rsid w:val="000214B8"/>
    <w:rsid w:val="00021773"/>
    <w:rsid w:val="0002211F"/>
    <w:rsid w:val="000222C4"/>
    <w:rsid w:val="000246AF"/>
    <w:rsid w:val="00024879"/>
    <w:rsid w:val="00025106"/>
    <w:rsid w:val="0002610B"/>
    <w:rsid w:val="0003066D"/>
    <w:rsid w:val="00031110"/>
    <w:rsid w:val="00031777"/>
    <w:rsid w:val="000324F2"/>
    <w:rsid w:val="00033F2D"/>
    <w:rsid w:val="000345D4"/>
    <w:rsid w:val="0003477E"/>
    <w:rsid w:val="0003499F"/>
    <w:rsid w:val="00036D22"/>
    <w:rsid w:val="00037AC8"/>
    <w:rsid w:val="00037C01"/>
    <w:rsid w:val="00040101"/>
    <w:rsid w:val="00040140"/>
    <w:rsid w:val="00040EF9"/>
    <w:rsid w:val="000428F0"/>
    <w:rsid w:val="00042948"/>
    <w:rsid w:val="00042E71"/>
    <w:rsid w:val="00043D2B"/>
    <w:rsid w:val="00044594"/>
    <w:rsid w:val="00044B37"/>
    <w:rsid w:val="00045123"/>
    <w:rsid w:val="00045292"/>
    <w:rsid w:val="00047E94"/>
    <w:rsid w:val="00050674"/>
    <w:rsid w:val="000519B6"/>
    <w:rsid w:val="00051C67"/>
    <w:rsid w:val="0005275B"/>
    <w:rsid w:val="000528E4"/>
    <w:rsid w:val="000539E3"/>
    <w:rsid w:val="00054100"/>
    <w:rsid w:val="000547CF"/>
    <w:rsid w:val="0005499B"/>
    <w:rsid w:val="00054E5C"/>
    <w:rsid w:val="000556A7"/>
    <w:rsid w:val="00055762"/>
    <w:rsid w:val="00055A20"/>
    <w:rsid w:val="00055A79"/>
    <w:rsid w:val="00057047"/>
    <w:rsid w:val="00057A88"/>
    <w:rsid w:val="0006058C"/>
    <w:rsid w:val="00060768"/>
    <w:rsid w:val="0006143D"/>
    <w:rsid w:val="00061598"/>
    <w:rsid w:val="00062283"/>
    <w:rsid w:val="00062448"/>
    <w:rsid w:val="00062CE6"/>
    <w:rsid w:val="00063333"/>
    <w:rsid w:val="00065B69"/>
    <w:rsid w:val="0006603D"/>
    <w:rsid w:val="00066CC4"/>
    <w:rsid w:val="0006701D"/>
    <w:rsid w:val="00067686"/>
    <w:rsid w:val="00067F32"/>
    <w:rsid w:val="000702FF"/>
    <w:rsid w:val="00070990"/>
    <w:rsid w:val="000714B5"/>
    <w:rsid w:val="00071E28"/>
    <w:rsid w:val="00072640"/>
    <w:rsid w:val="000729B5"/>
    <w:rsid w:val="00075B44"/>
    <w:rsid w:val="00080DD2"/>
    <w:rsid w:val="000813AE"/>
    <w:rsid w:val="000813D0"/>
    <w:rsid w:val="00081DB5"/>
    <w:rsid w:val="00082495"/>
    <w:rsid w:val="00082F0B"/>
    <w:rsid w:val="0008321D"/>
    <w:rsid w:val="00083505"/>
    <w:rsid w:val="00084ABC"/>
    <w:rsid w:val="00084F34"/>
    <w:rsid w:val="000856BB"/>
    <w:rsid w:val="00085D4F"/>
    <w:rsid w:val="00086DF8"/>
    <w:rsid w:val="00086F78"/>
    <w:rsid w:val="0008761E"/>
    <w:rsid w:val="00090417"/>
    <w:rsid w:val="00090484"/>
    <w:rsid w:val="000923D9"/>
    <w:rsid w:val="00093DD0"/>
    <w:rsid w:val="00095AB9"/>
    <w:rsid w:val="000960A2"/>
    <w:rsid w:val="0009626D"/>
    <w:rsid w:val="0009692C"/>
    <w:rsid w:val="000A0416"/>
    <w:rsid w:val="000A0425"/>
    <w:rsid w:val="000A09F2"/>
    <w:rsid w:val="000A0D64"/>
    <w:rsid w:val="000A0F30"/>
    <w:rsid w:val="000A0F84"/>
    <w:rsid w:val="000A112E"/>
    <w:rsid w:val="000A25EC"/>
    <w:rsid w:val="000A2CE8"/>
    <w:rsid w:val="000A2EF5"/>
    <w:rsid w:val="000A4EE6"/>
    <w:rsid w:val="000A4FBE"/>
    <w:rsid w:val="000A4FD5"/>
    <w:rsid w:val="000A51E9"/>
    <w:rsid w:val="000A5503"/>
    <w:rsid w:val="000A5519"/>
    <w:rsid w:val="000A57EC"/>
    <w:rsid w:val="000A625B"/>
    <w:rsid w:val="000A64EF"/>
    <w:rsid w:val="000A6D61"/>
    <w:rsid w:val="000B00DB"/>
    <w:rsid w:val="000B0C46"/>
    <w:rsid w:val="000B1F8A"/>
    <w:rsid w:val="000B212D"/>
    <w:rsid w:val="000B2EA7"/>
    <w:rsid w:val="000B2F30"/>
    <w:rsid w:val="000B33BE"/>
    <w:rsid w:val="000B35AB"/>
    <w:rsid w:val="000B3817"/>
    <w:rsid w:val="000B44E4"/>
    <w:rsid w:val="000B4BE4"/>
    <w:rsid w:val="000B5736"/>
    <w:rsid w:val="000B7094"/>
    <w:rsid w:val="000B75C3"/>
    <w:rsid w:val="000B78F6"/>
    <w:rsid w:val="000C115B"/>
    <w:rsid w:val="000C11AD"/>
    <w:rsid w:val="000C31E0"/>
    <w:rsid w:val="000C3ABC"/>
    <w:rsid w:val="000C3C69"/>
    <w:rsid w:val="000C3CA0"/>
    <w:rsid w:val="000C4134"/>
    <w:rsid w:val="000C430F"/>
    <w:rsid w:val="000C4C10"/>
    <w:rsid w:val="000C4D2D"/>
    <w:rsid w:val="000C75EC"/>
    <w:rsid w:val="000C7FA4"/>
    <w:rsid w:val="000D0971"/>
    <w:rsid w:val="000D09E8"/>
    <w:rsid w:val="000D0B5F"/>
    <w:rsid w:val="000D16EC"/>
    <w:rsid w:val="000D199E"/>
    <w:rsid w:val="000D2001"/>
    <w:rsid w:val="000D2330"/>
    <w:rsid w:val="000D41EA"/>
    <w:rsid w:val="000D44E9"/>
    <w:rsid w:val="000D46EB"/>
    <w:rsid w:val="000D66D8"/>
    <w:rsid w:val="000D7060"/>
    <w:rsid w:val="000D7115"/>
    <w:rsid w:val="000D747A"/>
    <w:rsid w:val="000E06A5"/>
    <w:rsid w:val="000E1707"/>
    <w:rsid w:val="000E19EF"/>
    <w:rsid w:val="000E1EE6"/>
    <w:rsid w:val="000E2C35"/>
    <w:rsid w:val="000E3632"/>
    <w:rsid w:val="000E65F7"/>
    <w:rsid w:val="000E7329"/>
    <w:rsid w:val="000E73C7"/>
    <w:rsid w:val="000E754D"/>
    <w:rsid w:val="000F0973"/>
    <w:rsid w:val="000F1262"/>
    <w:rsid w:val="000F1536"/>
    <w:rsid w:val="000F1B0F"/>
    <w:rsid w:val="000F2346"/>
    <w:rsid w:val="000F283F"/>
    <w:rsid w:val="000F320B"/>
    <w:rsid w:val="000F4A2C"/>
    <w:rsid w:val="000F4FF3"/>
    <w:rsid w:val="000F5247"/>
    <w:rsid w:val="000F53EF"/>
    <w:rsid w:val="000F58C9"/>
    <w:rsid w:val="000F5D77"/>
    <w:rsid w:val="000F5EB8"/>
    <w:rsid w:val="000F6320"/>
    <w:rsid w:val="000F63DA"/>
    <w:rsid w:val="000F656C"/>
    <w:rsid w:val="000F65DA"/>
    <w:rsid w:val="000F7C0B"/>
    <w:rsid w:val="00100781"/>
    <w:rsid w:val="001010A0"/>
    <w:rsid w:val="00101332"/>
    <w:rsid w:val="00103B3C"/>
    <w:rsid w:val="00103F1A"/>
    <w:rsid w:val="001049E5"/>
    <w:rsid w:val="00104BA1"/>
    <w:rsid w:val="001056BF"/>
    <w:rsid w:val="001056D1"/>
    <w:rsid w:val="0010573B"/>
    <w:rsid w:val="00105B60"/>
    <w:rsid w:val="001065E6"/>
    <w:rsid w:val="001066B5"/>
    <w:rsid w:val="00106F5C"/>
    <w:rsid w:val="001075D8"/>
    <w:rsid w:val="00107E0D"/>
    <w:rsid w:val="001107C7"/>
    <w:rsid w:val="00111376"/>
    <w:rsid w:val="00111B7D"/>
    <w:rsid w:val="00112FBE"/>
    <w:rsid w:val="00113BD3"/>
    <w:rsid w:val="00115992"/>
    <w:rsid w:val="00116012"/>
    <w:rsid w:val="00116494"/>
    <w:rsid w:val="00116911"/>
    <w:rsid w:val="00117F96"/>
    <w:rsid w:val="001218C6"/>
    <w:rsid w:val="00121A64"/>
    <w:rsid w:val="001232A0"/>
    <w:rsid w:val="00123DD4"/>
    <w:rsid w:val="001243B0"/>
    <w:rsid w:val="001266A6"/>
    <w:rsid w:val="0012740F"/>
    <w:rsid w:val="00130193"/>
    <w:rsid w:val="0013067B"/>
    <w:rsid w:val="00130723"/>
    <w:rsid w:val="00130866"/>
    <w:rsid w:val="00131176"/>
    <w:rsid w:val="00132856"/>
    <w:rsid w:val="001331D5"/>
    <w:rsid w:val="00133F16"/>
    <w:rsid w:val="00134845"/>
    <w:rsid w:val="00134B9D"/>
    <w:rsid w:val="00134E5E"/>
    <w:rsid w:val="00136178"/>
    <w:rsid w:val="00136441"/>
    <w:rsid w:val="00136F6A"/>
    <w:rsid w:val="00137750"/>
    <w:rsid w:val="00141020"/>
    <w:rsid w:val="001418D1"/>
    <w:rsid w:val="00141BB9"/>
    <w:rsid w:val="00141BE1"/>
    <w:rsid w:val="00141C80"/>
    <w:rsid w:val="00141EB9"/>
    <w:rsid w:val="0014228D"/>
    <w:rsid w:val="001423E9"/>
    <w:rsid w:val="0014276E"/>
    <w:rsid w:val="00142F28"/>
    <w:rsid w:val="00142F9D"/>
    <w:rsid w:val="00143253"/>
    <w:rsid w:val="00143E5E"/>
    <w:rsid w:val="00144503"/>
    <w:rsid w:val="001456D3"/>
    <w:rsid w:val="00146064"/>
    <w:rsid w:val="001477E1"/>
    <w:rsid w:val="00147E90"/>
    <w:rsid w:val="00150D7F"/>
    <w:rsid w:val="00151034"/>
    <w:rsid w:val="001516BD"/>
    <w:rsid w:val="00151922"/>
    <w:rsid w:val="00151DD8"/>
    <w:rsid w:val="00151E3E"/>
    <w:rsid w:val="00152302"/>
    <w:rsid w:val="00153595"/>
    <w:rsid w:val="00153A72"/>
    <w:rsid w:val="001547EB"/>
    <w:rsid w:val="001548D7"/>
    <w:rsid w:val="001556DE"/>
    <w:rsid w:val="001559D5"/>
    <w:rsid w:val="00155B85"/>
    <w:rsid w:val="00155BAD"/>
    <w:rsid w:val="00155CCB"/>
    <w:rsid w:val="00156060"/>
    <w:rsid w:val="001563E6"/>
    <w:rsid w:val="001567A3"/>
    <w:rsid w:val="00157A52"/>
    <w:rsid w:val="0016072B"/>
    <w:rsid w:val="00160A78"/>
    <w:rsid w:val="00160E8B"/>
    <w:rsid w:val="00160EB1"/>
    <w:rsid w:val="0016155D"/>
    <w:rsid w:val="00161694"/>
    <w:rsid w:val="00161A96"/>
    <w:rsid w:val="00161EBC"/>
    <w:rsid w:val="0016458D"/>
    <w:rsid w:val="00164F74"/>
    <w:rsid w:val="00167A47"/>
    <w:rsid w:val="00167C6B"/>
    <w:rsid w:val="00170017"/>
    <w:rsid w:val="001701B7"/>
    <w:rsid w:val="001702CD"/>
    <w:rsid w:val="0017213A"/>
    <w:rsid w:val="001730AA"/>
    <w:rsid w:val="00173667"/>
    <w:rsid w:val="00173817"/>
    <w:rsid w:val="001739C6"/>
    <w:rsid w:val="00173DEB"/>
    <w:rsid w:val="001752C0"/>
    <w:rsid w:val="001754A3"/>
    <w:rsid w:val="00175897"/>
    <w:rsid w:val="00175DA7"/>
    <w:rsid w:val="00176154"/>
    <w:rsid w:val="00177483"/>
    <w:rsid w:val="00177685"/>
    <w:rsid w:val="0018013B"/>
    <w:rsid w:val="001806D9"/>
    <w:rsid w:val="001811F9"/>
    <w:rsid w:val="001815CD"/>
    <w:rsid w:val="001848F4"/>
    <w:rsid w:val="00184B2F"/>
    <w:rsid w:val="00184DC3"/>
    <w:rsid w:val="0018515E"/>
    <w:rsid w:val="00185B73"/>
    <w:rsid w:val="00185DC1"/>
    <w:rsid w:val="00185E8B"/>
    <w:rsid w:val="00186EE8"/>
    <w:rsid w:val="00186FFE"/>
    <w:rsid w:val="00187100"/>
    <w:rsid w:val="001874B4"/>
    <w:rsid w:val="0018756F"/>
    <w:rsid w:val="00187C1E"/>
    <w:rsid w:val="00190004"/>
    <w:rsid w:val="00190EAE"/>
    <w:rsid w:val="0019119F"/>
    <w:rsid w:val="00191931"/>
    <w:rsid w:val="00191AC4"/>
    <w:rsid w:val="00191DB2"/>
    <w:rsid w:val="00192240"/>
    <w:rsid w:val="00192D23"/>
    <w:rsid w:val="001937F6"/>
    <w:rsid w:val="0019410D"/>
    <w:rsid w:val="001945C4"/>
    <w:rsid w:val="0019481C"/>
    <w:rsid w:val="00194865"/>
    <w:rsid w:val="00194E5E"/>
    <w:rsid w:val="00194E9C"/>
    <w:rsid w:val="001961A2"/>
    <w:rsid w:val="00196DA2"/>
    <w:rsid w:val="001971D9"/>
    <w:rsid w:val="001977A1"/>
    <w:rsid w:val="001A0243"/>
    <w:rsid w:val="001A0707"/>
    <w:rsid w:val="001A08B6"/>
    <w:rsid w:val="001A18CF"/>
    <w:rsid w:val="001A1BB9"/>
    <w:rsid w:val="001A3274"/>
    <w:rsid w:val="001A3C78"/>
    <w:rsid w:val="001A4472"/>
    <w:rsid w:val="001A4CA3"/>
    <w:rsid w:val="001A4FD8"/>
    <w:rsid w:val="001A55B6"/>
    <w:rsid w:val="001A61E4"/>
    <w:rsid w:val="001A63DF"/>
    <w:rsid w:val="001B13FE"/>
    <w:rsid w:val="001B160D"/>
    <w:rsid w:val="001B21F8"/>
    <w:rsid w:val="001B3055"/>
    <w:rsid w:val="001B356A"/>
    <w:rsid w:val="001B3AA7"/>
    <w:rsid w:val="001B3BC0"/>
    <w:rsid w:val="001B3F35"/>
    <w:rsid w:val="001B42DC"/>
    <w:rsid w:val="001B52A3"/>
    <w:rsid w:val="001B52DC"/>
    <w:rsid w:val="001B5363"/>
    <w:rsid w:val="001B64F3"/>
    <w:rsid w:val="001C028D"/>
    <w:rsid w:val="001C0DC6"/>
    <w:rsid w:val="001C1213"/>
    <w:rsid w:val="001C1409"/>
    <w:rsid w:val="001C1621"/>
    <w:rsid w:val="001C1E71"/>
    <w:rsid w:val="001C2013"/>
    <w:rsid w:val="001C213A"/>
    <w:rsid w:val="001C41D4"/>
    <w:rsid w:val="001C5678"/>
    <w:rsid w:val="001C5A4A"/>
    <w:rsid w:val="001C5DD1"/>
    <w:rsid w:val="001C6ABD"/>
    <w:rsid w:val="001C6D63"/>
    <w:rsid w:val="001C6F65"/>
    <w:rsid w:val="001C71D8"/>
    <w:rsid w:val="001C757A"/>
    <w:rsid w:val="001C7899"/>
    <w:rsid w:val="001C7915"/>
    <w:rsid w:val="001C7D79"/>
    <w:rsid w:val="001D16EC"/>
    <w:rsid w:val="001D1E07"/>
    <w:rsid w:val="001D2788"/>
    <w:rsid w:val="001D2B48"/>
    <w:rsid w:val="001D35C6"/>
    <w:rsid w:val="001D42D2"/>
    <w:rsid w:val="001D536E"/>
    <w:rsid w:val="001D56F0"/>
    <w:rsid w:val="001D76C2"/>
    <w:rsid w:val="001D76F3"/>
    <w:rsid w:val="001D7A86"/>
    <w:rsid w:val="001D7BD3"/>
    <w:rsid w:val="001E15BA"/>
    <w:rsid w:val="001E1FEE"/>
    <w:rsid w:val="001E2B3F"/>
    <w:rsid w:val="001E344B"/>
    <w:rsid w:val="001E393F"/>
    <w:rsid w:val="001E4509"/>
    <w:rsid w:val="001E4CFA"/>
    <w:rsid w:val="001E5138"/>
    <w:rsid w:val="001E5284"/>
    <w:rsid w:val="001E6797"/>
    <w:rsid w:val="001F1339"/>
    <w:rsid w:val="001F1CB0"/>
    <w:rsid w:val="001F24B3"/>
    <w:rsid w:val="001F321A"/>
    <w:rsid w:val="001F3843"/>
    <w:rsid w:val="001F6081"/>
    <w:rsid w:val="002028F3"/>
    <w:rsid w:val="00202C46"/>
    <w:rsid w:val="00202D7A"/>
    <w:rsid w:val="00202DDE"/>
    <w:rsid w:val="00203FC5"/>
    <w:rsid w:val="0020429D"/>
    <w:rsid w:val="00204C35"/>
    <w:rsid w:val="0020524D"/>
    <w:rsid w:val="002053A1"/>
    <w:rsid w:val="002070B6"/>
    <w:rsid w:val="00207459"/>
    <w:rsid w:val="00207EA1"/>
    <w:rsid w:val="00210A15"/>
    <w:rsid w:val="00210D38"/>
    <w:rsid w:val="00211DBE"/>
    <w:rsid w:val="00212125"/>
    <w:rsid w:val="0021219C"/>
    <w:rsid w:val="00212762"/>
    <w:rsid w:val="00212E34"/>
    <w:rsid w:val="00213028"/>
    <w:rsid w:val="00214A57"/>
    <w:rsid w:val="00214EAE"/>
    <w:rsid w:val="00215686"/>
    <w:rsid w:val="0021585C"/>
    <w:rsid w:val="00215D4E"/>
    <w:rsid w:val="00217B5F"/>
    <w:rsid w:val="00221080"/>
    <w:rsid w:val="002214AE"/>
    <w:rsid w:val="002215DB"/>
    <w:rsid w:val="00222759"/>
    <w:rsid w:val="00223FB2"/>
    <w:rsid w:val="002243FA"/>
    <w:rsid w:val="00224B26"/>
    <w:rsid w:val="00225B19"/>
    <w:rsid w:val="002260D5"/>
    <w:rsid w:val="00226202"/>
    <w:rsid w:val="00226624"/>
    <w:rsid w:val="00226833"/>
    <w:rsid w:val="00231343"/>
    <w:rsid w:val="00231F12"/>
    <w:rsid w:val="002325A9"/>
    <w:rsid w:val="002330D8"/>
    <w:rsid w:val="00234DD9"/>
    <w:rsid w:val="00234E14"/>
    <w:rsid w:val="00236415"/>
    <w:rsid w:val="00236586"/>
    <w:rsid w:val="002365AA"/>
    <w:rsid w:val="00237C21"/>
    <w:rsid w:val="002407E6"/>
    <w:rsid w:val="0024175A"/>
    <w:rsid w:val="00242E65"/>
    <w:rsid w:val="00242EF6"/>
    <w:rsid w:val="0024398F"/>
    <w:rsid w:val="00245200"/>
    <w:rsid w:val="002458DF"/>
    <w:rsid w:val="00245F51"/>
    <w:rsid w:val="00246738"/>
    <w:rsid w:val="00247390"/>
    <w:rsid w:val="002476C0"/>
    <w:rsid w:val="00250554"/>
    <w:rsid w:val="00251291"/>
    <w:rsid w:val="002513D5"/>
    <w:rsid w:val="00251A44"/>
    <w:rsid w:val="00252940"/>
    <w:rsid w:val="00252A95"/>
    <w:rsid w:val="00253E89"/>
    <w:rsid w:val="002548E8"/>
    <w:rsid w:val="00254DA3"/>
    <w:rsid w:val="002551E0"/>
    <w:rsid w:val="002566C4"/>
    <w:rsid w:val="00256C3A"/>
    <w:rsid w:val="002575EC"/>
    <w:rsid w:val="00261096"/>
    <w:rsid w:val="002624D3"/>
    <w:rsid w:val="0026259D"/>
    <w:rsid w:val="00263607"/>
    <w:rsid w:val="00263F34"/>
    <w:rsid w:val="00263F62"/>
    <w:rsid w:val="00264470"/>
    <w:rsid w:val="00264B9A"/>
    <w:rsid w:val="0026598A"/>
    <w:rsid w:val="00266E69"/>
    <w:rsid w:val="00267BEE"/>
    <w:rsid w:val="0027047A"/>
    <w:rsid w:val="002706A2"/>
    <w:rsid w:val="002707CA"/>
    <w:rsid w:val="00271111"/>
    <w:rsid w:val="00271658"/>
    <w:rsid w:val="00271A41"/>
    <w:rsid w:val="00271BD7"/>
    <w:rsid w:val="00271BE1"/>
    <w:rsid w:val="00271D30"/>
    <w:rsid w:val="00272399"/>
    <w:rsid w:val="0027268E"/>
    <w:rsid w:val="00273151"/>
    <w:rsid w:val="00273E4C"/>
    <w:rsid w:val="002745FE"/>
    <w:rsid w:val="00275063"/>
    <w:rsid w:val="00276313"/>
    <w:rsid w:val="00276383"/>
    <w:rsid w:val="00276CE1"/>
    <w:rsid w:val="0027755F"/>
    <w:rsid w:val="002778B7"/>
    <w:rsid w:val="00277D5D"/>
    <w:rsid w:val="00282951"/>
    <w:rsid w:val="00283C16"/>
    <w:rsid w:val="00284AA6"/>
    <w:rsid w:val="00284BED"/>
    <w:rsid w:val="002853EA"/>
    <w:rsid w:val="00285432"/>
    <w:rsid w:val="0028723A"/>
    <w:rsid w:val="0028774D"/>
    <w:rsid w:val="00287A46"/>
    <w:rsid w:val="00290FBB"/>
    <w:rsid w:val="0029163E"/>
    <w:rsid w:val="002925BF"/>
    <w:rsid w:val="00294046"/>
    <w:rsid w:val="002942E5"/>
    <w:rsid w:val="002948FA"/>
    <w:rsid w:val="00296134"/>
    <w:rsid w:val="002975A3"/>
    <w:rsid w:val="0029793C"/>
    <w:rsid w:val="002979B3"/>
    <w:rsid w:val="002A0952"/>
    <w:rsid w:val="002A0EFD"/>
    <w:rsid w:val="002A1552"/>
    <w:rsid w:val="002A15D0"/>
    <w:rsid w:val="002A16A9"/>
    <w:rsid w:val="002A21DA"/>
    <w:rsid w:val="002A24CF"/>
    <w:rsid w:val="002A30B4"/>
    <w:rsid w:val="002A3741"/>
    <w:rsid w:val="002A3D4A"/>
    <w:rsid w:val="002A50FA"/>
    <w:rsid w:val="002A5B4B"/>
    <w:rsid w:val="002A5B89"/>
    <w:rsid w:val="002A63F7"/>
    <w:rsid w:val="002B0C73"/>
    <w:rsid w:val="002B2024"/>
    <w:rsid w:val="002B3134"/>
    <w:rsid w:val="002B3271"/>
    <w:rsid w:val="002B3CAF"/>
    <w:rsid w:val="002B51E7"/>
    <w:rsid w:val="002B5D6E"/>
    <w:rsid w:val="002B5EEA"/>
    <w:rsid w:val="002C1BB6"/>
    <w:rsid w:val="002C1C65"/>
    <w:rsid w:val="002C2A14"/>
    <w:rsid w:val="002C3179"/>
    <w:rsid w:val="002C32ED"/>
    <w:rsid w:val="002C48E5"/>
    <w:rsid w:val="002C5C51"/>
    <w:rsid w:val="002C637A"/>
    <w:rsid w:val="002C63A5"/>
    <w:rsid w:val="002C7720"/>
    <w:rsid w:val="002C775B"/>
    <w:rsid w:val="002C7A16"/>
    <w:rsid w:val="002C7EB2"/>
    <w:rsid w:val="002D01CB"/>
    <w:rsid w:val="002D0BA2"/>
    <w:rsid w:val="002D10E0"/>
    <w:rsid w:val="002D1269"/>
    <w:rsid w:val="002D165B"/>
    <w:rsid w:val="002D3428"/>
    <w:rsid w:val="002D3435"/>
    <w:rsid w:val="002D4980"/>
    <w:rsid w:val="002D547B"/>
    <w:rsid w:val="002D5ED7"/>
    <w:rsid w:val="002D6FF5"/>
    <w:rsid w:val="002D74A2"/>
    <w:rsid w:val="002D7BA2"/>
    <w:rsid w:val="002E0AAC"/>
    <w:rsid w:val="002E0C28"/>
    <w:rsid w:val="002E0CD7"/>
    <w:rsid w:val="002E0F7B"/>
    <w:rsid w:val="002E169E"/>
    <w:rsid w:val="002E19BC"/>
    <w:rsid w:val="002E21EF"/>
    <w:rsid w:val="002E2874"/>
    <w:rsid w:val="002E30BA"/>
    <w:rsid w:val="002E4D17"/>
    <w:rsid w:val="002E4F91"/>
    <w:rsid w:val="002E51D5"/>
    <w:rsid w:val="002E63F4"/>
    <w:rsid w:val="002E6497"/>
    <w:rsid w:val="002E7D2C"/>
    <w:rsid w:val="002F10A2"/>
    <w:rsid w:val="002F146B"/>
    <w:rsid w:val="002F29A8"/>
    <w:rsid w:val="002F2B40"/>
    <w:rsid w:val="002F6802"/>
    <w:rsid w:val="002F719E"/>
    <w:rsid w:val="002F7530"/>
    <w:rsid w:val="002F7F9C"/>
    <w:rsid w:val="00300388"/>
    <w:rsid w:val="003007E1"/>
    <w:rsid w:val="0030111B"/>
    <w:rsid w:val="0030150A"/>
    <w:rsid w:val="00301AFB"/>
    <w:rsid w:val="00301BD3"/>
    <w:rsid w:val="00302423"/>
    <w:rsid w:val="00302D3E"/>
    <w:rsid w:val="0030348B"/>
    <w:rsid w:val="00303AB7"/>
    <w:rsid w:val="00304F8C"/>
    <w:rsid w:val="00306327"/>
    <w:rsid w:val="00306622"/>
    <w:rsid w:val="0030728E"/>
    <w:rsid w:val="00307849"/>
    <w:rsid w:val="00310F0E"/>
    <w:rsid w:val="00311031"/>
    <w:rsid w:val="00311470"/>
    <w:rsid w:val="003114C1"/>
    <w:rsid w:val="00311985"/>
    <w:rsid w:val="00311AA5"/>
    <w:rsid w:val="003128C5"/>
    <w:rsid w:val="003133F2"/>
    <w:rsid w:val="003138DD"/>
    <w:rsid w:val="0031505D"/>
    <w:rsid w:val="0031571C"/>
    <w:rsid w:val="003157DE"/>
    <w:rsid w:val="00316390"/>
    <w:rsid w:val="00316757"/>
    <w:rsid w:val="00316B8D"/>
    <w:rsid w:val="00316CFA"/>
    <w:rsid w:val="00317DEE"/>
    <w:rsid w:val="0032174D"/>
    <w:rsid w:val="003226C7"/>
    <w:rsid w:val="003229D9"/>
    <w:rsid w:val="00326395"/>
    <w:rsid w:val="003272A0"/>
    <w:rsid w:val="003275D1"/>
    <w:rsid w:val="00330309"/>
    <w:rsid w:val="0033105C"/>
    <w:rsid w:val="0033105D"/>
    <w:rsid w:val="003314BD"/>
    <w:rsid w:val="00331533"/>
    <w:rsid w:val="00331677"/>
    <w:rsid w:val="003316D4"/>
    <w:rsid w:val="00331A52"/>
    <w:rsid w:val="00335335"/>
    <w:rsid w:val="0033579D"/>
    <w:rsid w:val="0033583C"/>
    <w:rsid w:val="00335D73"/>
    <w:rsid w:val="003364D0"/>
    <w:rsid w:val="00337195"/>
    <w:rsid w:val="00340796"/>
    <w:rsid w:val="003409A0"/>
    <w:rsid w:val="00340A92"/>
    <w:rsid w:val="0034104B"/>
    <w:rsid w:val="003415DF"/>
    <w:rsid w:val="003427EE"/>
    <w:rsid w:val="00342F3A"/>
    <w:rsid w:val="00344051"/>
    <w:rsid w:val="0034412F"/>
    <w:rsid w:val="00344C60"/>
    <w:rsid w:val="00345107"/>
    <w:rsid w:val="00345502"/>
    <w:rsid w:val="0034568B"/>
    <w:rsid w:val="00345D64"/>
    <w:rsid w:val="003465CB"/>
    <w:rsid w:val="00346F03"/>
    <w:rsid w:val="003476EA"/>
    <w:rsid w:val="00347E8F"/>
    <w:rsid w:val="00350A69"/>
    <w:rsid w:val="00350D56"/>
    <w:rsid w:val="00351AE9"/>
    <w:rsid w:val="00353188"/>
    <w:rsid w:val="00353672"/>
    <w:rsid w:val="0035393A"/>
    <w:rsid w:val="003557C1"/>
    <w:rsid w:val="0035670C"/>
    <w:rsid w:val="00356D53"/>
    <w:rsid w:val="0035779C"/>
    <w:rsid w:val="00357985"/>
    <w:rsid w:val="003579E1"/>
    <w:rsid w:val="003601C0"/>
    <w:rsid w:val="003604BA"/>
    <w:rsid w:val="003617FB"/>
    <w:rsid w:val="00362A26"/>
    <w:rsid w:val="00362D02"/>
    <w:rsid w:val="00363AE5"/>
    <w:rsid w:val="00363E82"/>
    <w:rsid w:val="00363EB6"/>
    <w:rsid w:val="00364B8E"/>
    <w:rsid w:val="00365636"/>
    <w:rsid w:val="00365CEC"/>
    <w:rsid w:val="00365CEF"/>
    <w:rsid w:val="00367046"/>
    <w:rsid w:val="00367227"/>
    <w:rsid w:val="00367E5A"/>
    <w:rsid w:val="00371457"/>
    <w:rsid w:val="0037194A"/>
    <w:rsid w:val="00372CAA"/>
    <w:rsid w:val="00372D22"/>
    <w:rsid w:val="00373280"/>
    <w:rsid w:val="003732D6"/>
    <w:rsid w:val="00373F54"/>
    <w:rsid w:val="00374294"/>
    <w:rsid w:val="00374F18"/>
    <w:rsid w:val="003755E0"/>
    <w:rsid w:val="00375AE3"/>
    <w:rsid w:val="0037680E"/>
    <w:rsid w:val="00381535"/>
    <w:rsid w:val="003824C2"/>
    <w:rsid w:val="00382646"/>
    <w:rsid w:val="003833D6"/>
    <w:rsid w:val="00383D64"/>
    <w:rsid w:val="00383DF1"/>
    <w:rsid w:val="00384E27"/>
    <w:rsid w:val="003862B7"/>
    <w:rsid w:val="00386E58"/>
    <w:rsid w:val="003871CE"/>
    <w:rsid w:val="003873F8"/>
    <w:rsid w:val="003901EB"/>
    <w:rsid w:val="0039311B"/>
    <w:rsid w:val="00393194"/>
    <w:rsid w:val="003936B7"/>
    <w:rsid w:val="003948C5"/>
    <w:rsid w:val="00395F98"/>
    <w:rsid w:val="003960D2"/>
    <w:rsid w:val="00397A3B"/>
    <w:rsid w:val="00397E8D"/>
    <w:rsid w:val="003A06B5"/>
    <w:rsid w:val="003A119F"/>
    <w:rsid w:val="003A1385"/>
    <w:rsid w:val="003A188A"/>
    <w:rsid w:val="003A1958"/>
    <w:rsid w:val="003A2515"/>
    <w:rsid w:val="003A2BF9"/>
    <w:rsid w:val="003A3E14"/>
    <w:rsid w:val="003A4CE2"/>
    <w:rsid w:val="003A514C"/>
    <w:rsid w:val="003A5375"/>
    <w:rsid w:val="003A55AC"/>
    <w:rsid w:val="003A6A01"/>
    <w:rsid w:val="003A6E33"/>
    <w:rsid w:val="003A7150"/>
    <w:rsid w:val="003A71C5"/>
    <w:rsid w:val="003A7EAC"/>
    <w:rsid w:val="003B06F3"/>
    <w:rsid w:val="003B0A26"/>
    <w:rsid w:val="003B12B6"/>
    <w:rsid w:val="003B1583"/>
    <w:rsid w:val="003B1C58"/>
    <w:rsid w:val="003B350C"/>
    <w:rsid w:val="003B3D39"/>
    <w:rsid w:val="003B427E"/>
    <w:rsid w:val="003B5FDC"/>
    <w:rsid w:val="003B60BB"/>
    <w:rsid w:val="003B616E"/>
    <w:rsid w:val="003B74BF"/>
    <w:rsid w:val="003C28FD"/>
    <w:rsid w:val="003C4375"/>
    <w:rsid w:val="003C4C0B"/>
    <w:rsid w:val="003C5069"/>
    <w:rsid w:val="003C50A6"/>
    <w:rsid w:val="003C5EFB"/>
    <w:rsid w:val="003C6384"/>
    <w:rsid w:val="003C64E3"/>
    <w:rsid w:val="003C66BF"/>
    <w:rsid w:val="003C7405"/>
    <w:rsid w:val="003C74F7"/>
    <w:rsid w:val="003C7857"/>
    <w:rsid w:val="003C7A3C"/>
    <w:rsid w:val="003D01A1"/>
    <w:rsid w:val="003D10F8"/>
    <w:rsid w:val="003D14F0"/>
    <w:rsid w:val="003D24CC"/>
    <w:rsid w:val="003D25B5"/>
    <w:rsid w:val="003D2C16"/>
    <w:rsid w:val="003D2E03"/>
    <w:rsid w:val="003D314F"/>
    <w:rsid w:val="003D3B44"/>
    <w:rsid w:val="003D3C5A"/>
    <w:rsid w:val="003D3D9B"/>
    <w:rsid w:val="003D4F70"/>
    <w:rsid w:val="003D5623"/>
    <w:rsid w:val="003D5BAA"/>
    <w:rsid w:val="003D5D5F"/>
    <w:rsid w:val="003D65D9"/>
    <w:rsid w:val="003D6794"/>
    <w:rsid w:val="003D6923"/>
    <w:rsid w:val="003D783C"/>
    <w:rsid w:val="003D788E"/>
    <w:rsid w:val="003D7CD0"/>
    <w:rsid w:val="003E26ED"/>
    <w:rsid w:val="003E346E"/>
    <w:rsid w:val="003E4467"/>
    <w:rsid w:val="003E5204"/>
    <w:rsid w:val="003E54C6"/>
    <w:rsid w:val="003E55A1"/>
    <w:rsid w:val="003E63FE"/>
    <w:rsid w:val="003E671D"/>
    <w:rsid w:val="003F01C2"/>
    <w:rsid w:val="003F134F"/>
    <w:rsid w:val="003F24F0"/>
    <w:rsid w:val="003F2CBA"/>
    <w:rsid w:val="003F40E3"/>
    <w:rsid w:val="003F4A61"/>
    <w:rsid w:val="003F5632"/>
    <w:rsid w:val="003F57C5"/>
    <w:rsid w:val="003F7029"/>
    <w:rsid w:val="003F7533"/>
    <w:rsid w:val="004001A0"/>
    <w:rsid w:val="00400245"/>
    <w:rsid w:val="0040211D"/>
    <w:rsid w:val="0040253E"/>
    <w:rsid w:val="00402896"/>
    <w:rsid w:val="00403689"/>
    <w:rsid w:val="004037B3"/>
    <w:rsid w:val="00403C81"/>
    <w:rsid w:val="00403FB0"/>
    <w:rsid w:val="0040454E"/>
    <w:rsid w:val="004045B3"/>
    <w:rsid w:val="00404744"/>
    <w:rsid w:val="0040738B"/>
    <w:rsid w:val="0040779A"/>
    <w:rsid w:val="00407D0C"/>
    <w:rsid w:val="00410AE2"/>
    <w:rsid w:val="00410D70"/>
    <w:rsid w:val="00411303"/>
    <w:rsid w:val="00411F88"/>
    <w:rsid w:val="00414087"/>
    <w:rsid w:val="00414ACA"/>
    <w:rsid w:val="00415559"/>
    <w:rsid w:val="00415C0A"/>
    <w:rsid w:val="00417054"/>
    <w:rsid w:val="0041766F"/>
    <w:rsid w:val="0041784B"/>
    <w:rsid w:val="00420545"/>
    <w:rsid w:val="00421A20"/>
    <w:rsid w:val="00421E1F"/>
    <w:rsid w:val="0042257A"/>
    <w:rsid w:val="00425F8D"/>
    <w:rsid w:val="004264E3"/>
    <w:rsid w:val="0042727F"/>
    <w:rsid w:val="0042734F"/>
    <w:rsid w:val="0043031D"/>
    <w:rsid w:val="004311F0"/>
    <w:rsid w:val="004316DD"/>
    <w:rsid w:val="00431946"/>
    <w:rsid w:val="00431FBC"/>
    <w:rsid w:val="004323E5"/>
    <w:rsid w:val="004324D7"/>
    <w:rsid w:val="00432818"/>
    <w:rsid w:val="00432BFE"/>
    <w:rsid w:val="00432EBF"/>
    <w:rsid w:val="004335DF"/>
    <w:rsid w:val="00433AC1"/>
    <w:rsid w:val="00436743"/>
    <w:rsid w:val="004371D6"/>
    <w:rsid w:val="00437D03"/>
    <w:rsid w:val="00440520"/>
    <w:rsid w:val="0044052B"/>
    <w:rsid w:val="004405C2"/>
    <w:rsid w:val="004407DC"/>
    <w:rsid w:val="0044127C"/>
    <w:rsid w:val="004412FB"/>
    <w:rsid w:val="00442162"/>
    <w:rsid w:val="004423BF"/>
    <w:rsid w:val="0044252D"/>
    <w:rsid w:val="00442A27"/>
    <w:rsid w:val="0044311E"/>
    <w:rsid w:val="004433E6"/>
    <w:rsid w:val="0044345D"/>
    <w:rsid w:val="0044374C"/>
    <w:rsid w:val="004447C2"/>
    <w:rsid w:val="00444C36"/>
    <w:rsid w:val="00444F58"/>
    <w:rsid w:val="00444FA3"/>
    <w:rsid w:val="00444FB3"/>
    <w:rsid w:val="004452AC"/>
    <w:rsid w:val="0044627F"/>
    <w:rsid w:val="00447643"/>
    <w:rsid w:val="004507C8"/>
    <w:rsid w:val="004524E1"/>
    <w:rsid w:val="0045286E"/>
    <w:rsid w:val="00454002"/>
    <w:rsid w:val="0045467C"/>
    <w:rsid w:val="00454EEE"/>
    <w:rsid w:val="004554A8"/>
    <w:rsid w:val="0045570D"/>
    <w:rsid w:val="00456498"/>
    <w:rsid w:val="00456BE8"/>
    <w:rsid w:val="00456F97"/>
    <w:rsid w:val="0045753C"/>
    <w:rsid w:val="00457883"/>
    <w:rsid w:val="0046174C"/>
    <w:rsid w:val="00462FE7"/>
    <w:rsid w:val="00464A2E"/>
    <w:rsid w:val="00466389"/>
    <w:rsid w:val="0046708F"/>
    <w:rsid w:val="00467B24"/>
    <w:rsid w:val="00467E9A"/>
    <w:rsid w:val="00470257"/>
    <w:rsid w:val="00470417"/>
    <w:rsid w:val="00470960"/>
    <w:rsid w:val="00470E53"/>
    <w:rsid w:val="00471350"/>
    <w:rsid w:val="00471975"/>
    <w:rsid w:val="0047202C"/>
    <w:rsid w:val="0047390E"/>
    <w:rsid w:val="004743CF"/>
    <w:rsid w:val="0047460E"/>
    <w:rsid w:val="00474FE1"/>
    <w:rsid w:val="00475155"/>
    <w:rsid w:val="00475FAC"/>
    <w:rsid w:val="00476102"/>
    <w:rsid w:val="004768F7"/>
    <w:rsid w:val="00477A46"/>
    <w:rsid w:val="00477CEA"/>
    <w:rsid w:val="00477EA9"/>
    <w:rsid w:val="004802CD"/>
    <w:rsid w:val="00480427"/>
    <w:rsid w:val="00480C43"/>
    <w:rsid w:val="0048126A"/>
    <w:rsid w:val="0048133A"/>
    <w:rsid w:val="004816CB"/>
    <w:rsid w:val="00481F9C"/>
    <w:rsid w:val="00482C13"/>
    <w:rsid w:val="00484577"/>
    <w:rsid w:val="00485B57"/>
    <w:rsid w:val="0048696C"/>
    <w:rsid w:val="00486E25"/>
    <w:rsid w:val="004877E9"/>
    <w:rsid w:val="004878EB"/>
    <w:rsid w:val="00487A80"/>
    <w:rsid w:val="0049056C"/>
    <w:rsid w:val="00490927"/>
    <w:rsid w:val="004917A3"/>
    <w:rsid w:val="00491E2C"/>
    <w:rsid w:val="004926A1"/>
    <w:rsid w:val="004936B9"/>
    <w:rsid w:val="004936D9"/>
    <w:rsid w:val="00493803"/>
    <w:rsid w:val="00493946"/>
    <w:rsid w:val="00493A51"/>
    <w:rsid w:val="00493C06"/>
    <w:rsid w:val="00493FD9"/>
    <w:rsid w:val="00494CB2"/>
    <w:rsid w:val="00494F3F"/>
    <w:rsid w:val="00496763"/>
    <w:rsid w:val="004977D5"/>
    <w:rsid w:val="004A0513"/>
    <w:rsid w:val="004A0C7C"/>
    <w:rsid w:val="004A0DBD"/>
    <w:rsid w:val="004A0E08"/>
    <w:rsid w:val="004A0FC2"/>
    <w:rsid w:val="004A1D15"/>
    <w:rsid w:val="004A25E0"/>
    <w:rsid w:val="004A2ABE"/>
    <w:rsid w:val="004A387E"/>
    <w:rsid w:val="004A3978"/>
    <w:rsid w:val="004A3D41"/>
    <w:rsid w:val="004A4344"/>
    <w:rsid w:val="004A5240"/>
    <w:rsid w:val="004A54C2"/>
    <w:rsid w:val="004B03A2"/>
    <w:rsid w:val="004B0A87"/>
    <w:rsid w:val="004B0C82"/>
    <w:rsid w:val="004B0D41"/>
    <w:rsid w:val="004B219D"/>
    <w:rsid w:val="004B2466"/>
    <w:rsid w:val="004B4C59"/>
    <w:rsid w:val="004B500A"/>
    <w:rsid w:val="004B5B98"/>
    <w:rsid w:val="004B5FA1"/>
    <w:rsid w:val="004B6900"/>
    <w:rsid w:val="004C1026"/>
    <w:rsid w:val="004C1764"/>
    <w:rsid w:val="004C1CBD"/>
    <w:rsid w:val="004C2983"/>
    <w:rsid w:val="004C2A86"/>
    <w:rsid w:val="004C2E79"/>
    <w:rsid w:val="004C3843"/>
    <w:rsid w:val="004C388C"/>
    <w:rsid w:val="004C393F"/>
    <w:rsid w:val="004C4238"/>
    <w:rsid w:val="004C5770"/>
    <w:rsid w:val="004C5A43"/>
    <w:rsid w:val="004C5F02"/>
    <w:rsid w:val="004C7291"/>
    <w:rsid w:val="004D0554"/>
    <w:rsid w:val="004D126C"/>
    <w:rsid w:val="004D25F8"/>
    <w:rsid w:val="004D390D"/>
    <w:rsid w:val="004D39B1"/>
    <w:rsid w:val="004D5620"/>
    <w:rsid w:val="004D56AB"/>
    <w:rsid w:val="004D57D5"/>
    <w:rsid w:val="004D64F8"/>
    <w:rsid w:val="004D698E"/>
    <w:rsid w:val="004D6E81"/>
    <w:rsid w:val="004D6F09"/>
    <w:rsid w:val="004D7044"/>
    <w:rsid w:val="004D7536"/>
    <w:rsid w:val="004D7753"/>
    <w:rsid w:val="004D7962"/>
    <w:rsid w:val="004E028D"/>
    <w:rsid w:val="004E0373"/>
    <w:rsid w:val="004E0D11"/>
    <w:rsid w:val="004E1017"/>
    <w:rsid w:val="004E1284"/>
    <w:rsid w:val="004E38AE"/>
    <w:rsid w:val="004E3A4D"/>
    <w:rsid w:val="004E3C4C"/>
    <w:rsid w:val="004E4954"/>
    <w:rsid w:val="004E4D12"/>
    <w:rsid w:val="004E59B6"/>
    <w:rsid w:val="004E628C"/>
    <w:rsid w:val="004E67C5"/>
    <w:rsid w:val="004E712B"/>
    <w:rsid w:val="004E7936"/>
    <w:rsid w:val="004F03F5"/>
    <w:rsid w:val="004F0734"/>
    <w:rsid w:val="004F0DF3"/>
    <w:rsid w:val="004F0EB7"/>
    <w:rsid w:val="004F289C"/>
    <w:rsid w:val="004F2970"/>
    <w:rsid w:val="004F2EBA"/>
    <w:rsid w:val="004F3306"/>
    <w:rsid w:val="004F3A08"/>
    <w:rsid w:val="004F58B8"/>
    <w:rsid w:val="004F738A"/>
    <w:rsid w:val="004F7499"/>
    <w:rsid w:val="004F76AD"/>
    <w:rsid w:val="005008DE"/>
    <w:rsid w:val="005010BA"/>
    <w:rsid w:val="0050127D"/>
    <w:rsid w:val="005026EA"/>
    <w:rsid w:val="005026FE"/>
    <w:rsid w:val="005044F9"/>
    <w:rsid w:val="00504860"/>
    <w:rsid w:val="00505622"/>
    <w:rsid w:val="005058AF"/>
    <w:rsid w:val="0050598D"/>
    <w:rsid w:val="00506A24"/>
    <w:rsid w:val="00506ED0"/>
    <w:rsid w:val="00507581"/>
    <w:rsid w:val="00507D5D"/>
    <w:rsid w:val="00510AA4"/>
    <w:rsid w:val="00511786"/>
    <w:rsid w:val="00511849"/>
    <w:rsid w:val="00513162"/>
    <w:rsid w:val="00513341"/>
    <w:rsid w:val="00513A4D"/>
    <w:rsid w:val="00513D43"/>
    <w:rsid w:val="00514A3F"/>
    <w:rsid w:val="00514F22"/>
    <w:rsid w:val="0051527E"/>
    <w:rsid w:val="005154DF"/>
    <w:rsid w:val="005155C5"/>
    <w:rsid w:val="00515998"/>
    <w:rsid w:val="005177BC"/>
    <w:rsid w:val="00520036"/>
    <w:rsid w:val="00520548"/>
    <w:rsid w:val="00520D27"/>
    <w:rsid w:val="005221BA"/>
    <w:rsid w:val="00522888"/>
    <w:rsid w:val="0052303E"/>
    <w:rsid w:val="005255DA"/>
    <w:rsid w:val="00525FA0"/>
    <w:rsid w:val="005261A8"/>
    <w:rsid w:val="005263A1"/>
    <w:rsid w:val="0053005F"/>
    <w:rsid w:val="00530CC3"/>
    <w:rsid w:val="00530EDA"/>
    <w:rsid w:val="0053197E"/>
    <w:rsid w:val="005329BE"/>
    <w:rsid w:val="005332E8"/>
    <w:rsid w:val="00533527"/>
    <w:rsid w:val="005336E2"/>
    <w:rsid w:val="00533E1E"/>
    <w:rsid w:val="00534414"/>
    <w:rsid w:val="0053547A"/>
    <w:rsid w:val="00535F5C"/>
    <w:rsid w:val="00536444"/>
    <w:rsid w:val="005367B9"/>
    <w:rsid w:val="00540784"/>
    <w:rsid w:val="00540BF7"/>
    <w:rsid w:val="0054175E"/>
    <w:rsid w:val="00542DC2"/>
    <w:rsid w:val="00544B29"/>
    <w:rsid w:val="005455DB"/>
    <w:rsid w:val="005458AF"/>
    <w:rsid w:val="0054722C"/>
    <w:rsid w:val="0054770F"/>
    <w:rsid w:val="005521EB"/>
    <w:rsid w:val="005524E2"/>
    <w:rsid w:val="005525B2"/>
    <w:rsid w:val="00552B74"/>
    <w:rsid w:val="00552F70"/>
    <w:rsid w:val="005534DC"/>
    <w:rsid w:val="00553BC7"/>
    <w:rsid w:val="0055478F"/>
    <w:rsid w:val="00554E76"/>
    <w:rsid w:val="00554FD5"/>
    <w:rsid w:val="005550DA"/>
    <w:rsid w:val="0055535C"/>
    <w:rsid w:val="005553FC"/>
    <w:rsid w:val="00555D8F"/>
    <w:rsid w:val="005569B3"/>
    <w:rsid w:val="0055728C"/>
    <w:rsid w:val="005577E4"/>
    <w:rsid w:val="005602E2"/>
    <w:rsid w:val="005604AA"/>
    <w:rsid w:val="0056084C"/>
    <w:rsid w:val="00563193"/>
    <w:rsid w:val="00563647"/>
    <w:rsid w:val="00563F9D"/>
    <w:rsid w:val="0056436C"/>
    <w:rsid w:val="00565B4C"/>
    <w:rsid w:val="00565DA4"/>
    <w:rsid w:val="00565F07"/>
    <w:rsid w:val="00566885"/>
    <w:rsid w:val="00566A0F"/>
    <w:rsid w:val="00566E9C"/>
    <w:rsid w:val="00567579"/>
    <w:rsid w:val="005677A9"/>
    <w:rsid w:val="00567EE5"/>
    <w:rsid w:val="005701F0"/>
    <w:rsid w:val="00570DCF"/>
    <w:rsid w:val="00570E3F"/>
    <w:rsid w:val="005774B4"/>
    <w:rsid w:val="00580167"/>
    <w:rsid w:val="00581AA3"/>
    <w:rsid w:val="005820EF"/>
    <w:rsid w:val="0058266F"/>
    <w:rsid w:val="00582F27"/>
    <w:rsid w:val="00583113"/>
    <w:rsid w:val="005836D2"/>
    <w:rsid w:val="00585198"/>
    <w:rsid w:val="00587B4E"/>
    <w:rsid w:val="00587C94"/>
    <w:rsid w:val="00591192"/>
    <w:rsid w:val="00591464"/>
    <w:rsid w:val="0059155E"/>
    <w:rsid w:val="005915B7"/>
    <w:rsid w:val="00591E4A"/>
    <w:rsid w:val="00592807"/>
    <w:rsid w:val="00592DFD"/>
    <w:rsid w:val="00593CEE"/>
    <w:rsid w:val="005940C1"/>
    <w:rsid w:val="00594117"/>
    <w:rsid w:val="0059430C"/>
    <w:rsid w:val="005952B7"/>
    <w:rsid w:val="005979EC"/>
    <w:rsid w:val="005A0435"/>
    <w:rsid w:val="005A0E72"/>
    <w:rsid w:val="005A1BB6"/>
    <w:rsid w:val="005A1F9A"/>
    <w:rsid w:val="005A2814"/>
    <w:rsid w:val="005A309D"/>
    <w:rsid w:val="005A545D"/>
    <w:rsid w:val="005A5F5F"/>
    <w:rsid w:val="005A6801"/>
    <w:rsid w:val="005A68E5"/>
    <w:rsid w:val="005B09EB"/>
    <w:rsid w:val="005B0E76"/>
    <w:rsid w:val="005B3269"/>
    <w:rsid w:val="005B35CE"/>
    <w:rsid w:val="005B3F4A"/>
    <w:rsid w:val="005B5349"/>
    <w:rsid w:val="005B5997"/>
    <w:rsid w:val="005B5F17"/>
    <w:rsid w:val="005B6415"/>
    <w:rsid w:val="005B65FB"/>
    <w:rsid w:val="005B6FA3"/>
    <w:rsid w:val="005C2047"/>
    <w:rsid w:val="005C2A60"/>
    <w:rsid w:val="005C2A75"/>
    <w:rsid w:val="005C3011"/>
    <w:rsid w:val="005C31B5"/>
    <w:rsid w:val="005C380A"/>
    <w:rsid w:val="005C41BD"/>
    <w:rsid w:val="005C5455"/>
    <w:rsid w:val="005C54D9"/>
    <w:rsid w:val="005C55BF"/>
    <w:rsid w:val="005C5BBB"/>
    <w:rsid w:val="005C661F"/>
    <w:rsid w:val="005C707C"/>
    <w:rsid w:val="005C7178"/>
    <w:rsid w:val="005D0019"/>
    <w:rsid w:val="005D0401"/>
    <w:rsid w:val="005D1184"/>
    <w:rsid w:val="005D15B2"/>
    <w:rsid w:val="005D17FF"/>
    <w:rsid w:val="005D24A0"/>
    <w:rsid w:val="005D2CF2"/>
    <w:rsid w:val="005D2D6C"/>
    <w:rsid w:val="005D2E3A"/>
    <w:rsid w:val="005D315B"/>
    <w:rsid w:val="005D3509"/>
    <w:rsid w:val="005D4A10"/>
    <w:rsid w:val="005D5528"/>
    <w:rsid w:val="005D6D53"/>
    <w:rsid w:val="005D6E57"/>
    <w:rsid w:val="005E0573"/>
    <w:rsid w:val="005E2438"/>
    <w:rsid w:val="005E2A33"/>
    <w:rsid w:val="005E3115"/>
    <w:rsid w:val="005E3610"/>
    <w:rsid w:val="005E3634"/>
    <w:rsid w:val="005E3986"/>
    <w:rsid w:val="005E4652"/>
    <w:rsid w:val="005E4F05"/>
    <w:rsid w:val="005E5066"/>
    <w:rsid w:val="005E579D"/>
    <w:rsid w:val="005E5BEE"/>
    <w:rsid w:val="005E5F55"/>
    <w:rsid w:val="005E6BD5"/>
    <w:rsid w:val="005E7537"/>
    <w:rsid w:val="005F0136"/>
    <w:rsid w:val="005F19F7"/>
    <w:rsid w:val="005F2338"/>
    <w:rsid w:val="005F2DF4"/>
    <w:rsid w:val="005F5D13"/>
    <w:rsid w:val="005F67FF"/>
    <w:rsid w:val="005F6876"/>
    <w:rsid w:val="005F71C1"/>
    <w:rsid w:val="005F7C43"/>
    <w:rsid w:val="00600040"/>
    <w:rsid w:val="00601B72"/>
    <w:rsid w:val="00601E80"/>
    <w:rsid w:val="006034DB"/>
    <w:rsid w:val="00603912"/>
    <w:rsid w:val="00604D94"/>
    <w:rsid w:val="00605D35"/>
    <w:rsid w:val="006062CF"/>
    <w:rsid w:val="006063BC"/>
    <w:rsid w:val="006069EB"/>
    <w:rsid w:val="00606FA9"/>
    <w:rsid w:val="00606FB3"/>
    <w:rsid w:val="0060797A"/>
    <w:rsid w:val="0061066C"/>
    <w:rsid w:val="00610671"/>
    <w:rsid w:val="006110D7"/>
    <w:rsid w:val="00612EED"/>
    <w:rsid w:val="006132ED"/>
    <w:rsid w:val="00613E47"/>
    <w:rsid w:val="006141ED"/>
    <w:rsid w:val="00614D2A"/>
    <w:rsid w:val="00615352"/>
    <w:rsid w:val="006161A4"/>
    <w:rsid w:val="006161BF"/>
    <w:rsid w:val="00616498"/>
    <w:rsid w:val="00616F6B"/>
    <w:rsid w:val="00617957"/>
    <w:rsid w:val="0062022D"/>
    <w:rsid w:val="00621A02"/>
    <w:rsid w:val="00623981"/>
    <w:rsid w:val="00624207"/>
    <w:rsid w:val="006248EB"/>
    <w:rsid w:val="00624A78"/>
    <w:rsid w:val="00625804"/>
    <w:rsid w:val="00625CB2"/>
    <w:rsid w:val="00626E4F"/>
    <w:rsid w:val="0062777B"/>
    <w:rsid w:val="006311CD"/>
    <w:rsid w:val="006316BD"/>
    <w:rsid w:val="006327A6"/>
    <w:rsid w:val="00632C84"/>
    <w:rsid w:val="00633716"/>
    <w:rsid w:val="0063373C"/>
    <w:rsid w:val="00633C3B"/>
    <w:rsid w:val="00633CD2"/>
    <w:rsid w:val="00633E68"/>
    <w:rsid w:val="00633EC5"/>
    <w:rsid w:val="00634108"/>
    <w:rsid w:val="00634B56"/>
    <w:rsid w:val="006364BE"/>
    <w:rsid w:val="00636DA6"/>
    <w:rsid w:val="00636E9B"/>
    <w:rsid w:val="00637758"/>
    <w:rsid w:val="00640FF2"/>
    <w:rsid w:val="006414A0"/>
    <w:rsid w:val="00643B30"/>
    <w:rsid w:val="00644751"/>
    <w:rsid w:val="00644877"/>
    <w:rsid w:val="00644B55"/>
    <w:rsid w:val="006456C1"/>
    <w:rsid w:val="00645E4E"/>
    <w:rsid w:val="00650397"/>
    <w:rsid w:val="00650A9E"/>
    <w:rsid w:val="00652869"/>
    <w:rsid w:val="00653176"/>
    <w:rsid w:val="006531FD"/>
    <w:rsid w:val="006537C3"/>
    <w:rsid w:val="00653AC0"/>
    <w:rsid w:val="00654631"/>
    <w:rsid w:val="00655B77"/>
    <w:rsid w:val="00656072"/>
    <w:rsid w:val="006563AF"/>
    <w:rsid w:val="00657D64"/>
    <w:rsid w:val="00660AB5"/>
    <w:rsid w:val="00661C7A"/>
    <w:rsid w:val="00662376"/>
    <w:rsid w:val="00662771"/>
    <w:rsid w:val="00662B7B"/>
    <w:rsid w:val="00664A7A"/>
    <w:rsid w:val="00664D3A"/>
    <w:rsid w:val="00665B6E"/>
    <w:rsid w:val="00665F78"/>
    <w:rsid w:val="0066683A"/>
    <w:rsid w:val="0066727C"/>
    <w:rsid w:val="00667AE1"/>
    <w:rsid w:val="0067008E"/>
    <w:rsid w:val="00671038"/>
    <w:rsid w:val="00671556"/>
    <w:rsid w:val="0067171C"/>
    <w:rsid w:val="00671CAD"/>
    <w:rsid w:val="006728CF"/>
    <w:rsid w:val="00672FA0"/>
    <w:rsid w:val="006730AE"/>
    <w:rsid w:val="00674B15"/>
    <w:rsid w:val="006757A6"/>
    <w:rsid w:val="00676804"/>
    <w:rsid w:val="00680B66"/>
    <w:rsid w:val="00681E45"/>
    <w:rsid w:val="006828DB"/>
    <w:rsid w:val="00682AE1"/>
    <w:rsid w:val="00682F49"/>
    <w:rsid w:val="00683163"/>
    <w:rsid w:val="00683506"/>
    <w:rsid w:val="00684AED"/>
    <w:rsid w:val="00685F39"/>
    <w:rsid w:val="006862FA"/>
    <w:rsid w:val="006865D9"/>
    <w:rsid w:val="006866FE"/>
    <w:rsid w:val="006868C5"/>
    <w:rsid w:val="00687CFC"/>
    <w:rsid w:val="00687D3D"/>
    <w:rsid w:val="00690F65"/>
    <w:rsid w:val="00691276"/>
    <w:rsid w:val="00691E86"/>
    <w:rsid w:val="00692BD9"/>
    <w:rsid w:val="006935D4"/>
    <w:rsid w:val="00694252"/>
    <w:rsid w:val="00694A0A"/>
    <w:rsid w:val="00695877"/>
    <w:rsid w:val="00695998"/>
    <w:rsid w:val="00695FB4"/>
    <w:rsid w:val="00696363"/>
    <w:rsid w:val="00696382"/>
    <w:rsid w:val="006964C8"/>
    <w:rsid w:val="00696CED"/>
    <w:rsid w:val="00696ED8"/>
    <w:rsid w:val="0069789B"/>
    <w:rsid w:val="006A0855"/>
    <w:rsid w:val="006A0E13"/>
    <w:rsid w:val="006A0EAC"/>
    <w:rsid w:val="006A10F8"/>
    <w:rsid w:val="006A15C3"/>
    <w:rsid w:val="006A1718"/>
    <w:rsid w:val="006A2B9E"/>
    <w:rsid w:val="006A2BEE"/>
    <w:rsid w:val="006A31D5"/>
    <w:rsid w:val="006A496B"/>
    <w:rsid w:val="006A4C75"/>
    <w:rsid w:val="006A5614"/>
    <w:rsid w:val="006B0ECC"/>
    <w:rsid w:val="006B1BAE"/>
    <w:rsid w:val="006B2DD6"/>
    <w:rsid w:val="006B3151"/>
    <w:rsid w:val="006B36AD"/>
    <w:rsid w:val="006B39EF"/>
    <w:rsid w:val="006B3F42"/>
    <w:rsid w:val="006B4C42"/>
    <w:rsid w:val="006B60FD"/>
    <w:rsid w:val="006B65A2"/>
    <w:rsid w:val="006B66C4"/>
    <w:rsid w:val="006C0586"/>
    <w:rsid w:val="006C0832"/>
    <w:rsid w:val="006C0AA7"/>
    <w:rsid w:val="006C0BA1"/>
    <w:rsid w:val="006C16A7"/>
    <w:rsid w:val="006C19E8"/>
    <w:rsid w:val="006C220C"/>
    <w:rsid w:val="006C23F3"/>
    <w:rsid w:val="006C2593"/>
    <w:rsid w:val="006C26FE"/>
    <w:rsid w:val="006C2A26"/>
    <w:rsid w:val="006C3199"/>
    <w:rsid w:val="006C352C"/>
    <w:rsid w:val="006C3875"/>
    <w:rsid w:val="006C3C1F"/>
    <w:rsid w:val="006C4194"/>
    <w:rsid w:val="006C472F"/>
    <w:rsid w:val="006C4E61"/>
    <w:rsid w:val="006C67CB"/>
    <w:rsid w:val="006C6A2A"/>
    <w:rsid w:val="006C6ABF"/>
    <w:rsid w:val="006C6F52"/>
    <w:rsid w:val="006C73EC"/>
    <w:rsid w:val="006D1159"/>
    <w:rsid w:val="006D146A"/>
    <w:rsid w:val="006D3B79"/>
    <w:rsid w:val="006D3E7C"/>
    <w:rsid w:val="006D3EE0"/>
    <w:rsid w:val="006D44FF"/>
    <w:rsid w:val="006D4BA7"/>
    <w:rsid w:val="006D60AD"/>
    <w:rsid w:val="006E01D4"/>
    <w:rsid w:val="006E03F8"/>
    <w:rsid w:val="006E057B"/>
    <w:rsid w:val="006E11CB"/>
    <w:rsid w:val="006E1A7B"/>
    <w:rsid w:val="006E2891"/>
    <w:rsid w:val="006E2961"/>
    <w:rsid w:val="006E2DCC"/>
    <w:rsid w:val="006E2ED3"/>
    <w:rsid w:val="006E30C1"/>
    <w:rsid w:val="006E3653"/>
    <w:rsid w:val="006E40ED"/>
    <w:rsid w:val="006E4D65"/>
    <w:rsid w:val="006E5B75"/>
    <w:rsid w:val="006E5EB8"/>
    <w:rsid w:val="006E5FC7"/>
    <w:rsid w:val="006E62C3"/>
    <w:rsid w:val="006E7FBD"/>
    <w:rsid w:val="006F055F"/>
    <w:rsid w:val="006F0AC0"/>
    <w:rsid w:val="006F1804"/>
    <w:rsid w:val="006F193B"/>
    <w:rsid w:val="006F1A39"/>
    <w:rsid w:val="006F1C09"/>
    <w:rsid w:val="006F23AF"/>
    <w:rsid w:val="006F2D95"/>
    <w:rsid w:val="006F453C"/>
    <w:rsid w:val="006F4C46"/>
    <w:rsid w:val="006F6F17"/>
    <w:rsid w:val="006F705F"/>
    <w:rsid w:val="006F75CD"/>
    <w:rsid w:val="007007AD"/>
    <w:rsid w:val="00700BA0"/>
    <w:rsid w:val="00700C2B"/>
    <w:rsid w:val="00700C47"/>
    <w:rsid w:val="00700C74"/>
    <w:rsid w:val="00700E9A"/>
    <w:rsid w:val="007011F4"/>
    <w:rsid w:val="0070157F"/>
    <w:rsid w:val="007024B6"/>
    <w:rsid w:val="00702EC5"/>
    <w:rsid w:val="0070366F"/>
    <w:rsid w:val="0070427A"/>
    <w:rsid w:val="007046A3"/>
    <w:rsid w:val="0070563A"/>
    <w:rsid w:val="0070567B"/>
    <w:rsid w:val="0070602B"/>
    <w:rsid w:val="00706EFF"/>
    <w:rsid w:val="0070717E"/>
    <w:rsid w:val="007072D9"/>
    <w:rsid w:val="00707A7A"/>
    <w:rsid w:val="00707BB9"/>
    <w:rsid w:val="00710C6C"/>
    <w:rsid w:val="00710EE0"/>
    <w:rsid w:val="00711880"/>
    <w:rsid w:val="00711F87"/>
    <w:rsid w:val="0071293C"/>
    <w:rsid w:val="00712FD3"/>
    <w:rsid w:val="00713099"/>
    <w:rsid w:val="007132B8"/>
    <w:rsid w:val="00715BC2"/>
    <w:rsid w:val="00716E81"/>
    <w:rsid w:val="00717D84"/>
    <w:rsid w:val="00717DD7"/>
    <w:rsid w:val="007229A7"/>
    <w:rsid w:val="00722FD8"/>
    <w:rsid w:val="0072391D"/>
    <w:rsid w:val="00723C96"/>
    <w:rsid w:val="007262B7"/>
    <w:rsid w:val="007269A5"/>
    <w:rsid w:val="00727139"/>
    <w:rsid w:val="00731344"/>
    <w:rsid w:val="00731C96"/>
    <w:rsid w:val="00731E0D"/>
    <w:rsid w:val="00732AB7"/>
    <w:rsid w:val="007333A6"/>
    <w:rsid w:val="00733A1E"/>
    <w:rsid w:val="00733BF8"/>
    <w:rsid w:val="00734212"/>
    <w:rsid w:val="0073480E"/>
    <w:rsid w:val="007353F3"/>
    <w:rsid w:val="00735CCC"/>
    <w:rsid w:val="00736BDA"/>
    <w:rsid w:val="00736F92"/>
    <w:rsid w:val="00737EE4"/>
    <w:rsid w:val="007403FD"/>
    <w:rsid w:val="00740DE6"/>
    <w:rsid w:val="00741386"/>
    <w:rsid w:val="00742160"/>
    <w:rsid w:val="007423B6"/>
    <w:rsid w:val="00743080"/>
    <w:rsid w:val="0074484B"/>
    <w:rsid w:val="007453C4"/>
    <w:rsid w:val="00745C67"/>
    <w:rsid w:val="00745F34"/>
    <w:rsid w:val="00747088"/>
    <w:rsid w:val="00747922"/>
    <w:rsid w:val="00747EAD"/>
    <w:rsid w:val="007522BA"/>
    <w:rsid w:val="00752DC0"/>
    <w:rsid w:val="00755C18"/>
    <w:rsid w:val="00756299"/>
    <w:rsid w:val="0075672D"/>
    <w:rsid w:val="0075793C"/>
    <w:rsid w:val="007607F3"/>
    <w:rsid w:val="0076099B"/>
    <w:rsid w:val="00760EB6"/>
    <w:rsid w:val="00761139"/>
    <w:rsid w:val="0076146F"/>
    <w:rsid w:val="00762962"/>
    <w:rsid w:val="0076299B"/>
    <w:rsid w:val="00762A48"/>
    <w:rsid w:val="00762B58"/>
    <w:rsid w:val="00762FE1"/>
    <w:rsid w:val="00763BDA"/>
    <w:rsid w:val="00763D02"/>
    <w:rsid w:val="00764047"/>
    <w:rsid w:val="007648E5"/>
    <w:rsid w:val="0076496D"/>
    <w:rsid w:val="00766F16"/>
    <w:rsid w:val="00767DCD"/>
    <w:rsid w:val="00770C41"/>
    <w:rsid w:val="007718D7"/>
    <w:rsid w:val="00771EA1"/>
    <w:rsid w:val="00772333"/>
    <w:rsid w:val="007746AB"/>
    <w:rsid w:val="00775184"/>
    <w:rsid w:val="00781036"/>
    <w:rsid w:val="00781092"/>
    <w:rsid w:val="007813ED"/>
    <w:rsid w:val="007829FD"/>
    <w:rsid w:val="00782D34"/>
    <w:rsid w:val="00783823"/>
    <w:rsid w:val="007838C0"/>
    <w:rsid w:val="007839D7"/>
    <w:rsid w:val="0078508A"/>
    <w:rsid w:val="0078519A"/>
    <w:rsid w:val="00785360"/>
    <w:rsid w:val="00785F50"/>
    <w:rsid w:val="0078654F"/>
    <w:rsid w:val="00790D46"/>
    <w:rsid w:val="00790F1F"/>
    <w:rsid w:val="007919D5"/>
    <w:rsid w:val="0079244F"/>
    <w:rsid w:val="0079247B"/>
    <w:rsid w:val="00792AA6"/>
    <w:rsid w:val="0079304B"/>
    <w:rsid w:val="007942A3"/>
    <w:rsid w:val="00794439"/>
    <w:rsid w:val="007954FD"/>
    <w:rsid w:val="0079570B"/>
    <w:rsid w:val="00796FD2"/>
    <w:rsid w:val="00797102"/>
    <w:rsid w:val="0079714A"/>
    <w:rsid w:val="00797D74"/>
    <w:rsid w:val="007A04E5"/>
    <w:rsid w:val="007A099F"/>
    <w:rsid w:val="007A1146"/>
    <w:rsid w:val="007A3414"/>
    <w:rsid w:val="007A376C"/>
    <w:rsid w:val="007A3C3B"/>
    <w:rsid w:val="007A4A13"/>
    <w:rsid w:val="007A526C"/>
    <w:rsid w:val="007A5E59"/>
    <w:rsid w:val="007B1176"/>
    <w:rsid w:val="007B141E"/>
    <w:rsid w:val="007B2777"/>
    <w:rsid w:val="007B2A56"/>
    <w:rsid w:val="007B2EEB"/>
    <w:rsid w:val="007B30A2"/>
    <w:rsid w:val="007B4538"/>
    <w:rsid w:val="007B48DD"/>
    <w:rsid w:val="007B4EBB"/>
    <w:rsid w:val="007B5DC8"/>
    <w:rsid w:val="007B6652"/>
    <w:rsid w:val="007B7D53"/>
    <w:rsid w:val="007B7F9C"/>
    <w:rsid w:val="007C02FC"/>
    <w:rsid w:val="007C064D"/>
    <w:rsid w:val="007C149A"/>
    <w:rsid w:val="007C4493"/>
    <w:rsid w:val="007C56C3"/>
    <w:rsid w:val="007C6418"/>
    <w:rsid w:val="007C666A"/>
    <w:rsid w:val="007C7666"/>
    <w:rsid w:val="007D041C"/>
    <w:rsid w:val="007D25DE"/>
    <w:rsid w:val="007D2640"/>
    <w:rsid w:val="007D3BD8"/>
    <w:rsid w:val="007D3BE2"/>
    <w:rsid w:val="007D44F9"/>
    <w:rsid w:val="007D5884"/>
    <w:rsid w:val="007D5FCD"/>
    <w:rsid w:val="007D5FD4"/>
    <w:rsid w:val="007D6020"/>
    <w:rsid w:val="007D6A8D"/>
    <w:rsid w:val="007D6BB9"/>
    <w:rsid w:val="007D757D"/>
    <w:rsid w:val="007D7AD3"/>
    <w:rsid w:val="007E0452"/>
    <w:rsid w:val="007E0D43"/>
    <w:rsid w:val="007E1186"/>
    <w:rsid w:val="007E1334"/>
    <w:rsid w:val="007E1660"/>
    <w:rsid w:val="007E1B19"/>
    <w:rsid w:val="007E250D"/>
    <w:rsid w:val="007E3343"/>
    <w:rsid w:val="007E34A0"/>
    <w:rsid w:val="007E3BDA"/>
    <w:rsid w:val="007E43C9"/>
    <w:rsid w:val="007E4427"/>
    <w:rsid w:val="007E44A7"/>
    <w:rsid w:val="007E50B9"/>
    <w:rsid w:val="007E632F"/>
    <w:rsid w:val="007E6CDD"/>
    <w:rsid w:val="007E730B"/>
    <w:rsid w:val="007E773E"/>
    <w:rsid w:val="007E79D2"/>
    <w:rsid w:val="007E7F87"/>
    <w:rsid w:val="007F2200"/>
    <w:rsid w:val="007F4F7A"/>
    <w:rsid w:val="007F5332"/>
    <w:rsid w:val="007F54D3"/>
    <w:rsid w:val="007F59E4"/>
    <w:rsid w:val="007F6E64"/>
    <w:rsid w:val="007F752B"/>
    <w:rsid w:val="007F7CF7"/>
    <w:rsid w:val="0080034D"/>
    <w:rsid w:val="0080110C"/>
    <w:rsid w:val="0080125C"/>
    <w:rsid w:val="0080131C"/>
    <w:rsid w:val="008018A8"/>
    <w:rsid w:val="00801E3E"/>
    <w:rsid w:val="008025C0"/>
    <w:rsid w:val="00803053"/>
    <w:rsid w:val="00803417"/>
    <w:rsid w:val="008041E0"/>
    <w:rsid w:val="008045E8"/>
    <w:rsid w:val="00804945"/>
    <w:rsid w:val="00804D6C"/>
    <w:rsid w:val="00804FAF"/>
    <w:rsid w:val="008050DA"/>
    <w:rsid w:val="0080710C"/>
    <w:rsid w:val="00807243"/>
    <w:rsid w:val="00807462"/>
    <w:rsid w:val="00807AA0"/>
    <w:rsid w:val="00807C40"/>
    <w:rsid w:val="00810732"/>
    <w:rsid w:val="0081162F"/>
    <w:rsid w:val="008117D8"/>
    <w:rsid w:val="0081202B"/>
    <w:rsid w:val="008122A2"/>
    <w:rsid w:val="00812B72"/>
    <w:rsid w:val="00812CF3"/>
    <w:rsid w:val="008139A1"/>
    <w:rsid w:val="00813BFD"/>
    <w:rsid w:val="008141A2"/>
    <w:rsid w:val="00814DA6"/>
    <w:rsid w:val="00814E93"/>
    <w:rsid w:val="0081503C"/>
    <w:rsid w:val="0081527F"/>
    <w:rsid w:val="008168FD"/>
    <w:rsid w:val="00817B88"/>
    <w:rsid w:val="008204A2"/>
    <w:rsid w:val="0082057F"/>
    <w:rsid w:val="00820CDF"/>
    <w:rsid w:val="008215DF"/>
    <w:rsid w:val="00821617"/>
    <w:rsid w:val="0082195B"/>
    <w:rsid w:val="00821CC4"/>
    <w:rsid w:val="00821D27"/>
    <w:rsid w:val="00822248"/>
    <w:rsid w:val="00822EAE"/>
    <w:rsid w:val="0082315D"/>
    <w:rsid w:val="0082378B"/>
    <w:rsid w:val="00823DFB"/>
    <w:rsid w:val="00825A84"/>
    <w:rsid w:val="00825D6A"/>
    <w:rsid w:val="00826455"/>
    <w:rsid w:val="00826B10"/>
    <w:rsid w:val="0082743D"/>
    <w:rsid w:val="0082759E"/>
    <w:rsid w:val="00827D20"/>
    <w:rsid w:val="008300A4"/>
    <w:rsid w:val="008302B1"/>
    <w:rsid w:val="00830654"/>
    <w:rsid w:val="008307A5"/>
    <w:rsid w:val="008309BE"/>
    <w:rsid w:val="00830AA0"/>
    <w:rsid w:val="00830D49"/>
    <w:rsid w:val="0083270E"/>
    <w:rsid w:val="00832D04"/>
    <w:rsid w:val="0083344B"/>
    <w:rsid w:val="00833B78"/>
    <w:rsid w:val="00833CBE"/>
    <w:rsid w:val="00833E19"/>
    <w:rsid w:val="00833E64"/>
    <w:rsid w:val="00833F5F"/>
    <w:rsid w:val="0083460F"/>
    <w:rsid w:val="00834DC3"/>
    <w:rsid w:val="008356ED"/>
    <w:rsid w:val="00835927"/>
    <w:rsid w:val="00835E6A"/>
    <w:rsid w:val="008407ED"/>
    <w:rsid w:val="00841E3D"/>
    <w:rsid w:val="00842269"/>
    <w:rsid w:val="00842455"/>
    <w:rsid w:val="008442BC"/>
    <w:rsid w:val="00844765"/>
    <w:rsid w:val="00844D87"/>
    <w:rsid w:val="008457F9"/>
    <w:rsid w:val="00845ADC"/>
    <w:rsid w:val="00846C5E"/>
    <w:rsid w:val="00846C7A"/>
    <w:rsid w:val="0084748E"/>
    <w:rsid w:val="00847CA4"/>
    <w:rsid w:val="00847CCD"/>
    <w:rsid w:val="00847FA8"/>
    <w:rsid w:val="00850066"/>
    <w:rsid w:val="00850EF6"/>
    <w:rsid w:val="008512CE"/>
    <w:rsid w:val="0085157A"/>
    <w:rsid w:val="00851C0D"/>
    <w:rsid w:val="008521E7"/>
    <w:rsid w:val="00853505"/>
    <w:rsid w:val="00853813"/>
    <w:rsid w:val="00853998"/>
    <w:rsid w:val="0085448C"/>
    <w:rsid w:val="008560BB"/>
    <w:rsid w:val="00856D72"/>
    <w:rsid w:val="00857561"/>
    <w:rsid w:val="00857CD0"/>
    <w:rsid w:val="0086021D"/>
    <w:rsid w:val="0086119D"/>
    <w:rsid w:val="00862383"/>
    <w:rsid w:val="00862DFD"/>
    <w:rsid w:val="00862F7E"/>
    <w:rsid w:val="008638C6"/>
    <w:rsid w:val="00864DA9"/>
    <w:rsid w:val="008658B5"/>
    <w:rsid w:val="00866270"/>
    <w:rsid w:val="00867696"/>
    <w:rsid w:val="008678AA"/>
    <w:rsid w:val="00867997"/>
    <w:rsid w:val="00871350"/>
    <w:rsid w:val="00871630"/>
    <w:rsid w:val="00871B19"/>
    <w:rsid w:val="008734D0"/>
    <w:rsid w:val="0087383A"/>
    <w:rsid w:val="008743CF"/>
    <w:rsid w:val="00874639"/>
    <w:rsid w:val="00874B25"/>
    <w:rsid w:val="008762E5"/>
    <w:rsid w:val="008762E6"/>
    <w:rsid w:val="00876654"/>
    <w:rsid w:val="00876774"/>
    <w:rsid w:val="00876850"/>
    <w:rsid w:val="00876D1C"/>
    <w:rsid w:val="00877CA9"/>
    <w:rsid w:val="00877E11"/>
    <w:rsid w:val="00880192"/>
    <w:rsid w:val="0088024F"/>
    <w:rsid w:val="00881090"/>
    <w:rsid w:val="008811BF"/>
    <w:rsid w:val="0088176A"/>
    <w:rsid w:val="008832E3"/>
    <w:rsid w:val="00883D9F"/>
    <w:rsid w:val="00884BDF"/>
    <w:rsid w:val="00884C90"/>
    <w:rsid w:val="00884F4B"/>
    <w:rsid w:val="00885DD7"/>
    <w:rsid w:val="00885ED4"/>
    <w:rsid w:val="0089087B"/>
    <w:rsid w:val="00890E1F"/>
    <w:rsid w:val="0089159C"/>
    <w:rsid w:val="00891B5D"/>
    <w:rsid w:val="00891E30"/>
    <w:rsid w:val="00891EB7"/>
    <w:rsid w:val="0089349F"/>
    <w:rsid w:val="00893743"/>
    <w:rsid w:val="008964A2"/>
    <w:rsid w:val="008969A7"/>
    <w:rsid w:val="00896C52"/>
    <w:rsid w:val="008975A1"/>
    <w:rsid w:val="00897698"/>
    <w:rsid w:val="00897990"/>
    <w:rsid w:val="008A0CD3"/>
    <w:rsid w:val="008A1EEA"/>
    <w:rsid w:val="008A1F4A"/>
    <w:rsid w:val="008A3E3A"/>
    <w:rsid w:val="008A46D3"/>
    <w:rsid w:val="008A55E3"/>
    <w:rsid w:val="008A5DA8"/>
    <w:rsid w:val="008A5EFF"/>
    <w:rsid w:val="008A723C"/>
    <w:rsid w:val="008B06CE"/>
    <w:rsid w:val="008B1537"/>
    <w:rsid w:val="008B30EE"/>
    <w:rsid w:val="008B4264"/>
    <w:rsid w:val="008B43D1"/>
    <w:rsid w:val="008B487E"/>
    <w:rsid w:val="008B56AF"/>
    <w:rsid w:val="008B6C92"/>
    <w:rsid w:val="008C0437"/>
    <w:rsid w:val="008C1C95"/>
    <w:rsid w:val="008C1D5D"/>
    <w:rsid w:val="008C27BE"/>
    <w:rsid w:val="008C3199"/>
    <w:rsid w:val="008C3C17"/>
    <w:rsid w:val="008C3CB3"/>
    <w:rsid w:val="008C3CC0"/>
    <w:rsid w:val="008C3F46"/>
    <w:rsid w:val="008C4342"/>
    <w:rsid w:val="008C483F"/>
    <w:rsid w:val="008C5E6F"/>
    <w:rsid w:val="008D06E5"/>
    <w:rsid w:val="008D0F8C"/>
    <w:rsid w:val="008D0FEF"/>
    <w:rsid w:val="008D153F"/>
    <w:rsid w:val="008D3253"/>
    <w:rsid w:val="008D5208"/>
    <w:rsid w:val="008D53B8"/>
    <w:rsid w:val="008D5D43"/>
    <w:rsid w:val="008D73A2"/>
    <w:rsid w:val="008D79BD"/>
    <w:rsid w:val="008D7C29"/>
    <w:rsid w:val="008E02E5"/>
    <w:rsid w:val="008E0C77"/>
    <w:rsid w:val="008E17C1"/>
    <w:rsid w:val="008E1C95"/>
    <w:rsid w:val="008E3343"/>
    <w:rsid w:val="008E3665"/>
    <w:rsid w:val="008E3DB7"/>
    <w:rsid w:val="008E41AE"/>
    <w:rsid w:val="008E43B7"/>
    <w:rsid w:val="008E539A"/>
    <w:rsid w:val="008E55D1"/>
    <w:rsid w:val="008E5931"/>
    <w:rsid w:val="008E5B11"/>
    <w:rsid w:val="008E693C"/>
    <w:rsid w:val="008F04F3"/>
    <w:rsid w:val="008F07FE"/>
    <w:rsid w:val="008F0947"/>
    <w:rsid w:val="008F10F9"/>
    <w:rsid w:val="008F133E"/>
    <w:rsid w:val="008F1BD0"/>
    <w:rsid w:val="008F231F"/>
    <w:rsid w:val="008F24A4"/>
    <w:rsid w:val="008F27AE"/>
    <w:rsid w:val="008F31DC"/>
    <w:rsid w:val="008F4022"/>
    <w:rsid w:val="008F4190"/>
    <w:rsid w:val="008F42E9"/>
    <w:rsid w:val="008F4A6B"/>
    <w:rsid w:val="008F4E0A"/>
    <w:rsid w:val="008F5446"/>
    <w:rsid w:val="008F5788"/>
    <w:rsid w:val="008F6568"/>
    <w:rsid w:val="008F7283"/>
    <w:rsid w:val="008F7330"/>
    <w:rsid w:val="008F79BC"/>
    <w:rsid w:val="008F7B69"/>
    <w:rsid w:val="0090041B"/>
    <w:rsid w:val="00901913"/>
    <w:rsid w:val="00901A46"/>
    <w:rsid w:val="00901D87"/>
    <w:rsid w:val="00901EC6"/>
    <w:rsid w:val="00902904"/>
    <w:rsid w:val="00902984"/>
    <w:rsid w:val="00902B28"/>
    <w:rsid w:val="00903433"/>
    <w:rsid w:val="009035B6"/>
    <w:rsid w:val="00904D05"/>
    <w:rsid w:val="00905CF2"/>
    <w:rsid w:val="00907378"/>
    <w:rsid w:val="00907396"/>
    <w:rsid w:val="00910133"/>
    <w:rsid w:val="00910741"/>
    <w:rsid w:val="009107EC"/>
    <w:rsid w:val="00910F7B"/>
    <w:rsid w:val="00910F9F"/>
    <w:rsid w:val="0091173C"/>
    <w:rsid w:val="00912BB2"/>
    <w:rsid w:val="00912CA0"/>
    <w:rsid w:val="0091378F"/>
    <w:rsid w:val="00913B4A"/>
    <w:rsid w:val="009145F3"/>
    <w:rsid w:val="009172B3"/>
    <w:rsid w:val="00917E65"/>
    <w:rsid w:val="00920700"/>
    <w:rsid w:val="009209E6"/>
    <w:rsid w:val="009217E6"/>
    <w:rsid w:val="00922337"/>
    <w:rsid w:val="0092242B"/>
    <w:rsid w:val="009229ED"/>
    <w:rsid w:val="00922B17"/>
    <w:rsid w:val="00922CC3"/>
    <w:rsid w:val="009231C8"/>
    <w:rsid w:val="00923A5D"/>
    <w:rsid w:val="00924ADC"/>
    <w:rsid w:val="009251CA"/>
    <w:rsid w:val="009265C7"/>
    <w:rsid w:val="00926BED"/>
    <w:rsid w:val="00927749"/>
    <w:rsid w:val="00927977"/>
    <w:rsid w:val="00930BC5"/>
    <w:rsid w:val="00931C82"/>
    <w:rsid w:val="00931E42"/>
    <w:rsid w:val="009323ED"/>
    <w:rsid w:val="0093390A"/>
    <w:rsid w:val="00933A00"/>
    <w:rsid w:val="009342BE"/>
    <w:rsid w:val="00934519"/>
    <w:rsid w:val="00934766"/>
    <w:rsid w:val="00934A17"/>
    <w:rsid w:val="00934F89"/>
    <w:rsid w:val="00935FAF"/>
    <w:rsid w:val="00936BB1"/>
    <w:rsid w:val="00937581"/>
    <w:rsid w:val="009415EA"/>
    <w:rsid w:val="00941D2C"/>
    <w:rsid w:val="00941EBA"/>
    <w:rsid w:val="00942043"/>
    <w:rsid w:val="00942203"/>
    <w:rsid w:val="00942758"/>
    <w:rsid w:val="00943FE9"/>
    <w:rsid w:val="009447D4"/>
    <w:rsid w:val="009449B8"/>
    <w:rsid w:val="00945B37"/>
    <w:rsid w:val="00945FD8"/>
    <w:rsid w:val="009463AE"/>
    <w:rsid w:val="00946570"/>
    <w:rsid w:val="009470C7"/>
    <w:rsid w:val="00947311"/>
    <w:rsid w:val="00947982"/>
    <w:rsid w:val="00950F3D"/>
    <w:rsid w:val="0095122A"/>
    <w:rsid w:val="00951324"/>
    <w:rsid w:val="00951C59"/>
    <w:rsid w:val="00951EF9"/>
    <w:rsid w:val="009528BE"/>
    <w:rsid w:val="00953FF3"/>
    <w:rsid w:val="00954553"/>
    <w:rsid w:val="009547A5"/>
    <w:rsid w:val="00954E8B"/>
    <w:rsid w:val="00954E9A"/>
    <w:rsid w:val="0095511A"/>
    <w:rsid w:val="00955CE1"/>
    <w:rsid w:val="0095756D"/>
    <w:rsid w:val="00960BA3"/>
    <w:rsid w:val="00961070"/>
    <w:rsid w:val="0096221A"/>
    <w:rsid w:val="009633B0"/>
    <w:rsid w:val="0096345A"/>
    <w:rsid w:val="00963686"/>
    <w:rsid w:val="00964270"/>
    <w:rsid w:val="0096464D"/>
    <w:rsid w:val="00964996"/>
    <w:rsid w:val="00964E90"/>
    <w:rsid w:val="00965561"/>
    <w:rsid w:val="00966BDE"/>
    <w:rsid w:val="0096751E"/>
    <w:rsid w:val="00970100"/>
    <w:rsid w:val="00970E51"/>
    <w:rsid w:val="00971BF2"/>
    <w:rsid w:val="00971C5D"/>
    <w:rsid w:val="00972509"/>
    <w:rsid w:val="00975515"/>
    <w:rsid w:val="00976332"/>
    <w:rsid w:val="0098117B"/>
    <w:rsid w:val="00981303"/>
    <w:rsid w:val="00981E7B"/>
    <w:rsid w:val="00983926"/>
    <w:rsid w:val="00983EB4"/>
    <w:rsid w:val="0098424A"/>
    <w:rsid w:val="00984AE5"/>
    <w:rsid w:val="00984FC8"/>
    <w:rsid w:val="00986032"/>
    <w:rsid w:val="00987304"/>
    <w:rsid w:val="00987389"/>
    <w:rsid w:val="00987E4F"/>
    <w:rsid w:val="00991096"/>
    <w:rsid w:val="00992BA2"/>
    <w:rsid w:val="00993C56"/>
    <w:rsid w:val="009943CA"/>
    <w:rsid w:val="00994673"/>
    <w:rsid w:val="0099483A"/>
    <w:rsid w:val="00994B74"/>
    <w:rsid w:val="00995A39"/>
    <w:rsid w:val="0099678A"/>
    <w:rsid w:val="00996BCC"/>
    <w:rsid w:val="009A02FA"/>
    <w:rsid w:val="009A03FB"/>
    <w:rsid w:val="009A0944"/>
    <w:rsid w:val="009A0E57"/>
    <w:rsid w:val="009A21CF"/>
    <w:rsid w:val="009A3361"/>
    <w:rsid w:val="009A38E0"/>
    <w:rsid w:val="009A3CB6"/>
    <w:rsid w:val="009A4B86"/>
    <w:rsid w:val="009A57D2"/>
    <w:rsid w:val="009A58F2"/>
    <w:rsid w:val="009A5EFE"/>
    <w:rsid w:val="009A6CA8"/>
    <w:rsid w:val="009A78A1"/>
    <w:rsid w:val="009B0DD3"/>
    <w:rsid w:val="009B0E0C"/>
    <w:rsid w:val="009B244A"/>
    <w:rsid w:val="009B2BF0"/>
    <w:rsid w:val="009B440A"/>
    <w:rsid w:val="009B4816"/>
    <w:rsid w:val="009B4B7D"/>
    <w:rsid w:val="009B5227"/>
    <w:rsid w:val="009B5811"/>
    <w:rsid w:val="009B60D4"/>
    <w:rsid w:val="009B6871"/>
    <w:rsid w:val="009B6FF8"/>
    <w:rsid w:val="009B7434"/>
    <w:rsid w:val="009B75CF"/>
    <w:rsid w:val="009B7DAE"/>
    <w:rsid w:val="009C089B"/>
    <w:rsid w:val="009C17B5"/>
    <w:rsid w:val="009C22C4"/>
    <w:rsid w:val="009C2503"/>
    <w:rsid w:val="009C2A55"/>
    <w:rsid w:val="009C2BED"/>
    <w:rsid w:val="009C3EDA"/>
    <w:rsid w:val="009C4253"/>
    <w:rsid w:val="009C639A"/>
    <w:rsid w:val="009C6E5A"/>
    <w:rsid w:val="009C6EF8"/>
    <w:rsid w:val="009C7073"/>
    <w:rsid w:val="009C7744"/>
    <w:rsid w:val="009C7935"/>
    <w:rsid w:val="009C7EE1"/>
    <w:rsid w:val="009C7EF6"/>
    <w:rsid w:val="009D047A"/>
    <w:rsid w:val="009D16B7"/>
    <w:rsid w:val="009D1718"/>
    <w:rsid w:val="009D2610"/>
    <w:rsid w:val="009D2696"/>
    <w:rsid w:val="009D2724"/>
    <w:rsid w:val="009D2C24"/>
    <w:rsid w:val="009D2C95"/>
    <w:rsid w:val="009D2D4D"/>
    <w:rsid w:val="009D3038"/>
    <w:rsid w:val="009D430A"/>
    <w:rsid w:val="009D4366"/>
    <w:rsid w:val="009D45BD"/>
    <w:rsid w:val="009D4DC2"/>
    <w:rsid w:val="009D4E06"/>
    <w:rsid w:val="009D647A"/>
    <w:rsid w:val="009D714C"/>
    <w:rsid w:val="009D7785"/>
    <w:rsid w:val="009D7894"/>
    <w:rsid w:val="009E0382"/>
    <w:rsid w:val="009E1C50"/>
    <w:rsid w:val="009E216D"/>
    <w:rsid w:val="009E4388"/>
    <w:rsid w:val="009E7053"/>
    <w:rsid w:val="009E7BBA"/>
    <w:rsid w:val="009F0386"/>
    <w:rsid w:val="009F0E4C"/>
    <w:rsid w:val="009F15C9"/>
    <w:rsid w:val="009F1776"/>
    <w:rsid w:val="009F36E5"/>
    <w:rsid w:val="009F3B54"/>
    <w:rsid w:val="009F3FAB"/>
    <w:rsid w:val="009F52B5"/>
    <w:rsid w:val="009F5DA9"/>
    <w:rsid w:val="009F6B71"/>
    <w:rsid w:val="009F761F"/>
    <w:rsid w:val="009F78CE"/>
    <w:rsid w:val="009F7E10"/>
    <w:rsid w:val="00A002BF"/>
    <w:rsid w:val="00A00AB9"/>
    <w:rsid w:val="00A00BBB"/>
    <w:rsid w:val="00A00BD2"/>
    <w:rsid w:val="00A01266"/>
    <w:rsid w:val="00A01B33"/>
    <w:rsid w:val="00A022E8"/>
    <w:rsid w:val="00A0269C"/>
    <w:rsid w:val="00A02DEC"/>
    <w:rsid w:val="00A03743"/>
    <w:rsid w:val="00A0396F"/>
    <w:rsid w:val="00A03D35"/>
    <w:rsid w:val="00A0433C"/>
    <w:rsid w:val="00A050DA"/>
    <w:rsid w:val="00A05272"/>
    <w:rsid w:val="00A0639F"/>
    <w:rsid w:val="00A06541"/>
    <w:rsid w:val="00A1054F"/>
    <w:rsid w:val="00A107FB"/>
    <w:rsid w:val="00A10F45"/>
    <w:rsid w:val="00A1222B"/>
    <w:rsid w:val="00A13FDD"/>
    <w:rsid w:val="00A14974"/>
    <w:rsid w:val="00A14D91"/>
    <w:rsid w:val="00A152DA"/>
    <w:rsid w:val="00A15C82"/>
    <w:rsid w:val="00A162FB"/>
    <w:rsid w:val="00A20C2A"/>
    <w:rsid w:val="00A20F7F"/>
    <w:rsid w:val="00A217E5"/>
    <w:rsid w:val="00A2339F"/>
    <w:rsid w:val="00A23ADE"/>
    <w:rsid w:val="00A24A70"/>
    <w:rsid w:val="00A24D3E"/>
    <w:rsid w:val="00A25C52"/>
    <w:rsid w:val="00A25D7A"/>
    <w:rsid w:val="00A261B3"/>
    <w:rsid w:val="00A26F03"/>
    <w:rsid w:val="00A276AD"/>
    <w:rsid w:val="00A27D78"/>
    <w:rsid w:val="00A27F14"/>
    <w:rsid w:val="00A3078C"/>
    <w:rsid w:val="00A31ADC"/>
    <w:rsid w:val="00A31C8C"/>
    <w:rsid w:val="00A31CBC"/>
    <w:rsid w:val="00A323D4"/>
    <w:rsid w:val="00A3249F"/>
    <w:rsid w:val="00A330E0"/>
    <w:rsid w:val="00A33582"/>
    <w:rsid w:val="00A33696"/>
    <w:rsid w:val="00A34B90"/>
    <w:rsid w:val="00A34D64"/>
    <w:rsid w:val="00A35965"/>
    <w:rsid w:val="00A35E38"/>
    <w:rsid w:val="00A3738B"/>
    <w:rsid w:val="00A376D9"/>
    <w:rsid w:val="00A37CC9"/>
    <w:rsid w:val="00A40730"/>
    <w:rsid w:val="00A41825"/>
    <w:rsid w:val="00A41DB1"/>
    <w:rsid w:val="00A4242D"/>
    <w:rsid w:val="00A42B87"/>
    <w:rsid w:val="00A43061"/>
    <w:rsid w:val="00A433BE"/>
    <w:rsid w:val="00A43E04"/>
    <w:rsid w:val="00A44093"/>
    <w:rsid w:val="00A44CF8"/>
    <w:rsid w:val="00A461FC"/>
    <w:rsid w:val="00A46BB6"/>
    <w:rsid w:val="00A46C1D"/>
    <w:rsid w:val="00A50BC0"/>
    <w:rsid w:val="00A50E7A"/>
    <w:rsid w:val="00A5211C"/>
    <w:rsid w:val="00A5345A"/>
    <w:rsid w:val="00A53A98"/>
    <w:rsid w:val="00A54A0D"/>
    <w:rsid w:val="00A55188"/>
    <w:rsid w:val="00A55C3E"/>
    <w:rsid w:val="00A56049"/>
    <w:rsid w:val="00A56965"/>
    <w:rsid w:val="00A570AD"/>
    <w:rsid w:val="00A5746B"/>
    <w:rsid w:val="00A57B23"/>
    <w:rsid w:val="00A60870"/>
    <w:rsid w:val="00A60D46"/>
    <w:rsid w:val="00A612E4"/>
    <w:rsid w:val="00A61D33"/>
    <w:rsid w:val="00A621B5"/>
    <w:rsid w:val="00A6225C"/>
    <w:rsid w:val="00A629BE"/>
    <w:rsid w:val="00A63539"/>
    <w:rsid w:val="00A63B7C"/>
    <w:rsid w:val="00A63E4B"/>
    <w:rsid w:val="00A643A7"/>
    <w:rsid w:val="00A64966"/>
    <w:rsid w:val="00A64FAC"/>
    <w:rsid w:val="00A65508"/>
    <w:rsid w:val="00A6654C"/>
    <w:rsid w:val="00A667E6"/>
    <w:rsid w:val="00A670E3"/>
    <w:rsid w:val="00A674D6"/>
    <w:rsid w:val="00A6757D"/>
    <w:rsid w:val="00A6786B"/>
    <w:rsid w:val="00A67F23"/>
    <w:rsid w:val="00A700DA"/>
    <w:rsid w:val="00A72B0D"/>
    <w:rsid w:val="00A736EB"/>
    <w:rsid w:val="00A73C77"/>
    <w:rsid w:val="00A73CE3"/>
    <w:rsid w:val="00A74325"/>
    <w:rsid w:val="00A74357"/>
    <w:rsid w:val="00A744DB"/>
    <w:rsid w:val="00A746BF"/>
    <w:rsid w:val="00A7473A"/>
    <w:rsid w:val="00A74A3E"/>
    <w:rsid w:val="00A7797D"/>
    <w:rsid w:val="00A803E0"/>
    <w:rsid w:val="00A814C5"/>
    <w:rsid w:val="00A83340"/>
    <w:rsid w:val="00A83BD9"/>
    <w:rsid w:val="00A8516E"/>
    <w:rsid w:val="00A852FD"/>
    <w:rsid w:val="00A85375"/>
    <w:rsid w:val="00A85ADB"/>
    <w:rsid w:val="00A8671D"/>
    <w:rsid w:val="00A867A8"/>
    <w:rsid w:val="00A8687B"/>
    <w:rsid w:val="00A87626"/>
    <w:rsid w:val="00A8799E"/>
    <w:rsid w:val="00A87E7C"/>
    <w:rsid w:val="00A87FDB"/>
    <w:rsid w:val="00A90689"/>
    <w:rsid w:val="00A9119D"/>
    <w:rsid w:val="00A91610"/>
    <w:rsid w:val="00A9246B"/>
    <w:rsid w:val="00A92678"/>
    <w:rsid w:val="00A9296C"/>
    <w:rsid w:val="00A93019"/>
    <w:rsid w:val="00A9314B"/>
    <w:rsid w:val="00A94341"/>
    <w:rsid w:val="00A94F8C"/>
    <w:rsid w:val="00A96002"/>
    <w:rsid w:val="00A96D03"/>
    <w:rsid w:val="00A96F15"/>
    <w:rsid w:val="00A97CC9"/>
    <w:rsid w:val="00A97F14"/>
    <w:rsid w:val="00AA0374"/>
    <w:rsid w:val="00AA049E"/>
    <w:rsid w:val="00AA08D1"/>
    <w:rsid w:val="00AA0B4E"/>
    <w:rsid w:val="00AA2D69"/>
    <w:rsid w:val="00AA2E83"/>
    <w:rsid w:val="00AA2EFA"/>
    <w:rsid w:val="00AA309B"/>
    <w:rsid w:val="00AA3CBF"/>
    <w:rsid w:val="00AA4A42"/>
    <w:rsid w:val="00AA525D"/>
    <w:rsid w:val="00AA79F0"/>
    <w:rsid w:val="00AB08DC"/>
    <w:rsid w:val="00AB0DCD"/>
    <w:rsid w:val="00AB167A"/>
    <w:rsid w:val="00AB177B"/>
    <w:rsid w:val="00AB1B33"/>
    <w:rsid w:val="00AB322E"/>
    <w:rsid w:val="00AB46D7"/>
    <w:rsid w:val="00AB4AA3"/>
    <w:rsid w:val="00AB4D36"/>
    <w:rsid w:val="00AB592F"/>
    <w:rsid w:val="00AB5B6E"/>
    <w:rsid w:val="00AB69F0"/>
    <w:rsid w:val="00AB76A0"/>
    <w:rsid w:val="00AC015C"/>
    <w:rsid w:val="00AC0CA7"/>
    <w:rsid w:val="00AC0FE1"/>
    <w:rsid w:val="00AC1477"/>
    <w:rsid w:val="00AC2CA4"/>
    <w:rsid w:val="00AC369E"/>
    <w:rsid w:val="00AC4626"/>
    <w:rsid w:val="00AC4650"/>
    <w:rsid w:val="00AC49BC"/>
    <w:rsid w:val="00AC5F77"/>
    <w:rsid w:val="00AC6354"/>
    <w:rsid w:val="00AC69EA"/>
    <w:rsid w:val="00AC6E36"/>
    <w:rsid w:val="00AC790B"/>
    <w:rsid w:val="00AC7C93"/>
    <w:rsid w:val="00AD1799"/>
    <w:rsid w:val="00AD17E6"/>
    <w:rsid w:val="00AD1E55"/>
    <w:rsid w:val="00AD3138"/>
    <w:rsid w:val="00AD46CC"/>
    <w:rsid w:val="00AD481F"/>
    <w:rsid w:val="00AD49A4"/>
    <w:rsid w:val="00AD5F57"/>
    <w:rsid w:val="00AD6299"/>
    <w:rsid w:val="00AD6FE9"/>
    <w:rsid w:val="00AD7BA9"/>
    <w:rsid w:val="00AE0047"/>
    <w:rsid w:val="00AE031B"/>
    <w:rsid w:val="00AE09FE"/>
    <w:rsid w:val="00AE16FE"/>
    <w:rsid w:val="00AE2190"/>
    <w:rsid w:val="00AE273E"/>
    <w:rsid w:val="00AE34C8"/>
    <w:rsid w:val="00AE39D1"/>
    <w:rsid w:val="00AE3E2A"/>
    <w:rsid w:val="00AE4B41"/>
    <w:rsid w:val="00AE4F6B"/>
    <w:rsid w:val="00AE6AA8"/>
    <w:rsid w:val="00AE6C89"/>
    <w:rsid w:val="00AE734C"/>
    <w:rsid w:val="00AE7825"/>
    <w:rsid w:val="00AE7908"/>
    <w:rsid w:val="00AF013E"/>
    <w:rsid w:val="00AF1052"/>
    <w:rsid w:val="00AF12DC"/>
    <w:rsid w:val="00AF2199"/>
    <w:rsid w:val="00AF2622"/>
    <w:rsid w:val="00AF2F08"/>
    <w:rsid w:val="00AF55FF"/>
    <w:rsid w:val="00AF5813"/>
    <w:rsid w:val="00AF62AA"/>
    <w:rsid w:val="00AF6C94"/>
    <w:rsid w:val="00AF6DDA"/>
    <w:rsid w:val="00AF7833"/>
    <w:rsid w:val="00AF7B9C"/>
    <w:rsid w:val="00AF7C65"/>
    <w:rsid w:val="00AF7E47"/>
    <w:rsid w:val="00B0033A"/>
    <w:rsid w:val="00B00EBD"/>
    <w:rsid w:val="00B01929"/>
    <w:rsid w:val="00B02A45"/>
    <w:rsid w:val="00B04CB4"/>
    <w:rsid w:val="00B05116"/>
    <w:rsid w:val="00B0589D"/>
    <w:rsid w:val="00B05FD6"/>
    <w:rsid w:val="00B065CD"/>
    <w:rsid w:val="00B06DCA"/>
    <w:rsid w:val="00B07101"/>
    <w:rsid w:val="00B07B52"/>
    <w:rsid w:val="00B10044"/>
    <w:rsid w:val="00B10B74"/>
    <w:rsid w:val="00B116B6"/>
    <w:rsid w:val="00B11B63"/>
    <w:rsid w:val="00B11C5E"/>
    <w:rsid w:val="00B12048"/>
    <w:rsid w:val="00B123C4"/>
    <w:rsid w:val="00B13039"/>
    <w:rsid w:val="00B137D6"/>
    <w:rsid w:val="00B138C8"/>
    <w:rsid w:val="00B1530E"/>
    <w:rsid w:val="00B15626"/>
    <w:rsid w:val="00B15D18"/>
    <w:rsid w:val="00B169FA"/>
    <w:rsid w:val="00B17843"/>
    <w:rsid w:val="00B201CD"/>
    <w:rsid w:val="00B20317"/>
    <w:rsid w:val="00B2079E"/>
    <w:rsid w:val="00B21608"/>
    <w:rsid w:val="00B219EC"/>
    <w:rsid w:val="00B21D33"/>
    <w:rsid w:val="00B2339E"/>
    <w:rsid w:val="00B2385B"/>
    <w:rsid w:val="00B23B03"/>
    <w:rsid w:val="00B23F06"/>
    <w:rsid w:val="00B244FD"/>
    <w:rsid w:val="00B24561"/>
    <w:rsid w:val="00B2610E"/>
    <w:rsid w:val="00B266CA"/>
    <w:rsid w:val="00B26A43"/>
    <w:rsid w:val="00B26E08"/>
    <w:rsid w:val="00B27091"/>
    <w:rsid w:val="00B2773B"/>
    <w:rsid w:val="00B27B0B"/>
    <w:rsid w:val="00B27F08"/>
    <w:rsid w:val="00B27FDE"/>
    <w:rsid w:val="00B30ECE"/>
    <w:rsid w:val="00B323E7"/>
    <w:rsid w:val="00B33348"/>
    <w:rsid w:val="00B344F9"/>
    <w:rsid w:val="00B35320"/>
    <w:rsid w:val="00B35C1E"/>
    <w:rsid w:val="00B36BAD"/>
    <w:rsid w:val="00B37AC1"/>
    <w:rsid w:val="00B40C8E"/>
    <w:rsid w:val="00B4123C"/>
    <w:rsid w:val="00B41B36"/>
    <w:rsid w:val="00B42515"/>
    <w:rsid w:val="00B42DCE"/>
    <w:rsid w:val="00B43165"/>
    <w:rsid w:val="00B43728"/>
    <w:rsid w:val="00B451E7"/>
    <w:rsid w:val="00B452B4"/>
    <w:rsid w:val="00B45496"/>
    <w:rsid w:val="00B4670F"/>
    <w:rsid w:val="00B46829"/>
    <w:rsid w:val="00B46904"/>
    <w:rsid w:val="00B477CB"/>
    <w:rsid w:val="00B47994"/>
    <w:rsid w:val="00B501C1"/>
    <w:rsid w:val="00B5080A"/>
    <w:rsid w:val="00B51556"/>
    <w:rsid w:val="00B52AEB"/>
    <w:rsid w:val="00B532F8"/>
    <w:rsid w:val="00B5543E"/>
    <w:rsid w:val="00B57412"/>
    <w:rsid w:val="00B601A6"/>
    <w:rsid w:val="00B601EB"/>
    <w:rsid w:val="00B60856"/>
    <w:rsid w:val="00B60E12"/>
    <w:rsid w:val="00B61834"/>
    <w:rsid w:val="00B61CFF"/>
    <w:rsid w:val="00B61ED3"/>
    <w:rsid w:val="00B61F27"/>
    <w:rsid w:val="00B62E22"/>
    <w:rsid w:val="00B63F19"/>
    <w:rsid w:val="00B65089"/>
    <w:rsid w:val="00B65342"/>
    <w:rsid w:val="00B65BB4"/>
    <w:rsid w:val="00B66BF8"/>
    <w:rsid w:val="00B66D9D"/>
    <w:rsid w:val="00B67768"/>
    <w:rsid w:val="00B67B7A"/>
    <w:rsid w:val="00B70247"/>
    <w:rsid w:val="00B70ADE"/>
    <w:rsid w:val="00B71355"/>
    <w:rsid w:val="00B71595"/>
    <w:rsid w:val="00B71E5B"/>
    <w:rsid w:val="00B727D0"/>
    <w:rsid w:val="00B72DC4"/>
    <w:rsid w:val="00B73144"/>
    <w:rsid w:val="00B73851"/>
    <w:rsid w:val="00B74751"/>
    <w:rsid w:val="00B74D54"/>
    <w:rsid w:val="00B757CB"/>
    <w:rsid w:val="00B75D33"/>
    <w:rsid w:val="00B75D3A"/>
    <w:rsid w:val="00B760C1"/>
    <w:rsid w:val="00B76310"/>
    <w:rsid w:val="00B774E5"/>
    <w:rsid w:val="00B77DE9"/>
    <w:rsid w:val="00B77DEE"/>
    <w:rsid w:val="00B811CB"/>
    <w:rsid w:val="00B81219"/>
    <w:rsid w:val="00B815F3"/>
    <w:rsid w:val="00B81B76"/>
    <w:rsid w:val="00B81DDE"/>
    <w:rsid w:val="00B81E86"/>
    <w:rsid w:val="00B8236A"/>
    <w:rsid w:val="00B82F57"/>
    <w:rsid w:val="00B84076"/>
    <w:rsid w:val="00B84F06"/>
    <w:rsid w:val="00B86661"/>
    <w:rsid w:val="00B870B2"/>
    <w:rsid w:val="00B90995"/>
    <w:rsid w:val="00B91434"/>
    <w:rsid w:val="00B91B7E"/>
    <w:rsid w:val="00B91D56"/>
    <w:rsid w:val="00B9240B"/>
    <w:rsid w:val="00B937D3"/>
    <w:rsid w:val="00B93E79"/>
    <w:rsid w:val="00B9533E"/>
    <w:rsid w:val="00B954B7"/>
    <w:rsid w:val="00B95B6E"/>
    <w:rsid w:val="00B963AC"/>
    <w:rsid w:val="00B9713D"/>
    <w:rsid w:val="00BA0067"/>
    <w:rsid w:val="00BA0635"/>
    <w:rsid w:val="00BA1342"/>
    <w:rsid w:val="00BA16C2"/>
    <w:rsid w:val="00BA501E"/>
    <w:rsid w:val="00BA511C"/>
    <w:rsid w:val="00BA62FF"/>
    <w:rsid w:val="00BA6390"/>
    <w:rsid w:val="00BA74F0"/>
    <w:rsid w:val="00BA7C93"/>
    <w:rsid w:val="00BA7CDC"/>
    <w:rsid w:val="00BB0897"/>
    <w:rsid w:val="00BB1EF0"/>
    <w:rsid w:val="00BB27B3"/>
    <w:rsid w:val="00BB287B"/>
    <w:rsid w:val="00BB2C5E"/>
    <w:rsid w:val="00BB2DCB"/>
    <w:rsid w:val="00BB37B2"/>
    <w:rsid w:val="00BB461F"/>
    <w:rsid w:val="00BB53FC"/>
    <w:rsid w:val="00BB59FA"/>
    <w:rsid w:val="00BB5E4E"/>
    <w:rsid w:val="00BB5EB4"/>
    <w:rsid w:val="00BB65AC"/>
    <w:rsid w:val="00BB6E73"/>
    <w:rsid w:val="00BB6ED4"/>
    <w:rsid w:val="00BB73A3"/>
    <w:rsid w:val="00BC0199"/>
    <w:rsid w:val="00BC0CD5"/>
    <w:rsid w:val="00BC1015"/>
    <w:rsid w:val="00BC176F"/>
    <w:rsid w:val="00BC1803"/>
    <w:rsid w:val="00BC239B"/>
    <w:rsid w:val="00BC3195"/>
    <w:rsid w:val="00BC3A49"/>
    <w:rsid w:val="00BC3FA4"/>
    <w:rsid w:val="00BC419C"/>
    <w:rsid w:val="00BC43EB"/>
    <w:rsid w:val="00BC4E8C"/>
    <w:rsid w:val="00BC5579"/>
    <w:rsid w:val="00BC567B"/>
    <w:rsid w:val="00BC6AD1"/>
    <w:rsid w:val="00BC7B92"/>
    <w:rsid w:val="00BD0472"/>
    <w:rsid w:val="00BD0B97"/>
    <w:rsid w:val="00BD0FB9"/>
    <w:rsid w:val="00BD1290"/>
    <w:rsid w:val="00BD1381"/>
    <w:rsid w:val="00BD1C84"/>
    <w:rsid w:val="00BD2322"/>
    <w:rsid w:val="00BD2EB5"/>
    <w:rsid w:val="00BD404E"/>
    <w:rsid w:val="00BD4068"/>
    <w:rsid w:val="00BD4536"/>
    <w:rsid w:val="00BD53C7"/>
    <w:rsid w:val="00BE00B6"/>
    <w:rsid w:val="00BE0A61"/>
    <w:rsid w:val="00BE1696"/>
    <w:rsid w:val="00BE1AA8"/>
    <w:rsid w:val="00BE2F52"/>
    <w:rsid w:val="00BE356D"/>
    <w:rsid w:val="00BE3C16"/>
    <w:rsid w:val="00BE45A8"/>
    <w:rsid w:val="00BE4CFB"/>
    <w:rsid w:val="00BE4F3F"/>
    <w:rsid w:val="00BE6C1A"/>
    <w:rsid w:val="00BE7000"/>
    <w:rsid w:val="00BF07A1"/>
    <w:rsid w:val="00BF1583"/>
    <w:rsid w:val="00BF1659"/>
    <w:rsid w:val="00BF24E2"/>
    <w:rsid w:val="00BF3B5A"/>
    <w:rsid w:val="00BF3FA1"/>
    <w:rsid w:val="00BF44F8"/>
    <w:rsid w:val="00BF4BF5"/>
    <w:rsid w:val="00BF51B5"/>
    <w:rsid w:val="00BF52CC"/>
    <w:rsid w:val="00BF6216"/>
    <w:rsid w:val="00BF6405"/>
    <w:rsid w:val="00BF684D"/>
    <w:rsid w:val="00BF78FB"/>
    <w:rsid w:val="00C01112"/>
    <w:rsid w:val="00C01739"/>
    <w:rsid w:val="00C018BD"/>
    <w:rsid w:val="00C01A70"/>
    <w:rsid w:val="00C01B45"/>
    <w:rsid w:val="00C01C06"/>
    <w:rsid w:val="00C0211E"/>
    <w:rsid w:val="00C02AAB"/>
    <w:rsid w:val="00C0384A"/>
    <w:rsid w:val="00C04262"/>
    <w:rsid w:val="00C04848"/>
    <w:rsid w:val="00C04C97"/>
    <w:rsid w:val="00C0539D"/>
    <w:rsid w:val="00C063DB"/>
    <w:rsid w:val="00C0648C"/>
    <w:rsid w:val="00C0696D"/>
    <w:rsid w:val="00C06A74"/>
    <w:rsid w:val="00C10AD5"/>
    <w:rsid w:val="00C10AF6"/>
    <w:rsid w:val="00C124FB"/>
    <w:rsid w:val="00C14268"/>
    <w:rsid w:val="00C149DF"/>
    <w:rsid w:val="00C14A96"/>
    <w:rsid w:val="00C14DD8"/>
    <w:rsid w:val="00C15BB8"/>
    <w:rsid w:val="00C15C89"/>
    <w:rsid w:val="00C15DE7"/>
    <w:rsid w:val="00C16CAB"/>
    <w:rsid w:val="00C17677"/>
    <w:rsid w:val="00C17FBA"/>
    <w:rsid w:val="00C20248"/>
    <w:rsid w:val="00C20754"/>
    <w:rsid w:val="00C2086A"/>
    <w:rsid w:val="00C20CB4"/>
    <w:rsid w:val="00C21290"/>
    <w:rsid w:val="00C214F2"/>
    <w:rsid w:val="00C215F9"/>
    <w:rsid w:val="00C219A1"/>
    <w:rsid w:val="00C22544"/>
    <w:rsid w:val="00C22E8D"/>
    <w:rsid w:val="00C2329E"/>
    <w:rsid w:val="00C23884"/>
    <w:rsid w:val="00C24A88"/>
    <w:rsid w:val="00C252B5"/>
    <w:rsid w:val="00C253F3"/>
    <w:rsid w:val="00C25834"/>
    <w:rsid w:val="00C25E5B"/>
    <w:rsid w:val="00C26297"/>
    <w:rsid w:val="00C273F7"/>
    <w:rsid w:val="00C274F0"/>
    <w:rsid w:val="00C278B5"/>
    <w:rsid w:val="00C27C3D"/>
    <w:rsid w:val="00C27EF0"/>
    <w:rsid w:val="00C30BE9"/>
    <w:rsid w:val="00C30C2B"/>
    <w:rsid w:val="00C30CB5"/>
    <w:rsid w:val="00C30E30"/>
    <w:rsid w:val="00C3172C"/>
    <w:rsid w:val="00C339D5"/>
    <w:rsid w:val="00C33B2C"/>
    <w:rsid w:val="00C33F0F"/>
    <w:rsid w:val="00C34BB4"/>
    <w:rsid w:val="00C34BED"/>
    <w:rsid w:val="00C35371"/>
    <w:rsid w:val="00C3543F"/>
    <w:rsid w:val="00C36F48"/>
    <w:rsid w:val="00C37482"/>
    <w:rsid w:val="00C402D3"/>
    <w:rsid w:val="00C40CEF"/>
    <w:rsid w:val="00C41EDF"/>
    <w:rsid w:val="00C42108"/>
    <w:rsid w:val="00C42310"/>
    <w:rsid w:val="00C42551"/>
    <w:rsid w:val="00C42F8D"/>
    <w:rsid w:val="00C430E4"/>
    <w:rsid w:val="00C432F2"/>
    <w:rsid w:val="00C4393D"/>
    <w:rsid w:val="00C43EB0"/>
    <w:rsid w:val="00C44C96"/>
    <w:rsid w:val="00C45328"/>
    <w:rsid w:val="00C4548E"/>
    <w:rsid w:val="00C45521"/>
    <w:rsid w:val="00C464B2"/>
    <w:rsid w:val="00C5023C"/>
    <w:rsid w:val="00C50FE8"/>
    <w:rsid w:val="00C51662"/>
    <w:rsid w:val="00C51B87"/>
    <w:rsid w:val="00C51C54"/>
    <w:rsid w:val="00C53128"/>
    <w:rsid w:val="00C534F5"/>
    <w:rsid w:val="00C53BBC"/>
    <w:rsid w:val="00C53C03"/>
    <w:rsid w:val="00C5409F"/>
    <w:rsid w:val="00C5436B"/>
    <w:rsid w:val="00C54DB4"/>
    <w:rsid w:val="00C55447"/>
    <w:rsid w:val="00C5545C"/>
    <w:rsid w:val="00C561CA"/>
    <w:rsid w:val="00C60FBC"/>
    <w:rsid w:val="00C619E0"/>
    <w:rsid w:val="00C637CF"/>
    <w:rsid w:val="00C6436F"/>
    <w:rsid w:val="00C6494F"/>
    <w:rsid w:val="00C6531F"/>
    <w:rsid w:val="00C654F3"/>
    <w:rsid w:val="00C66D8C"/>
    <w:rsid w:val="00C676C3"/>
    <w:rsid w:val="00C67A1D"/>
    <w:rsid w:val="00C67F30"/>
    <w:rsid w:val="00C67F3A"/>
    <w:rsid w:val="00C70388"/>
    <w:rsid w:val="00C70E21"/>
    <w:rsid w:val="00C71035"/>
    <w:rsid w:val="00C71309"/>
    <w:rsid w:val="00C71969"/>
    <w:rsid w:val="00C7218D"/>
    <w:rsid w:val="00C725C7"/>
    <w:rsid w:val="00C72C19"/>
    <w:rsid w:val="00C75A24"/>
    <w:rsid w:val="00C75CC1"/>
    <w:rsid w:val="00C75FF6"/>
    <w:rsid w:val="00C7606F"/>
    <w:rsid w:val="00C765FC"/>
    <w:rsid w:val="00C76987"/>
    <w:rsid w:val="00C76E7C"/>
    <w:rsid w:val="00C80C0B"/>
    <w:rsid w:val="00C8160F"/>
    <w:rsid w:val="00C81A78"/>
    <w:rsid w:val="00C8212A"/>
    <w:rsid w:val="00C824F0"/>
    <w:rsid w:val="00C82CB8"/>
    <w:rsid w:val="00C830DF"/>
    <w:rsid w:val="00C83D60"/>
    <w:rsid w:val="00C84E89"/>
    <w:rsid w:val="00C85735"/>
    <w:rsid w:val="00C85E2A"/>
    <w:rsid w:val="00C86705"/>
    <w:rsid w:val="00C8704A"/>
    <w:rsid w:val="00C902ED"/>
    <w:rsid w:val="00C90388"/>
    <w:rsid w:val="00C90744"/>
    <w:rsid w:val="00C907A2"/>
    <w:rsid w:val="00C90EB4"/>
    <w:rsid w:val="00C920D0"/>
    <w:rsid w:val="00C93390"/>
    <w:rsid w:val="00C93C26"/>
    <w:rsid w:val="00C93DBB"/>
    <w:rsid w:val="00C942B9"/>
    <w:rsid w:val="00C961B3"/>
    <w:rsid w:val="00CA0DA0"/>
    <w:rsid w:val="00CA139F"/>
    <w:rsid w:val="00CA260B"/>
    <w:rsid w:val="00CA281A"/>
    <w:rsid w:val="00CA2D14"/>
    <w:rsid w:val="00CA2FE4"/>
    <w:rsid w:val="00CA4C77"/>
    <w:rsid w:val="00CA4D80"/>
    <w:rsid w:val="00CA4EA0"/>
    <w:rsid w:val="00CA603F"/>
    <w:rsid w:val="00CA68A3"/>
    <w:rsid w:val="00CA68E3"/>
    <w:rsid w:val="00CA6E72"/>
    <w:rsid w:val="00CA7589"/>
    <w:rsid w:val="00CA7AB5"/>
    <w:rsid w:val="00CA7D4F"/>
    <w:rsid w:val="00CB04AF"/>
    <w:rsid w:val="00CB0824"/>
    <w:rsid w:val="00CB0A6C"/>
    <w:rsid w:val="00CB1AEA"/>
    <w:rsid w:val="00CB1B55"/>
    <w:rsid w:val="00CB3693"/>
    <w:rsid w:val="00CB3FB7"/>
    <w:rsid w:val="00CB41E5"/>
    <w:rsid w:val="00CB4386"/>
    <w:rsid w:val="00CB546F"/>
    <w:rsid w:val="00CB5A9F"/>
    <w:rsid w:val="00CB6AA5"/>
    <w:rsid w:val="00CB6C1D"/>
    <w:rsid w:val="00CB6E8D"/>
    <w:rsid w:val="00CB6EB8"/>
    <w:rsid w:val="00CB7C9D"/>
    <w:rsid w:val="00CC1A27"/>
    <w:rsid w:val="00CC2019"/>
    <w:rsid w:val="00CC2AFA"/>
    <w:rsid w:val="00CC3723"/>
    <w:rsid w:val="00CC432E"/>
    <w:rsid w:val="00CC46F6"/>
    <w:rsid w:val="00CC4F40"/>
    <w:rsid w:val="00CC53CF"/>
    <w:rsid w:val="00CC56B0"/>
    <w:rsid w:val="00CC6185"/>
    <w:rsid w:val="00CC6C35"/>
    <w:rsid w:val="00CC7674"/>
    <w:rsid w:val="00CC7E3E"/>
    <w:rsid w:val="00CD0444"/>
    <w:rsid w:val="00CD19F9"/>
    <w:rsid w:val="00CD23D2"/>
    <w:rsid w:val="00CD2652"/>
    <w:rsid w:val="00CD30EB"/>
    <w:rsid w:val="00CD4099"/>
    <w:rsid w:val="00CD42F9"/>
    <w:rsid w:val="00CD4C95"/>
    <w:rsid w:val="00CD66B4"/>
    <w:rsid w:val="00CD66CC"/>
    <w:rsid w:val="00CD6DD5"/>
    <w:rsid w:val="00CD6EA2"/>
    <w:rsid w:val="00CE038F"/>
    <w:rsid w:val="00CE0F12"/>
    <w:rsid w:val="00CE122B"/>
    <w:rsid w:val="00CE1721"/>
    <w:rsid w:val="00CE18BB"/>
    <w:rsid w:val="00CE2166"/>
    <w:rsid w:val="00CE26F7"/>
    <w:rsid w:val="00CE2B21"/>
    <w:rsid w:val="00CE405E"/>
    <w:rsid w:val="00CE446B"/>
    <w:rsid w:val="00CE4FDE"/>
    <w:rsid w:val="00CE53F4"/>
    <w:rsid w:val="00CE5A48"/>
    <w:rsid w:val="00CE604C"/>
    <w:rsid w:val="00CE6889"/>
    <w:rsid w:val="00CE7902"/>
    <w:rsid w:val="00CF024F"/>
    <w:rsid w:val="00CF0453"/>
    <w:rsid w:val="00CF0E0C"/>
    <w:rsid w:val="00CF108D"/>
    <w:rsid w:val="00CF1DA7"/>
    <w:rsid w:val="00CF1E27"/>
    <w:rsid w:val="00CF29F6"/>
    <w:rsid w:val="00CF2F76"/>
    <w:rsid w:val="00CF38E8"/>
    <w:rsid w:val="00CF4063"/>
    <w:rsid w:val="00CF438D"/>
    <w:rsid w:val="00CF4740"/>
    <w:rsid w:val="00CF491F"/>
    <w:rsid w:val="00CF5078"/>
    <w:rsid w:val="00CF67BF"/>
    <w:rsid w:val="00CF6891"/>
    <w:rsid w:val="00CF6A28"/>
    <w:rsid w:val="00CF71A7"/>
    <w:rsid w:val="00CF7356"/>
    <w:rsid w:val="00CF73CE"/>
    <w:rsid w:val="00D00201"/>
    <w:rsid w:val="00D00D72"/>
    <w:rsid w:val="00D01048"/>
    <w:rsid w:val="00D01412"/>
    <w:rsid w:val="00D01C60"/>
    <w:rsid w:val="00D02E14"/>
    <w:rsid w:val="00D04048"/>
    <w:rsid w:val="00D046EB"/>
    <w:rsid w:val="00D05786"/>
    <w:rsid w:val="00D071EA"/>
    <w:rsid w:val="00D074F2"/>
    <w:rsid w:val="00D07579"/>
    <w:rsid w:val="00D07ABE"/>
    <w:rsid w:val="00D101FA"/>
    <w:rsid w:val="00D10662"/>
    <w:rsid w:val="00D106CE"/>
    <w:rsid w:val="00D12302"/>
    <w:rsid w:val="00D128EB"/>
    <w:rsid w:val="00D12D64"/>
    <w:rsid w:val="00D133D4"/>
    <w:rsid w:val="00D13DD5"/>
    <w:rsid w:val="00D142A7"/>
    <w:rsid w:val="00D1514A"/>
    <w:rsid w:val="00D15573"/>
    <w:rsid w:val="00D158E2"/>
    <w:rsid w:val="00D15D53"/>
    <w:rsid w:val="00D162C0"/>
    <w:rsid w:val="00D163DD"/>
    <w:rsid w:val="00D16437"/>
    <w:rsid w:val="00D167BC"/>
    <w:rsid w:val="00D167F7"/>
    <w:rsid w:val="00D168F8"/>
    <w:rsid w:val="00D17846"/>
    <w:rsid w:val="00D20540"/>
    <w:rsid w:val="00D206C5"/>
    <w:rsid w:val="00D2082F"/>
    <w:rsid w:val="00D21057"/>
    <w:rsid w:val="00D2157D"/>
    <w:rsid w:val="00D215AD"/>
    <w:rsid w:val="00D21DD1"/>
    <w:rsid w:val="00D226BD"/>
    <w:rsid w:val="00D22C35"/>
    <w:rsid w:val="00D2358B"/>
    <w:rsid w:val="00D23C59"/>
    <w:rsid w:val="00D24253"/>
    <w:rsid w:val="00D248B8"/>
    <w:rsid w:val="00D24A3B"/>
    <w:rsid w:val="00D2508E"/>
    <w:rsid w:val="00D25A71"/>
    <w:rsid w:val="00D25F6B"/>
    <w:rsid w:val="00D26A8A"/>
    <w:rsid w:val="00D27288"/>
    <w:rsid w:val="00D27E2D"/>
    <w:rsid w:val="00D306EE"/>
    <w:rsid w:val="00D30B02"/>
    <w:rsid w:val="00D31273"/>
    <w:rsid w:val="00D31989"/>
    <w:rsid w:val="00D3249C"/>
    <w:rsid w:val="00D3272E"/>
    <w:rsid w:val="00D32AA1"/>
    <w:rsid w:val="00D32C40"/>
    <w:rsid w:val="00D32CB5"/>
    <w:rsid w:val="00D3316D"/>
    <w:rsid w:val="00D34C4E"/>
    <w:rsid w:val="00D357F0"/>
    <w:rsid w:val="00D35C97"/>
    <w:rsid w:val="00D35F4E"/>
    <w:rsid w:val="00D369F1"/>
    <w:rsid w:val="00D372E0"/>
    <w:rsid w:val="00D377E0"/>
    <w:rsid w:val="00D4005A"/>
    <w:rsid w:val="00D4062A"/>
    <w:rsid w:val="00D4085F"/>
    <w:rsid w:val="00D42379"/>
    <w:rsid w:val="00D42A2A"/>
    <w:rsid w:val="00D438D5"/>
    <w:rsid w:val="00D4396C"/>
    <w:rsid w:val="00D4592A"/>
    <w:rsid w:val="00D45964"/>
    <w:rsid w:val="00D45FD7"/>
    <w:rsid w:val="00D47180"/>
    <w:rsid w:val="00D47280"/>
    <w:rsid w:val="00D5108F"/>
    <w:rsid w:val="00D5138E"/>
    <w:rsid w:val="00D514DE"/>
    <w:rsid w:val="00D518DC"/>
    <w:rsid w:val="00D51B9C"/>
    <w:rsid w:val="00D5224F"/>
    <w:rsid w:val="00D5238C"/>
    <w:rsid w:val="00D52F36"/>
    <w:rsid w:val="00D5388B"/>
    <w:rsid w:val="00D541D8"/>
    <w:rsid w:val="00D54F84"/>
    <w:rsid w:val="00D562BC"/>
    <w:rsid w:val="00D573AA"/>
    <w:rsid w:val="00D57555"/>
    <w:rsid w:val="00D57A61"/>
    <w:rsid w:val="00D60A7D"/>
    <w:rsid w:val="00D60C16"/>
    <w:rsid w:val="00D61A61"/>
    <w:rsid w:val="00D62B93"/>
    <w:rsid w:val="00D635E8"/>
    <w:rsid w:val="00D63A6B"/>
    <w:rsid w:val="00D64682"/>
    <w:rsid w:val="00D64AC5"/>
    <w:rsid w:val="00D655F2"/>
    <w:rsid w:val="00D65B22"/>
    <w:rsid w:val="00D65D6A"/>
    <w:rsid w:val="00D667B6"/>
    <w:rsid w:val="00D66A09"/>
    <w:rsid w:val="00D66E05"/>
    <w:rsid w:val="00D67077"/>
    <w:rsid w:val="00D67950"/>
    <w:rsid w:val="00D6798C"/>
    <w:rsid w:val="00D67C72"/>
    <w:rsid w:val="00D70BA0"/>
    <w:rsid w:val="00D71074"/>
    <w:rsid w:val="00D7133D"/>
    <w:rsid w:val="00D726B7"/>
    <w:rsid w:val="00D72D18"/>
    <w:rsid w:val="00D73311"/>
    <w:rsid w:val="00D73754"/>
    <w:rsid w:val="00D73D7E"/>
    <w:rsid w:val="00D74756"/>
    <w:rsid w:val="00D74BF1"/>
    <w:rsid w:val="00D74E5F"/>
    <w:rsid w:val="00D7658E"/>
    <w:rsid w:val="00D76F7F"/>
    <w:rsid w:val="00D803A3"/>
    <w:rsid w:val="00D8059B"/>
    <w:rsid w:val="00D80649"/>
    <w:rsid w:val="00D81053"/>
    <w:rsid w:val="00D815B5"/>
    <w:rsid w:val="00D818EF"/>
    <w:rsid w:val="00D81FDF"/>
    <w:rsid w:val="00D821DF"/>
    <w:rsid w:val="00D8264C"/>
    <w:rsid w:val="00D82CCE"/>
    <w:rsid w:val="00D831A0"/>
    <w:rsid w:val="00D8388F"/>
    <w:rsid w:val="00D83A70"/>
    <w:rsid w:val="00D844BE"/>
    <w:rsid w:val="00D84D74"/>
    <w:rsid w:val="00D85460"/>
    <w:rsid w:val="00D85E7D"/>
    <w:rsid w:val="00D8673D"/>
    <w:rsid w:val="00D867FB"/>
    <w:rsid w:val="00D8691B"/>
    <w:rsid w:val="00D86D4B"/>
    <w:rsid w:val="00D871A1"/>
    <w:rsid w:val="00D871C5"/>
    <w:rsid w:val="00D87201"/>
    <w:rsid w:val="00D87C55"/>
    <w:rsid w:val="00D90965"/>
    <w:rsid w:val="00D91608"/>
    <w:rsid w:val="00D921BC"/>
    <w:rsid w:val="00D93119"/>
    <w:rsid w:val="00D952FC"/>
    <w:rsid w:val="00D955F9"/>
    <w:rsid w:val="00D962C4"/>
    <w:rsid w:val="00D96978"/>
    <w:rsid w:val="00D96D60"/>
    <w:rsid w:val="00D96ECC"/>
    <w:rsid w:val="00D97688"/>
    <w:rsid w:val="00D97714"/>
    <w:rsid w:val="00DA0181"/>
    <w:rsid w:val="00DA1CFD"/>
    <w:rsid w:val="00DA211A"/>
    <w:rsid w:val="00DA2338"/>
    <w:rsid w:val="00DA2470"/>
    <w:rsid w:val="00DA26F3"/>
    <w:rsid w:val="00DA2EFF"/>
    <w:rsid w:val="00DA3DFA"/>
    <w:rsid w:val="00DA4028"/>
    <w:rsid w:val="00DA4704"/>
    <w:rsid w:val="00DA4B43"/>
    <w:rsid w:val="00DA50CB"/>
    <w:rsid w:val="00DA702D"/>
    <w:rsid w:val="00DA71A6"/>
    <w:rsid w:val="00DA79C7"/>
    <w:rsid w:val="00DA7CF8"/>
    <w:rsid w:val="00DB1DF6"/>
    <w:rsid w:val="00DB2253"/>
    <w:rsid w:val="00DB239C"/>
    <w:rsid w:val="00DB309F"/>
    <w:rsid w:val="00DB3785"/>
    <w:rsid w:val="00DB38CE"/>
    <w:rsid w:val="00DB4048"/>
    <w:rsid w:val="00DB466D"/>
    <w:rsid w:val="00DB4728"/>
    <w:rsid w:val="00DB57B5"/>
    <w:rsid w:val="00DB5C62"/>
    <w:rsid w:val="00DB63A5"/>
    <w:rsid w:val="00DB6F05"/>
    <w:rsid w:val="00DB744B"/>
    <w:rsid w:val="00DB7CB2"/>
    <w:rsid w:val="00DC1016"/>
    <w:rsid w:val="00DC1704"/>
    <w:rsid w:val="00DC2379"/>
    <w:rsid w:val="00DC24B8"/>
    <w:rsid w:val="00DC546A"/>
    <w:rsid w:val="00DC5B0B"/>
    <w:rsid w:val="00DC694B"/>
    <w:rsid w:val="00DC6A2A"/>
    <w:rsid w:val="00DC6D2F"/>
    <w:rsid w:val="00DD0604"/>
    <w:rsid w:val="00DD08F1"/>
    <w:rsid w:val="00DD1393"/>
    <w:rsid w:val="00DD13A9"/>
    <w:rsid w:val="00DD1DB0"/>
    <w:rsid w:val="00DD21A2"/>
    <w:rsid w:val="00DD3645"/>
    <w:rsid w:val="00DD3981"/>
    <w:rsid w:val="00DD3AEE"/>
    <w:rsid w:val="00DD3FCF"/>
    <w:rsid w:val="00DD4160"/>
    <w:rsid w:val="00DD4394"/>
    <w:rsid w:val="00DD472E"/>
    <w:rsid w:val="00DD4EB0"/>
    <w:rsid w:val="00DD6553"/>
    <w:rsid w:val="00DD762E"/>
    <w:rsid w:val="00DD768A"/>
    <w:rsid w:val="00DD7848"/>
    <w:rsid w:val="00DD7A21"/>
    <w:rsid w:val="00DD7BE3"/>
    <w:rsid w:val="00DE1589"/>
    <w:rsid w:val="00DE17CD"/>
    <w:rsid w:val="00DE1A47"/>
    <w:rsid w:val="00DE1E0B"/>
    <w:rsid w:val="00DE2363"/>
    <w:rsid w:val="00DE3908"/>
    <w:rsid w:val="00DE43C1"/>
    <w:rsid w:val="00DE4CCC"/>
    <w:rsid w:val="00DE4D88"/>
    <w:rsid w:val="00DE69D7"/>
    <w:rsid w:val="00DE6A2C"/>
    <w:rsid w:val="00DF00C7"/>
    <w:rsid w:val="00DF11C6"/>
    <w:rsid w:val="00DF16E3"/>
    <w:rsid w:val="00DF231A"/>
    <w:rsid w:val="00DF42FB"/>
    <w:rsid w:val="00DF4A06"/>
    <w:rsid w:val="00DF518E"/>
    <w:rsid w:val="00DF56C2"/>
    <w:rsid w:val="00DF6C75"/>
    <w:rsid w:val="00E00653"/>
    <w:rsid w:val="00E00B9E"/>
    <w:rsid w:val="00E00C64"/>
    <w:rsid w:val="00E0106F"/>
    <w:rsid w:val="00E0137B"/>
    <w:rsid w:val="00E018DB"/>
    <w:rsid w:val="00E0226E"/>
    <w:rsid w:val="00E02E5F"/>
    <w:rsid w:val="00E034FA"/>
    <w:rsid w:val="00E03BF3"/>
    <w:rsid w:val="00E043B9"/>
    <w:rsid w:val="00E04940"/>
    <w:rsid w:val="00E05D09"/>
    <w:rsid w:val="00E05FCD"/>
    <w:rsid w:val="00E0616C"/>
    <w:rsid w:val="00E0630E"/>
    <w:rsid w:val="00E06F0D"/>
    <w:rsid w:val="00E070A9"/>
    <w:rsid w:val="00E07157"/>
    <w:rsid w:val="00E074D7"/>
    <w:rsid w:val="00E076CE"/>
    <w:rsid w:val="00E0773E"/>
    <w:rsid w:val="00E07A71"/>
    <w:rsid w:val="00E1187D"/>
    <w:rsid w:val="00E13328"/>
    <w:rsid w:val="00E13501"/>
    <w:rsid w:val="00E1368D"/>
    <w:rsid w:val="00E13911"/>
    <w:rsid w:val="00E1461A"/>
    <w:rsid w:val="00E1482E"/>
    <w:rsid w:val="00E148BA"/>
    <w:rsid w:val="00E14AE7"/>
    <w:rsid w:val="00E15888"/>
    <w:rsid w:val="00E163EC"/>
    <w:rsid w:val="00E16701"/>
    <w:rsid w:val="00E16761"/>
    <w:rsid w:val="00E17D34"/>
    <w:rsid w:val="00E17D5F"/>
    <w:rsid w:val="00E200C2"/>
    <w:rsid w:val="00E205DB"/>
    <w:rsid w:val="00E208A6"/>
    <w:rsid w:val="00E216A8"/>
    <w:rsid w:val="00E219DE"/>
    <w:rsid w:val="00E21C9A"/>
    <w:rsid w:val="00E22232"/>
    <w:rsid w:val="00E22647"/>
    <w:rsid w:val="00E22EEE"/>
    <w:rsid w:val="00E22F9F"/>
    <w:rsid w:val="00E23C63"/>
    <w:rsid w:val="00E24328"/>
    <w:rsid w:val="00E251E1"/>
    <w:rsid w:val="00E25A14"/>
    <w:rsid w:val="00E25F3A"/>
    <w:rsid w:val="00E26DFE"/>
    <w:rsid w:val="00E27815"/>
    <w:rsid w:val="00E31714"/>
    <w:rsid w:val="00E31DAA"/>
    <w:rsid w:val="00E32550"/>
    <w:rsid w:val="00E34264"/>
    <w:rsid w:val="00E35C86"/>
    <w:rsid w:val="00E36905"/>
    <w:rsid w:val="00E36A63"/>
    <w:rsid w:val="00E37D14"/>
    <w:rsid w:val="00E40AC7"/>
    <w:rsid w:val="00E41C5D"/>
    <w:rsid w:val="00E41C65"/>
    <w:rsid w:val="00E4283F"/>
    <w:rsid w:val="00E4287F"/>
    <w:rsid w:val="00E42C52"/>
    <w:rsid w:val="00E42F0A"/>
    <w:rsid w:val="00E44A7C"/>
    <w:rsid w:val="00E4590E"/>
    <w:rsid w:val="00E45B86"/>
    <w:rsid w:val="00E45C39"/>
    <w:rsid w:val="00E46169"/>
    <w:rsid w:val="00E46ECB"/>
    <w:rsid w:val="00E46ED3"/>
    <w:rsid w:val="00E473ED"/>
    <w:rsid w:val="00E5142C"/>
    <w:rsid w:val="00E516E0"/>
    <w:rsid w:val="00E52F83"/>
    <w:rsid w:val="00E559F0"/>
    <w:rsid w:val="00E562B7"/>
    <w:rsid w:val="00E562E1"/>
    <w:rsid w:val="00E563F2"/>
    <w:rsid w:val="00E602F9"/>
    <w:rsid w:val="00E61B4F"/>
    <w:rsid w:val="00E62659"/>
    <w:rsid w:val="00E62948"/>
    <w:rsid w:val="00E635F9"/>
    <w:rsid w:val="00E63831"/>
    <w:rsid w:val="00E645DA"/>
    <w:rsid w:val="00E6496E"/>
    <w:rsid w:val="00E64A0C"/>
    <w:rsid w:val="00E64B8D"/>
    <w:rsid w:val="00E64EC0"/>
    <w:rsid w:val="00E65146"/>
    <w:rsid w:val="00E65A12"/>
    <w:rsid w:val="00E6609B"/>
    <w:rsid w:val="00E662D9"/>
    <w:rsid w:val="00E67B29"/>
    <w:rsid w:val="00E7045F"/>
    <w:rsid w:val="00E7056D"/>
    <w:rsid w:val="00E709EE"/>
    <w:rsid w:val="00E711E8"/>
    <w:rsid w:val="00E71AA7"/>
    <w:rsid w:val="00E7218A"/>
    <w:rsid w:val="00E721D3"/>
    <w:rsid w:val="00E72509"/>
    <w:rsid w:val="00E737E1"/>
    <w:rsid w:val="00E74567"/>
    <w:rsid w:val="00E767E5"/>
    <w:rsid w:val="00E77CA5"/>
    <w:rsid w:val="00E8030A"/>
    <w:rsid w:val="00E8143A"/>
    <w:rsid w:val="00E81478"/>
    <w:rsid w:val="00E81C1F"/>
    <w:rsid w:val="00E82136"/>
    <w:rsid w:val="00E82FEA"/>
    <w:rsid w:val="00E8401A"/>
    <w:rsid w:val="00E8436E"/>
    <w:rsid w:val="00E84721"/>
    <w:rsid w:val="00E84A95"/>
    <w:rsid w:val="00E84D10"/>
    <w:rsid w:val="00E85B7D"/>
    <w:rsid w:val="00E85CD8"/>
    <w:rsid w:val="00E8634B"/>
    <w:rsid w:val="00E86B02"/>
    <w:rsid w:val="00E9029F"/>
    <w:rsid w:val="00E90CE0"/>
    <w:rsid w:val="00E913BF"/>
    <w:rsid w:val="00E92A36"/>
    <w:rsid w:val="00E92C1E"/>
    <w:rsid w:val="00E94F04"/>
    <w:rsid w:val="00E95F61"/>
    <w:rsid w:val="00E9615B"/>
    <w:rsid w:val="00E966DF"/>
    <w:rsid w:val="00E97095"/>
    <w:rsid w:val="00E976B4"/>
    <w:rsid w:val="00EA0B8F"/>
    <w:rsid w:val="00EA0FC8"/>
    <w:rsid w:val="00EA2395"/>
    <w:rsid w:val="00EA268E"/>
    <w:rsid w:val="00EA2AC8"/>
    <w:rsid w:val="00EA40C8"/>
    <w:rsid w:val="00EA4B98"/>
    <w:rsid w:val="00EA4BD4"/>
    <w:rsid w:val="00EA5546"/>
    <w:rsid w:val="00EA5963"/>
    <w:rsid w:val="00EA5A2B"/>
    <w:rsid w:val="00EA5B08"/>
    <w:rsid w:val="00EA5E77"/>
    <w:rsid w:val="00EA6A66"/>
    <w:rsid w:val="00EA6D98"/>
    <w:rsid w:val="00EA7873"/>
    <w:rsid w:val="00EB146E"/>
    <w:rsid w:val="00EB1E46"/>
    <w:rsid w:val="00EB2610"/>
    <w:rsid w:val="00EB364C"/>
    <w:rsid w:val="00EB3838"/>
    <w:rsid w:val="00EB38B8"/>
    <w:rsid w:val="00EB4161"/>
    <w:rsid w:val="00EB48A3"/>
    <w:rsid w:val="00EB566C"/>
    <w:rsid w:val="00EB636D"/>
    <w:rsid w:val="00EB6686"/>
    <w:rsid w:val="00EB72BB"/>
    <w:rsid w:val="00EB74B9"/>
    <w:rsid w:val="00EB76E3"/>
    <w:rsid w:val="00EB7832"/>
    <w:rsid w:val="00EB7C0B"/>
    <w:rsid w:val="00EB7E79"/>
    <w:rsid w:val="00EC02E1"/>
    <w:rsid w:val="00EC0AAB"/>
    <w:rsid w:val="00EC0DF7"/>
    <w:rsid w:val="00EC228F"/>
    <w:rsid w:val="00EC4146"/>
    <w:rsid w:val="00EC4ACE"/>
    <w:rsid w:val="00EC6187"/>
    <w:rsid w:val="00EC6EF8"/>
    <w:rsid w:val="00ED05D8"/>
    <w:rsid w:val="00ED097C"/>
    <w:rsid w:val="00ED0EFF"/>
    <w:rsid w:val="00ED142A"/>
    <w:rsid w:val="00ED2351"/>
    <w:rsid w:val="00ED266E"/>
    <w:rsid w:val="00ED27EC"/>
    <w:rsid w:val="00ED377A"/>
    <w:rsid w:val="00ED3DEF"/>
    <w:rsid w:val="00ED4A5D"/>
    <w:rsid w:val="00ED53A9"/>
    <w:rsid w:val="00ED5FD0"/>
    <w:rsid w:val="00ED7F8E"/>
    <w:rsid w:val="00EE0933"/>
    <w:rsid w:val="00EE1114"/>
    <w:rsid w:val="00EE1E68"/>
    <w:rsid w:val="00EE220D"/>
    <w:rsid w:val="00EE2B2F"/>
    <w:rsid w:val="00EE344A"/>
    <w:rsid w:val="00EE3A32"/>
    <w:rsid w:val="00EE3A4E"/>
    <w:rsid w:val="00EE4CC4"/>
    <w:rsid w:val="00EE5247"/>
    <w:rsid w:val="00EE57F4"/>
    <w:rsid w:val="00EE5845"/>
    <w:rsid w:val="00EE6132"/>
    <w:rsid w:val="00EE6342"/>
    <w:rsid w:val="00EE6479"/>
    <w:rsid w:val="00EE67A3"/>
    <w:rsid w:val="00EE7C86"/>
    <w:rsid w:val="00EF2158"/>
    <w:rsid w:val="00EF2D7D"/>
    <w:rsid w:val="00EF4BCB"/>
    <w:rsid w:val="00EF51C1"/>
    <w:rsid w:val="00EF6E79"/>
    <w:rsid w:val="00EF7C95"/>
    <w:rsid w:val="00EF7E1E"/>
    <w:rsid w:val="00F00D52"/>
    <w:rsid w:val="00F01295"/>
    <w:rsid w:val="00F013FB"/>
    <w:rsid w:val="00F0147E"/>
    <w:rsid w:val="00F014EB"/>
    <w:rsid w:val="00F01645"/>
    <w:rsid w:val="00F01A2C"/>
    <w:rsid w:val="00F01B2C"/>
    <w:rsid w:val="00F01B80"/>
    <w:rsid w:val="00F01F9D"/>
    <w:rsid w:val="00F025A7"/>
    <w:rsid w:val="00F03190"/>
    <w:rsid w:val="00F03359"/>
    <w:rsid w:val="00F036A0"/>
    <w:rsid w:val="00F03C23"/>
    <w:rsid w:val="00F0415C"/>
    <w:rsid w:val="00F0467A"/>
    <w:rsid w:val="00F11149"/>
    <w:rsid w:val="00F14011"/>
    <w:rsid w:val="00F1455E"/>
    <w:rsid w:val="00F14C7F"/>
    <w:rsid w:val="00F14D0D"/>
    <w:rsid w:val="00F15BB2"/>
    <w:rsid w:val="00F15CFA"/>
    <w:rsid w:val="00F15E71"/>
    <w:rsid w:val="00F1600D"/>
    <w:rsid w:val="00F16CD1"/>
    <w:rsid w:val="00F1728F"/>
    <w:rsid w:val="00F17FEF"/>
    <w:rsid w:val="00F202FC"/>
    <w:rsid w:val="00F20932"/>
    <w:rsid w:val="00F21C4C"/>
    <w:rsid w:val="00F21E27"/>
    <w:rsid w:val="00F22038"/>
    <w:rsid w:val="00F22190"/>
    <w:rsid w:val="00F223F7"/>
    <w:rsid w:val="00F22CB2"/>
    <w:rsid w:val="00F246D8"/>
    <w:rsid w:val="00F2481A"/>
    <w:rsid w:val="00F25B53"/>
    <w:rsid w:val="00F26093"/>
    <w:rsid w:val="00F2656F"/>
    <w:rsid w:val="00F27400"/>
    <w:rsid w:val="00F279A3"/>
    <w:rsid w:val="00F27ECE"/>
    <w:rsid w:val="00F27FDF"/>
    <w:rsid w:val="00F30C39"/>
    <w:rsid w:val="00F3183A"/>
    <w:rsid w:val="00F32CBE"/>
    <w:rsid w:val="00F336F2"/>
    <w:rsid w:val="00F3442C"/>
    <w:rsid w:val="00F35175"/>
    <w:rsid w:val="00F3578B"/>
    <w:rsid w:val="00F3578E"/>
    <w:rsid w:val="00F3606F"/>
    <w:rsid w:val="00F36763"/>
    <w:rsid w:val="00F37764"/>
    <w:rsid w:val="00F40BFF"/>
    <w:rsid w:val="00F41B6D"/>
    <w:rsid w:val="00F41BD8"/>
    <w:rsid w:val="00F42AF6"/>
    <w:rsid w:val="00F43221"/>
    <w:rsid w:val="00F43D2D"/>
    <w:rsid w:val="00F442AC"/>
    <w:rsid w:val="00F445B3"/>
    <w:rsid w:val="00F45BC1"/>
    <w:rsid w:val="00F45D75"/>
    <w:rsid w:val="00F47072"/>
    <w:rsid w:val="00F47AD3"/>
    <w:rsid w:val="00F513D1"/>
    <w:rsid w:val="00F5155F"/>
    <w:rsid w:val="00F52DCB"/>
    <w:rsid w:val="00F53306"/>
    <w:rsid w:val="00F534D8"/>
    <w:rsid w:val="00F539C1"/>
    <w:rsid w:val="00F54156"/>
    <w:rsid w:val="00F5465F"/>
    <w:rsid w:val="00F55ACC"/>
    <w:rsid w:val="00F561AC"/>
    <w:rsid w:val="00F56D8B"/>
    <w:rsid w:val="00F57438"/>
    <w:rsid w:val="00F602F7"/>
    <w:rsid w:val="00F60594"/>
    <w:rsid w:val="00F6097C"/>
    <w:rsid w:val="00F6098B"/>
    <w:rsid w:val="00F60B49"/>
    <w:rsid w:val="00F6325D"/>
    <w:rsid w:val="00F640A7"/>
    <w:rsid w:val="00F64B43"/>
    <w:rsid w:val="00F64E0E"/>
    <w:rsid w:val="00F65CD7"/>
    <w:rsid w:val="00F65EC2"/>
    <w:rsid w:val="00F66AE8"/>
    <w:rsid w:val="00F66F74"/>
    <w:rsid w:val="00F70703"/>
    <w:rsid w:val="00F70F2C"/>
    <w:rsid w:val="00F7142D"/>
    <w:rsid w:val="00F716D6"/>
    <w:rsid w:val="00F71945"/>
    <w:rsid w:val="00F71A06"/>
    <w:rsid w:val="00F733E9"/>
    <w:rsid w:val="00F73644"/>
    <w:rsid w:val="00F73B7E"/>
    <w:rsid w:val="00F7566C"/>
    <w:rsid w:val="00F76943"/>
    <w:rsid w:val="00F769A7"/>
    <w:rsid w:val="00F76A76"/>
    <w:rsid w:val="00F80317"/>
    <w:rsid w:val="00F806BE"/>
    <w:rsid w:val="00F80DBC"/>
    <w:rsid w:val="00F81074"/>
    <w:rsid w:val="00F810E6"/>
    <w:rsid w:val="00F811D5"/>
    <w:rsid w:val="00F81952"/>
    <w:rsid w:val="00F81B7E"/>
    <w:rsid w:val="00F8208F"/>
    <w:rsid w:val="00F8279F"/>
    <w:rsid w:val="00F829F7"/>
    <w:rsid w:val="00F82CE6"/>
    <w:rsid w:val="00F82EC8"/>
    <w:rsid w:val="00F83725"/>
    <w:rsid w:val="00F857FD"/>
    <w:rsid w:val="00F871E3"/>
    <w:rsid w:val="00F8758F"/>
    <w:rsid w:val="00F906CB"/>
    <w:rsid w:val="00F90ECF"/>
    <w:rsid w:val="00F910AA"/>
    <w:rsid w:val="00F91AEB"/>
    <w:rsid w:val="00F92470"/>
    <w:rsid w:val="00F92BB3"/>
    <w:rsid w:val="00F93640"/>
    <w:rsid w:val="00F9522E"/>
    <w:rsid w:val="00F9555B"/>
    <w:rsid w:val="00F967E4"/>
    <w:rsid w:val="00F96C78"/>
    <w:rsid w:val="00FA042E"/>
    <w:rsid w:val="00FA08AD"/>
    <w:rsid w:val="00FA0C0B"/>
    <w:rsid w:val="00FA1369"/>
    <w:rsid w:val="00FA20CB"/>
    <w:rsid w:val="00FA22A8"/>
    <w:rsid w:val="00FA236B"/>
    <w:rsid w:val="00FA26BA"/>
    <w:rsid w:val="00FA2833"/>
    <w:rsid w:val="00FA29CB"/>
    <w:rsid w:val="00FA3346"/>
    <w:rsid w:val="00FA394B"/>
    <w:rsid w:val="00FA5D52"/>
    <w:rsid w:val="00FA63A4"/>
    <w:rsid w:val="00FA6B24"/>
    <w:rsid w:val="00FA6BBC"/>
    <w:rsid w:val="00FA71A2"/>
    <w:rsid w:val="00FA7A37"/>
    <w:rsid w:val="00FB04F2"/>
    <w:rsid w:val="00FB0E89"/>
    <w:rsid w:val="00FB2F5A"/>
    <w:rsid w:val="00FB32B7"/>
    <w:rsid w:val="00FB4118"/>
    <w:rsid w:val="00FB444A"/>
    <w:rsid w:val="00FB4692"/>
    <w:rsid w:val="00FB5B61"/>
    <w:rsid w:val="00FC0D17"/>
    <w:rsid w:val="00FC1761"/>
    <w:rsid w:val="00FC1A75"/>
    <w:rsid w:val="00FC23FC"/>
    <w:rsid w:val="00FC24F3"/>
    <w:rsid w:val="00FC2F25"/>
    <w:rsid w:val="00FC2FFE"/>
    <w:rsid w:val="00FC3E20"/>
    <w:rsid w:val="00FC42DB"/>
    <w:rsid w:val="00FC593A"/>
    <w:rsid w:val="00FC5966"/>
    <w:rsid w:val="00FD0FCF"/>
    <w:rsid w:val="00FD1D00"/>
    <w:rsid w:val="00FD1EBC"/>
    <w:rsid w:val="00FD22C3"/>
    <w:rsid w:val="00FD2F53"/>
    <w:rsid w:val="00FD32C5"/>
    <w:rsid w:val="00FD375A"/>
    <w:rsid w:val="00FD3C4D"/>
    <w:rsid w:val="00FD46BC"/>
    <w:rsid w:val="00FD66AA"/>
    <w:rsid w:val="00FD70A1"/>
    <w:rsid w:val="00FE0CAD"/>
    <w:rsid w:val="00FE1082"/>
    <w:rsid w:val="00FE10D4"/>
    <w:rsid w:val="00FE16B8"/>
    <w:rsid w:val="00FE20D5"/>
    <w:rsid w:val="00FE22AC"/>
    <w:rsid w:val="00FE359C"/>
    <w:rsid w:val="00FE3CC0"/>
    <w:rsid w:val="00FE3CFB"/>
    <w:rsid w:val="00FE5CBE"/>
    <w:rsid w:val="00FE5F1D"/>
    <w:rsid w:val="00FE692D"/>
    <w:rsid w:val="00FE7603"/>
    <w:rsid w:val="00FE79C2"/>
    <w:rsid w:val="00FF06A3"/>
    <w:rsid w:val="00FF1830"/>
    <w:rsid w:val="00FF223D"/>
    <w:rsid w:val="00FF256E"/>
    <w:rsid w:val="00FF2CC3"/>
    <w:rsid w:val="00FF2FC6"/>
    <w:rsid w:val="00FF3C6F"/>
    <w:rsid w:val="00FF3D33"/>
    <w:rsid w:val="00FF4D49"/>
    <w:rsid w:val="00FF5483"/>
    <w:rsid w:val="00FF5D53"/>
    <w:rsid w:val="00FF60E3"/>
    <w:rsid w:val="00FF62D9"/>
    <w:rsid w:val="00FF66D5"/>
    <w:rsid w:val="00FF685F"/>
    <w:rsid w:val="00FF6A2C"/>
    <w:rsid w:val="00FF76FE"/>
    <w:rsid w:val="15FE4F3E"/>
    <w:rsid w:val="26C6EEE2"/>
    <w:rsid w:val="2CBB3E4D"/>
    <w:rsid w:val="439282E9"/>
    <w:rsid w:val="5CAA365E"/>
    <w:rsid w:val="65AA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B0B37"/>
  <w15:chartTrackingRefBased/>
  <w15:docId w15:val="{D0EB8E35-98AE-42D2-BD96-6EF400EA4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50066"/>
    <w:rPr>
      <w:rFonts w:ascii="Aptos Narrow" w:hAnsi="Aptos Narrow"/>
    </w:rPr>
  </w:style>
  <w:style w:type="paragraph" w:styleId="Nadpis1">
    <w:name w:val="heading 1"/>
    <w:aliases w:val="SRI_nadpis1"/>
    <w:basedOn w:val="Normlny"/>
    <w:next w:val="Itext"/>
    <w:link w:val="Nadpis1Char"/>
    <w:uiPriority w:val="9"/>
    <w:qFormat/>
    <w:rsid w:val="009A58F2"/>
    <w:pPr>
      <w:keepNext/>
      <w:keepLines/>
      <w:numPr>
        <w:numId w:val="9"/>
      </w:numPr>
      <w:spacing w:before="240" w:after="0" w:line="360" w:lineRule="auto"/>
      <w:jc w:val="both"/>
      <w:outlineLvl w:val="0"/>
    </w:pPr>
    <w:rPr>
      <w:rFonts w:eastAsiaTheme="majorEastAsia" w:cstheme="majorBidi"/>
      <w:b/>
      <w:caps/>
      <w:sz w:val="36"/>
      <w:szCs w:val="36"/>
    </w:rPr>
  </w:style>
  <w:style w:type="paragraph" w:styleId="Nadpis2">
    <w:name w:val="heading 2"/>
    <w:aliases w:val="SRI_nadpis2"/>
    <w:basedOn w:val="Normlny"/>
    <w:next w:val="Itext"/>
    <w:link w:val="Nadpis2Char"/>
    <w:uiPriority w:val="9"/>
    <w:unhideWhenUsed/>
    <w:qFormat/>
    <w:rsid w:val="00AB76A0"/>
    <w:pPr>
      <w:keepNext/>
      <w:keepLines/>
      <w:numPr>
        <w:ilvl w:val="1"/>
        <w:numId w:val="9"/>
      </w:numPr>
      <w:spacing w:before="40" w:after="0" w:line="360" w:lineRule="auto"/>
      <w:ind w:left="709"/>
      <w:jc w:val="both"/>
      <w:outlineLvl w:val="1"/>
    </w:pPr>
    <w:rPr>
      <w:rFonts w:eastAsiaTheme="majorEastAsia" w:cstheme="majorBidi"/>
      <w:b/>
      <w:sz w:val="28"/>
      <w:szCs w:val="36"/>
    </w:rPr>
  </w:style>
  <w:style w:type="paragraph" w:styleId="Nadpis3">
    <w:name w:val="heading 3"/>
    <w:aliases w:val="SRI_nadpis3"/>
    <w:basedOn w:val="Normlny"/>
    <w:next w:val="Itext"/>
    <w:link w:val="Nadpis3Char"/>
    <w:uiPriority w:val="9"/>
    <w:unhideWhenUsed/>
    <w:qFormat/>
    <w:rsid w:val="004A3D41"/>
    <w:pPr>
      <w:keepNext/>
      <w:keepLines/>
      <w:numPr>
        <w:ilvl w:val="2"/>
        <w:numId w:val="9"/>
      </w:numPr>
      <w:spacing w:before="40" w:after="0" w:line="360" w:lineRule="auto"/>
      <w:ind w:left="993" w:hanging="709"/>
      <w:jc w:val="both"/>
      <w:outlineLvl w:val="2"/>
    </w:pPr>
    <w:rPr>
      <w:rFonts w:eastAsiaTheme="majorEastAsia" w:cstheme="majorBidi"/>
      <w:bCs/>
      <w:sz w:val="24"/>
      <w:szCs w:val="24"/>
    </w:rPr>
  </w:style>
  <w:style w:type="paragraph" w:styleId="Nadpis4">
    <w:name w:val="heading 4"/>
    <w:aliases w:val="SRI_nadpis4"/>
    <w:basedOn w:val="Normlny"/>
    <w:next w:val="Itext"/>
    <w:link w:val="Nadpis4Char"/>
    <w:uiPriority w:val="9"/>
    <w:unhideWhenUsed/>
    <w:qFormat/>
    <w:rsid w:val="00850066"/>
    <w:pPr>
      <w:keepNext/>
      <w:keepLines/>
      <w:numPr>
        <w:ilvl w:val="3"/>
        <w:numId w:val="9"/>
      </w:numPr>
      <w:spacing w:before="40" w:after="0" w:line="360" w:lineRule="auto"/>
      <w:jc w:val="both"/>
      <w:outlineLvl w:val="3"/>
    </w:pPr>
    <w:rPr>
      <w:rFonts w:eastAsiaTheme="majorEastAsia" w:cstheme="majorBidi"/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rsid w:val="004D6F09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850066"/>
    <w:pPr>
      <w:keepNext/>
      <w:keepLines/>
      <w:numPr>
        <w:ilvl w:val="5"/>
        <w:numId w:val="9"/>
      </w:numPr>
      <w:spacing w:before="40" w:after="0"/>
      <w:outlineLvl w:val="5"/>
    </w:pPr>
    <w:rPr>
      <w:rFonts w:eastAsiaTheme="majorEastAsia" w:cstheme="majorBidi"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D6F09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D6F09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D6F09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850066"/>
    <w:pPr>
      <w:spacing w:after="0" w:line="240" w:lineRule="auto"/>
    </w:pPr>
    <w:rPr>
      <w:rFonts w:ascii="Aptos Narrow" w:hAnsi="Aptos Narrow"/>
      <w:lang w:val="en-GB"/>
    </w:rPr>
  </w:style>
  <w:style w:type="paragraph" w:customStyle="1" w:styleId="Itext">
    <w:name w:val="ŠŠI_text"/>
    <w:basedOn w:val="Bezriadkovania"/>
    <w:link w:val="ItextChar"/>
    <w:qFormat/>
    <w:rsid w:val="00BF1659"/>
    <w:pPr>
      <w:spacing w:before="120" w:after="120"/>
      <w:jc w:val="both"/>
    </w:pPr>
    <w:rPr>
      <w:rFonts w:cs="Times New Roman"/>
      <w:bCs/>
      <w:noProof/>
      <w:color w:val="000000"/>
    </w:rPr>
  </w:style>
  <w:style w:type="paragraph" w:styleId="Normlnywebov">
    <w:name w:val="Normal (Web)"/>
    <w:basedOn w:val="Normlny"/>
    <w:uiPriority w:val="99"/>
    <w:semiHidden/>
    <w:unhideWhenUsed/>
    <w:rsid w:val="009C2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850066"/>
    <w:rPr>
      <w:rFonts w:ascii="Aptos Narrow" w:hAnsi="Aptos Narrow"/>
      <w:lang w:val="en-GB"/>
    </w:rPr>
  </w:style>
  <w:style w:type="character" w:customStyle="1" w:styleId="ItextChar">
    <w:name w:val="ŠŠI_text Char"/>
    <w:basedOn w:val="BezriadkovaniaChar"/>
    <w:link w:val="Itext"/>
    <w:rsid w:val="00BF1659"/>
    <w:rPr>
      <w:rFonts w:ascii="Aptos Narrow" w:hAnsi="Aptos Narrow" w:cs="Times New Roman"/>
      <w:bCs/>
      <w:noProof/>
      <w:color w:val="000000"/>
      <w:lang w:val="en-GB"/>
    </w:rPr>
  </w:style>
  <w:style w:type="paragraph" w:styleId="Nzov">
    <w:name w:val="Title"/>
    <w:aliases w:val="SRI_nazov"/>
    <w:basedOn w:val="Normlny"/>
    <w:next w:val="Itext"/>
    <w:link w:val="NzovChar"/>
    <w:uiPriority w:val="10"/>
    <w:qFormat/>
    <w:rsid w:val="00850066"/>
    <w:pPr>
      <w:spacing w:after="0" w:line="240" w:lineRule="auto"/>
      <w:contextualSpacing/>
    </w:pPr>
    <w:rPr>
      <w:rFonts w:eastAsiaTheme="majorEastAsia" w:cstheme="majorBidi"/>
      <w:b/>
      <w:caps/>
      <w:spacing w:val="-10"/>
      <w:kern w:val="28"/>
      <w:sz w:val="96"/>
      <w:szCs w:val="96"/>
    </w:rPr>
  </w:style>
  <w:style w:type="character" w:customStyle="1" w:styleId="NzovChar">
    <w:name w:val="Názov Char"/>
    <w:aliases w:val="SRI_nazov Char"/>
    <w:basedOn w:val="Predvolenpsmoodseku"/>
    <w:link w:val="Nzov"/>
    <w:uiPriority w:val="10"/>
    <w:rsid w:val="00850066"/>
    <w:rPr>
      <w:rFonts w:ascii="Aptos Narrow" w:eastAsiaTheme="majorEastAsia" w:hAnsi="Aptos Narrow" w:cstheme="majorBidi"/>
      <w:b/>
      <w:caps/>
      <w:spacing w:val="-10"/>
      <w:kern w:val="28"/>
      <w:sz w:val="96"/>
      <w:szCs w:val="96"/>
    </w:rPr>
  </w:style>
  <w:style w:type="character" w:customStyle="1" w:styleId="Nadpis1Char">
    <w:name w:val="Nadpis 1 Char"/>
    <w:aliases w:val="SRI_nadpis1 Char"/>
    <w:basedOn w:val="Predvolenpsmoodseku"/>
    <w:link w:val="Nadpis1"/>
    <w:uiPriority w:val="9"/>
    <w:rsid w:val="009A58F2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Nadpis2Char">
    <w:name w:val="Nadpis 2 Char"/>
    <w:aliases w:val="SRI_nadpis2 Char"/>
    <w:basedOn w:val="Predvolenpsmoodseku"/>
    <w:link w:val="Nadpis2"/>
    <w:uiPriority w:val="9"/>
    <w:rsid w:val="00AB76A0"/>
    <w:rPr>
      <w:rFonts w:ascii="Aptos Narrow" w:eastAsiaTheme="majorEastAsia" w:hAnsi="Aptos Narrow" w:cstheme="majorBidi"/>
      <w:b/>
      <w:sz w:val="28"/>
      <w:szCs w:val="36"/>
    </w:rPr>
  </w:style>
  <w:style w:type="character" w:customStyle="1" w:styleId="Nadpis3Char">
    <w:name w:val="Nadpis 3 Char"/>
    <w:aliases w:val="SRI_nadpis3 Char"/>
    <w:basedOn w:val="Predvolenpsmoodseku"/>
    <w:link w:val="Nadpis3"/>
    <w:uiPriority w:val="9"/>
    <w:rsid w:val="004A3D41"/>
    <w:rPr>
      <w:rFonts w:ascii="Aptos Narrow" w:eastAsiaTheme="majorEastAsia" w:hAnsi="Aptos Narrow" w:cstheme="majorBidi"/>
      <w:bCs/>
      <w:sz w:val="24"/>
      <w:szCs w:val="24"/>
    </w:rPr>
  </w:style>
  <w:style w:type="character" w:customStyle="1" w:styleId="Nadpis4Char">
    <w:name w:val="Nadpis 4 Char"/>
    <w:aliases w:val="SRI_nadpis4 Char"/>
    <w:basedOn w:val="Predvolenpsmoodseku"/>
    <w:link w:val="Nadpis4"/>
    <w:uiPriority w:val="9"/>
    <w:rsid w:val="00850066"/>
    <w:rPr>
      <w:rFonts w:ascii="Aptos Narrow" w:eastAsiaTheme="majorEastAsia" w:hAnsi="Aptos Narrow" w:cstheme="majorBidi"/>
      <w:i/>
      <w:iCs/>
      <w:sz w:val="24"/>
      <w:szCs w:val="24"/>
    </w:rPr>
  </w:style>
  <w:style w:type="paragraph" w:styleId="Odsekzoznamu">
    <w:name w:val="List Paragraph"/>
    <w:basedOn w:val="Normlny"/>
    <w:link w:val="OdsekzoznamuChar"/>
    <w:uiPriority w:val="34"/>
    <w:qFormat/>
    <w:rsid w:val="00850066"/>
    <w:pPr>
      <w:ind w:left="720"/>
      <w:contextualSpacing/>
    </w:pPr>
  </w:style>
  <w:style w:type="paragraph" w:customStyle="1" w:styleId="Iodrazkatext">
    <w:name w:val="ŠŠI_odrazka_text"/>
    <w:basedOn w:val="Odsekzoznamu"/>
    <w:link w:val="IodrazkatextChar"/>
    <w:qFormat/>
    <w:rsid w:val="00BF1659"/>
    <w:pPr>
      <w:numPr>
        <w:numId w:val="1"/>
      </w:numPr>
      <w:spacing w:after="120" w:line="240" w:lineRule="auto"/>
      <w:jc w:val="both"/>
    </w:pPr>
  </w:style>
  <w:style w:type="paragraph" w:customStyle="1" w:styleId="Iskratkyznackypojmy">
    <w:name w:val="ŠŠI_skratky znacky pojmy"/>
    <w:basedOn w:val="Normlny"/>
    <w:link w:val="IskratkyznackypojmyChar"/>
    <w:qFormat/>
    <w:rsid w:val="00850066"/>
    <w:pPr>
      <w:ind w:left="1701" w:hanging="1701"/>
    </w:pPr>
    <w:rPr>
      <w:b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850066"/>
    <w:rPr>
      <w:rFonts w:ascii="Aptos Narrow" w:hAnsi="Aptos Narrow"/>
    </w:rPr>
  </w:style>
  <w:style w:type="character" w:customStyle="1" w:styleId="IodrazkatextChar">
    <w:name w:val="ŠŠI_odrazka_text Char"/>
    <w:basedOn w:val="OdsekzoznamuChar"/>
    <w:link w:val="Iodrazkatext"/>
    <w:rsid w:val="00BF1659"/>
    <w:rPr>
      <w:rFonts w:ascii="Aptos Narrow" w:hAnsi="Aptos Narrow"/>
    </w:rPr>
  </w:style>
  <w:style w:type="paragraph" w:customStyle="1" w:styleId="Icislovanietext">
    <w:name w:val="ŠŠI_cislovanie_text"/>
    <w:basedOn w:val="Normlny"/>
    <w:link w:val="IcislovanietextChar"/>
    <w:qFormat/>
    <w:rsid w:val="00850066"/>
    <w:pPr>
      <w:numPr>
        <w:numId w:val="12"/>
      </w:numPr>
      <w:spacing w:before="120" w:after="120" w:line="360" w:lineRule="auto"/>
    </w:pPr>
  </w:style>
  <w:style w:type="character" w:customStyle="1" w:styleId="IskratkyznackypojmyChar">
    <w:name w:val="ŠŠI_skratky znacky pojmy Char"/>
    <w:basedOn w:val="Predvolenpsmoodseku"/>
    <w:link w:val="Iskratkyznackypojmy"/>
    <w:rsid w:val="00850066"/>
    <w:rPr>
      <w:rFonts w:ascii="Aptos Narrow" w:hAnsi="Aptos Narrow"/>
      <w:b/>
    </w:rPr>
  </w:style>
  <w:style w:type="paragraph" w:customStyle="1" w:styleId="SRItextcislovanie">
    <w:name w:val="SRI_text_cislovanie"/>
    <w:basedOn w:val="Bezriadkovania"/>
    <w:link w:val="SRItextcislovanieChar"/>
    <w:rsid w:val="00850066"/>
    <w:pPr>
      <w:numPr>
        <w:numId w:val="2"/>
      </w:numPr>
      <w:spacing w:line="360" w:lineRule="auto"/>
      <w:ind w:left="714" w:hanging="357"/>
      <w:jc w:val="both"/>
    </w:pPr>
  </w:style>
  <w:style w:type="character" w:customStyle="1" w:styleId="IcislovanietextChar">
    <w:name w:val="ŠŠI_cislovanie_text Char"/>
    <w:basedOn w:val="Predvolenpsmoodseku"/>
    <w:link w:val="Icislovanietext"/>
    <w:rsid w:val="00850066"/>
    <w:rPr>
      <w:rFonts w:ascii="Aptos Narrow" w:hAnsi="Aptos Narrow"/>
    </w:rPr>
  </w:style>
  <w:style w:type="paragraph" w:styleId="Hlavika">
    <w:name w:val="header"/>
    <w:basedOn w:val="Normlny"/>
    <w:link w:val="Hlavik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RItextcislovanieChar">
    <w:name w:val="SRI_text_cislovanie Char"/>
    <w:basedOn w:val="BezriadkovaniaChar"/>
    <w:link w:val="SRItextcislovanie"/>
    <w:rsid w:val="00850066"/>
    <w:rPr>
      <w:rFonts w:ascii="Aptos Narrow" w:hAnsi="Aptos Narrow"/>
      <w:lang w:val="en-GB"/>
    </w:rPr>
  </w:style>
  <w:style w:type="paragraph" w:customStyle="1" w:styleId="Itabulkaoznacenie">
    <w:name w:val="ŠŠI_tabulka_oznacenie"/>
    <w:basedOn w:val="Bezriadkovania"/>
    <w:next w:val="Bezriadkovania"/>
    <w:link w:val="ItabulkaoznacenieChar"/>
    <w:qFormat/>
    <w:rsid w:val="00AF62AA"/>
    <w:pPr>
      <w:ind w:left="1418" w:hanging="1418"/>
      <w:jc w:val="both"/>
    </w:pPr>
    <w:rPr>
      <w:b/>
      <w:lang w:val="sk-SK"/>
    </w:rPr>
  </w:style>
  <w:style w:type="character" w:customStyle="1" w:styleId="HlavikaChar">
    <w:name w:val="Hlavička Char"/>
    <w:basedOn w:val="Predvolenpsmoodseku"/>
    <w:link w:val="Hlavika"/>
    <w:uiPriority w:val="99"/>
    <w:rsid w:val="00D26A8A"/>
  </w:style>
  <w:style w:type="table" w:styleId="Mriekatabuky">
    <w:name w:val="Table Grid"/>
    <w:basedOn w:val="Normlnatabuka"/>
    <w:uiPriority w:val="39"/>
    <w:rsid w:val="00CE4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bulkaoznacenieChar">
    <w:name w:val="ŠŠI_tabulka_oznacenie Char"/>
    <w:basedOn w:val="BezriadkovaniaChar"/>
    <w:link w:val="Itabulkaoznacenie"/>
    <w:rsid w:val="00AF62AA"/>
    <w:rPr>
      <w:rFonts w:ascii="Aptos Narrow" w:hAnsi="Aptos Narrow"/>
      <w:b/>
      <w:lang w:val="en-GB"/>
    </w:rPr>
  </w:style>
  <w:style w:type="paragraph" w:customStyle="1" w:styleId="Izdrojtabulka">
    <w:name w:val="ŠŠI_zdroj_tabulka"/>
    <w:basedOn w:val="Bezriadkovania"/>
    <w:next w:val="Itext"/>
    <w:link w:val="IzdrojtabulkaChar"/>
    <w:qFormat/>
    <w:rsid w:val="00850066"/>
    <w:pPr>
      <w:jc w:val="both"/>
    </w:pPr>
    <w:rPr>
      <w:i/>
      <w:sz w:val="20"/>
      <w:szCs w:val="20"/>
    </w:rPr>
  </w:style>
  <w:style w:type="paragraph" w:customStyle="1" w:styleId="Igrafoznacenie">
    <w:name w:val="ŠŠI_graf_oznacenie"/>
    <w:basedOn w:val="Bezriadkovania"/>
    <w:next w:val="Bezriadkovania"/>
    <w:link w:val="IgrafoznacenieChar"/>
    <w:qFormat/>
    <w:rsid w:val="00850066"/>
    <w:pPr>
      <w:numPr>
        <w:numId w:val="4"/>
      </w:numPr>
      <w:ind w:left="1418" w:hanging="1418"/>
      <w:jc w:val="both"/>
    </w:pPr>
    <w:rPr>
      <w:b/>
    </w:rPr>
  </w:style>
  <w:style w:type="character" w:customStyle="1" w:styleId="IzdrojtabulkaChar">
    <w:name w:val="ŠŠI_zdroj_tabulka Char"/>
    <w:basedOn w:val="BezriadkovaniaChar"/>
    <w:link w:val="Izdrojtabulka"/>
    <w:rsid w:val="00850066"/>
    <w:rPr>
      <w:rFonts w:ascii="Aptos Narrow" w:hAnsi="Aptos Narrow"/>
      <w:i/>
      <w:sz w:val="20"/>
      <w:szCs w:val="20"/>
      <w:lang w:val="en-GB"/>
    </w:rPr>
  </w:style>
  <w:style w:type="paragraph" w:customStyle="1" w:styleId="Ipododrazkatext">
    <w:name w:val="ŠŠI_pod_odrazka_text"/>
    <w:basedOn w:val="Bezriadkovania"/>
    <w:link w:val="IpododrazkatextChar"/>
    <w:qFormat/>
    <w:rsid w:val="00850066"/>
    <w:pPr>
      <w:numPr>
        <w:numId w:val="5"/>
      </w:numPr>
      <w:spacing w:after="100" w:afterAutospacing="1" w:line="360" w:lineRule="auto"/>
      <w:ind w:left="851" w:hanging="284"/>
      <w:jc w:val="both"/>
    </w:pPr>
  </w:style>
  <w:style w:type="character" w:customStyle="1" w:styleId="IgrafoznacenieChar">
    <w:name w:val="ŠŠI_graf_oznacenie Char"/>
    <w:basedOn w:val="BezriadkovaniaChar"/>
    <w:link w:val="Igrafoznacenie"/>
    <w:rsid w:val="00850066"/>
    <w:rPr>
      <w:rFonts w:ascii="Aptos Narrow" w:hAnsi="Aptos Narrow"/>
      <w:b/>
      <w:lang w:val="en-GB"/>
    </w:rPr>
  </w:style>
  <w:style w:type="paragraph" w:customStyle="1" w:styleId="Itextpodcislovanie">
    <w:name w:val="ŠŠI_text_pod_cislovanie"/>
    <w:basedOn w:val="Bezriadkovania"/>
    <w:link w:val="ItextpodcislovanieChar"/>
    <w:autoRedefine/>
    <w:qFormat/>
    <w:rsid w:val="00850066"/>
    <w:pPr>
      <w:numPr>
        <w:numId w:val="6"/>
      </w:numPr>
      <w:spacing w:line="360" w:lineRule="auto"/>
      <w:jc w:val="both"/>
    </w:pPr>
  </w:style>
  <w:style w:type="character" w:customStyle="1" w:styleId="IpododrazkatextChar">
    <w:name w:val="ŠŠI_pod_odrazka_text Char"/>
    <w:basedOn w:val="BezriadkovaniaChar"/>
    <w:link w:val="Ipododrazkatext"/>
    <w:rsid w:val="00850066"/>
    <w:rPr>
      <w:rFonts w:ascii="Aptos Narrow" w:hAnsi="Aptos Narrow"/>
      <w:lang w:val="en-GB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35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ItextpodcislovanieChar">
    <w:name w:val="ŠŠI_text_pod_cislovanie Char"/>
    <w:basedOn w:val="BezriadkovaniaChar"/>
    <w:link w:val="Itextpodcislovanie"/>
    <w:rsid w:val="00850066"/>
    <w:rPr>
      <w:rFonts w:ascii="Aptos Narrow" w:hAnsi="Aptos Narrow"/>
      <w:lang w:val="en-GB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35965"/>
    <w:rPr>
      <w:rFonts w:ascii="Segoe UI" w:hAnsi="Segoe UI" w:cs="Segoe UI"/>
      <w:sz w:val="18"/>
      <w:szCs w:val="18"/>
    </w:rPr>
  </w:style>
  <w:style w:type="paragraph" w:customStyle="1" w:styleId="Izdrojgraf">
    <w:name w:val="ŠŠI_zdroj_graf"/>
    <w:basedOn w:val="Bezriadkovania"/>
    <w:next w:val="Itext"/>
    <w:link w:val="IzdrojgrafChar"/>
    <w:qFormat/>
    <w:rsid w:val="00850066"/>
    <w:pPr>
      <w:jc w:val="both"/>
    </w:pPr>
    <w:rPr>
      <w:i/>
      <w:sz w:val="20"/>
    </w:rPr>
  </w:style>
  <w:style w:type="paragraph" w:customStyle="1" w:styleId="Iobrazokoznacenie">
    <w:name w:val="ŠŠI_obrazok_oznacenie"/>
    <w:basedOn w:val="Bezriadkovania"/>
    <w:next w:val="Bezriadkovania"/>
    <w:link w:val="IobrazokoznacenieChar"/>
    <w:qFormat/>
    <w:rsid w:val="00EA5A2B"/>
    <w:pPr>
      <w:ind w:left="357" w:hanging="357"/>
      <w:jc w:val="both"/>
    </w:pPr>
    <w:rPr>
      <w:b/>
    </w:rPr>
  </w:style>
  <w:style w:type="character" w:customStyle="1" w:styleId="IzdrojgrafChar">
    <w:name w:val="ŠŠI_zdroj_graf Char"/>
    <w:basedOn w:val="BezriadkovaniaChar"/>
    <w:link w:val="Izdrojgraf"/>
    <w:rsid w:val="00850066"/>
    <w:rPr>
      <w:rFonts w:ascii="Aptos Narrow" w:hAnsi="Aptos Narrow"/>
      <w:i/>
      <w:sz w:val="20"/>
      <w:lang w:val="en-GB"/>
    </w:rPr>
  </w:style>
  <w:style w:type="paragraph" w:customStyle="1" w:styleId="Izdrojobrazok">
    <w:name w:val="ŠŠI_zdroj_obrazok"/>
    <w:basedOn w:val="Bezriadkovania"/>
    <w:next w:val="Itext"/>
    <w:link w:val="IzdrojobrazokChar"/>
    <w:qFormat/>
    <w:rsid w:val="00850066"/>
    <w:pPr>
      <w:jc w:val="both"/>
    </w:pPr>
    <w:rPr>
      <w:i/>
      <w:sz w:val="20"/>
    </w:rPr>
  </w:style>
  <w:style w:type="character" w:customStyle="1" w:styleId="IobrazokoznacenieChar">
    <w:name w:val="ŠŠI_obrazok_oznacenie Char"/>
    <w:basedOn w:val="BezriadkovaniaChar"/>
    <w:link w:val="Iobrazokoznacenie"/>
    <w:rsid w:val="00EA5A2B"/>
    <w:rPr>
      <w:rFonts w:ascii="Aptos Narrow" w:hAnsi="Aptos Narrow"/>
      <w:b/>
      <w:lang w:val="en-GB"/>
    </w:rPr>
  </w:style>
  <w:style w:type="paragraph" w:customStyle="1" w:styleId="Ischemaoznacenie">
    <w:name w:val="ŠŠI_schema_oznacenie"/>
    <w:basedOn w:val="Bezriadkovania"/>
    <w:next w:val="Bezriadkovania"/>
    <w:link w:val="IschemaoznacenieChar"/>
    <w:qFormat/>
    <w:rsid w:val="00850066"/>
    <w:pPr>
      <w:numPr>
        <w:numId w:val="8"/>
      </w:numPr>
      <w:ind w:left="1418" w:hanging="1418"/>
      <w:jc w:val="both"/>
    </w:pPr>
    <w:rPr>
      <w:b/>
    </w:rPr>
  </w:style>
  <w:style w:type="character" w:customStyle="1" w:styleId="IzdrojobrazokChar">
    <w:name w:val="ŠŠI_zdroj_obrazok Char"/>
    <w:basedOn w:val="BezriadkovaniaChar"/>
    <w:link w:val="Izdrojobrazok"/>
    <w:rsid w:val="00850066"/>
    <w:rPr>
      <w:rFonts w:ascii="Aptos Narrow" w:hAnsi="Aptos Narrow"/>
      <w:i/>
      <w:sz w:val="20"/>
      <w:lang w:val="en-GB"/>
    </w:rPr>
  </w:style>
  <w:style w:type="paragraph" w:customStyle="1" w:styleId="Izdrojschema">
    <w:name w:val="ŠŠI_zdroj_schema"/>
    <w:basedOn w:val="Bezriadkovania"/>
    <w:next w:val="Itext"/>
    <w:link w:val="IzdrojschemaChar"/>
    <w:qFormat/>
    <w:rsid w:val="00850066"/>
    <w:pPr>
      <w:jc w:val="both"/>
    </w:pPr>
    <w:rPr>
      <w:i/>
      <w:sz w:val="20"/>
    </w:rPr>
  </w:style>
  <w:style w:type="character" w:customStyle="1" w:styleId="IschemaoznacenieChar">
    <w:name w:val="ŠŠI_schema_oznacenie Char"/>
    <w:basedOn w:val="BezriadkovaniaChar"/>
    <w:link w:val="Ischemaoznacenie"/>
    <w:rsid w:val="00850066"/>
    <w:rPr>
      <w:rFonts w:ascii="Aptos Narrow" w:hAnsi="Aptos Narrow"/>
      <w:b/>
      <w:lang w:val="en-GB"/>
    </w:rPr>
  </w:style>
  <w:style w:type="character" w:customStyle="1" w:styleId="Nadpis5Char">
    <w:name w:val="Nadpis 5 Char"/>
    <w:basedOn w:val="Predvolenpsmoodseku"/>
    <w:link w:val="Nadpis5"/>
    <w:uiPriority w:val="9"/>
    <w:rsid w:val="004D6F0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IzdrojschemaChar">
    <w:name w:val="ŠŠI_zdroj_schema Char"/>
    <w:basedOn w:val="BezriadkovaniaChar"/>
    <w:link w:val="Izdrojschema"/>
    <w:rsid w:val="00850066"/>
    <w:rPr>
      <w:rFonts w:ascii="Aptos Narrow" w:hAnsi="Aptos Narrow"/>
      <w:i/>
      <w:sz w:val="20"/>
      <w:lang w:val="en-GB"/>
    </w:rPr>
  </w:style>
  <w:style w:type="character" w:customStyle="1" w:styleId="Nadpis6Char">
    <w:name w:val="Nadpis 6 Char"/>
    <w:basedOn w:val="Predvolenpsmoodseku"/>
    <w:link w:val="Nadpis6"/>
    <w:uiPriority w:val="9"/>
    <w:rsid w:val="00850066"/>
    <w:rPr>
      <w:rFonts w:ascii="Aptos Narrow" w:eastAsiaTheme="majorEastAsia" w:hAnsi="Aptos Narrow" w:cstheme="majorBidi"/>
      <w:color w:val="1F3763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D6F0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D6F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D6F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odtitul">
    <w:name w:val="Subtitle"/>
    <w:aliases w:val="SRI_Nadpis0"/>
    <w:basedOn w:val="Normlny"/>
    <w:next w:val="Normlny"/>
    <w:link w:val="PodtitulChar"/>
    <w:autoRedefine/>
    <w:uiPriority w:val="11"/>
    <w:qFormat/>
    <w:rsid w:val="00850066"/>
    <w:pPr>
      <w:numPr>
        <w:ilvl w:val="1"/>
      </w:numPr>
      <w:spacing w:line="360" w:lineRule="auto"/>
    </w:pPr>
    <w:rPr>
      <w:rFonts w:eastAsiaTheme="minorEastAsia"/>
      <w:b/>
      <w:spacing w:val="15"/>
      <w:sz w:val="36"/>
    </w:rPr>
  </w:style>
  <w:style w:type="character" w:customStyle="1" w:styleId="PodtitulChar">
    <w:name w:val="Podtitul Char"/>
    <w:aliases w:val="SRI_Nadpis0 Char"/>
    <w:basedOn w:val="Predvolenpsmoodseku"/>
    <w:link w:val="Podtitul"/>
    <w:uiPriority w:val="11"/>
    <w:rsid w:val="00850066"/>
    <w:rPr>
      <w:rFonts w:ascii="Aptos Narrow" w:eastAsiaTheme="minorEastAsia" w:hAnsi="Aptos Narrow"/>
      <w:b/>
      <w:spacing w:val="15"/>
      <w:sz w:val="36"/>
    </w:rPr>
  </w:style>
  <w:style w:type="paragraph" w:customStyle="1" w:styleId="Inadpis0">
    <w:name w:val="ŠŠI_nadpis0"/>
    <w:basedOn w:val="Nadpis1"/>
    <w:next w:val="Itext"/>
    <w:link w:val="Inadpis0Char"/>
    <w:qFormat/>
    <w:rsid w:val="00850066"/>
    <w:pPr>
      <w:numPr>
        <w:numId w:val="0"/>
      </w:numPr>
    </w:pPr>
  </w:style>
  <w:style w:type="paragraph" w:styleId="Pta">
    <w:name w:val="footer"/>
    <w:basedOn w:val="Normlny"/>
    <w:link w:val="Pt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adpis0Char">
    <w:name w:val="ŠŠI_nadpis0 Char"/>
    <w:basedOn w:val="Predvolenpsmoodseku"/>
    <w:link w:val="Inadpis0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PtaChar">
    <w:name w:val="Päta Char"/>
    <w:basedOn w:val="Predvolenpsmoodseku"/>
    <w:link w:val="Pta"/>
    <w:uiPriority w:val="99"/>
    <w:rsid w:val="00D26A8A"/>
  </w:style>
  <w:style w:type="paragraph" w:styleId="Obsah1">
    <w:name w:val="toc 1"/>
    <w:aliases w:val="SRI_hlavny obsah"/>
    <w:basedOn w:val="Normlny"/>
    <w:next w:val="Normlny"/>
    <w:link w:val="Obsah1Char"/>
    <w:uiPriority w:val="39"/>
    <w:unhideWhenUsed/>
    <w:qFormat/>
    <w:rsid w:val="009B0E0C"/>
    <w:pPr>
      <w:tabs>
        <w:tab w:val="right" w:leader="dot" w:pos="9062"/>
      </w:tabs>
      <w:spacing w:before="240" w:after="0" w:line="240" w:lineRule="auto"/>
    </w:pPr>
    <w:rPr>
      <w:rFonts w:cstheme="minorHAnsi"/>
      <w:b/>
      <w:bCs/>
      <w:caps/>
      <w:noProof/>
      <w:sz w:val="24"/>
      <w:szCs w:val="24"/>
    </w:rPr>
  </w:style>
  <w:style w:type="paragraph" w:styleId="Obsah2">
    <w:name w:val="toc 2"/>
    <w:aliases w:val="SRI_obsah nadpis1"/>
    <w:basedOn w:val="Normlny"/>
    <w:next w:val="Normlny"/>
    <w:uiPriority w:val="39"/>
    <w:unhideWhenUsed/>
    <w:qFormat/>
    <w:rsid w:val="00850066"/>
    <w:pPr>
      <w:tabs>
        <w:tab w:val="left" w:pos="1701"/>
        <w:tab w:val="right" w:leader="dot" w:pos="9062"/>
      </w:tabs>
      <w:spacing w:before="240" w:after="240" w:line="240" w:lineRule="auto"/>
      <w:ind w:left="1701" w:hanging="1701"/>
    </w:pPr>
    <w:rPr>
      <w:rFonts w:cstheme="minorHAnsi"/>
      <w:b/>
      <w:bCs/>
      <w:caps/>
      <w:noProof/>
      <w:sz w:val="24"/>
      <w:szCs w:val="24"/>
    </w:rPr>
  </w:style>
  <w:style w:type="paragraph" w:styleId="Obsah3">
    <w:name w:val="toc 3"/>
    <w:aliases w:val="SRI_obsah nadpis2"/>
    <w:basedOn w:val="Normlny"/>
    <w:next w:val="Normlny"/>
    <w:autoRedefine/>
    <w:uiPriority w:val="39"/>
    <w:unhideWhenUsed/>
    <w:qFormat/>
    <w:rsid w:val="00850066"/>
    <w:pPr>
      <w:tabs>
        <w:tab w:val="left" w:pos="851"/>
        <w:tab w:val="right" w:leader="dot" w:pos="9062"/>
      </w:tabs>
      <w:spacing w:after="120" w:line="240" w:lineRule="auto"/>
      <w:ind w:left="851" w:hanging="851"/>
    </w:pPr>
    <w:rPr>
      <w:rFonts w:cstheme="minorHAnsi"/>
      <w:b/>
      <w:noProof/>
      <w:sz w:val="24"/>
      <w:szCs w:val="24"/>
    </w:rPr>
  </w:style>
  <w:style w:type="paragraph" w:styleId="Obsah4">
    <w:name w:val="toc 4"/>
    <w:aliases w:val="SRI_obsah nadpis3"/>
    <w:basedOn w:val="Normlny"/>
    <w:next w:val="Normlny"/>
    <w:autoRedefine/>
    <w:uiPriority w:val="39"/>
    <w:unhideWhenUsed/>
    <w:qFormat/>
    <w:rsid w:val="00850066"/>
    <w:pPr>
      <w:tabs>
        <w:tab w:val="left" w:pos="0"/>
        <w:tab w:val="right" w:leader="dot" w:pos="9062"/>
      </w:tabs>
      <w:spacing w:after="60" w:line="240" w:lineRule="auto"/>
      <w:ind w:left="851" w:hanging="851"/>
    </w:pPr>
    <w:rPr>
      <w:rFonts w:cstheme="minorHAnsi"/>
      <w:noProof/>
      <w:sz w:val="24"/>
    </w:rPr>
  </w:style>
  <w:style w:type="paragraph" w:styleId="Obsah5">
    <w:name w:val="toc 5"/>
    <w:aliases w:val="SRI_obsah nadpis4"/>
    <w:basedOn w:val="Normlny"/>
    <w:next w:val="Normlny"/>
    <w:autoRedefine/>
    <w:uiPriority w:val="39"/>
    <w:unhideWhenUsed/>
    <w:rsid w:val="00850066"/>
    <w:pPr>
      <w:tabs>
        <w:tab w:val="left" w:pos="851"/>
        <w:tab w:val="right" w:leader="dot" w:pos="9062"/>
      </w:tabs>
      <w:spacing w:after="0" w:line="240" w:lineRule="auto"/>
      <w:ind w:left="851" w:hanging="851"/>
    </w:pPr>
    <w:rPr>
      <w:rFonts w:cstheme="minorHAnsi"/>
      <w:i/>
      <w:noProof/>
    </w:rPr>
  </w:style>
  <w:style w:type="paragraph" w:styleId="Obsah6">
    <w:name w:val="toc 6"/>
    <w:aliases w:val="SRI_obsah tabulky"/>
    <w:basedOn w:val="Obsah1"/>
    <w:next w:val="Normlny"/>
    <w:uiPriority w:val="39"/>
    <w:unhideWhenUsed/>
    <w:qFormat/>
    <w:rsid w:val="00850066"/>
    <w:pPr>
      <w:ind w:left="1701" w:hanging="1701"/>
    </w:pPr>
    <w:rPr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6D4BA7"/>
    <w:pPr>
      <w:spacing w:after="0"/>
      <w:ind w:left="1100"/>
    </w:pPr>
    <w:rPr>
      <w:rFonts w:cstheme="minorHAnsi"/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6D4BA7"/>
    <w:pPr>
      <w:spacing w:after="0"/>
      <w:ind w:left="1320"/>
    </w:pPr>
    <w:rPr>
      <w:rFonts w:cstheme="minorHAnsi"/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6D4BA7"/>
    <w:pPr>
      <w:spacing w:after="0"/>
      <w:ind w:left="1540"/>
    </w:pPr>
    <w:rPr>
      <w:rFonts w:cstheme="minorHAnsi"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6D4BA7"/>
    <w:rPr>
      <w:color w:val="0563C1" w:themeColor="hyperlink"/>
      <w:u w:val="single"/>
    </w:rPr>
  </w:style>
  <w:style w:type="paragraph" w:customStyle="1" w:styleId="Ipriloha">
    <w:name w:val="ŠŠI_priloha"/>
    <w:basedOn w:val="Normlny"/>
    <w:next w:val="Itext"/>
    <w:link w:val="IprilohaChar"/>
    <w:qFormat/>
    <w:rsid w:val="00850066"/>
    <w:pPr>
      <w:numPr>
        <w:numId w:val="11"/>
      </w:numPr>
      <w:spacing w:line="240" w:lineRule="auto"/>
      <w:ind w:left="1701" w:hanging="1701"/>
      <w:jc w:val="both"/>
    </w:pPr>
    <w:rPr>
      <w:b/>
      <w:sz w:val="24"/>
      <w:szCs w:val="24"/>
    </w:rPr>
  </w:style>
  <w:style w:type="character" w:customStyle="1" w:styleId="IprilohaChar">
    <w:name w:val="ŠŠI_priloha Char"/>
    <w:basedOn w:val="Predvolenpsmoodseku"/>
    <w:link w:val="Ipriloha"/>
    <w:rsid w:val="00850066"/>
    <w:rPr>
      <w:rFonts w:ascii="Aptos Narrow" w:hAnsi="Aptos Narrow"/>
      <w:b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unhideWhenUsed/>
    <w:rsid w:val="00BF3FA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BF3FA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kaznapoznmkupodiarou">
    <w:name w:val="footnote reference"/>
    <w:uiPriority w:val="99"/>
    <w:semiHidden/>
    <w:unhideWhenUsed/>
    <w:rsid w:val="00BF3FA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D5108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5108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5108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108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108F"/>
    <w:rPr>
      <w:b/>
      <w:bCs/>
      <w:sz w:val="20"/>
      <w:szCs w:val="20"/>
    </w:rPr>
  </w:style>
  <w:style w:type="paragraph" w:customStyle="1" w:styleId="Ipoznamkapodciarou">
    <w:name w:val="ŠŠI_poznamka pod ciarou"/>
    <w:basedOn w:val="Textpoznmkypodiarou"/>
    <w:link w:val="IpoznamkapodciarouChar"/>
    <w:autoRedefine/>
    <w:qFormat/>
    <w:rsid w:val="001C41D4"/>
    <w:pPr>
      <w:tabs>
        <w:tab w:val="left" w:pos="284"/>
      </w:tabs>
      <w:ind w:left="284" w:hanging="284"/>
    </w:pPr>
    <w:rPr>
      <w:rFonts w:ascii="Aptos Narrow" w:hAnsi="Aptos Narrow"/>
      <w:sz w:val="22"/>
      <w:szCs w:val="22"/>
    </w:rPr>
  </w:style>
  <w:style w:type="paragraph" w:customStyle="1" w:styleId="Ibibliografiazoznam">
    <w:name w:val="ŠŠI_bibliografia_zoznam"/>
    <w:basedOn w:val="Bezriadkovania"/>
    <w:link w:val="IbibliografiazoznamChar"/>
    <w:qFormat/>
    <w:rsid w:val="00850066"/>
    <w:pPr>
      <w:spacing w:before="240" w:after="240"/>
    </w:pPr>
  </w:style>
  <w:style w:type="character" w:customStyle="1" w:styleId="IpoznamkapodciarouChar">
    <w:name w:val="ŠŠI_poznamka pod ciarou Char"/>
    <w:basedOn w:val="TextpoznmkypodiarouChar"/>
    <w:link w:val="Ipoznamkapodciarou"/>
    <w:rsid w:val="001C41D4"/>
    <w:rPr>
      <w:rFonts w:ascii="Aptos Narrow" w:eastAsia="Times New Roman" w:hAnsi="Aptos Narrow" w:cs="Times New Roman"/>
      <w:sz w:val="20"/>
      <w:szCs w:val="20"/>
      <w:lang w:eastAsia="zh-CN"/>
    </w:rPr>
  </w:style>
  <w:style w:type="paragraph" w:customStyle="1" w:styleId="Default">
    <w:name w:val="Default"/>
    <w:rsid w:val="002548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IbibliografiazoznamChar">
    <w:name w:val="ŠŠI_bibliografia_zoznam Char"/>
    <w:basedOn w:val="BezriadkovaniaChar"/>
    <w:link w:val="Ibibliografiazoznam"/>
    <w:rsid w:val="00850066"/>
    <w:rPr>
      <w:rFonts w:ascii="Aptos Narrow" w:hAnsi="Aptos Narrow"/>
      <w:lang w:val="en-GB"/>
    </w:rPr>
  </w:style>
  <w:style w:type="paragraph" w:customStyle="1" w:styleId="Iobsah">
    <w:name w:val="ŠŠI_obsah"/>
    <w:basedOn w:val="Inadpis0"/>
    <w:link w:val="IobsahChar"/>
    <w:qFormat/>
    <w:rsid w:val="00850066"/>
  </w:style>
  <w:style w:type="paragraph" w:customStyle="1" w:styleId="Iobsahhlavny">
    <w:name w:val="ŠŠI_obsah hlavny"/>
    <w:basedOn w:val="Obsah1"/>
    <w:link w:val="IobsahhlavnyChar"/>
    <w:autoRedefine/>
    <w:qFormat/>
    <w:rsid w:val="00850066"/>
    <w:pPr>
      <w:spacing w:before="0"/>
      <w:ind w:left="1559" w:hanging="1559"/>
    </w:pPr>
  </w:style>
  <w:style w:type="character" w:customStyle="1" w:styleId="IobsahChar">
    <w:name w:val="ŠŠI_obsah Char"/>
    <w:basedOn w:val="Inadpis0Char"/>
    <w:link w:val="Iobsah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Obsah1Char">
    <w:name w:val="Obsah 1 Char"/>
    <w:aliases w:val="SRI_hlavny obsah Char"/>
    <w:basedOn w:val="Predvolenpsmoodseku"/>
    <w:link w:val="Obsah1"/>
    <w:uiPriority w:val="39"/>
    <w:rsid w:val="009B0E0C"/>
    <w:rPr>
      <w:rFonts w:cstheme="minorHAnsi"/>
      <w:b/>
      <w:bCs/>
      <w:caps/>
      <w:noProof/>
      <w:sz w:val="24"/>
      <w:szCs w:val="24"/>
    </w:rPr>
  </w:style>
  <w:style w:type="character" w:customStyle="1" w:styleId="IobsahhlavnyChar">
    <w:name w:val="ŠŠI_obsah hlavny Char"/>
    <w:basedOn w:val="Obsah1Char"/>
    <w:link w:val="Iobsahhlavny"/>
    <w:rsid w:val="00850066"/>
    <w:rPr>
      <w:rFonts w:ascii="Aptos Narrow" w:hAnsi="Aptos Narrow" w:cstheme="minorHAnsi"/>
      <w:b/>
      <w:bCs/>
      <w:caps/>
      <w:noProof/>
      <w:sz w:val="24"/>
      <w:szCs w:val="24"/>
    </w:rPr>
  </w:style>
  <w:style w:type="character" w:styleId="Jemnzvraznenie">
    <w:name w:val="Subtle Emphasis"/>
    <w:basedOn w:val="Predvolenpsmoodseku"/>
    <w:uiPriority w:val="19"/>
    <w:qFormat/>
    <w:rsid w:val="00850066"/>
    <w:rPr>
      <w:rFonts w:ascii="Aptos Narrow" w:hAnsi="Aptos Narrow"/>
      <w:i/>
      <w:iCs/>
      <w:color w:val="404040" w:themeColor="text1" w:themeTint="BF"/>
    </w:rPr>
  </w:style>
  <w:style w:type="character" w:styleId="Zvraznenie">
    <w:name w:val="Emphasis"/>
    <w:basedOn w:val="Predvolenpsmoodseku"/>
    <w:uiPriority w:val="20"/>
    <w:qFormat/>
    <w:rsid w:val="00850066"/>
    <w:rPr>
      <w:rFonts w:ascii="Aptos Narrow" w:hAnsi="Aptos Narrow"/>
      <w:i/>
      <w:iCs/>
    </w:rPr>
  </w:style>
  <w:style w:type="character" w:styleId="Vrazn">
    <w:name w:val="Strong"/>
    <w:basedOn w:val="Predvolenpsmoodseku"/>
    <w:uiPriority w:val="22"/>
    <w:qFormat/>
    <w:rsid w:val="00F71945"/>
    <w:rPr>
      <w:b/>
      <w:bCs/>
    </w:rPr>
  </w:style>
  <w:style w:type="character" w:styleId="Jemnodkaz">
    <w:name w:val="Subtle Reference"/>
    <w:basedOn w:val="Predvolenpsmoodseku"/>
    <w:uiPriority w:val="31"/>
    <w:qFormat/>
    <w:rsid w:val="000F1B0F"/>
    <w:rPr>
      <w:smallCaps/>
      <w:color w:val="5A5A5A" w:themeColor="text1" w:themeTint="A5"/>
    </w:rPr>
  </w:style>
  <w:style w:type="paragraph" w:customStyle="1" w:styleId="Iabctext">
    <w:name w:val="ŠŠI_a)b)c).._text"/>
    <w:basedOn w:val="Normlny"/>
    <w:next w:val="Itext"/>
    <w:qFormat/>
    <w:rsid w:val="00850066"/>
    <w:rPr>
      <w:noProof/>
    </w:rPr>
  </w:style>
  <w:style w:type="character" w:styleId="Intenzvnezvraznenie">
    <w:name w:val="Intense Emphasis"/>
    <w:basedOn w:val="Predvolenpsmoodseku"/>
    <w:uiPriority w:val="21"/>
    <w:rsid w:val="00850066"/>
    <w:rPr>
      <w:rFonts w:ascii="Aptos Narrow" w:hAnsi="Aptos Narrow"/>
      <w:i/>
      <w:iCs/>
      <w:color w:val="4472C4" w:themeColor="accent1"/>
    </w:rPr>
  </w:style>
  <w:style w:type="paragraph" w:styleId="Revzia">
    <w:name w:val="Revision"/>
    <w:hidden/>
    <w:uiPriority w:val="99"/>
    <w:semiHidden/>
    <w:rsid w:val="00B37AC1"/>
    <w:pPr>
      <w:spacing w:after="0" w:line="240" w:lineRule="auto"/>
    </w:pPr>
    <w:rPr>
      <w:rFonts w:ascii="Aptos Narrow" w:hAnsi="Aptos Narrow"/>
    </w:rPr>
  </w:style>
  <w:style w:type="character" w:styleId="Nevyrieenzmienka">
    <w:name w:val="Unresolved Mention"/>
    <w:basedOn w:val="Predvolenpsmoodseku"/>
    <w:uiPriority w:val="99"/>
    <w:semiHidden/>
    <w:unhideWhenUsed/>
    <w:rsid w:val="001075D8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C50FE8"/>
    <w:rPr>
      <w:color w:val="954F72" w:themeColor="followedHyperlink"/>
      <w:u w:val="single"/>
    </w:rPr>
  </w:style>
  <w:style w:type="paragraph" w:styleId="Popis">
    <w:name w:val="caption"/>
    <w:basedOn w:val="Normlny"/>
    <w:next w:val="Normlny"/>
    <w:uiPriority w:val="35"/>
    <w:unhideWhenUsed/>
    <w:qFormat/>
    <w:rsid w:val="005C54D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Zoznamobrzkov">
    <w:name w:val="table of figures"/>
    <w:basedOn w:val="Normlny"/>
    <w:next w:val="Normlny"/>
    <w:uiPriority w:val="99"/>
    <w:unhideWhenUsed/>
    <w:rsid w:val="00057047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4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ildungssystem.oead.at/fileadmin/Dokumente/bildungssystem.at/Plakate/Slowakisch_Plakat_Bildungssystem2025_web.pdf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www.statistik.at/statistiken/bevoelkerung-und-soziales/bildung/schulbesuch/schulen-und-klassen?utm_source=chatgpt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statistik.at/statistiken/bevoelkerung-und-soziales/bildung/kindertagesheime-kinderbetreuung?utm_source=chatgpt.co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https://www.statistik.at/fileadmin/announcement/2024/12/20241203Schulstatistik2023_24.pdf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mb.gv.at/Themen/schule/schulsystem/sa/pts.html" TargetMode="External"/><Relationship Id="rId13" Type="http://schemas.openxmlformats.org/officeDocument/2006/relationships/hyperlink" Target="https://www.oesterreich.gv.at/de/themen/bildung_und_ausbildung/lehre-und-berufsbildende-schulen/ausbildung_bis_18" TargetMode="External"/><Relationship Id="rId18" Type="http://schemas.openxmlformats.org/officeDocument/2006/relationships/hyperlink" Target="https://www.statistik.at/fileadmin/publications/BiZ-2023-24.pdf" TargetMode="External"/><Relationship Id="rId3" Type="http://schemas.openxmlformats.org/officeDocument/2006/relationships/hyperlink" Target="https://www.bmb.gv.at/Themen/schule/schulsystem/sa/ms.html" TargetMode="External"/><Relationship Id="rId21" Type="http://schemas.openxmlformats.org/officeDocument/2006/relationships/hyperlink" Target="https://www.statistik.at/fileadmin/publications/BiZ-2023-24.pdf" TargetMode="External"/><Relationship Id="rId7" Type="http://schemas.openxmlformats.org/officeDocument/2006/relationships/hyperlink" Target="https://www.bmb.gv.at/Themen/schule/schulsystem/sa/bs.html" TargetMode="External"/><Relationship Id="rId12" Type="http://schemas.openxmlformats.org/officeDocument/2006/relationships/hyperlink" Target="https://www.ris.bka.gv.at/GeltendeFassung.wxe?Abfrage=Bundesnormen&amp;Gesetzesnummer=20009604" TargetMode="External"/><Relationship Id="rId17" Type="http://schemas.openxmlformats.org/officeDocument/2006/relationships/hyperlink" Target="https://www.ris.bka.gv.at/GeltendeFassung.wxe?Abfrage=Bundesnormen&amp;Gesetzesnummer=10009600&amp;utm_source=chatgpt.com" TargetMode="External"/><Relationship Id="rId2" Type="http://schemas.openxmlformats.org/officeDocument/2006/relationships/hyperlink" Target="https://www.bmb.gv.at/Themen/schule/schulsystem/sa/vs.html" TargetMode="External"/><Relationship Id="rId16" Type="http://schemas.openxmlformats.org/officeDocument/2006/relationships/hyperlink" Target="https://www.bmb.gv.at/Themen/schule/schulsystem/bdir.html" TargetMode="External"/><Relationship Id="rId20" Type="http://schemas.openxmlformats.org/officeDocument/2006/relationships/hyperlink" Target="https://www.statistik.at/fileadmin/publications/BiZ-2023-24.pdf" TargetMode="External"/><Relationship Id="rId1" Type="http://schemas.openxmlformats.org/officeDocument/2006/relationships/hyperlink" Target="https://bildungssystem.oead.at/?utm_source=chatgpt.com" TargetMode="External"/><Relationship Id="rId6" Type="http://schemas.openxmlformats.org/officeDocument/2006/relationships/hyperlink" Target="https://www.bmb.gv.at/Themen/schule/schulsystem/sa/bmhs.html" TargetMode="External"/><Relationship Id="rId11" Type="http://schemas.openxmlformats.org/officeDocument/2006/relationships/hyperlink" Target="https://www.oesterreich.gv.at/de/themen/bildung_und_ausbildung/schulen/Seite.110002" TargetMode="External"/><Relationship Id="rId5" Type="http://schemas.openxmlformats.org/officeDocument/2006/relationships/hyperlink" Target="https://www.bmb.gv.at/Themen/schule/schulsystem/sa/bmhs.html" TargetMode="External"/><Relationship Id="rId15" Type="http://schemas.openxmlformats.org/officeDocument/2006/relationships/hyperlink" Target="https://www.researchgate.net/publication/374077672_Zuschusspolitiken_fur_Privatschulen_Entwicklungen_und_parteipolitische_Begrundungen_fur_die_Sonderstellung_von_konfessionellen_Privatschulen_in_OsterreichPolitics_of_public_subsidies_for_private_schoo" TargetMode="External"/><Relationship Id="rId10" Type="http://schemas.openxmlformats.org/officeDocument/2006/relationships/hyperlink" Target="https://www.ris.bka.gv.at/NormDokument.wxe?Abfrage=Bundesnormen&amp;Gesetzesnummer=10009576&amp;FassungVom=2025-08-24&amp;Artikel=&amp;Paragraf=3&amp;Anlage=&amp;Uebergangsrecht=&amp;ShowPrintPreview=True" TargetMode="External"/><Relationship Id="rId19" Type="http://schemas.openxmlformats.org/officeDocument/2006/relationships/hyperlink" Target="https://www.statistik.at/fileadmin/announcement/2024/12/20241203Schulstatistik2023_24.pdf" TargetMode="External"/><Relationship Id="rId4" Type="http://schemas.openxmlformats.org/officeDocument/2006/relationships/hyperlink" Target="https://www.bmb.gv.at/Themen/schule/schulsystem/sa/ahs.html" TargetMode="External"/><Relationship Id="rId9" Type="http://schemas.openxmlformats.org/officeDocument/2006/relationships/hyperlink" Target="https://www.ris.bka.gv.at/GeltendeFassung.wxe?Abfrage=Bundesnormen&amp;Gesetzesnummer=10009575" TargetMode="External"/><Relationship Id="rId14" Type="http://schemas.openxmlformats.org/officeDocument/2006/relationships/hyperlink" Target="https://www.ris.bka.gv.at/geltendefassung.wxe?abfrage=bundesnormen&amp;gesetzesnummer=10009600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55788C44EFEB4E8D2128F4A753445E" ma:contentTypeVersion="18" ma:contentTypeDescription="Umožňuje vytvoriť nový dokument." ma:contentTypeScope="" ma:versionID="b308994935789bcf68cd132961699e61">
  <xsd:schema xmlns:xsd="http://www.w3.org/2001/XMLSchema" xmlns:xs="http://www.w3.org/2001/XMLSchema" xmlns:p="http://schemas.microsoft.com/office/2006/metadata/properties" xmlns:ns2="935d8b5f-01a1-4f36-80b4-38acf47460a3" xmlns:ns3="aab57d9f-544e-423f-a0bd-447a8857fceb" targetNamespace="http://schemas.microsoft.com/office/2006/metadata/properties" ma:root="true" ma:fieldsID="8df1ac48a480c1d52fd1c5f1aeb4f2bc" ns2:_="" ns3:_="">
    <xsd:import namespace="935d8b5f-01a1-4f36-80b4-38acf47460a3"/>
    <xsd:import namespace="aab57d9f-544e-423f-a0bd-447a8857fc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d8b5f-01a1-4f36-80b4-38acf4746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c3f44960-e76c-44bb-98b5-e5c782bfad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57d9f-544e-423f-a0bd-447a8857fce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9b2e9e6-7703-4ccd-ab75-4abb90288ce3}" ma:internalName="TaxCatchAll" ma:showField="CatchAllData" ma:web="aab57d9f-544e-423f-a0bd-447a8857fc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5d8b5f-01a1-4f36-80b4-38acf47460a3">
      <Terms xmlns="http://schemas.microsoft.com/office/infopath/2007/PartnerControls"/>
    </lcf76f155ced4ddcb4097134ff3c332f>
    <TaxCatchAll xmlns="aab57d9f-544e-423f-a0bd-447a8857fceb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470C6F-4391-4117-B887-96A043E59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5d8b5f-01a1-4f36-80b4-38acf47460a3"/>
    <ds:schemaRef ds:uri="aab57d9f-544e-423f-a0bd-447a8857fc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F8ECA8-712F-44C2-B2E3-32B4EB0182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13B96B-C156-4E60-A835-A9622A946409}">
  <ds:schemaRefs>
    <ds:schemaRef ds:uri="http://schemas.microsoft.com/office/2006/metadata/properties"/>
    <ds:schemaRef ds:uri="http://schemas.microsoft.com/office/infopath/2007/PartnerControls"/>
    <ds:schemaRef ds:uri="935d8b5f-01a1-4f36-80b4-38acf47460a3"/>
    <ds:schemaRef ds:uri="aab57d9f-544e-423f-a0bd-447a8857fceb"/>
  </ds:schemaRefs>
</ds:datastoreItem>
</file>

<file path=customXml/itemProps4.xml><?xml version="1.0" encoding="utf-8"?>
<ds:datastoreItem xmlns:ds="http://schemas.openxmlformats.org/officeDocument/2006/customXml" ds:itemID="{A9A8B1C3-AFA6-4BAE-AD0A-59F46A5CB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4059</Words>
  <Characters>23140</Characters>
  <Application>Microsoft Office Word</Application>
  <DocSecurity>0</DocSecurity>
  <Lines>192</Lines>
  <Paragraphs>54</Paragraphs>
  <ScaleCrop>false</ScaleCrop>
  <Company/>
  <LinksUpToDate>false</LinksUpToDate>
  <CharactersWithSpaces>27145</CharactersWithSpaces>
  <SharedDoc>false</SharedDoc>
  <HLinks>
    <vt:vector size="780" baseType="variant">
      <vt:variant>
        <vt:i4>327686</vt:i4>
      </vt:variant>
      <vt:variant>
        <vt:i4>444</vt:i4>
      </vt:variant>
      <vt:variant>
        <vt:i4>0</vt:i4>
      </vt:variant>
      <vt:variant>
        <vt:i4>5</vt:i4>
      </vt:variant>
      <vt:variant>
        <vt:lpwstr>https://www.qms.at/ueber-qms/akteurinnen-und-akteure</vt:lpwstr>
      </vt:variant>
      <vt:variant>
        <vt:lpwstr/>
      </vt:variant>
      <vt:variant>
        <vt:i4>393307</vt:i4>
      </vt:variant>
      <vt:variant>
        <vt:i4>441</vt:i4>
      </vt:variant>
      <vt:variant>
        <vt:i4>0</vt:i4>
      </vt:variant>
      <vt:variant>
        <vt:i4>5</vt:i4>
      </vt:variant>
      <vt:variant>
        <vt:lpwstr>https://www.qms.at/ueber-qms/akteurinnen-und-akteure/bildungsregionen</vt:lpwstr>
      </vt:variant>
      <vt:variant>
        <vt:lpwstr/>
      </vt:variant>
      <vt:variant>
        <vt:i4>786529</vt:i4>
      </vt:variant>
      <vt:variant>
        <vt:i4>438</vt:i4>
      </vt:variant>
      <vt:variant>
        <vt:i4>0</vt:i4>
      </vt:variant>
      <vt:variant>
        <vt:i4>5</vt:i4>
      </vt:variant>
      <vt:variant>
        <vt:lpwstr>https://www.bmb.gv.at/Ministerium/Presse/2021_archiv/20210421.html</vt:lpwstr>
      </vt:variant>
      <vt:variant>
        <vt:lpwstr/>
      </vt:variant>
      <vt:variant>
        <vt:i4>6029361</vt:i4>
      </vt:variant>
      <vt:variant>
        <vt:i4>435</vt:i4>
      </vt:variant>
      <vt:variant>
        <vt:i4>0</vt:i4>
      </vt:variant>
      <vt:variant>
        <vt:i4>5</vt:i4>
      </vt:variant>
      <vt:variant>
        <vt:lpwstr>https://www.bmb.gv.at/dam/jcr:c96e7867-98af-4db9-b1e0-d22732f94bd7/nbb2024_01.pdf</vt:lpwstr>
      </vt:variant>
      <vt:variant>
        <vt:lpwstr/>
      </vt:variant>
      <vt:variant>
        <vt:i4>2883700</vt:i4>
      </vt:variant>
      <vt:variant>
        <vt:i4>432</vt:i4>
      </vt:variant>
      <vt:variant>
        <vt:i4>0</vt:i4>
      </vt:variant>
      <vt:variant>
        <vt:i4>5</vt:i4>
      </vt:variant>
      <vt:variant>
        <vt:lpwstr>https://www.bmb.gv.at/dam/jcr:8b19bf3f-fdd0-4290-bd05-667dd4db9c87/schulevaluation_kurzinfo_2025.pdf</vt:lpwstr>
      </vt:variant>
      <vt:variant>
        <vt:lpwstr/>
      </vt:variant>
      <vt:variant>
        <vt:i4>2490431</vt:i4>
      </vt:variant>
      <vt:variant>
        <vt:i4>429</vt:i4>
      </vt:variant>
      <vt:variant>
        <vt:i4>0</vt:i4>
      </vt:variant>
      <vt:variant>
        <vt:i4>5</vt:i4>
      </vt:variant>
      <vt:variant>
        <vt:lpwstr>https://www.degeval.org/degeval-standards/</vt:lpwstr>
      </vt:variant>
      <vt:variant>
        <vt:lpwstr/>
      </vt:variant>
      <vt:variant>
        <vt:i4>4259880</vt:i4>
      </vt:variant>
      <vt:variant>
        <vt:i4>426</vt:i4>
      </vt:variant>
      <vt:variant>
        <vt:i4>0</vt:i4>
      </vt:variant>
      <vt:variant>
        <vt:i4>5</vt:i4>
      </vt:variant>
      <vt:variant>
        <vt:lpwstr>https://www.iqesonline.net/?utm_source=chatgpt.com</vt:lpwstr>
      </vt:variant>
      <vt:variant>
        <vt:lpwstr/>
      </vt:variant>
      <vt:variant>
        <vt:i4>7340083</vt:i4>
      </vt:variant>
      <vt:variant>
        <vt:i4>423</vt:i4>
      </vt:variant>
      <vt:variant>
        <vt:i4>0</vt:i4>
      </vt:variant>
      <vt:variant>
        <vt:i4>5</vt:i4>
      </vt:variant>
      <vt:variant>
        <vt:lpwstr>https://www.iqesonline.net/at/siqe/</vt:lpwstr>
      </vt:variant>
      <vt:variant>
        <vt:lpwstr/>
      </vt:variant>
      <vt:variant>
        <vt:i4>7078011</vt:i4>
      </vt:variant>
      <vt:variant>
        <vt:i4>420</vt:i4>
      </vt:variant>
      <vt:variant>
        <vt:i4>0</vt:i4>
      </vt:variant>
      <vt:variant>
        <vt:i4>5</vt:i4>
      </vt:variant>
      <vt:variant>
        <vt:lpwstr>https://www.qms.at/qualitaetsrahmen</vt:lpwstr>
      </vt:variant>
      <vt:variant>
        <vt:lpwstr/>
      </vt:variant>
      <vt:variant>
        <vt:i4>55</vt:i4>
      </vt:variant>
      <vt:variant>
        <vt:i4>417</vt:i4>
      </vt:variant>
      <vt:variant>
        <vt:i4>0</vt:i4>
      </vt:variant>
      <vt:variant>
        <vt:i4>5</vt:i4>
      </vt:variant>
      <vt:variant>
        <vt:lpwstr>https://www.qms.at/qms-post/externe-schulevaluation?utm_source=chatgpt.com</vt:lpwstr>
      </vt:variant>
      <vt:variant>
        <vt:lpwstr/>
      </vt:variant>
      <vt:variant>
        <vt:i4>1114194</vt:i4>
      </vt:variant>
      <vt:variant>
        <vt:i4>414</vt:i4>
      </vt:variant>
      <vt:variant>
        <vt:i4>0</vt:i4>
      </vt:variant>
      <vt:variant>
        <vt:i4>5</vt:i4>
      </vt:variant>
      <vt:variant>
        <vt:lpwstr>https://ris.bka.gv.at/eli/bgbl/1979/333/P227b/NOR40220045</vt:lpwstr>
      </vt:variant>
      <vt:variant>
        <vt:lpwstr/>
      </vt:variant>
      <vt:variant>
        <vt:i4>65586</vt:i4>
      </vt:variant>
      <vt:variant>
        <vt:i4>411</vt:i4>
      </vt:variant>
      <vt:variant>
        <vt:i4>0</vt:i4>
      </vt:variant>
      <vt:variant>
        <vt:i4>5</vt:i4>
      </vt:variant>
      <vt:variant>
        <vt:lpwstr>https://www.ris.bka.gv.at/GeltendeFassung.wxe?Abfrage=Bundesnormen&amp;Gesetzesnummer=20009982&amp;utm_source=chatgpt.com</vt:lpwstr>
      </vt:variant>
      <vt:variant>
        <vt:lpwstr/>
      </vt:variant>
      <vt:variant>
        <vt:i4>4915222</vt:i4>
      </vt:variant>
      <vt:variant>
        <vt:i4>408</vt:i4>
      </vt:variant>
      <vt:variant>
        <vt:i4>0</vt:i4>
      </vt:variant>
      <vt:variant>
        <vt:i4>5</vt:i4>
      </vt:variant>
      <vt:variant>
        <vt:lpwstr>https://www.qms.at/ueber-qms/ergebnisse-wirkungen/externe-schulevaluation</vt:lpwstr>
      </vt:variant>
      <vt:variant>
        <vt:lpwstr/>
      </vt:variant>
      <vt:variant>
        <vt:i4>1179750</vt:i4>
      </vt:variant>
      <vt:variant>
        <vt:i4>405</vt:i4>
      </vt:variant>
      <vt:variant>
        <vt:i4>0</vt:i4>
      </vt:variant>
      <vt:variant>
        <vt:i4>5</vt:i4>
      </vt:variant>
      <vt:variant>
        <vt:lpwstr>https://www.statistik.at/statistiken/bevoelkerung-und-soziales/bildung/schulbesuch/schulen-und-klassen?utm_source=chatgpt.com</vt:lpwstr>
      </vt:variant>
      <vt:variant>
        <vt:lpwstr/>
      </vt:variant>
      <vt:variant>
        <vt:i4>4849703</vt:i4>
      </vt:variant>
      <vt:variant>
        <vt:i4>402</vt:i4>
      </vt:variant>
      <vt:variant>
        <vt:i4>0</vt:i4>
      </vt:variant>
      <vt:variant>
        <vt:i4>5</vt:i4>
      </vt:variant>
      <vt:variant>
        <vt:lpwstr>https://www.statistik.at/statistiken/bevoelkerung-und-soziales/bildung/kindertagesheime-kinderbetreuung?utm_source=chatgpt.com</vt:lpwstr>
      </vt:variant>
      <vt:variant>
        <vt:lpwstr/>
      </vt:variant>
      <vt:variant>
        <vt:i4>4390965</vt:i4>
      </vt:variant>
      <vt:variant>
        <vt:i4>399</vt:i4>
      </vt:variant>
      <vt:variant>
        <vt:i4>0</vt:i4>
      </vt:variant>
      <vt:variant>
        <vt:i4>5</vt:i4>
      </vt:variant>
      <vt:variant>
        <vt:lpwstr>https://www.statistik.at/fileadmin/announcement/2024/12/20241203Schulstatistik2023_24.pdf</vt:lpwstr>
      </vt:variant>
      <vt:variant>
        <vt:lpwstr/>
      </vt:variant>
      <vt:variant>
        <vt:i4>7143463</vt:i4>
      </vt:variant>
      <vt:variant>
        <vt:i4>396</vt:i4>
      </vt:variant>
      <vt:variant>
        <vt:i4>0</vt:i4>
      </vt:variant>
      <vt:variant>
        <vt:i4>5</vt:i4>
      </vt:variant>
      <vt:variant>
        <vt:lpwstr>https://www.statistik.at/fileadmin/publications/BiZ-2023-24.pdf</vt:lpwstr>
      </vt:variant>
      <vt:variant>
        <vt:lpwstr/>
      </vt:variant>
      <vt:variant>
        <vt:i4>5177363</vt:i4>
      </vt:variant>
      <vt:variant>
        <vt:i4>393</vt:i4>
      </vt:variant>
      <vt:variant>
        <vt:i4>0</vt:i4>
      </vt:variant>
      <vt:variant>
        <vt:i4>5</vt:i4>
      </vt:variant>
      <vt:variant>
        <vt:lpwstr>https://www.bmb.gv.at/Themen/schule/schulsystem/bdir.html</vt:lpwstr>
      </vt:variant>
      <vt:variant>
        <vt:lpwstr/>
      </vt:variant>
      <vt:variant>
        <vt:i4>6422607</vt:i4>
      </vt:variant>
      <vt:variant>
        <vt:i4>390</vt:i4>
      </vt:variant>
      <vt:variant>
        <vt:i4>0</vt:i4>
      </vt:variant>
      <vt:variant>
        <vt:i4>5</vt:i4>
      </vt:variant>
      <vt:variant>
        <vt:lpwstr>https://www.researchgate.net/publication/374077672_Zuschusspolitiken_fur_Privatschulen_Entwicklungen_und_parteipolitische_Begrundungen_fur_die_Sonderstellung_von_konfessionellen_Privatschulen_in_OsterreichPolitics_of_public_subsidies_for_private_schoo</vt:lpwstr>
      </vt:variant>
      <vt:variant>
        <vt:lpwstr/>
      </vt:variant>
      <vt:variant>
        <vt:i4>6357054</vt:i4>
      </vt:variant>
      <vt:variant>
        <vt:i4>387</vt:i4>
      </vt:variant>
      <vt:variant>
        <vt:i4>0</vt:i4>
      </vt:variant>
      <vt:variant>
        <vt:i4>5</vt:i4>
      </vt:variant>
      <vt:variant>
        <vt:lpwstr>https://www.ris.bka.gv.at/geltendefassung.wxe?abfrage=bundesnormen&amp;gesetzesnummer=10009600</vt:lpwstr>
      </vt:variant>
      <vt:variant>
        <vt:lpwstr/>
      </vt:variant>
      <vt:variant>
        <vt:i4>5242905</vt:i4>
      </vt:variant>
      <vt:variant>
        <vt:i4>384</vt:i4>
      </vt:variant>
      <vt:variant>
        <vt:i4>0</vt:i4>
      </vt:variant>
      <vt:variant>
        <vt:i4>5</vt:i4>
      </vt:variant>
      <vt:variant>
        <vt:lpwstr>https://www.oesterreich.gv.at/de/themen/bildung_und_ausbildung/lehre-und-berufsbildende-schulen/ausbildung_bis_18</vt:lpwstr>
      </vt:variant>
      <vt:variant>
        <vt:lpwstr/>
      </vt:variant>
      <vt:variant>
        <vt:i4>6619197</vt:i4>
      </vt:variant>
      <vt:variant>
        <vt:i4>381</vt:i4>
      </vt:variant>
      <vt:variant>
        <vt:i4>0</vt:i4>
      </vt:variant>
      <vt:variant>
        <vt:i4>5</vt:i4>
      </vt:variant>
      <vt:variant>
        <vt:lpwstr>https://www.ris.bka.gv.at/GeltendeFassung.wxe?Abfrage=Bundesnormen&amp;Gesetzesnummer=20009604</vt:lpwstr>
      </vt:variant>
      <vt:variant>
        <vt:lpwstr/>
      </vt:variant>
      <vt:variant>
        <vt:i4>3539046</vt:i4>
      </vt:variant>
      <vt:variant>
        <vt:i4>378</vt:i4>
      </vt:variant>
      <vt:variant>
        <vt:i4>0</vt:i4>
      </vt:variant>
      <vt:variant>
        <vt:i4>5</vt:i4>
      </vt:variant>
      <vt:variant>
        <vt:lpwstr>https://www.oesterreich.gv.at/de/themen/bildung_und_ausbildung/schulen/Seite.110002</vt:lpwstr>
      </vt:variant>
      <vt:variant>
        <vt:lpwstr/>
      </vt:variant>
      <vt:variant>
        <vt:i4>1048587</vt:i4>
      </vt:variant>
      <vt:variant>
        <vt:i4>375</vt:i4>
      </vt:variant>
      <vt:variant>
        <vt:i4>0</vt:i4>
      </vt:variant>
      <vt:variant>
        <vt:i4>5</vt:i4>
      </vt:variant>
      <vt:variant>
        <vt:lpwstr>https://www.ris.bka.gv.at/NormDokument.wxe?Abfrage=Bundesnormen&amp;Gesetzesnummer=10009576&amp;FassungVom=2025-08-24&amp;Artikel=&amp;Paragraf=3&amp;Anlage=&amp;Uebergangsrecht=&amp;ShowPrintPreview=True</vt:lpwstr>
      </vt:variant>
      <vt:variant>
        <vt:lpwstr/>
      </vt:variant>
      <vt:variant>
        <vt:i4>6750265</vt:i4>
      </vt:variant>
      <vt:variant>
        <vt:i4>372</vt:i4>
      </vt:variant>
      <vt:variant>
        <vt:i4>0</vt:i4>
      </vt:variant>
      <vt:variant>
        <vt:i4>5</vt:i4>
      </vt:variant>
      <vt:variant>
        <vt:lpwstr>https://www.ris.bka.gv.at/GeltendeFassung.wxe?Abfrage=Bundesnormen&amp;Gesetzesnummer=10009575</vt:lpwstr>
      </vt:variant>
      <vt:variant>
        <vt:lpwstr/>
      </vt:variant>
      <vt:variant>
        <vt:i4>3866672</vt:i4>
      </vt:variant>
      <vt:variant>
        <vt:i4>369</vt:i4>
      </vt:variant>
      <vt:variant>
        <vt:i4>0</vt:i4>
      </vt:variant>
      <vt:variant>
        <vt:i4>5</vt:i4>
      </vt:variant>
      <vt:variant>
        <vt:lpwstr>https://www.bmb.gv.at/Themen/schule/schulsystem/sa/pts.html</vt:lpwstr>
      </vt:variant>
      <vt:variant>
        <vt:lpwstr/>
      </vt:variant>
      <vt:variant>
        <vt:i4>6881384</vt:i4>
      </vt:variant>
      <vt:variant>
        <vt:i4>366</vt:i4>
      </vt:variant>
      <vt:variant>
        <vt:i4>0</vt:i4>
      </vt:variant>
      <vt:variant>
        <vt:i4>5</vt:i4>
      </vt:variant>
      <vt:variant>
        <vt:lpwstr>https://www.bmb.gv.at/Themen/schule/schulsystem/sa/bs.html</vt:lpwstr>
      </vt:variant>
      <vt:variant>
        <vt:lpwstr/>
      </vt:variant>
      <vt:variant>
        <vt:i4>65541</vt:i4>
      </vt:variant>
      <vt:variant>
        <vt:i4>363</vt:i4>
      </vt:variant>
      <vt:variant>
        <vt:i4>0</vt:i4>
      </vt:variant>
      <vt:variant>
        <vt:i4>5</vt:i4>
      </vt:variant>
      <vt:variant>
        <vt:lpwstr>https://www.bmb.gv.at/Themen/schule/schulsystem/sa/bmhs.html</vt:lpwstr>
      </vt:variant>
      <vt:variant>
        <vt:lpwstr/>
      </vt:variant>
      <vt:variant>
        <vt:i4>2752556</vt:i4>
      </vt:variant>
      <vt:variant>
        <vt:i4>360</vt:i4>
      </vt:variant>
      <vt:variant>
        <vt:i4>0</vt:i4>
      </vt:variant>
      <vt:variant>
        <vt:i4>5</vt:i4>
      </vt:variant>
      <vt:variant>
        <vt:lpwstr>https://www.bmb.gv.at/Themen/schule/schulsystem/sa/ahs.html</vt:lpwstr>
      </vt:variant>
      <vt:variant>
        <vt:lpwstr/>
      </vt:variant>
      <vt:variant>
        <vt:i4>6684776</vt:i4>
      </vt:variant>
      <vt:variant>
        <vt:i4>357</vt:i4>
      </vt:variant>
      <vt:variant>
        <vt:i4>0</vt:i4>
      </vt:variant>
      <vt:variant>
        <vt:i4>5</vt:i4>
      </vt:variant>
      <vt:variant>
        <vt:lpwstr>https://www.bmb.gv.at/Themen/schule/schulsystem/sa/ms.html</vt:lpwstr>
      </vt:variant>
      <vt:variant>
        <vt:lpwstr/>
      </vt:variant>
      <vt:variant>
        <vt:i4>8192104</vt:i4>
      </vt:variant>
      <vt:variant>
        <vt:i4>354</vt:i4>
      </vt:variant>
      <vt:variant>
        <vt:i4>0</vt:i4>
      </vt:variant>
      <vt:variant>
        <vt:i4>5</vt:i4>
      </vt:variant>
      <vt:variant>
        <vt:lpwstr>https://www.bmb.gv.at/Themen/schule/schulsystem/sa/vs.html</vt:lpwstr>
      </vt:variant>
      <vt:variant>
        <vt:lpwstr/>
      </vt:variant>
      <vt:variant>
        <vt:i4>5242980</vt:i4>
      </vt:variant>
      <vt:variant>
        <vt:i4>351</vt:i4>
      </vt:variant>
      <vt:variant>
        <vt:i4>0</vt:i4>
      </vt:variant>
      <vt:variant>
        <vt:i4>5</vt:i4>
      </vt:variant>
      <vt:variant>
        <vt:lpwstr>https://bildungssystem.oead.at/fileadmin/Dokumente/bildungssystem.at/Plakate/Slowakisch_Plakat_Bildungssystem2025_web.pdf</vt:lpwstr>
      </vt:variant>
      <vt:variant>
        <vt:lpwstr/>
      </vt:variant>
      <vt:variant>
        <vt:i4>4587573</vt:i4>
      </vt:variant>
      <vt:variant>
        <vt:i4>348</vt:i4>
      </vt:variant>
      <vt:variant>
        <vt:i4>0</vt:i4>
      </vt:variant>
      <vt:variant>
        <vt:i4>5</vt:i4>
      </vt:variant>
      <vt:variant>
        <vt:lpwstr>https://bildungssystem.oead.at/?utm_source=chatgpt.com</vt:lpwstr>
      </vt:variant>
      <vt:variant>
        <vt:lpwstr/>
      </vt:variant>
      <vt:variant>
        <vt:i4>55</vt:i4>
      </vt:variant>
      <vt:variant>
        <vt:i4>345</vt:i4>
      </vt:variant>
      <vt:variant>
        <vt:i4>0</vt:i4>
      </vt:variant>
      <vt:variant>
        <vt:i4>5</vt:i4>
      </vt:variant>
      <vt:variant>
        <vt:lpwstr>https://www.qms.at/qms-post/externe-schulevaluation?utm_source=chatgpt.com</vt:lpwstr>
      </vt:variant>
      <vt:variant>
        <vt:lpwstr/>
      </vt:variant>
      <vt:variant>
        <vt:i4>2883700</vt:i4>
      </vt:variant>
      <vt:variant>
        <vt:i4>336</vt:i4>
      </vt:variant>
      <vt:variant>
        <vt:i4>0</vt:i4>
      </vt:variant>
      <vt:variant>
        <vt:i4>5</vt:i4>
      </vt:variant>
      <vt:variant>
        <vt:lpwstr>https://www.bmb.gv.at/dam/jcr:8b19bf3f-fdd0-4290-bd05-667dd4db9c87/schulevaluation_kurzinfo_2025.pdf</vt:lpwstr>
      </vt:variant>
      <vt:variant>
        <vt:lpwstr/>
      </vt:variant>
      <vt:variant>
        <vt:i4>2883700</vt:i4>
      </vt:variant>
      <vt:variant>
        <vt:i4>330</vt:i4>
      </vt:variant>
      <vt:variant>
        <vt:i4>0</vt:i4>
      </vt:variant>
      <vt:variant>
        <vt:i4>5</vt:i4>
      </vt:variant>
      <vt:variant>
        <vt:lpwstr>https://www.bmb.gv.at/dam/jcr:8b19bf3f-fdd0-4290-bd05-667dd4db9c87/schulevaluation_kurzinfo_2025.pdf</vt:lpwstr>
      </vt:variant>
      <vt:variant>
        <vt:lpwstr/>
      </vt:variant>
      <vt:variant>
        <vt:i4>7340083</vt:i4>
      </vt:variant>
      <vt:variant>
        <vt:i4>324</vt:i4>
      </vt:variant>
      <vt:variant>
        <vt:i4>0</vt:i4>
      </vt:variant>
      <vt:variant>
        <vt:i4>5</vt:i4>
      </vt:variant>
      <vt:variant>
        <vt:lpwstr>https://www.iqesonline.net/at/siqe/</vt:lpwstr>
      </vt:variant>
      <vt:variant>
        <vt:lpwstr/>
      </vt:variant>
      <vt:variant>
        <vt:i4>8126513</vt:i4>
      </vt:variant>
      <vt:variant>
        <vt:i4>321</vt:i4>
      </vt:variant>
      <vt:variant>
        <vt:i4>0</vt:i4>
      </vt:variant>
      <vt:variant>
        <vt:i4>5</vt:i4>
      </vt:variant>
      <vt:variant>
        <vt:lpwstr>https://www.iqesonline.net/at/</vt:lpwstr>
      </vt:variant>
      <vt:variant>
        <vt:lpwstr/>
      </vt:variant>
      <vt:variant>
        <vt:i4>7995494</vt:i4>
      </vt:variant>
      <vt:variant>
        <vt:i4>318</vt:i4>
      </vt:variant>
      <vt:variant>
        <vt:i4>0</vt:i4>
      </vt:variant>
      <vt:variant>
        <vt:i4>5</vt:i4>
      </vt:variant>
      <vt:variant>
        <vt:lpwstr>https://www.qms.at/ueber-qms/services-informationen/glossar</vt:lpwstr>
      </vt:variant>
      <vt:variant>
        <vt:lpwstr>Schulleitung</vt:lpwstr>
      </vt:variant>
      <vt:variant>
        <vt:i4>6488187</vt:i4>
      </vt:variant>
      <vt:variant>
        <vt:i4>315</vt:i4>
      </vt:variant>
      <vt:variant>
        <vt:i4>0</vt:i4>
      </vt:variant>
      <vt:variant>
        <vt:i4>5</vt:i4>
      </vt:variant>
      <vt:variant>
        <vt:lpwstr>https://www.qms.at/ueber-qms/services-informationen/glossar</vt:lpwstr>
      </vt:variant>
      <vt:variant>
        <vt:lpwstr>Qualitaetsbereich</vt:lpwstr>
      </vt:variant>
      <vt:variant>
        <vt:i4>7078011</vt:i4>
      </vt:variant>
      <vt:variant>
        <vt:i4>312</vt:i4>
      </vt:variant>
      <vt:variant>
        <vt:i4>0</vt:i4>
      </vt:variant>
      <vt:variant>
        <vt:i4>5</vt:i4>
      </vt:variant>
      <vt:variant>
        <vt:lpwstr>https://www.qms.at/qualitaetsrahmen</vt:lpwstr>
      </vt:variant>
      <vt:variant>
        <vt:lpwstr/>
      </vt:variant>
      <vt:variant>
        <vt:i4>7078011</vt:i4>
      </vt:variant>
      <vt:variant>
        <vt:i4>309</vt:i4>
      </vt:variant>
      <vt:variant>
        <vt:i4>0</vt:i4>
      </vt:variant>
      <vt:variant>
        <vt:i4>5</vt:i4>
      </vt:variant>
      <vt:variant>
        <vt:lpwstr>https://www.qms.at/qualitaetsrahmen</vt:lpwstr>
      </vt:variant>
      <vt:variant>
        <vt:lpwstr/>
      </vt:variant>
      <vt:variant>
        <vt:i4>1179750</vt:i4>
      </vt:variant>
      <vt:variant>
        <vt:i4>300</vt:i4>
      </vt:variant>
      <vt:variant>
        <vt:i4>0</vt:i4>
      </vt:variant>
      <vt:variant>
        <vt:i4>5</vt:i4>
      </vt:variant>
      <vt:variant>
        <vt:lpwstr>https://www.statistik.at/statistiken/bevoelkerung-und-soziales/bildung/schulbesuch/schulen-und-klassen?utm_source=chatgpt.com</vt:lpwstr>
      </vt:variant>
      <vt:variant>
        <vt:lpwstr/>
      </vt:variant>
      <vt:variant>
        <vt:i4>4849703</vt:i4>
      </vt:variant>
      <vt:variant>
        <vt:i4>294</vt:i4>
      </vt:variant>
      <vt:variant>
        <vt:i4>0</vt:i4>
      </vt:variant>
      <vt:variant>
        <vt:i4>5</vt:i4>
      </vt:variant>
      <vt:variant>
        <vt:lpwstr>https://www.statistik.at/statistiken/bevoelkerung-und-soziales/bildung/kindertagesheime-kinderbetreuung?utm_source=chatgpt.com</vt:lpwstr>
      </vt:variant>
      <vt:variant>
        <vt:lpwstr/>
      </vt:variant>
      <vt:variant>
        <vt:i4>4390965</vt:i4>
      </vt:variant>
      <vt:variant>
        <vt:i4>288</vt:i4>
      </vt:variant>
      <vt:variant>
        <vt:i4>0</vt:i4>
      </vt:variant>
      <vt:variant>
        <vt:i4>5</vt:i4>
      </vt:variant>
      <vt:variant>
        <vt:lpwstr>https://www.statistik.at/fileadmin/announcement/2024/12/20241203Schulstatistik2023_24.pdf</vt:lpwstr>
      </vt:variant>
      <vt:variant>
        <vt:lpwstr/>
      </vt:variant>
      <vt:variant>
        <vt:i4>5242980</vt:i4>
      </vt:variant>
      <vt:variant>
        <vt:i4>282</vt:i4>
      </vt:variant>
      <vt:variant>
        <vt:i4>0</vt:i4>
      </vt:variant>
      <vt:variant>
        <vt:i4>5</vt:i4>
      </vt:variant>
      <vt:variant>
        <vt:lpwstr>https://bildungssystem.oead.at/fileadmin/Dokumente/bildungssystem.at/Plakate/Slowakisch_Plakat_Bildungssystem2025_web.pdf</vt:lpwstr>
      </vt:variant>
      <vt:variant>
        <vt:lpwstr/>
      </vt:variant>
      <vt:variant>
        <vt:i4>1310779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_Toc224547939</vt:lpwstr>
      </vt:variant>
      <vt:variant>
        <vt:i4>1310779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_Toc224547938</vt:lpwstr>
      </vt:variant>
      <vt:variant>
        <vt:i4>1310779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_Toc224547937</vt:lpwstr>
      </vt:variant>
      <vt:variant>
        <vt:i4>1310779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_Toc224547936</vt:lpwstr>
      </vt:variant>
      <vt:variant>
        <vt:i4>1572922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_Toc224549818</vt:lpwstr>
      </vt:variant>
      <vt:variant>
        <vt:i4>1572922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_Toc224549817</vt:lpwstr>
      </vt:variant>
      <vt:variant>
        <vt:i4>1572922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_Toc224549816</vt:lpwstr>
      </vt:variant>
      <vt:variant>
        <vt:i4>1572922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_Toc224549815</vt:lpwstr>
      </vt:variant>
      <vt:variant>
        <vt:i4>1966143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_Toc219464280</vt:lpwstr>
      </vt:variant>
      <vt:variant>
        <vt:i4>1114175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_Toc219464279</vt:lpwstr>
      </vt:variant>
      <vt:variant>
        <vt:i4>1114175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_Toc219464278</vt:lpwstr>
      </vt:variant>
      <vt:variant>
        <vt:i4>1114175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_Toc219464277</vt:lpwstr>
      </vt:variant>
      <vt:variant>
        <vt:i4>1114175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_Toc219464276</vt:lpwstr>
      </vt:variant>
      <vt:variant>
        <vt:i4>1114175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_Toc219464275</vt:lpwstr>
      </vt:variant>
      <vt:variant>
        <vt:i4>1114175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_Toc219464274</vt:lpwstr>
      </vt:variant>
      <vt:variant>
        <vt:i4>1114175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_Toc219464273</vt:lpwstr>
      </vt:variant>
      <vt:variant>
        <vt:i4>1114175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_Toc219464272</vt:lpwstr>
      </vt:variant>
      <vt:variant>
        <vt:i4>1114175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_Toc219464271</vt:lpwstr>
      </vt:variant>
      <vt:variant>
        <vt:i4>1114175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_Toc219464270</vt:lpwstr>
      </vt:variant>
      <vt:variant>
        <vt:i4>1048639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_Toc219464269</vt:lpwstr>
      </vt:variant>
      <vt:variant>
        <vt:i4>1048639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_Toc219464268</vt:lpwstr>
      </vt:variant>
      <vt:variant>
        <vt:i4>1048639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_Toc219464267</vt:lpwstr>
      </vt:variant>
      <vt:variant>
        <vt:i4>1048639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_Toc219464266</vt:lpwstr>
      </vt:variant>
      <vt:variant>
        <vt:i4>1048639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_Toc219464265</vt:lpwstr>
      </vt:variant>
      <vt:variant>
        <vt:i4>1048639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_Toc219464264</vt:lpwstr>
      </vt:variant>
      <vt:variant>
        <vt:i4>1048639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_Toc219464263</vt:lpwstr>
      </vt:variant>
      <vt:variant>
        <vt:i4>1048639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_Toc219464262</vt:lpwstr>
      </vt:variant>
      <vt:variant>
        <vt:i4>1048639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_Toc219464261</vt:lpwstr>
      </vt:variant>
      <vt:variant>
        <vt:i4>1048639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_Toc219464260</vt:lpwstr>
      </vt:variant>
      <vt:variant>
        <vt:i4>1245247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_Toc219464259</vt:lpwstr>
      </vt:variant>
      <vt:variant>
        <vt:i4>1245247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_Toc219464258</vt:lpwstr>
      </vt:variant>
      <vt:variant>
        <vt:i4>1245247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_Toc219464257</vt:lpwstr>
      </vt:variant>
      <vt:variant>
        <vt:i4>1245247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_Toc219464256</vt:lpwstr>
      </vt:variant>
      <vt:variant>
        <vt:i4>1245247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_Toc219464255</vt:lpwstr>
      </vt:variant>
      <vt:variant>
        <vt:i4>1245247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_Toc219464254</vt:lpwstr>
      </vt:variant>
      <vt:variant>
        <vt:i4>1245247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_Toc219464253</vt:lpwstr>
      </vt:variant>
      <vt:variant>
        <vt:i4>1245247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_Toc219464252</vt:lpwstr>
      </vt:variant>
      <vt:variant>
        <vt:i4>1245247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_Toc219464251</vt:lpwstr>
      </vt:variant>
      <vt:variant>
        <vt:i4>1245247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_Toc219464250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_Toc219464249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_Toc219464248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_Toc219464247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_Toc219464246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_Toc219464245</vt:lpwstr>
      </vt:variant>
      <vt:variant>
        <vt:i4>327686</vt:i4>
      </vt:variant>
      <vt:variant>
        <vt:i4>108</vt:i4>
      </vt:variant>
      <vt:variant>
        <vt:i4>0</vt:i4>
      </vt:variant>
      <vt:variant>
        <vt:i4>5</vt:i4>
      </vt:variant>
      <vt:variant>
        <vt:lpwstr>https://www.qms.at/ueber-qms/akteurinnen-und-akteure</vt:lpwstr>
      </vt:variant>
      <vt:variant>
        <vt:lpwstr/>
      </vt:variant>
      <vt:variant>
        <vt:i4>393307</vt:i4>
      </vt:variant>
      <vt:variant>
        <vt:i4>105</vt:i4>
      </vt:variant>
      <vt:variant>
        <vt:i4>0</vt:i4>
      </vt:variant>
      <vt:variant>
        <vt:i4>5</vt:i4>
      </vt:variant>
      <vt:variant>
        <vt:lpwstr>https://www.qms.at/ueber-qms/akteurinnen-und-akteure/bildungsregionen</vt:lpwstr>
      </vt:variant>
      <vt:variant>
        <vt:lpwstr/>
      </vt:variant>
      <vt:variant>
        <vt:i4>6029361</vt:i4>
      </vt:variant>
      <vt:variant>
        <vt:i4>102</vt:i4>
      </vt:variant>
      <vt:variant>
        <vt:i4>0</vt:i4>
      </vt:variant>
      <vt:variant>
        <vt:i4>5</vt:i4>
      </vt:variant>
      <vt:variant>
        <vt:lpwstr>https://www.bmb.gv.at/dam/jcr:c96e7867-98af-4db9-b1e0-d22732f94bd7/nbb2024_01.pdf</vt:lpwstr>
      </vt:variant>
      <vt:variant>
        <vt:lpwstr/>
      </vt:variant>
      <vt:variant>
        <vt:i4>786529</vt:i4>
      </vt:variant>
      <vt:variant>
        <vt:i4>99</vt:i4>
      </vt:variant>
      <vt:variant>
        <vt:i4>0</vt:i4>
      </vt:variant>
      <vt:variant>
        <vt:i4>5</vt:i4>
      </vt:variant>
      <vt:variant>
        <vt:lpwstr>https://www.bmb.gv.at/Ministerium/Presse/2021_archiv/20210421.html</vt:lpwstr>
      </vt:variant>
      <vt:variant>
        <vt:lpwstr/>
      </vt:variant>
      <vt:variant>
        <vt:i4>6029361</vt:i4>
      </vt:variant>
      <vt:variant>
        <vt:i4>96</vt:i4>
      </vt:variant>
      <vt:variant>
        <vt:i4>0</vt:i4>
      </vt:variant>
      <vt:variant>
        <vt:i4>5</vt:i4>
      </vt:variant>
      <vt:variant>
        <vt:lpwstr>https://www.bmb.gv.at/dam/jcr:c96e7867-98af-4db9-b1e0-d22732f94bd7/nbb2024_01.pdf</vt:lpwstr>
      </vt:variant>
      <vt:variant>
        <vt:lpwstr/>
      </vt:variant>
      <vt:variant>
        <vt:i4>55</vt:i4>
      </vt:variant>
      <vt:variant>
        <vt:i4>93</vt:i4>
      </vt:variant>
      <vt:variant>
        <vt:i4>0</vt:i4>
      </vt:variant>
      <vt:variant>
        <vt:i4>5</vt:i4>
      </vt:variant>
      <vt:variant>
        <vt:lpwstr>https://www.qms.at/qms-post/externe-schulevaluation?utm_source=chatgpt.com</vt:lpwstr>
      </vt:variant>
      <vt:variant>
        <vt:lpwstr/>
      </vt:variant>
      <vt:variant>
        <vt:i4>2490431</vt:i4>
      </vt:variant>
      <vt:variant>
        <vt:i4>90</vt:i4>
      </vt:variant>
      <vt:variant>
        <vt:i4>0</vt:i4>
      </vt:variant>
      <vt:variant>
        <vt:i4>5</vt:i4>
      </vt:variant>
      <vt:variant>
        <vt:lpwstr>https://www.degeval.org/degeval-standards/</vt:lpwstr>
      </vt:variant>
      <vt:variant>
        <vt:lpwstr/>
      </vt:variant>
      <vt:variant>
        <vt:i4>4259880</vt:i4>
      </vt:variant>
      <vt:variant>
        <vt:i4>87</vt:i4>
      </vt:variant>
      <vt:variant>
        <vt:i4>0</vt:i4>
      </vt:variant>
      <vt:variant>
        <vt:i4>5</vt:i4>
      </vt:variant>
      <vt:variant>
        <vt:lpwstr>https://www.iqesonline.net/?utm_source=chatgpt.com</vt:lpwstr>
      </vt:variant>
      <vt:variant>
        <vt:lpwstr/>
      </vt:variant>
      <vt:variant>
        <vt:i4>7340083</vt:i4>
      </vt:variant>
      <vt:variant>
        <vt:i4>84</vt:i4>
      </vt:variant>
      <vt:variant>
        <vt:i4>0</vt:i4>
      </vt:variant>
      <vt:variant>
        <vt:i4>5</vt:i4>
      </vt:variant>
      <vt:variant>
        <vt:lpwstr>https://www.iqesonline.net/at/siqe/</vt:lpwstr>
      </vt:variant>
      <vt:variant>
        <vt:lpwstr/>
      </vt:variant>
      <vt:variant>
        <vt:i4>7077921</vt:i4>
      </vt:variant>
      <vt:variant>
        <vt:i4>81</vt:i4>
      </vt:variant>
      <vt:variant>
        <vt:i4>0</vt:i4>
      </vt:variant>
      <vt:variant>
        <vt:i4>5</vt:i4>
      </vt:variant>
      <vt:variant>
        <vt:lpwstr>https://www.qms.at/qualitaetsrahmen/der-qualitaetsrahmen-fuer-schulen/siqe</vt:lpwstr>
      </vt:variant>
      <vt:variant>
        <vt:lpwstr/>
      </vt:variant>
      <vt:variant>
        <vt:i4>7340083</vt:i4>
      </vt:variant>
      <vt:variant>
        <vt:i4>78</vt:i4>
      </vt:variant>
      <vt:variant>
        <vt:i4>0</vt:i4>
      </vt:variant>
      <vt:variant>
        <vt:i4>5</vt:i4>
      </vt:variant>
      <vt:variant>
        <vt:lpwstr>https://www.iqesonline.net/at/siqe/</vt:lpwstr>
      </vt:variant>
      <vt:variant>
        <vt:lpwstr/>
      </vt:variant>
      <vt:variant>
        <vt:i4>55</vt:i4>
      </vt:variant>
      <vt:variant>
        <vt:i4>75</vt:i4>
      </vt:variant>
      <vt:variant>
        <vt:i4>0</vt:i4>
      </vt:variant>
      <vt:variant>
        <vt:i4>5</vt:i4>
      </vt:variant>
      <vt:variant>
        <vt:lpwstr>https://www.qms.at/qms-post/externe-schulevaluation?utm_source=chatgpt.com</vt:lpwstr>
      </vt:variant>
      <vt:variant>
        <vt:lpwstr/>
      </vt:variant>
      <vt:variant>
        <vt:i4>1114194</vt:i4>
      </vt:variant>
      <vt:variant>
        <vt:i4>72</vt:i4>
      </vt:variant>
      <vt:variant>
        <vt:i4>0</vt:i4>
      </vt:variant>
      <vt:variant>
        <vt:i4>5</vt:i4>
      </vt:variant>
      <vt:variant>
        <vt:lpwstr>https://ris.bka.gv.at/eli/bgbl/1979/333/P227b/NOR40220045</vt:lpwstr>
      </vt:variant>
      <vt:variant>
        <vt:lpwstr/>
      </vt:variant>
      <vt:variant>
        <vt:i4>7077941</vt:i4>
      </vt:variant>
      <vt:variant>
        <vt:i4>69</vt:i4>
      </vt:variant>
      <vt:variant>
        <vt:i4>0</vt:i4>
      </vt:variant>
      <vt:variant>
        <vt:i4>5</vt:i4>
      </vt:variant>
      <vt:variant>
        <vt:lpwstr>https://www.ris.bka.gv.at/GeltendeFassung.wxe?Abfrage=Bundesnormen&amp;Gesetzesnummer=20009982</vt:lpwstr>
      </vt:variant>
      <vt:variant>
        <vt:lpwstr/>
      </vt:variant>
      <vt:variant>
        <vt:i4>65586</vt:i4>
      </vt:variant>
      <vt:variant>
        <vt:i4>66</vt:i4>
      </vt:variant>
      <vt:variant>
        <vt:i4>0</vt:i4>
      </vt:variant>
      <vt:variant>
        <vt:i4>5</vt:i4>
      </vt:variant>
      <vt:variant>
        <vt:lpwstr>https://www.ris.bka.gv.at/GeltendeFassung.wxe?Abfrage=Bundesnormen&amp;Gesetzesnummer=20009982&amp;utm_source=chatgpt.com</vt:lpwstr>
      </vt:variant>
      <vt:variant>
        <vt:lpwstr/>
      </vt:variant>
      <vt:variant>
        <vt:i4>4915222</vt:i4>
      </vt:variant>
      <vt:variant>
        <vt:i4>63</vt:i4>
      </vt:variant>
      <vt:variant>
        <vt:i4>0</vt:i4>
      </vt:variant>
      <vt:variant>
        <vt:i4>5</vt:i4>
      </vt:variant>
      <vt:variant>
        <vt:lpwstr>https://www.qms.at/ueber-qms/ergebnisse-wirkungen/externe-schulevaluation</vt:lpwstr>
      </vt:variant>
      <vt:variant>
        <vt:lpwstr/>
      </vt:variant>
      <vt:variant>
        <vt:i4>7143463</vt:i4>
      </vt:variant>
      <vt:variant>
        <vt:i4>60</vt:i4>
      </vt:variant>
      <vt:variant>
        <vt:i4>0</vt:i4>
      </vt:variant>
      <vt:variant>
        <vt:i4>5</vt:i4>
      </vt:variant>
      <vt:variant>
        <vt:lpwstr>https://www.statistik.at/fileadmin/publications/BiZ-2023-24.pdf</vt:lpwstr>
      </vt:variant>
      <vt:variant>
        <vt:lpwstr/>
      </vt:variant>
      <vt:variant>
        <vt:i4>7143463</vt:i4>
      </vt:variant>
      <vt:variant>
        <vt:i4>57</vt:i4>
      </vt:variant>
      <vt:variant>
        <vt:i4>0</vt:i4>
      </vt:variant>
      <vt:variant>
        <vt:i4>5</vt:i4>
      </vt:variant>
      <vt:variant>
        <vt:lpwstr>https://www.statistik.at/fileadmin/publications/BiZ-2023-24.pdf</vt:lpwstr>
      </vt:variant>
      <vt:variant>
        <vt:lpwstr/>
      </vt:variant>
      <vt:variant>
        <vt:i4>4390965</vt:i4>
      </vt:variant>
      <vt:variant>
        <vt:i4>54</vt:i4>
      </vt:variant>
      <vt:variant>
        <vt:i4>0</vt:i4>
      </vt:variant>
      <vt:variant>
        <vt:i4>5</vt:i4>
      </vt:variant>
      <vt:variant>
        <vt:lpwstr>https://www.statistik.at/fileadmin/announcement/2024/12/20241203Schulstatistik2023_24.pdf</vt:lpwstr>
      </vt:variant>
      <vt:variant>
        <vt:lpwstr/>
      </vt:variant>
      <vt:variant>
        <vt:i4>7143463</vt:i4>
      </vt:variant>
      <vt:variant>
        <vt:i4>51</vt:i4>
      </vt:variant>
      <vt:variant>
        <vt:i4>0</vt:i4>
      </vt:variant>
      <vt:variant>
        <vt:i4>5</vt:i4>
      </vt:variant>
      <vt:variant>
        <vt:lpwstr>https://www.statistik.at/fileadmin/publications/BiZ-2023-24.pdf</vt:lpwstr>
      </vt:variant>
      <vt:variant>
        <vt:lpwstr/>
      </vt:variant>
      <vt:variant>
        <vt:i4>786489</vt:i4>
      </vt:variant>
      <vt:variant>
        <vt:i4>48</vt:i4>
      </vt:variant>
      <vt:variant>
        <vt:i4>0</vt:i4>
      </vt:variant>
      <vt:variant>
        <vt:i4>5</vt:i4>
      </vt:variant>
      <vt:variant>
        <vt:lpwstr>https://www.ris.bka.gv.at/GeltendeFassung.wxe?Abfrage=Bundesnormen&amp;Gesetzesnummer=10009600&amp;utm_source=chatgpt.com</vt:lpwstr>
      </vt:variant>
      <vt:variant>
        <vt:lpwstr/>
      </vt:variant>
      <vt:variant>
        <vt:i4>5177363</vt:i4>
      </vt:variant>
      <vt:variant>
        <vt:i4>45</vt:i4>
      </vt:variant>
      <vt:variant>
        <vt:i4>0</vt:i4>
      </vt:variant>
      <vt:variant>
        <vt:i4>5</vt:i4>
      </vt:variant>
      <vt:variant>
        <vt:lpwstr>https://www.bmb.gv.at/Themen/schule/schulsystem/bdir.html</vt:lpwstr>
      </vt:variant>
      <vt:variant>
        <vt:lpwstr/>
      </vt:variant>
      <vt:variant>
        <vt:i4>6422607</vt:i4>
      </vt:variant>
      <vt:variant>
        <vt:i4>42</vt:i4>
      </vt:variant>
      <vt:variant>
        <vt:i4>0</vt:i4>
      </vt:variant>
      <vt:variant>
        <vt:i4>5</vt:i4>
      </vt:variant>
      <vt:variant>
        <vt:lpwstr>https://www.researchgate.net/publication/374077672_Zuschusspolitiken_fur_Privatschulen_Entwicklungen_und_parteipolitische_Begrundungen_fur_die_Sonderstellung_von_konfessionellen_Privatschulen_in_OsterreichPolitics_of_public_subsidies_for_private_schoo</vt:lpwstr>
      </vt:variant>
      <vt:variant>
        <vt:lpwstr/>
      </vt:variant>
      <vt:variant>
        <vt:i4>6357054</vt:i4>
      </vt:variant>
      <vt:variant>
        <vt:i4>39</vt:i4>
      </vt:variant>
      <vt:variant>
        <vt:i4>0</vt:i4>
      </vt:variant>
      <vt:variant>
        <vt:i4>5</vt:i4>
      </vt:variant>
      <vt:variant>
        <vt:lpwstr>https://www.ris.bka.gv.at/geltendefassung.wxe?abfrage=bundesnormen&amp;gesetzesnummer=10009600</vt:lpwstr>
      </vt:variant>
      <vt:variant>
        <vt:lpwstr/>
      </vt:variant>
      <vt:variant>
        <vt:i4>5242905</vt:i4>
      </vt:variant>
      <vt:variant>
        <vt:i4>36</vt:i4>
      </vt:variant>
      <vt:variant>
        <vt:i4>0</vt:i4>
      </vt:variant>
      <vt:variant>
        <vt:i4>5</vt:i4>
      </vt:variant>
      <vt:variant>
        <vt:lpwstr>https://www.oesterreich.gv.at/de/themen/bildung_und_ausbildung/lehre-und-berufsbildende-schulen/ausbildung_bis_18</vt:lpwstr>
      </vt:variant>
      <vt:variant>
        <vt:lpwstr/>
      </vt:variant>
      <vt:variant>
        <vt:i4>6619197</vt:i4>
      </vt:variant>
      <vt:variant>
        <vt:i4>33</vt:i4>
      </vt:variant>
      <vt:variant>
        <vt:i4>0</vt:i4>
      </vt:variant>
      <vt:variant>
        <vt:i4>5</vt:i4>
      </vt:variant>
      <vt:variant>
        <vt:lpwstr>https://www.ris.bka.gv.at/GeltendeFassung.wxe?Abfrage=Bundesnormen&amp;Gesetzesnummer=20009604</vt:lpwstr>
      </vt:variant>
      <vt:variant>
        <vt:lpwstr/>
      </vt:variant>
      <vt:variant>
        <vt:i4>3539046</vt:i4>
      </vt:variant>
      <vt:variant>
        <vt:i4>30</vt:i4>
      </vt:variant>
      <vt:variant>
        <vt:i4>0</vt:i4>
      </vt:variant>
      <vt:variant>
        <vt:i4>5</vt:i4>
      </vt:variant>
      <vt:variant>
        <vt:lpwstr>https://www.oesterreich.gv.at/de/themen/bildung_und_ausbildung/schulen/Seite.110002</vt:lpwstr>
      </vt:variant>
      <vt:variant>
        <vt:lpwstr/>
      </vt:variant>
      <vt:variant>
        <vt:i4>1048587</vt:i4>
      </vt:variant>
      <vt:variant>
        <vt:i4>27</vt:i4>
      </vt:variant>
      <vt:variant>
        <vt:i4>0</vt:i4>
      </vt:variant>
      <vt:variant>
        <vt:i4>5</vt:i4>
      </vt:variant>
      <vt:variant>
        <vt:lpwstr>https://www.ris.bka.gv.at/NormDokument.wxe?Abfrage=Bundesnormen&amp;Gesetzesnummer=10009576&amp;FassungVom=2025-08-24&amp;Artikel=&amp;Paragraf=3&amp;Anlage=&amp;Uebergangsrecht=&amp;ShowPrintPreview=True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https://www.ris.bka.gv.at/GeltendeFassung.wxe?Abfrage=Bundesnormen&amp;Gesetzesnummer=10009575</vt:lpwstr>
      </vt:variant>
      <vt:variant>
        <vt:lpwstr/>
      </vt:variant>
      <vt:variant>
        <vt:i4>3866672</vt:i4>
      </vt:variant>
      <vt:variant>
        <vt:i4>21</vt:i4>
      </vt:variant>
      <vt:variant>
        <vt:i4>0</vt:i4>
      </vt:variant>
      <vt:variant>
        <vt:i4>5</vt:i4>
      </vt:variant>
      <vt:variant>
        <vt:lpwstr>https://www.bmb.gv.at/Themen/schule/schulsystem/sa/pts.html</vt:lpwstr>
      </vt:variant>
      <vt:variant>
        <vt:lpwstr/>
      </vt:variant>
      <vt:variant>
        <vt:i4>6881384</vt:i4>
      </vt:variant>
      <vt:variant>
        <vt:i4>18</vt:i4>
      </vt:variant>
      <vt:variant>
        <vt:i4>0</vt:i4>
      </vt:variant>
      <vt:variant>
        <vt:i4>5</vt:i4>
      </vt:variant>
      <vt:variant>
        <vt:lpwstr>https://www.bmb.gv.at/Themen/schule/schulsystem/sa/bs.html</vt:lpwstr>
      </vt:variant>
      <vt:variant>
        <vt:lpwstr/>
      </vt:variant>
      <vt:variant>
        <vt:i4>65541</vt:i4>
      </vt:variant>
      <vt:variant>
        <vt:i4>15</vt:i4>
      </vt:variant>
      <vt:variant>
        <vt:i4>0</vt:i4>
      </vt:variant>
      <vt:variant>
        <vt:i4>5</vt:i4>
      </vt:variant>
      <vt:variant>
        <vt:lpwstr>https://www.bmb.gv.at/Themen/schule/schulsystem/sa/bmhs.html</vt:lpwstr>
      </vt:variant>
      <vt:variant>
        <vt:lpwstr/>
      </vt:variant>
      <vt:variant>
        <vt:i4>65541</vt:i4>
      </vt:variant>
      <vt:variant>
        <vt:i4>12</vt:i4>
      </vt:variant>
      <vt:variant>
        <vt:i4>0</vt:i4>
      </vt:variant>
      <vt:variant>
        <vt:i4>5</vt:i4>
      </vt:variant>
      <vt:variant>
        <vt:lpwstr>https://www.bmb.gv.at/Themen/schule/schulsystem/sa/bmhs.html</vt:lpwstr>
      </vt:variant>
      <vt:variant>
        <vt:lpwstr/>
      </vt:variant>
      <vt:variant>
        <vt:i4>2752556</vt:i4>
      </vt:variant>
      <vt:variant>
        <vt:i4>9</vt:i4>
      </vt:variant>
      <vt:variant>
        <vt:i4>0</vt:i4>
      </vt:variant>
      <vt:variant>
        <vt:i4>5</vt:i4>
      </vt:variant>
      <vt:variant>
        <vt:lpwstr>https://www.bmb.gv.at/Themen/schule/schulsystem/sa/ahs.html</vt:lpwstr>
      </vt:variant>
      <vt:variant>
        <vt:lpwstr/>
      </vt:variant>
      <vt:variant>
        <vt:i4>6684776</vt:i4>
      </vt:variant>
      <vt:variant>
        <vt:i4>6</vt:i4>
      </vt:variant>
      <vt:variant>
        <vt:i4>0</vt:i4>
      </vt:variant>
      <vt:variant>
        <vt:i4>5</vt:i4>
      </vt:variant>
      <vt:variant>
        <vt:lpwstr>https://www.bmb.gv.at/Themen/schule/schulsystem/sa/ms.html</vt:lpwstr>
      </vt:variant>
      <vt:variant>
        <vt:lpwstr/>
      </vt:variant>
      <vt:variant>
        <vt:i4>8192104</vt:i4>
      </vt:variant>
      <vt:variant>
        <vt:i4>3</vt:i4>
      </vt:variant>
      <vt:variant>
        <vt:i4>0</vt:i4>
      </vt:variant>
      <vt:variant>
        <vt:i4>5</vt:i4>
      </vt:variant>
      <vt:variant>
        <vt:lpwstr>https://www.bmb.gv.at/Themen/schule/schulsystem/sa/vs.html</vt:lpwstr>
      </vt:variant>
      <vt:variant>
        <vt:lpwstr/>
      </vt:variant>
      <vt:variant>
        <vt:i4>4587573</vt:i4>
      </vt:variant>
      <vt:variant>
        <vt:i4>0</vt:i4>
      </vt:variant>
      <vt:variant>
        <vt:i4>0</vt:i4>
      </vt:variant>
      <vt:variant>
        <vt:i4>5</vt:i4>
      </vt:variant>
      <vt:variant>
        <vt:lpwstr>https://bildungssystem.oead.at/?utm_source=chatgpt.com</vt:lpwstr>
      </vt:variant>
      <vt:variant>
        <vt:lpwstr/>
      </vt:variant>
      <vt:variant>
        <vt:i4>3342365</vt:i4>
      </vt:variant>
      <vt:variant>
        <vt:i4>6</vt:i4>
      </vt:variant>
      <vt:variant>
        <vt:i4>0</vt:i4>
      </vt:variant>
      <vt:variant>
        <vt:i4>5</vt:i4>
      </vt:variant>
      <vt:variant>
        <vt:lpwstr>https://www.cedefop.europa.eu/en/news/austria-new-quality-management-schools?utm_source=chatgpt.com</vt:lpwstr>
      </vt:variant>
      <vt:variant>
        <vt:lpwstr/>
      </vt:variant>
      <vt:variant>
        <vt:i4>3407943</vt:i4>
      </vt:variant>
      <vt:variant>
        <vt:i4>3</vt:i4>
      </vt:variant>
      <vt:variant>
        <vt:i4>0</vt:i4>
      </vt:variant>
      <vt:variant>
        <vt:i4>5</vt:i4>
      </vt:variant>
      <vt:variant>
        <vt:lpwstr>https://www.bmb.gv.at/en/Topics/school/krp/2017_ed_ref.html?utm_source=chatgpt.com</vt:lpwstr>
      </vt:variant>
      <vt:variant>
        <vt:lpwstr/>
      </vt:variant>
      <vt:variant>
        <vt:i4>7667756</vt:i4>
      </vt:variant>
      <vt:variant>
        <vt:i4>0</vt:i4>
      </vt:variant>
      <vt:variant>
        <vt:i4>0</vt:i4>
      </vt:variant>
      <vt:variant>
        <vt:i4>5</vt:i4>
      </vt:variant>
      <vt:variant>
        <vt:lpwstr>https://www.ssi.sk/2023/04/26/autoevalvacia-skoly/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Kozáková</dc:creator>
  <cp:keywords/>
  <dc:description/>
  <cp:lastModifiedBy>Pavol Hudec</cp:lastModifiedBy>
  <cp:revision>3</cp:revision>
  <cp:lastPrinted>2026-03-31T09:05:00Z</cp:lastPrinted>
  <dcterms:created xsi:type="dcterms:W3CDTF">2026-03-31T09:08:00Z</dcterms:created>
  <dcterms:modified xsi:type="dcterms:W3CDTF">2026-04-09T12:16:00Z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0x010100B555788C44EFEB4E8D2128F4A753445E</vt:lpwstr>
  </property>
  <property fmtid="{D5CDD505-2E9C-101B-9397-08002B2CF9AE}" pid="3" name="AuthorIds_UIVersion_512">
    <vt:lpwstr>30</vt:lpwstr>
  </property>
  <property fmtid="{D5CDD505-2E9C-101B-9397-08002B2CF9AE}" pid="4" name="AuthorIds_UIVersion_2560">
    <vt:lpwstr>44</vt:lpwstr>
  </property>
  <property fmtid="{D5CDD505-2E9C-101B-9397-08002B2CF9AE}" pid="5" name="AuthorIds_UIVersion_3584">
    <vt:lpwstr>21</vt:lpwstr>
  </property>
  <property fmtid="{D5CDD505-2E9C-101B-9397-08002B2CF9AE}" pid="6" name="AuthorIds_UIVersion_4096">
    <vt:lpwstr>21</vt:lpwstr>
  </property>
  <property fmtid="{D5CDD505-2E9C-101B-9397-08002B2CF9AE}" pid="7" name="MediaServiceImageTags">
    <vt:lpwstr/>
  </property>
</Properties>
</file>