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9186E" w14:textId="6650E971" w:rsidR="00BC239B" w:rsidRPr="00D64739" w:rsidRDefault="00897698" w:rsidP="009571ED">
      <w:pPr>
        <w:pStyle w:val="Nadpis1"/>
      </w:pPr>
      <w:bookmarkStart w:id="0" w:name="_Toc225774732"/>
      <w:r w:rsidRPr="00D64739">
        <w:t>systém, proces</w:t>
      </w:r>
      <w:r w:rsidRPr="00D64739" w:rsidDel="00FC1761">
        <w:t>y</w:t>
      </w:r>
      <w:r w:rsidRPr="00D64739">
        <w:t xml:space="preserve"> a metódy hodnotenia kvality vzdelávacích inštitúcií</w:t>
      </w:r>
      <w:bookmarkEnd w:id="0"/>
    </w:p>
    <w:p w14:paraId="59BF5438" w14:textId="7AE4B49A" w:rsidR="00FC7DFC" w:rsidRPr="00D64739" w:rsidRDefault="00FC7DFC" w:rsidP="00FC7DFC">
      <w:pPr>
        <w:pStyle w:val="Itext"/>
        <w:rPr>
          <w:rFonts w:ascii="Times New Roman" w:hAnsi="Times New Roman"/>
          <w:lang w:val="sk-SK"/>
        </w:rPr>
      </w:pPr>
      <w:r w:rsidRPr="00D64739">
        <w:rPr>
          <w:lang w:val="sk-SK"/>
        </w:rPr>
        <w:t xml:space="preserve">Ako východiskový zdroj pre spracovanie predkladanej analýzy bol využitý dotazník vyplnený zástupcom Švédskeho školského inšpektorátu (ďalej ako „inšpektorát“), ktorý </w:t>
      </w:r>
      <w:r w:rsidR="00075465" w:rsidRPr="00D64739">
        <w:rPr>
          <w:lang w:val="sk-SK"/>
        </w:rPr>
        <w:t>poskytol</w:t>
      </w:r>
      <w:r w:rsidRPr="00D64739">
        <w:rPr>
          <w:lang w:val="sk-SK"/>
        </w:rPr>
        <w:t xml:space="preserve"> </w:t>
      </w:r>
      <w:r w:rsidR="00075465" w:rsidRPr="00D64739">
        <w:rPr>
          <w:lang w:val="sk-SK"/>
        </w:rPr>
        <w:t>relevantné informácie</w:t>
      </w:r>
      <w:r w:rsidRPr="00D64739">
        <w:rPr>
          <w:lang w:val="sk-SK"/>
        </w:rPr>
        <w:t xml:space="preserve"> o</w:t>
      </w:r>
      <w:r w:rsidR="00075465" w:rsidRPr="00D64739">
        <w:rPr>
          <w:lang w:val="sk-SK"/>
        </w:rPr>
        <w:t> </w:t>
      </w:r>
      <w:r w:rsidRPr="00D64739">
        <w:rPr>
          <w:lang w:val="sk-SK"/>
        </w:rPr>
        <w:t>fungovaní systému hodnotenia kvality vzdelávania. Celé znenie dotazníka a odpovedí v slovenskom jazyku je k dispozícii v Prílohe č. 2.</w:t>
      </w:r>
    </w:p>
    <w:p w14:paraId="4FCB5727" w14:textId="77777777" w:rsidR="00FC7DFC" w:rsidRPr="00D64739" w:rsidRDefault="00FC7DFC" w:rsidP="00FC7DFC">
      <w:pPr>
        <w:pStyle w:val="Itext"/>
        <w:rPr>
          <w:lang w:val="sk-SK"/>
        </w:rPr>
      </w:pPr>
    </w:p>
    <w:p w14:paraId="556B2008" w14:textId="18C501EA" w:rsidR="00897698" w:rsidRPr="00D64739" w:rsidRDefault="00897698" w:rsidP="00AB76A0">
      <w:pPr>
        <w:pStyle w:val="Nadpis2"/>
      </w:pPr>
      <w:bookmarkStart w:id="1" w:name="_Toc225774733"/>
      <w:r w:rsidRPr="00D64739">
        <w:t>Realizátor hodnotenia kvality škôl a školských zariadení</w:t>
      </w:r>
      <w:bookmarkEnd w:id="1"/>
    </w:p>
    <w:p w14:paraId="10C57343" w14:textId="633E5AE4" w:rsidR="003A5375" w:rsidRPr="00D64739" w:rsidRDefault="003A5375" w:rsidP="004A3D41">
      <w:pPr>
        <w:pStyle w:val="Nadpis3"/>
      </w:pPr>
      <w:bookmarkStart w:id="2" w:name="_Toc219380068"/>
      <w:bookmarkStart w:id="3" w:name="_Toc225774734"/>
      <w:r w:rsidRPr="00D64739">
        <w:t>Základné informácie o</w:t>
      </w:r>
      <w:r w:rsidR="00844FD6" w:rsidRPr="00D64739">
        <w:t> </w:t>
      </w:r>
      <w:r w:rsidRPr="00D64739">
        <w:t>organizácii</w:t>
      </w:r>
      <w:bookmarkEnd w:id="2"/>
      <w:bookmarkEnd w:id="3"/>
    </w:p>
    <w:p w14:paraId="0D3B227B" w14:textId="250E51D0" w:rsidR="00E106F2" w:rsidRPr="00D64739" w:rsidRDefault="00FC7DFC" w:rsidP="00D82D79">
      <w:pPr>
        <w:pStyle w:val="Itext"/>
        <w:rPr>
          <w:lang w:val="sk-SK"/>
        </w:rPr>
      </w:pPr>
      <w:r w:rsidRPr="00D64739">
        <w:rPr>
          <w:lang w:val="sk-SK"/>
        </w:rPr>
        <w:t>Inšpektorát</w:t>
      </w:r>
      <w:r w:rsidR="00844FD6" w:rsidRPr="00D64739">
        <w:rPr>
          <w:lang w:val="sk-SK"/>
        </w:rPr>
        <w:t xml:space="preserve"> je centrálna štátna autorita zodpovedná za externé hodnotenie kvality vzdelávania, ktorej mandát je zakotvený v školskom zákone</w:t>
      </w:r>
      <w:r w:rsidR="001D5DA4" w:rsidRPr="00D64739">
        <w:rPr>
          <w:rStyle w:val="Odkaznapoznmkupodiarou"/>
          <w:lang w:val="sk-SK"/>
        </w:rPr>
        <w:footnoteReference w:id="2"/>
      </w:r>
      <w:r w:rsidR="00844FD6" w:rsidRPr="00D64739">
        <w:rPr>
          <w:lang w:val="sk-SK"/>
        </w:rPr>
        <w:t xml:space="preserve"> </w:t>
      </w:r>
      <w:r w:rsidR="00E106F2" w:rsidRPr="00D64739">
        <w:rPr>
          <w:lang w:val="sk-SK"/>
        </w:rPr>
        <w:t>a v pokynoch vlády pre inšpektorát</w:t>
      </w:r>
      <w:r w:rsidR="00E106F2" w:rsidRPr="00D64739">
        <w:rPr>
          <w:rStyle w:val="Odkaznapoznmkupodiarou"/>
          <w:lang w:val="sk-SK"/>
        </w:rPr>
        <w:footnoteReference w:id="3"/>
      </w:r>
      <w:r w:rsidR="00E106F2" w:rsidRPr="00D64739">
        <w:rPr>
          <w:lang w:val="sk-SK"/>
        </w:rPr>
        <w:t xml:space="preserve">. </w:t>
      </w:r>
    </w:p>
    <w:p w14:paraId="24F58512" w14:textId="0A272914" w:rsidR="00596FE8" w:rsidRPr="00D64739" w:rsidRDefault="00900BF7" w:rsidP="00C36631">
      <w:pPr>
        <w:jc w:val="both"/>
        <w:rPr>
          <w:rFonts w:cs="Times New Roman"/>
          <w:bCs/>
          <w:noProof/>
          <w:color w:val="000000"/>
        </w:rPr>
      </w:pPr>
      <w:r w:rsidRPr="00D64739">
        <w:rPr>
          <w:rFonts w:cs="Times New Roman"/>
          <w:bCs/>
          <w:noProof/>
          <w:color w:val="000000"/>
        </w:rPr>
        <w:t xml:space="preserve">Švédsky školský inšpektorát vykonáva </w:t>
      </w:r>
      <w:r w:rsidRPr="00D64739">
        <w:rPr>
          <w:rFonts w:cs="Times New Roman"/>
          <w:b/>
          <w:noProof/>
          <w:color w:val="000000"/>
        </w:rPr>
        <w:t>dohľad nad verejnými aj súkromnými zriaďovateľmi škôl a ich činnosťou.</w:t>
      </w:r>
      <w:r w:rsidRPr="00D64739">
        <w:rPr>
          <w:rFonts w:cs="Times New Roman"/>
          <w:bCs/>
          <w:noProof/>
          <w:color w:val="000000"/>
        </w:rPr>
        <w:t xml:space="preserve"> Do jeho pôsobnosti patria </w:t>
      </w:r>
      <w:r w:rsidRPr="00D64739">
        <w:rPr>
          <w:rFonts w:cs="Times New Roman"/>
          <w:b/>
          <w:noProof/>
          <w:color w:val="000000"/>
        </w:rPr>
        <w:t>všetky úrovne vzdelávacieho systému</w:t>
      </w:r>
      <w:r w:rsidRPr="00D64739">
        <w:rPr>
          <w:rFonts w:cs="Times New Roman"/>
          <w:bCs/>
          <w:noProof/>
          <w:color w:val="000000"/>
        </w:rPr>
        <w:t>, od predprimárneho vzdelávania až po vzdelávanie dospelých.</w:t>
      </w:r>
      <w:r w:rsidR="002D60CE" w:rsidRPr="00D64739">
        <w:rPr>
          <w:rFonts w:cs="Times New Roman"/>
          <w:bCs/>
          <w:noProof/>
          <w:color w:val="000000"/>
        </w:rPr>
        <w:t xml:space="preserve"> </w:t>
      </w:r>
      <w:r w:rsidRPr="00D64739">
        <w:rPr>
          <w:rFonts w:cs="Times New Roman"/>
          <w:bCs/>
          <w:noProof/>
          <w:color w:val="000000"/>
        </w:rPr>
        <w:t>Inšpektorát hodnotí najmä verejné materské školy, prípravný ročník, základné školy, špeciálne školy pre žiakov so špeciálnymi výchovno-vzdelávacími potrebami, školy pre deti pôvodného sámskeho obyvateľstva, školské kluby detí, gymnáziá a verejné vzdelávanie dospelých (komvux).</w:t>
      </w:r>
      <w:r w:rsidR="002D60CE" w:rsidRPr="00D64739">
        <w:rPr>
          <w:rFonts w:cs="Times New Roman"/>
          <w:bCs/>
          <w:noProof/>
          <w:color w:val="000000"/>
        </w:rPr>
        <w:t xml:space="preserve"> </w:t>
      </w:r>
      <w:r w:rsidRPr="00D64739">
        <w:rPr>
          <w:rFonts w:cs="Times New Roman"/>
          <w:bCs/>
          <w:noProof/>
          <w:color w:val="000000"/>
        </w:rPr>
        <w:t>Okrem toho jeho pôsobnosť zahŕňa aj špecifické formy vzdelávania</w:t>
      </w:r>
      <w:r w:rsidR="008031AF">
        <w:rPr>
          <w:rFonts w:cs="Times New Roman"/>
          <w:bCs/>
          <w:noProof/>
          <w:color w:val="000000"/>
        </w:rPr>
        <w:t xml:space="preserve"> -</w:t>
      </w:r>
      <w:r w:rsidRPr="00D64739">
        <w:rPr>
          <w:rFonts w:cs="Times New Roman"/>
          <w:bCs/>
          <w:noProof/>
          <w:color w:val="000000"/>
        </w:rPr>
        <w:t xml:space="preserve"> ako sú medzinárodné školy, vzdelávanie v špeciálnych zariadeniach pre mládež (napr. reedukačné zariadenia), vzdelávanie vo väzenských zariadeniach, vzdelávanie detí v nemocniciach alebo individuálne vzdelávanie v domácom prostredí.</w:t>
      </w:r>
      <w:r w:rsidR="002D60CE" w:rsidRPr="00D64739">
        <w:rPr>
          <w:rStyle w:val="Odkaznapoznmkupodiarou"/>
          <w:rFonts w:cs="Times New Roman"/>
          <w:bCs/>
          <w:noProof/>
          <w:color w:val="000000"/>
        </w:rPr>
        <w:footnoteReference w:id="4"/>
      </w:r>
    </w:p>
    <w:p w14:paraId="00B295BC" w14:textId="3B30BE02" w:rsidR="009F1E67" w:rsidRPr="00D64739" w:rsidRDefault="00C36631" w:rsidP="00C36631">
      <w:pPr>
        <w:jc w:val="both"/>
      </w:pPr>
      <w:r w:rsidRPr="00D64739">
        <w:t>Počet inšpektorov bol v roku 2025 približne 60 (celkový počet zamestnancov inšpektorátu dosahuje približne 550)</w:t>
      </w:r>
      <w:r w:rsidRPr="00D64739">
        <w:rPr>
          <w:rStyle w:val="Odkaznapoznmkupodiarou"/>
        </w:rPr>
        <w:footnoteReference w:id="5"/>
      </w:r>
      <w:r w:rsidR="008031AF">
        <w:t>.</w:t>
      </w:r>
    </w:p>
    <w:p w14:paraId="34AA935D" w14:textId="5DD9C8C3" w:rsidR="00D82D79" w:rsidRPr="00D64739" w:rsidRDefault="005726EC" w:rsidP="00D82D79">
      <w:pPr>
        <w:pStyle w:val="Itext"/>
        <w:rPr>
          <w:lang w:val="sk-SK"/>
        </w:rPr>
      </w:pPr>
      <w:r w:rsidRPr="00D64739">
        <w:rPr>
          <w:lang w:val="sk-SK"/>
        </w:rPr>
        <mc:AlternateContent>
          <mc:Choice Requires="wps">
            <w:drawing>
              <wp:anchor distT="0" distB="0" distL="114300" distR="114300" simplePos="0" relativeHeight="251658266" behindDoc="0" locked="0" layoutInCell="1" allowOverlap="1" wp14:anchorId="06F7C65F" wp14:editId="62D9C880">
                <wp:simplePos x="0" y="0"/>
                <wp:positionH relativeFrom="column">
                  <wp:posOffset>-25</wp:posOffset>
                </wp:positionH>
                <wp:positionV relativeFrom="paragraph">
                  <wp:posOffset>13081</wp:posOffset>
                </wp:positionV>
                <wp:extent cx="5852160" cy="863194"/>
                <wp:effectExtent l="0" t="0" r="15240" b="13335"/>
                <wp:wrapNone/>
                <wp:docPr id="445584624" name="Obdĺžnik 5"/>
                <wp:cNvGraphicFramePr/>
                <a:graphic xmlns:a="http://schemas.openxmlformats.org/drawingml/2006/main">
                  <a:graphicData uri="http://schemas.microsoft.com/office/word/2010/wordprocessingShape">
                    <wps:wsp>
                      <wps:cNvSpPr/>
                      <wps:spPr>
                        <a:xfrm>
                          <a:off x="0" y="0"/>
                          <a:ext cx="5852160" cy="863194"/>
                        </a:xfrm>
                        <a:prstGeom prst="rect">
                          <a:avLst/>
                        </a:prstGeom>
                        <a:noFill/>
                        <a:ln>
                          <a:solidFill>
                            <a:schemeClr val="bg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8301D2" id="Obdĺžnik 5" o:spid="_x0000_s1026" style="position:absolute;margin-left:0;margin-top:1.05pt;width:460.8pt;height:67.95pt;z-index:25165826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" filled="f" strokecolor="#bfbfbf [2412]" strokeweight="1pt"/>
            </w:pict>
          </mc:Fallback>
        </mc:AlternateContent>
      </w:r>
      <w:r w:rsidR="00522AF6" w:rsidRPr="00D64739">
        <w:rPr>
          <w:lang w:val="sk-SK"/>
        </w:rPr>
        <w:drawing>
          <wp:anchor distT="0" distB="0" distL="114300" distR="114300" simplePos="0" relativeHeight="251658265" behindDoc="0" locked="0" layoutInCell="1" allowOverlap="1" wp14:anchorId="77AE1212" wp14:editId="17E65203">
            <wp:simplePos x="0" y="0"/>
            <wp:positionH relativeFrom="column">
              <wp:posOffset>-3175</wp:posOffset>
            </wp:positionH>
            <wp:positionV relativeFrom="paragraph">
              <wp:posOffset>101118</wp:posOffset>
            </wp:positionV>
            <wp:extent cx="586105" cy="586105"/>
            <wp:effectExtent l="0" t="0" r="4445" b="4445"/>
            <wp:wrapSquare wrapText="bothSides"/>
            <wp:docPr id="2025665997" name="Obrázok 4" descr="Info point - Free communication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 point - Free communications icon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105" cy="586105"/>
                    </a:xfrm>
                    <a:prstGeom prst="rect">
                      <a:avLst/>
                    </a:prstGeom>
                    <a:noFill/>
                    <a:ln>
                      <a:noFill/>
                    </a:ln>
                  </pic:spPr>
                </pic:pic>
              </a:graphicData>
            </a:graphic>
            <wp14:sizeRelH relativeFrom="page">
              <wp14:pctWidth>0</wp14:pctWidth>
            </wp14:sizeRelH>
            <wp14:sizeRelV relativeFrom="page">
              <wp14:pctHeight>0</wp14:pctHeight>
            </wp14:sizeRelV>
          </wp:anchor>
        </w:drawing>
      </w:r>
      <w:r w:rsidR="00D82D79" w:rsidRPr="00D64739">
        <w:rPr>
          <w:lang w:val="sk-SK"/>
        </w:rPr>
        <w:t>Vízia Švédskeho školského inšpektorátu: „</w:t>
      </w:r>
      <w:r w:rsidR="007F4C96" w:rsidRPr="00D64739">
        <w:rPr>
          <w:b/>
          <w:bCs w:val="0"/>
          <w:lang w:val="sk-SK"/>
        </w:rPr>
        <w:t>Škola, v ktorej sa všetkým deťom a žiakom bez ohľadu na pohlavie zabezpečuje kvalitné vzdelávanie, rovný prístup ku vzdelávaniu a nadobúdanie vedomostí v podnetnom a bezpečnom prostredí. Všetkým deťom a žiakom sa vytvárajú podmienky na to, aby sa mohli rozvíjať v maximálnej miere podľa svojich individuálnych predpokladov</w:t>
      </w:r>
      <w:r w:rsidR="007F4C96" w:rsidRPr="00D64739">
        <w:rPr>
          <w:lang w:val="sk-SK"/>
        </w:rPr>
        <w:t>.</w:t>
      </w:r>
      <w:r w:rsidR="00D82D79" w:rsidRPr="00D64739">
        <w:rPr>
          <w:lang w:val="sk-SK"/>
        </w:rPr>
        <w:t>“</w:t>
      </w:r>
      <w:r w:rsidR="002C39E1" w:rsidRPr="00D64739">
        <w:rPr>
          <w:rStyle w:val="Odkaznapoznmkupodiarou"/>
          <w:lang w:val="sk-SK"/>
        </w:rPr>
        <w:footnoteReference w:id="6"/>
      </w:r>
    </w:p>
    <w:p w14:paraId="271E9517" w14:textId="77777777" w:rsidR="00545C01" w:rsidRPr="00D64739" w:rsidRDefault="00545C01" w:rsidP="00545C01">
      <w:pPr>
        <w:pStyle w:val="Itext"/>
        <w:rPr>
          <w:b/>
          <w:bCs w:val="0"/>
          <w:lang w:val="sk-SK"/>
        </w:rPr>
      </w:pPr>
      <w:r w:rsidRPr="00D64739">
        <w:rPr>
          <w:b/>
          <w:bCs w:val="0"/>
          <w:lang w:val="sk-SK"/>
        </w:rPr>
        <w:t>Inšpektorát realizuje ročne približne 1 000 až 1 500 návštev škôl a zriaďovateľov v rámci rôznych typov hodnotení.</w:t>
      </w:r>
    </w:p>
    <w:p w14:paraId="6B55C05A" w14:textId="491B87DD" w:rsidR="00385AFF" w:rsidRPr="00D64739" w:rsidRDefault="00385AFF" w:rsidP="00385AFF">
      <w:pPr>
        <w:pStyle w:val="Itext"/>
        <w:rPr>
          <w:b/>
          <w:bCs w:val="0"/>
          <w:lang w:val="sk-SK"/>
        </w:rPr>
      </w:pPr>
      <w:r w:rsidRPr="00D64739">
        <w:rPr>
          <w:b/>
          <w:bCs w:val="0"/>
          <w:lang w:val="sk-SK"/>
        </w:rPr>
        <w:t>Medzi základné ciele inšpektorátu patria:</w:t>
      </w:r>
    </w:p>
    <w:p w14:paraId="7A422932" w14:textId="73015BAF" w:rsidR="00385AFF" w:rsidRPr="00D64739" w:rsidRDefault="00385AFF" w:rsidP="00385AFF">
      <w:pPr>
        <w:pStyle w:val="Iodrazkatext"/>
        <w:rPr>
          <w:noProof/>
        </w:rPr>
      </w:pPr>
      <w:r w:rsidRPr="00D64739">
        <w:rPr>
          <w:noProof/>
        </w:rPr>
        <w:lastRenderedPageBreak/>
        <w:t>zlepšovať kvalitu švédskeho školstva prostredníctvom inšpekčnej činnosti,</w:t>
      </w:r>
    </w:p>
    <w:p w14:paraId="573356DA" w14:textId="52063CAB" w:rsidR="00385AFF" w:rsidRPr="00D64739" w:rsidRDefault="00385AFF" w:rsidP="00385AFF">
      <w:pPr>
        <w:pStyle w:val="Iodrazkatext"/>
        <w:rPr>
          <w:noProof/>
        </w:rPr>
      </w:pPr>
      <w:r w:rsidRPr="00D64739">
        <w:rPr>
          <w:noProof/>
        </w:rPr>
        <w:t>jasne definovať očakávané štandardy fungovania škôl a školských zariadení a stanovovať požiadavky na potrebné zlepšenia,</w:t>
      </w:r>
    </w:p>
    <w:p w14:paraId="6797D46A" w14:textId="16273D8A" w:rsidR="00385AFF" w:rsidRPr="00D64739" w:rsidRDefault="00385AFF" w:rsidP="00385AFF">
      <w:pPr>
        <w:pStyle w:val="Iodrazkatext"/>
        <w:rPr>
          <w:noProof/>
        </w:rPr>
      </w:pPr>
      <w:r w:rsidRPr="00D64739">
        <w:rPr>
          <w:noProof/>
        </w:rPr>
        <w:t>zabezpečovať rovnosť prístupu dievčat a chlapcov, žien a mužov v prípadoch, keď školy alebo vzdelávacie aktivity zlyhávajú v zabezpečení rovnosti,</w:t>
      </w:r>
    </w:p>
    <w:p w14:paraId="46BCE3F0" w14:textId="42168779" w:rsidR="00385AFF" w:rsidRPr="00D64739" w:rsidRDefault="00385AFF" w:rsidP="00385AFF">
      <w:pPr>
        <w:pStyle w:val="Iodrazkatext"/>
        <w:rPr>
          <w:noProof/>
        </w:rPr>
      </w:pPr>
      <w:r w:rsidRPr="00D64739">
        <w:rPr>
          <w:noProof/>
        </w:rPr>
        <w:t>stimulovať školy k rozvoju a implementácii opatrení na zlepšovanie kvality vzdelávania.</w:t>
      </w:r>
    </w:p>
    <w:p w14:paraId="75124A16" w14:textId="77777777" w:rsidR="00385AFF" w:rsidRPr="00D64739" w:rsidRDefault="00385AFF" w:rsidP="00545C01">
      <w:pPr>
        <w:pStyle w:val="Itext"/>
        <w:rPr>
          <w:rFonts w:ascii="Times New Roman" w:hAnsi="Times New Roman"/>
          <w:b/>
          <w:bCs w:val="0"/>
          <w:lang w:val="sk-SK"/>
        </w:rPr>
      </w:pPr>
    </w:p>
    <w:p w14:paraId="617281D1" w14:textId="77777777" w:rsidR="00F871E3" w:rsidRPr="00D64739" w:rsidRDefault="00F871E3" w:rsidP="004A3D41">
      <w:pPr>
        <w:pStyle w:val="Nadpis3"/>
      </w:pPr>
      <w:bookmarkStart w:id="4" w:name="_Toc219380069"/>
      <w:bookmarkStart w:id="5" w:name="_Toc225774735"/>
      <w:r w:rsidRPr="00D64739">
        <w:t>Právny rámec upravujúci hodnotenie kvality škôl a školských zariadení</w:t>
      </w:r>
      <w:bookmarkEnd w:id="4"/>
      <w:bookmarkEnd w:id="5"/>
    </w:p>
    <w:p w14:paraId="6C278532" w14:textId="77777777" w:rsidR="00776543" w:rsidRPr="00D64739" w:rsidRDefault="00776543" w:rsidP="00776543">
      <w:pPr>
        <w:pStyle w:val="Itext"/>
        <w:rPr>
          <w:lang w:val="sk-SK"/>
        </w:rPr>
      </w:pPr>
      <w:r w:rsidRPr="00D64739">
        <w:rPr>
          <w:b/>
          <w:bCs w:val="0"/>
          <w:lang w:val="sk-SK"/>
        </w:rPr>
        <w:t>Základný legislatívny rámec</w:t>
      </w:r>
      <w:r w:rsidRPr="00D64739">
        <w:rPr>
          <w:lang w:val="sk-SK"/>
        </w:rPr>
        <w:t xml:space="preserve"> výkonu inšpekcie je zároveň úzko prepojený so </w:t>
      </w:r>
      <w:r w:rsidRPr="00D64739">
        <w:rPr>
          <w:b/>
          <w:lang w:val="sk-SK"/>
        </w:rPr>
        <w:t>školským zákonom</w:t>
      </w:r>
      <w:r w:rsidRPr="005A3404">
        <w:rPr>
          <w:rStyle w:val="Odkaznapoznmkupodiarou"/>
          <w:bCs w:val="0"/>
          <w:lang w:val="sk-SK"/>
        </w:rPr>
        <w:footnoteReference w:id="7"/>
      </w:r>
      <w:r w:rsidRPr="005A3404">
        <w:rPr>
          <w:bCs w:val="0"/>
          <w:lang w:val="sk-SK"/>
        </w:rPr>
        <w:t xml:space="preserve">, </w:t>
      </w:r>
      <w:r w:rsidRPr="00D64739">
        <w:rPr>
          <w:lang w:val="sk-SK"/>
        </w:rPr>
        <w:t>ktorý upravuje systém vzdelávania vo Švédsku a obsahuje ustanovenia o dohľade nad vzdelávacími inštitúciami. Na jeho základe je inšpektorát zodpovedný za výkon dohľadu a za realizáciu hodnotení kvality vzdelávania.</w:t>
      </w:r>
    </w:p>
    <w:p w14:paraId="58E944D1" w14:textId="53CA8132" w:rsidR="003977E2" w:rsidRPr="00D64739" w:rsidRDefault="003977E2" w:rsidP="003977E2">
      <w:pPr>
        <w:pStyle w:val="Itext"/>
        <w:rPr>
          <w:lang w:val="sk-SK"/>
        </w:rPr>
      </w:pPr>
      <w:r w:rsidRPr="00D64739">
        <w:rPr>
          <w:lang w:val="sk-SK"/>
        </w:rPr>
        <w:t xml:space="preserve">Činnosť inšpektorátu je upravená najmä </w:t>
      </w:r>
      <w:r w:rsidRPr="00D64739">
        <w:rPr>
          <w:rStyle w:val="Vrazn"/>
          <w:lang w:val="sk-SK"/>
        </w:rPr>
        <w:t>nariadením vlády SFS 2011:556</w:t>
      </w:r>
      <w:r w:rsidR="00301B89" w:rsidRPr="005A3404">
        <w:rPr>
          <w:rStyle w:val="Odkaznapoznmkupodiarou"/>
          <w:lang w:val="sk-SK"/>
        </w:rPr>
        <w:footnoteReference w:id="8"/>
      </w:r>
      <w:r w:rsidRPr="00D64739">
        <w:rPr>
          <w:rStyle w:val="Vrazn"/>
          <w:lang w:val="sk-SK"/>
        </w:rPr>
        <w:t xml:space="preserve"> s pokynmi pre inšpektorát</w:t>
      </w:r>
      <w:r w:rsidRPr="00D64739">
        <w:rPr>
          <w:lang w:val="sk-SK"/>
        </w:rPr>
        <w:t xml:space="preserve">, ktoré definuje postavenie, úlohy a organizačné zabezpečenie tejto inštitúcie. Nariadenie je </w:t>
      </w:r>
      <w:r w:rsidR="00385549" w:rsidRPr="00D64739">
        <w:rPr>
          <w:lang w:val="sk-SK"/>
        </w:rPr>
        <w:t>publikované v oficiálnej švédskej zbierke zákono</w:t>
      </w:r>
      <w:r w:rsidR="00C115AC">
        <w:rPr>
          <w:lang w:val="sk-SK"/>
        </w:rPr>
        <w:t>v</w:t>
      </w:r>
      <w:r w:rsidR="00385549" w:rsidRPr="00D64739">
        <w:rPr>
          <w:lang w:val="sk-SK"/>
        </w:rPr>
        <w:t xml:space="preserve"> a právnych predpisov (Svensk författningssamling) a bolo viackrát novelizované, naposledy v roku 2024</w:t>
      </w:r>
      <w:r w:rsidRPr="00D64739">
        <w:rPr>
          <w:lang w:val="sk-SK"/>
        </w:rPr>
        <w:t>.</w:t>
      </w:r>
    </w:p>
    <w:p w14:paraId="18397B7E" w14:textId="014DD5F0" w:rsidR="005B125F" w:rsidRPr="00D64739" w:rsidRDefault="005B125F" w:rsidP="005B125F">
      <w:pPr>
        <w:pStyle w:val="Itext"/>
        <w:rPr>
          <w:lang w:val="sk-SK"/>
        </w:rPr>
      </w:pPr>
      <w:r w:rsidRPr="00D64739">
        <w:rPr>
          <w:lang w:val="sk-SK"/>
        </w:rPr>
        <w:t xml:space="preserve">Podľa </w:t>
      </w:r>
      <w:r w:rsidR="00D776BD" w:rsidRPr="00D64739">
        <w:rPr>
          <w:lang w:val="sk-SK"/>
        </w:rPr>
        <w:t>uvedeného</w:t>
      </w:r>
      <w:r w:rsidRPr="00D64739">
        <w:rPr>
          <w:lang w:val="sk-SK"/>
        </w:rPr>
        <w:t xml:space="preserve"> nariadenia je </w:t>
      </w:r>
      <w:r w:rsidRPr="00D64739">
        <w:rPr>
          <w:b/>
          <w:bCs w:val="0"/>
          <w:lang w:val="sk-SK"/>
        </w:rPr>
        <w:t>úlohou inšpektorátu</w:t>
      </w:r>
      <w:r w:rsidR="00414D5C">
        <w:rPr>
          <w:b/>
          <w:bCs w:val="0"/>
          <w:lang w:val="sk-SK"/>
        </w:rPr>
        <w:t>,</w:t>
      </w:r>
      <w:r w:rsidRPr="00D64739">
        <w:rPr>
          <w:b/>
          <w:bCs w:val="0"/>
          <w:lang w:val="sk-SK"/>
        </w:rPr>
        <w:t xml:space="preserve"> prostredníctvom dohľadu a hodnotenia kvality</w:t>
      </w:r>
      <w:r w:rsidR="00414D5C">
        <w:rPr>
          <w:b/>
          <w:bCs w:val="0"/>
          <w:lang w:val="sk-SK"/>
        </w:rPr>
        <w:t>,</w:t>
      </w:r>
      <w:r w:rsidRPr="00D64739">
        <w:rPr>
          <w:b/>
          <w:bCs w:val="0"/>
          <w:lang w:val="sk-SK"/>
        </w:rPr>
        <w:t xml:space="preserve"> prispievať k tomu, aby všetky deti a žiaci mali prístup k rovnocennému a kvalitnému vzdelávaniu v</w:t>
      </w:r>
      <w:r w:rsidR="00D776BD" w:rsidRPr="00D64739">
        <w:rPr>
          <w:b/>
          <w:bCs w:val="0"/>
          <w:lang w:val="sk-SK"/>
        </w:rPr>
        <w:t> </w:t>
      </w:r>
      <w:r w:rsidRPr="00D64739">
        <w:rPr>
          <w:b/>
          <w:bCs w:val="0"/>
          <w:lang w:val="sk-SK"/>
        </w:rPr>
        <w:t>bezpečnom prostredí</w:t>
      </w:r>
      <w:r w:rsidRPr="00D64739">
        <w:rPr>
          <w:lang w:val="sk-SK"/>
        </w:rPr>
        <w:t>. Orgán má zároveň podporovať podmienky pre rozvoj a učenie detí a zlepšovanie vzdelávacích výsledkov žiakov, ako aj posilňovať rovnosť medzi školami a predškolskými zariadeniami.</w:t>
      </w:r>
    </w:p>
    <w:p w14:paraId="1308DD1E" w14:textId="3A55D7E9" w:rsidR="006F7A46" w:rsidRDefault="00C711D6" w:rsidP="005B125F">
      <w:pPr>
        <w:pStyle w:val="Itext"/>
        <w:rPr>
          <w:lang w:val="sk-SK"/>
        </w:rPr>
      </w:pPr>
      <w:r w:rsidRPr="00D64739">
        <w:rPr>
          <w:lang w:val="sk-SK"/>
        </w:rPr>
        <w:t xml:space="preserve">Súčasťou inštitucionálneho rámca je aj </w:t>
      </w:r>
      <w:r w:rsidRPr="00D64739">
        <w:rPr>
          <w:b/>
          <w:bCs w:val="0"/>
          <w:lang w:val="sk-SK"/>
        </w:rPr>
        <w:t>ombudsman pre deti a žiakov</w:t>
      </w:r>
      <w:r w:rsidRPr="00D64739">
        <w:rPr>
          <w:lang w:val="sk-SK"/>
        </w:rPr>
        <w:t>, ktorý pôsobí v rámci inšpektorátu a zabezpečuje ochranu individuálnych práv detí a žiakov, najmä v prípadoch šikanovania</w:t>
      </w:r>
      <w:r w:rsidR="00CD453C">
        <w:rPr>
          <w:lang w:val="sk-SK"/>
        </w:rPr>
        <w:t>,</w:t>
      </w:r>
      <w:r w:rsidRPr="00D64739">
        <w:rPr>
          <w:lang w:val="sk-SK"/>
        </w:rPr>
        <w:t xml:space="preserve"> alebo iného nevhodného zaobchádzania v školách.</w:t>
      </w:r>
    </w:p>
    <w:p w14:paraId="4F214330" w14:textId="77777777" w:rsidR="009571ED" w:rsidRPr="00D64739" w:rsidRDefault="009571ED" w:rsidP="005B125F">
      <w:pPr>
        <w:pStyle w:val="Itext"/>
        <w:rPr>
          <w:lang w:val="sk-SK"/>
        </w:rPr>
      </w:pPr>
    </w:p>
    <w:p w14:paraId="1365961E" w14:textId="77777777" w:rsidR="00395F98" w:rsidRPr="00D64739" w:rsidRDefault="00395F98" w:rsidP="004A3D41">
      <w:pPr>
        <w:pStyle w:val="Nadpis3"/>
      </w:pPr>
      <w:bookmarkStart w:id="6" w:name="_Toc219380070"/>
      <w:bookmarkStart w:id="7" w:name="_Toc225774736"/>
      <w:r w:rsidRPr="00D64739">
        <w:t>Nezávislosť/kompetencie organizácie</w:t>
      </w:r>
      <w:bookmarkEnd w:id="6"/>
      <w:bookmarkEnd w:id="7"/>
    </w:p>
    <w:p w14:paraId="743592D2" w14:textId="0C03FAB3" w:rsidR="00AE45EB" w:rsidRPr="00D64739" w:rsidRDefault="00362BF3" w:rsidP="00AE45EB">
      <w:pPr>
        <w:pStyle w:val="Itext"/>
        <w:rPr>
          <w:lang w:val="sk-SK"/>
        </w:rPr>
      </w:pPr>
      <w:r w:rsidRPr="00D64739">
        <w:rPr>
          <w:b/>
          <w:bCs w:val="0"/>
          <w:lang w:val="sk-SK"/>
        </w:rPr>
        <w:t xml:space="preserve">Inšpektorát je organizačne začlenený pod </w:t>
      </w:r>
      <w:r w:rsidR="006A0503" w:rsidRPr="00D64739">
        <w:rPr>
          <w:b/>
          <w:bCs w:val="0"/>
          <w:lang w:val="sk-SK"/>
        </w:rPr>
        <w:t>M</w:t>
      </w:r>
      <w:r w:rsidRPr="00D64739">
        <w:rPr>
          <w:b/>
          <w:bCs w:val="0"/>
          <w:lang w:val="sk-SK"/>
        </w:rPr>
        <w:t>inisterstvo školstva</w:t>
      </w:r>
      <w:r w:rsidR="006A0503" w:rsidRPr="00D64739">
        <w:rPr>
          <w:b/>
          <w:bCs w:val="0"/>
          <w:lang w:val="sk-SK"/>
        </w:rPr>
        <w:t xml:space="preserve"> a výskumu</w:t>
      </w:r>
      <w:r w:rsidRPr="00D64739">
        <w:rPr>
          <w:lang w:val="sk-SK"/>
        </w:rPr>
        <w:t>, pričom vláda prostredníctvom každoročného rozpočtového listu</w:t>
      </w:r>
      <w:r w:rsidR="006A0503" w:rsidRPr="00D64739">
        <w:rPr>
          <w:rStyle w:val="Odkaznapoznmkupodiarou"/>
          <w:lang w:val="sk-SK"/>
        </w:rPr>
        <w:footnoteReference w:id="9"/>
      </w:r>
      <w:r w:rsidRPr="00D64739">
        <w:rPr>
          <w:lang w:val="sk-SK"/>
        </w:rPr>
        <w:t xml:space="preserve"> určuje jeho strategické priority, ciele a finančné zdroje. Zároveň však nezasahuje do aplikácie právnych predpisov ani do rozhodovania inšpektorátu v konkrétnych prípadoch, čo zabezpečuje jeho funkčnú nezávislosť </w:t>
      </w:r>
      <w:r w:rsidR="002D42D2">
        <w:rPr>
          <w:lang w:val="sk-SK"/>
        </w:rPr>
        <w:t>(</w:t>
      </w:r>
      <w:r w:rsidRPr="00D64739">
        <w:rPr>
          <w:lang w:val="sk-SK"/>
        </w:rPr>
        <w:t>pri výkone inšpekčnej činnosti</w:t>
      </w:r>
      <w:r w:rsidR="002D42D2">
        <w:rPr>
          <w:lang w:val="sk-SK"/>
        </w:rPr>
        <w:t>)</w:t>
      </w:r>
      <w:r w:rsidRPr="00D64739">
        <w:rPr>
          <w:lang w:val="sk-SK"/>
        </w:rPr>
        <w:t>.</w:t>
      </w:r>
    </w:p>
    <w:p w14:paraId="27A793BC" w14:textId="5E07F57D" w:rsidR="0034602D" w:rsidRPr="00D64739" w:rsidRDefault="0034602D" w:rsidP="0034602D">
      <w:pPr>
        <w:pStyle w:val="Itext"/>
        <w:rPr>
          <w:lang w:val="sk-SK"/>
        </w:rPr>
      </w:pPr>
      <w:r w:rsidRPr="00D64739">
        <w:rPr>
          <w:lang w:val="sk-SK"/>
        </w:rPr>
        <w:t xml:space="preserve">Kompetencie inšpektorátu sú koncipované prostredníctvom </w:t>
      </w:r>
      <w:r w:rsidRPr="00D64739">
        <w:rPr>
          <w:b/>
          <w:bCs w:val="0"/>
          <w:lang w:val="sk-SK"/>
        </w:rPr>
        <w:t>dvoch základných typov inšpekčnej činnosti</w:t>
      </w:r>
      <w:r w:rsidRPr="00D64739">
        <w:rPr>
          <w:lang w:val="sk-SK"/>
        </w:rPr>
        <w:t>, ktoré predstavujú jadro jeho pôsobnosti a zároveň určujú spôsob, akým inšpektorát zasahuje do fungovania školského systému. Ide o </w:t>
      </w:r>
      <w:r w:rsidRPr="00D64739">
        <w:rPr>
          <w:b/>
          <w:bCs w:val="0"/>
          <w:lang w:val="sk-SK"/>
        </w:rPr>
        <w:t>Štátny dohľad nad dodržiavaním legislatívy</w:t>
      </w:r>
      <w:r w:rsidRPr="00D64739">
        <w:rPr>
          <w:lang w:val="sk-SK"/>
        </w:rPr>
        <w:t xml:space="preserve"> (tillsyn) a </w:t>
      </w:r>
      <w:r w:rsidRPr="00D64739">
        <w:rPr>
          <w:b/>
          <w:bCs w:val="0"/>
          <w:lang w:val="sk-SK"/>
        </w:rPr>
        <w:t>Hodnotenie kvality vzdelávania</w:t>
      </w:r>
      <w:r w:rsidRPr="00D64739">
        <w:rPr>
          <w:lang w:val="sk-SK"/>
        </w:rPr>
        <w:t xml:space="preserve"> (kvalitetsgranskning). Tieto formy inšpekcie sa uplatňujú samostatne </w:t>
      </w:r>
      <w:r w:rsidR="0074629E">
        <w:rPr>
          <w:lang w:val="sk-SK"/>
        </w:rPr>
        <w:t>(</w:t>
      </w:r>
      <w:r w:rsidRPr="00D64739">
        <w:rPr>
          <w:lang w:val="sk-SK"/>
        </w:rPr>
        <w:t>alebo v</w:t>
      </w:r>
      <w:r w:rsidR="0074629E">
        <w:rPr>
          <w:lang w:val="sk-SK"/>
        </w:rPr>
        <w:t> </w:t>
      </w:r>
      <w:r w:rsidRPr="00D64739">
        <w:rPr>
          <w:lang w:val="sk-SK"/>
        </w:rPr>
        <w:t>kombinácii</w:t>
      </w:r>
      <w:r w:rsidR="0074629E">
        <w:rPr>
          <w:lang w:val="sk-SK"/>
        </w:rPr>
        <w:t>)</w:t>
      </w:r>
      <w:r w:rsidR="00326F94">
        <w:rPr>
          <w:lang w:val="sk-SK"/>
        </w:rPr>
        <w:t>,</w:t>
      </w:r>
      <w:r w:rsidRPr="00D64739">
        <w:rPr>
          <w:lang w:val="sk-SK"/>
        </w:rPr>
        <w:t xml:space="preserve"> v závislosti od identifikovaných potrieb a rizík v jednotlivých školách alebo u zriaďovateľov.</w:t>
      </w:r>
    </w:p>
    <w:p w14:paraId="14C9027B" w14:textId="3F760EAA" w:rsidR="0034602D" w:rsidRPr="00D64739" w:rsidRDefault="0061099E" w:rsidP="0061099E">
      <w:pPr>
        <w:pStyle w:val="Itext"/>
        <w:numPr>
          <w:ilvl w:val="0"/>
          <w:numId w:val="21"/>
        </w:numPr>
        <w:tabs>
          <w:tab w:val="left" w:pos="3119"/>
        </w:tabs>
        <w:ind w:left="2977" w:firstLine="0"/>
        <w:rPr>
          <w:lang w:val="sk-SK"/>
        </w:rPr>
      </w:pPr>
      <w:r w:rsidRPr="00D64739">
        <w:rPr>
          <w:lang w:val="sk-SK"/>
        </w:rPr>
        <w:lastRenderedPageBreak/>
        <w:drawing>
          <wp:anchor distT="0" distB="0" distL="114300" distR="114300" simplePos="0" relativeHeight="251658298" behindDoc="0" locked="0" layoutInCell="1" allowOverlap="1" wp14:anchorId="05190079" wp14:editId="105CB6CA">
            <wp:simplePos x="0" y="0"/>
            <wp:positionH relativeFrom="column">
              <wp:posOffset>635</wp:posOffset>
            </wp:positionH>
            <wp:positionV relativeFrom="paragraph">
              <wp:posOffset>86360</wp:posOffset>
            </wp:positionV>
            <wp:extent cx="1793875" cy="1630680"/>
            <wp:effectExtent l="0" t="0" r="0" b="7620"/>
            <wp:wrapSquare wrapText="bothSides"/>
            <wp:docPr id="598456687"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456687" name=""/>
                    <pic:cNvPicPr/>
                  </pic:nvPicPr>
                  <pic:blipFill>
                    <a:blip r:embed="rId12">
                      <a:extLst>
                        <a:ext uri="{28A0092B-C50C-407E-A947-70E740481C1C}">
                          <a14:useLocalDpi xmlns:a14="http://schemas.microsoft.com/office/drawing/2010/main" val="0"/>
                        </a:ext>
                      </a:extLst>
                    </a:blip>
                    <a:stretch>
                      <a:fillRect/>
                    </a:stretch>
                  </pic:blipFill>
                  <pic:spPr>
                    <a:xfrm>
                      <a:off x="0" y="0"/>
                      <a:ext cx="1793875" cy="1630680"/>
                    </a:xfrm>
                    <a:prstGeom prst="rect">
                      <a:avLst/>
                    </a:prstGeom>
                  </pic:spPr>
                </pic:pic>
              </a:graphicData>
            </a:graphic>
            <wp14:sizeRelH relativeFrom="page">
              <wp14:pctWidth>0</wp14:pctWidth>
            </wp14:sizeRelH>
            <wp14:sizeRelV relativeFrom="page">
              <wp14:pctHeight>0</wp14:pctHeight>
            </wp14:sizeRelV>
          </wp:anchor>
        </w:drawing>
      </w:r>
      <w:r w:rsidR="0034602D" w:rsidRPr="00D64739">
        <w:rPr>
          <w:lang w:val="sk-SK"/>
        </w:rPr>
        <w:t>jeho cieľom je overiť, či školy a zriaďovatelia konajú v súlade so školským zákonom a ďalšími právnymi predpismi</w:t>
      </w:r>
      <w:r w:rsidR="0008080A">
        <w:rPr>
          <w:lang w:val="sk-SK"/>
        </w:rPr>
        <w:t>;</w:t>
      </w:r>
    </w:p>
    <w:p w14:paraId="7E70D590" w14:textId="1635320C" w:rsidR="0034602D" w:rsidRPr="00D64739" w:rsidRDefault="0034602D" w:rsidP="00053AA9">
      <w:pPr>
        <w:pStyle w:val="Itext"/>
        <w:numPr>
          <w:ilvl w:val="0"/>
          <w:numId w:val="21"/>
        </w:numPr>
        <w:tabs>
          <w:tab w:val="left" w:pos="3119"/>
        </w:tabs>
        <w:ind w:left="2977" w:firstLine="0"/>
        <w:rPr>
          <w:lang w:val="sk-SK"/>
        </w:rPr>
      </w:pPr>
      <w:r w:rsidRPr="00D64739">
        <w:rPr>
          <w:lang w:val="sk-SK"/>
        </w:rPr>
        <w:t>dôraz sa kladie najmä na ochranu práv žiakov a zabezpečenie zákonných podmienok vzdelávania</w:t>
      </w:r>
      <w:r w:rsidR="0008080A">
        <w:rPr>
          <w:lang w:val="sk-SK"/>
        </w:rPr>
        <w:t>;</w:t>
      </w:r>
    </w:p>
    <w:p w14:paraId="49BDEDF2" w14:textId="1E127936" w:rsidR="0034602D" w:rsidRPr="00D64739" w:rsidRDefault="0034602D" w:rsidP="00053AA9">
      <w:pPr>
        <w:pStyle w:val="Itext"/>
        <w:numPr>
          <w:ilvl w:val="0"/>
          <w:numId w:val="21"/>
        </w:numPr>
        <w:tabs>
          <w:tab w:val="left" w:pos="3119"/>
        </w:tabs>
        <w:ind w:left="2977" w:firstLine="0"/>
        <w:rPr>
          <w:lang w:val="sk-SK"/>
        </w:rPr>
      </w:pPr>
      <w:r w:rsidRPr="00D64739">
        <w:rPr>
          <w:lang w:val="sk-SK"/>
        </w:rPr>
        <w:t>tento typ inšpekcie sa často realizuje na základe identifikovaných rizík alebo podnetov</w:t>
      </w:r>
      <w:r w:rsidR="0008080A">
        <w:rPr>
          <w:lang w:val="sk-SK"/>
        </w:rPr>
        <w:t>;</w:t>
      </w:r>
    </w:p>
    <w:p w14:paraId="165E47D7" w14:textId="77777777" w:rsidR="0034602D" w:rsidRPr="00D64739" w:rsidRDefault="0034602D" w:rsidP="00053AA9">
      <w:pPr>
        <w:pStyle w:val="Itext"/>
        <w:numPr>
          <w:ilvl w:val="0"/>
          <w:numId w:val="21"/>
        </w:numPr>
        <w:tabs>
          <w:tab w:val="left" w:pos="3119"/>
        </w:tabs>
        <w:ind w:left="2977" w:firstLine="0"/>
        <w:rPr>
          <w:lang w:val="sk-SK"/>
        </w:rPr>
      </w:pPr>
      <w:r w:rsidRPr="00D64739">
        <w:rPr>
          <w:lang w:val="sk-SK"/>
        </w:rPr>
        <w:t xml:space="preserve">v prípade zistenia nedostatkov má inšpektorát právomoc ukladať nápravné opatrenia, sankcie alebo odňať oprávnenie na poskytovanie vzdelávania. </w:t>
      </w:r>
    </w:p>
    <w:p w14:paraId="49EF567B" w14:textId="77777777" w:rsidR="0034602D" w:rsidRPr="00D64739" w:rsidRDefault="0034602D" w:rsidP="0034602D">
      <w:pPr>
        <w:pStyle w:val="Itext"/>
        <w:jc w:val="left"/>
        <w:rPr>
          <w:lang w:val="sk-SK"/>
        </w:rPr>
      </w:pPr>
      <w:r w:rsidRPr="00D64739">
        <w:rPr>
          <w:lang w:val="sk-SK"/>
        </w:rPr>
        <w:drawing>
          <wp:anchor distT="0" distB="0" distL="114300" distR="114300" simplePos="0" relativeHeight="251658267" behindDoc="0" locked="0" layoutInCell="1" allowOverlap="1" wp14:anchorId="77DC4A62" wp14:editId="591E99AC">
            <wp:simplePos x="0" y="0"/>
            <wp:positionH relativeFrom="column">
              <wp:posOffset>-28575</wp:posOffset>
            </wp:positionH>
            <wp:positionV relativeFrom="paragraph">
              <wp:posOffset>239496</wp:posOffset>
            </wp:positionV>
            <wp:extent cx="1745746" cy="1630800"/>
            <wp:effectExtent l="0" t="0" r="6985" b="7620"/>
            <wp:wrapSquare wrapText="bothSides"/>
            <wp:docPr id="31132181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321811" name=""/>
                    <pic:cNvPicPr/>
                  </pic:nvPicPr>
                  <pic:blipFill>
                    <a:blip r:embed="rId13">
                      <a:extLst>
                        <a:ext uri="{28A0092B-C50C-407E-A947-70E740481C1C}">
                          <a14:useLocalDpi xmlns:a14="http://schemas.microsoft.com/office/drawing/2010/main" val="0"/>
                        </a:ext>
                      </a:extLst>
                    </a:blip>
                    <a:stretch>
                      <a:fillRect/>
                    </a:stretch>
                  </pic:blipFill>
                  <pic:spPr>
                    <a:xfrm>
                      <a:off x="0" y="0"/>
                      <a:ext cx="1745746" cy="1630800"/>
                    </a:xfrm>
                    <a:prstGeom prst="rect">
                      <a:avLst/>
                    </a:prstGeom>
                  </pic:spPr>
                </pic:pic>
              </a:graphicData>
            </a:graphic>
            <wp14:sizeRelH relativeFrom="page">
              <wp14:pctWidth>0</wp14:pctWidth>
            </wp14:sizeRelH>
            <wp14:sizeRelV relativeFrom="page">
              <wp14:pctHeight>0</wp14:pctHeight>
            </wp14:sizeRelV>
          </wp:anchor>
        </w:drawing>
      </w:r>
    </w:p>
    <w:p w14:paraId="7DD58399" w14:textId="131116CB" w:rsidR="0034602D" w:rsidRPr="00D64739" w:rsidRDefault="0034602D">
      <w:pPr>
        <w:pStyle w:val="Itext"/>
        <w:numPr>
          <w:ilvl w:val="0"/>
          <w:numId w:val="22"/>
        </w:numPr>
        <w:tabs>
          <w:tab w:val="left" w:pos="3119"/>
        </w:tabs>
        <w:rPr>
          <w:lang w:val="sk-SK"/>
        </w:rPr>
      </w:pPr>
      <w:r w:rsidRPr="00D64739">
        <w:rPr>
          <w:lang w:val="sk-SK"/>
        </w:rPr>
        <w:t>jeho cieľom je prispieť k zvyšovaniu kvality vzdelávania, nielen kontrolovať súlad so zákonom</w:t>
      </w:r>
      <w:r w:rsidR="0008080A">
        <w:rPr>
          <w:lang w:val="sk-SK"/>
        </w:rPr>
        <w:t>;</w:t>
      </w:r>
    </w:p>
    <w:p w14:paraId="03267966" w14:textId="60BCBCF9" w:rsidR="0034602D" w:rsidRPr="00D64739" w:rsidRDefault="0034602D">
      <w:pPr>
        <w:pStyle w:val="Itext"/>
        <w:numPr>
          <w:ilvl w:val="0"/>
          <w:numId w:val="22"/>
        </w:numPr>
        <w:tabs>
          <w:tab w:val="left" w:pos="3119"/>
        </w:tabs>
        <w:rPr>
          <w:lang w:val="sk-SK"/>
        </w:rPr>
      </w:pPr>
      <w:r w:rsidRPr="00D64739">
        <w:rPr>
          <w:lang w:val="sk-SK"/>
        </w:rPr>
        <w:t>hodnotenie sa zameriava najmä na procesy vyučovania, učenia sa a riadenia škôl</w:t>
      </w:r>
      <w:r w:rsidR="0008080A">
        <w:rPr>
          <w:lang w:val="sk-SK"/>
        </w:rPr>
        <w:t>;</w:t>
      </w:r>
    </w:p>
    <w:p w14:paraId="760BF86C" w14:textId="7D91B2E4" w:rsidR="0034602D" w:rsidRPr="00D64739" w:rsidRDefault="0034602D">
      <w:pPr>
        <w:pStyle w:val="Itext"/>
        <w:numPr>
          <w:ilvl w:val="0"/>
          <w:numId w:val="22"/>
        </w:numPr>
        <w:tabs>
          <w:tab w:val="left" w:pos="3119"/>
        </w:tabs>
        <w:rPr>
          <w:lang w:val="sk-SK"/>
        </w:rPr>
      </w:pPr>
      <w:r w:rsidRPr="00D64739">
        <w:rPr>
          <w:lang w:val="sk-SK"/>
        </w:rPr>
        <w:t xml:space="preserve">realizuje sa buď ako tematické </w:t>
      </w:r>
      <w:r w:rsidR="00FF0ECF">
        <w:rPr>
          <w:lang w:val="sk-SK"/>
        </w:rPr>
        <w:t>hodnotenie</w:t>
      </w:r>
      <w:r w:rsidRPr="00D64739">
        <w:rPr>
          <w:lang w:val="sk-SK"/>
        </w:rPr>
        <w:t xml:space="preserve"> (zamerané na konkrétnu oblasť), alebo ako plánované komplexnejšie hodnotenie kvality</w:t>
      </w:r>
      <w:r w:rsidR="0008080A">
        <w:rPr>
          <w:lang w:val="sk-SK"/>
        </w:rPr>
        <w:t>;</w:t>
      </w:r>
    </w:p>
    <w:p w14:paraId="4446342F" w14:textId="77777777" w:rsidR="0034602D" w:rsidRPr="00D64739" w:rsidRDefault="0034602D">
      <w:pPr>
        <w:pStyle w:val="Itext"/>
        <w:numPr>
          <w:ilvl w:val="0"/>
          <w:numId w:val="22"/>
        </w:numPr>
        <w:tabs>
          <w:tab w:val="left" w:pos="3119"/>
        </w:tabs>
        <w:rPr>
          <w:lang w:val="sk-SK"/>
        </w:rPr>
      </w:pPr>
      <w:r w:rsidRPr="00D64739">
        <w:rPr>
          <w:lang w:val="sk-SK"/>
        </w:rPr>
        <w:t>vychádza nielen z legislatívy, ale aj z výskumu, odborných odporúčaní a poznatkov o efektívnom vzdelávaní.</w:t>
      </w:r>
    </w:p>
    <w:p w14:paraId="544CBDAC" w14:textId="77777777" w:rsidR="0034602D" w:rsidRPr="00D64739" w:rsidRDefault="0034602D" w:rsidP="0034602D">
      <w:pPr>
        <w:pStyle w:val="Itext"/>
        <w:jc w:val="left"/>
        <w:rPr>
          <w:lang w:val="sk-SK"/>
        </w:rPr>
      </w:pPr>
    </w:p>
    <w:p w14:paraId="1F155E15" w14:textId="035E84EB" w:rsidR="0034602D" w:rsidRPr="00D64739" w:rsidRDefault="0008080A" w:rsidP="0034602D">
      <w:pPr>
        <w:pStyle w:val="Itext"/>
        <w:rPr>
          <w:lang w:val="sk-SK"/>
        </w:rPr>
      </w:pPr>
      <w:r>
        <w:rPr>
          <w:lang w:val="sk-SK"/>
        </w:rPr>
        <w:t>Obe</w:t>
      </w:r>
      <w:r w:rsidR="0034602D" w:rsidRPr="00D64739">
        <w:rPr>
          <w:lang w:val="sk-SK"/>
        </w:rPr>
        <w:t xml:space="preserve"> línie inšpekčnej činnosti sa navzájom dopĺňajú</w:t>
      </w:r>
      <w:r w:rsidR="00551129">
        <w:rPr>
          <w:lang w:val="sk-SK"/>
        </w:rPr>
        <w:t xml:space="preserve"> -</w:t>
      </w:r>
      <w:r w:rsidR="0034602D" w:rsidRPr="00D64739">
        <w:rPr>
          <w:lang w:val="sk-SK"/>
        </w:rPr>
        <w:t xml:space="preserve"> zatiaľ čo štátny dohľad zabezpečuje minimálne zákonné štandardy a ochranu práv žiakov, hodnotenie kvality smeruje k rozvoju a zvyšovaniu úrovne vzdelávania.</w:t>
      </w:r>
    </w:p>
    <w:p w14:paraId="449A2B11" w14:textId="77777777" w:rsidR="00B22075" w:rsidRPr="00D64739" w:rsidRDefault="00B22075" w:rsidP="00B22075">
      <w:pPr>
        <w:pStyle w:val="Itext"/>
        <w:rPr>
          <w:b/>
          <w:bCs w:val="0"/>
          <w:lang w:val="sk-SK"/>
        </w:rPr>
      </w:pPr>
      <w:r w:rsidRPr="00D64739">
        <w:rPr>
          <w:b/>
          <w:bCs w:val="0"/>
          <w:lang w:val="sk-SK"/>
        </w:rPr>
        <w:t>Okrem týchto kľúčových činností má inšpektorát aj ďalšie významné kompetencie:</w:t>
      </w:r>
    </w:p>
    <w:p w14:paraId="697306D0" w14:textId="66367438" w:rsidR="00B22075" w:rsidRPr="00D64739" w:rsidRDefault="002F3122" w:rsidP="00CA31F3">
      <w:pPr>
        <w:pStyle w:val="Iodrazkatext"/>
        <w:rPr>
          <w:b/>
          <w:bCs/>
          <w:noProof/>
        </w:rPr>
      </w:pPr>
      <w:r w:rsidRPr="00D64739">
        <w:rPr>
          <w:b/>
          <w:bCs/>
          <w:noProof/>
        </w:rPr>
        <w:t>Rozhodovanie o</w:t>
      </w:r>
      <w:r w:rsidR="00CA31F3" w:rsidRPr="00D64739">
        <w:rPr>
          <w:b/>
          <w:bCs/>
          <w:noProof/>
        </w:rPr>
        <w:t> oprávnení poskytovať vzdelávanie</w:t>
      </w:r>
      <w:r w:rsidRPr="00D64739">
        <w:rPr>
          <w:b/>
          <w:bCs/>
          <w:noProof/>
        </w:rPr>
        <w:t>:</w:t>
      </w:r>
    </w:p>
    <w:p w14:paraId="1EC51002" w14:textId="5C1DE477" w:rsidR="00CA31F3" w:rsidRPr="00D64739" w:rsidRDefault="002F3122" w:rsidP="00CA31F3">
      <w:pPr>
        <w:pStyle w:val="Iodrazkatext"/>
        <w:numPr>
          <w:ilvl w:val="1"/>
          <w:numId w:val="1"/>
        </w:numPr>
        <w:rPr>
          <w:noProof/>
        </w:rPr>
      </w:pPr>
      <w:r w:rsidRPr="00D64739">
        <w:rPr>
          <w:noProof/>
        </w:rPr>
        <w:t> posúdenie žiadosti o schválenie súkromných poskytovateľov vzdelávania</w:t>
      </w:r>
      <w:r w:rsidR="00551129">
        <w:rPr>
          <w:noProof/>
        </w:rPr>
        <w:t>,</w:t>
      </w:r>
    </w:p>
    <w:p w14:paraId="72DB5B73" w14:textId="5B03D396" w:rsidR="002F3122" w:rsidRPr="00D64739" w:rsidRDefault="002F3122" w:rsidP="00CA31F3">
      <w:pPr>
        <w:pStyle w:val="Iodrazkatext"/>
        <w:numPr>
          <w:ilvl w:val="1"/>
          <w:numId w:val="1"/>
        </w:numPr>
        <w:rPr>
          <w:noProof/>
        </w:rPr>
      </w:pPr>
      <w:r w:rsidRPr="00D64739">
        <w:rPr>
          <w:noProof/>
        </w:rPr>
        <w:t> rozhodovanie o priznaní alebo odňatí práva na verejné financovanie,</w:t>
      </w:r>
    </w:p>
    <w:p w14:paraId="6D79232A" w14:textId="32E48209" w:rsidR="002F3122" w:rsidRPr="00D64739" w:rsidRDefault="002F3122" w:rsidP="00CA31F3">
      <w:pPr>
        <w:pStyle w:val="Iodrazkatext"/>
        <w:numPr>
          <w:ilvl w:val="1"/>
          <w:numId w:val="1"/>
        </w:numPr>
        <w:rPr>
          <w:noProof/>
        </w:rPr>
      </w:pPr>
      <w:r w:rsidRPr="00D64739">
        <w:rPr>
          <w:noProof/>
        </w:rPr>
        <w:t> následné monitorovanie splnenia podmienok po udelení povolenia.</w:t>
      </w:r>
    </w:p>
    <w:p w14:paraId="02255DEB" w14:textId="7403D7E8" w:rsidR="00CA31F3" w:rsidRPr="00D64739" w:rsidRDefault="008C4B8F" w:rsidP="00CA31F3">
      <w:pPr>
        <w:pStyle w:val="Iodrazkatext"/>
        <w:rPr>
          <w:b/>
          <w:bCs/>
          <w:noProof/>
        </w:rPr>
      </w:pPr>
      <w:r w:rsidRPr="00D64739">
        <w:rPr>
          <w:b/>
          <w:bCs/>
          <w:noProof/>
        </w:rPr>
        <w:t>Analytick</w:t>
      </w:r>
      <w:r w:rsidR="00FF0ECF">
        <w:rPr>
          <w:b/>
          <w:bCs/>
          <w:noProof/>
        </w:rPr>
        <w:t>á</w:t>
      </w:r>
      <w:r w:rsidRPr="00D64739">
        <w:rPr>
          <w:b/>
          <w:bCs/>
          <w:noProof/>
        </w:rPr>
        <w:t xml:space="preserve"> a</w:t>
      </w:r>
      <w:r w:rsidR="00CA31F3" w:rsidRPr="00D64739">
        <w:rPr>
          <w:b/>
          <w:bCs/>
          <w:noProof/>
        </w:rPr>
        <w:t> informačná funkcia</w:t>
      </w:r>
      <w:r w:rsidRPr="00D64739">
        <w:rPr>
          <w:b/>
          <w:bCs/>
          <w:noProof/>
        </w:rPr>
        <w:t>:</w:t>
      </w:r>
    </w:p>
    <w:p w14:paraId="1E07A156" w14:textId="7CCEB58F" w:rsidR="002F3122" w:rsidRPr="00D64739" w:rsidRDefault="002F3122" w:rsidP="002F3122">
      <w:pPr>
        <w:pStyle w:val="Iodrazkatext"/>
        <w:numPr>
          <w:ilvl w:val="1"/>
          <w:numId w:val="1"/>
        </w:numPr>
        <w:rPr>
          <w:noProof/>
        </w:rPr>
      </w:pPr>
      <w:r w:rsidRPr="00D64739">
        <w:rPr>
          <w:noProof/>
        </w:rPr>
        <w:t> spracovanie a zverejňovanie výsledkov inšpekcií a hodnotení,</w:t>
      </w:r>
    </w:p>
    <w:p w14:paraId="377CA0DA" w14:textId="16AA5F59" w:rsidR="002F3122" w:rsidRPr="00D64739" w:rsidRDefault="002F3122" w:rsidP="002F3122">
      <w:pPr>
        <w:pStyle w:val="Iodrazkatext"/>
        <w:numPr>
          <w:ilvl w:val="1"/>
          <w:numId w:val="1"/>
        </w:numPr>
        <w:rPr>
          <w:noProof/>
        </w:rPr>
      </w:pPr>
      <w:r w:rsidRPr="00D64739">
        <w:rPr>
          <w:noProof/>
        </w:rPr>
        <w:t> poskytovanie spätnej väzby kontrolovaným subjektom,</w:t>
      </w:r>
    </w:p>
    <w:p w14:paraId="4800DA4D" w14:textId="5ED597C7" w:rsidR="002F3122" w:rsidRPr="00D64739" w:rsidRDefault="002F3122" w:rsidP="002F3122">
      <w:pPr>
        <w:pStyle w:val="Iodrazkatext"/>
        <w:numPr>
          <w:ilvl w:val="1"/>
          <w:numId w:val="1"/>
        </w:numPr>
        <w:rPr>
          <w:noProof/>
        </w:rPr>
      </w:pPr>
      <w:r w:rsidRPr="00D64739">
        <w:rPr>
          <w:noProof/>
        </w:rPr>
        <w:t> každoročné predkladanie súhrnnej správy a analýzy výsledkov vláde</w:t>
      </w:r>
      <w:r w:rsidR="008C4B8F" w:rsidRPr="00D64739">
        <w:rPr>
          <w:noProof/>
        </w:rPr>
        <w:t>.</w:t>
      </w:r>
    </w:p>
    <w:p w14:paraId="65BF5087" w14:textId="270B7091" w:rsidR="00CA31F3" w:rsidRPr="00D64739" w:rsidRDefault="008C4B8F" w:rsidP="00CA31F3">
      <w:pPr>
        <w:pStyle w:val="Iodrazkatext"/>
        <w:rPr>
          <w:b/>
          <w:bCs/>
          <w:noProof/>
        </w:rPr>
      </w:pPr>
      <w:r w:rsidRPr="00D64739">
        <w:rPr>
          <w:b/>
          <w:bCs/>
          <w:noProof/>
        </w:rPr>
        <w:t>Ochrana práv detí a </w:t>
      </w:r>
      <w:r w:rsidR="00CA31F3" w:rsidRPr="00D64739">
        <w:rPr>
          <w:b/>
          <w:bCs/>
          <w:noProof/>
        </w:rPr>
        <w:t>žiakov</w:t>
      </w:r>
      <w:r w:rsidRPr="00D64739">
        <w:rPr>
          <w:b/>
          <w:bCs/>
          <w:noProof/>
        </w:rPr>
        <w:t>:</w:t>
      </w:r>
    </w:p>
    <w:p w14:paraId="639F596E" w14:textId="35D61811" w:rsidR="008C4B8F" w:rsidRPr="00D64739" w:rsidRDefault="008C4B8F" w:rsidP="008C4B8F">
      <w:pPr>
        <w:pStyle w:val="Iodrazkatext"/>
        <w:numPr>
          <w:ilvl w:val="1"/>
          <w:numId w:val="1"/>
        </w:numPr>
        <w:rPr>
          <w:noProof/>
        </w:rPr>
      </w:pPr>
      <w:r w:rsidRPr="00D64739">
        <w:rPr>
          <w:noProof/>
        </w:rPr>
        <w:t> prostredníctvom osobitného orgánu – ombudsmana,</w:t>
      </w:r>
    </w:p>
    <w:p w14:paraId="71EB7B8B" w14:textId="3542E426" w:rsidR="008C4B8F" w:rsidRPr="00D64739" w:rsidRDefault="008C4B8F" w:rsidP="008C4B8F">
      <w:pPr>
        <w:pStyle w:val="Iodrazkatext"/>
        <w:numPr>
          <w:ilvl w:val="1"/>
          <w:numId w:val="1"/>
        </w:numPr>
        <w:rPr>
          <w:noProof/>
        </w:rPr>
      </w:pPr>
      <w:r w:rsidRPr="00D64739">
        <w:rPr>
          <w:noProof/>
        </w:rPr>
        <w:t> riešenie prípadov nevhodného zaobchádzania alebo porušovania práv žiakov,</w:t>
      </w:r>
    </w:p>
    <w:p w14:paraId="7E18943E" w14:textId="527EE361" w:rsidR="008C4B8F" w:rsidRPr="00D64739" w:rsidRDefault="008C4B8F" w:rsidP="008C4B8F">
      <w:pPr>
        <w:pStyle w:val="Iodrazkatext"/>
        <w:numPr>
          <w:ilvl w:val="1"/>
          <w:numId w:val="1"/>
        </w:numPr>
        <w:rPr>
          <w:noProof/>
        </w:rPr>
      </w:pPr>
      <w:r w:rsidRPr="00D64739">
        <w:rPr>
          <w:noProof/>
        </w:rPr>
        <w:t> spolupráca s inými inštitúciami v oblasti ochrany práv a prevencie diskriminácie.</w:t>
      </w:r>
    </w:p>
    <w:p w14:paraId="29E18CEB" w14:textId="4197F39E" w:rsidR="00CA31F3" w:rsidRPr="00D64739" w:rsidRDefault="00A12896" w:rsidP="00CA31F3">
      <w:pPr>
        <w:pStyle w:val="Iodrazkatext"/>
        <w:rPr>
          <w:b/>
          <w:bCs/>
          <w:noProof/>
        </w:rPr>
      </w:pPr>
      <w:r w:rsidRPr="00D64739">
        <w:rPr>
          <w:b/>
          <w:bCs/>
          <w:noProof/>
        </w:rPr>
        <w:t>Metodická a</w:t>
      </w:r>
      <w:r w:rsidR="00CA31F3" w:rsidRPr="00D64739">
        <w:rPr>
          <w:b/>
          <w:bCs/>
          <w:noProof/>
        </w:rPr>
        <w:t> preventívna činnosť</w:t>
      </w:r>
      <w:r w:rsidR="008C4B8F" w:rsidRPr="00D64739">
        <w:rPr>
          <w:b/>
          <w:bCs/>
          <w:noProof/>
        </w:rPr>
        <w:t>:</w:t>
      </w:r>
    </w:p>
    <w:p w14:paraId="2F10C0F8" w14:textId="177BD39E" w:rsidR="008C4B8F" w:rsidRPr="00D64739" w:rsidRDefault="008C4B8F" w:rsidP="008C4B8F">
      <w:pPr>
        <w:pStyle w:val="Iodrazkatext"/>
        <w:numPr>
          <w:ilvl w:val="1"/>
          <w:numId w:val="1"/>
        </w:numPr>
        <w:rPr>
          <w:noProof/>
        </w:rPr>
      </w:pPr>
      <w:r w:rsidRPr="00D64739">
        <w:rPr>
          <w:noProof/>
        </w:rPr>
        <w:t> šírenie informácií o požiadavkách na kvalitu vzdelávania,</w:t>
      </w:r>
    </w:p>
    <w:p w14:paraId="28231157" w14:textId="147CD331" w:rsidR="008C4B8F" w:rsidRPr="00D64739" w:rsidRDefault="008C4B8F" w:rsidP="008C4B8F">
      <w:pPr>
        <w:pStyle w:val="Iodrazkatext"/>
        <w:numPr>
          <w:ilvl w:val="1"/>
          <w:numId w:val="1"/>
        </w:numPr>
        <w:rPr>
          <w:noProof/>
        </w:rPr>
      </w:pPr>
      <w:r w:rsidRPr="00D64739">
        <w:rPr>
          <w:noProof/>
        </w:rPr>
        <w:t> usmerňovanie poskytovateľov pri zavádzaní systémov kvality,</w:t>
      </w:r>
    </w:p>
    <w:p w14:paraId="1922B8EE" w14:textId="21E57213" w:rsidR="008C4B8F" w:rsidRPr="00D64739" w:rsidRDefault="008C4B8F" w:rsidP="008C4B8F">
      <w:pPr>
        <w:pStyle w:val="Iodrazkatext"/>
        <w:numPr>
          <w:ilvl w:val="1"/>
          <w:numId w:val="1"/>
        </w:numPr>
        <w:rPr>
          <w:noProof/>
        </w:rPr>
      </w:pPr>
      <w:r w:rsidRPr="00D64739">
        <w:rPr>
          <w:noProof/>
        </w:rPr>
        <w:t> publikovanie výstupov podporujúcich</w:t>
      </w:r>
      <w:r w:rsidR="00CA35BC">
        <w:rPr>
          <w:noProof/>
        </w:rPr>
        <w:t xml:space="preserve"> </w:t>
      </w:r>
      <w:r w:rsidRPr="00D64739">
        <w:rPr>
          <w:noProof/>
        </w:rPr>
        <w:t xml:space="preserve">zlepšovanie vzdelávacej politiky. </w:t>
      </w:r>
    </w:p>
    <w:p w14:paraId="121ACAEB" w14:textId="77777777" w:rsidR="0034602D" w:rsidRPr="00D64739" w:rsidRDefault="0034602D" w:rsidP="00AE45EB">
      <w:pPr>
        <w:pStyle w:val="Itext"/>
        <w:rPr>
          <w:lang w:val="sk-SK"/>
        </w:rPr>
      </w:pPr>
    </w:p>
    <w:p w14:paraId="01AE3BA2" w14:textId="77777777" w:rsidR="00DB7E68" w:rsidRPr="00D64739" w:rsidRDefault="00DB7E68" w:rsidP="00DB7E68">
      <w:pPr>
        <w:pStyle w:val="Itext"/>
        <w:rPr>
          <w:b/>
          <w:bCs w:val="0"/>
          <w:lang w:val="sk-SK"/>
        </w:rPr>
      </w:pPr>
      <w:r w:rsidRPr="00D64739">
        <w:rPr>
          <w:b/>
          <w:bCs w:val="0"/>
          <w:lang w:val="sk-SK"/>
        </w:rPr>
        <w:t>Pri výkone svojich kompetencií inšpektorát zároveň:</w:t>
      </w:r>
    </w:p>
    <w:p w14:paraId="14327611" w14:textId="77777777" w:rsidR="00DB7E68" w:rsidRPr="00D64739" w:rsidRDefault="00DB7E68" w:rsidP="00DB7E68">
      <w:pPr>
        <w:pStyle w:val="Iodrazkatext"/>
        <w:rPr>
          <w:noProof/>
        </w:rPr>
      </w:pPr>
      <w:r w:rsidRPr="00D64739">
        <w:rPr>
          <w:noProof/>
        </w:rPr>
        <w:t>vychádza z princípov rovnosti, kvality a ochrany práv detí,</w:t>
      </w:r>
    </w:p>
    <w:p w14:paraId="6EE83734" w14:textId="77777777" w:rsidR="00DB7E68" w:rsidRPr="00D64739" w:rsidRDefault="00DB7E68" w:rsidP="00DB7E68">
      <w:pPr>
        <w:pStyle w:val="Iodrazkatext"/>
        <w:rPr>
          <w:noProof/>
        </w:rPr>
      </w:pPr>
      <w:r w:rsidRPr="00D64739">
        <w:rPr>
          <w:noProof/>
        </w:rPr>
        <w:t>uplatňuje prístup založený na dôkazoch a analýze,</w:t>
      </w:r>
    </w:p>
    <w:p w14:paraId="5D9AAC3E" w14:textId="77777777" w:rsidR="00DB7E68" w:rsidRPr="00D64739" w:rsidRDefault="00DB7E68" w:rsidP="00DB7E68">
      <w:pPr>
        <w:pStyle w:val="Iodrazkatext"/>
        <w:rPr>
          <w:noProof/>
        </w:rPr>
      </w:pPr>
      <w:r w:rsidRPr="00D64739">
        <w:rPr>
          <w:noProof/>
        </w:rPr>
        <w:t>integruje perspektívu rovnosti príležitostí a ľudských práv,</w:t>
      </w:r>
    </w:p>
    <w:p w14:paraId="11CEA529" w14:textId="77777777" w:rsidR="00DB7E68" w:rsidRPr="00D64739" w:rsidRDefault="00DB7E68" w:rsidP="00DB7E68">
      <w:pPr>
        <w:pStyle w:val="Iodrazkatext"/>
        <w:rPr>
          <w:noProof/>
        </w:rPr>
      </w:pPr>
      <w:r w:rsidRPr="00D64739">
        <w:rPr>
          <w:noProof/>
        </w:rPr>
        <w:t>prihliada na najlepší záujem dieťaťa v súlade s Dohovorom o právach dieťaťa.</w:t>
      </w:r>
    </w:p>
    <w:p w14:paraId="615C14C1" w14:textId="5E1E1AD7" w:rsidR="00C52FEA" w:rsidRPr="00D64739" w:rsidRDefault="00967092" w:rsidP="00AE45EB">
      <w:pPr>
        <w:pStyle w:val="Itext"/>
        <w:rPr>
          <w:lang w:val="sk-SK"/>
        </w:rPr>
      </w:pPr>
      <w:r w:rsidRPr="00D64739">
        <w:rPr>
          <w:lang w:val="sk-SK"/>
        </w:rPr>
        <w:lastRenderedPageBreak/>
        <w:t>Kompetencie inšpektorátu pokrývajú nielen kontrolu dodržiavania právnych predpisov, ale aj systematické hodnotenie kvality vzdelávania a vykonávanie zásahov tak, aby došlo k</w:t>
      </w:r>
      <w:r w:rsidR="009C6D3C">
        <w:rPr>
          <w:lang w:val="sk-SK"/>
        </w:rPr>
        <w:t>u</w:t>
      </w:r>
      <w:r w:rsidRPr="00D64739">
        <w:rPr>
          <w:lang w:val="sk-SK"/>
        </w:rPr>
        <w:t xml:space="preserve"> zlepšeniu kvality vzdelávania. Inšpektorát pôsobí na úrovni jednotlivých škôl aj na úrovni zriaďovateľov (verejných aj súkromných), čím zabezpečuje komplexný dohľad nad fungovaním vzdelávacieho systému.</w:t>
      </w:r>
    </w:p>
    <w:p w14:paraId="3F932CA8" w14:textId="09066643" w:rsidR="007627F6" w:rsidRPr="00D64739" w:rsidRDefault="007627F6" w:rsidP="007627F6">
      <w:pPr>
        <w:pStyle w:val="Itext"/>
        <w:rPr>
          <w:lang w:val="sk-SK"/>
        </w:rPr>
      </w:pPr>
      <w:r w:rsidRPr="00D64739">
        <w:rPr>
          <w:lang w:val="sk-SK"/>
        </w:rPr>
        <w:t>Činnosť inšpektorátu je založená na strategických princípoch, ktoré usmerňujú výkon inšpekčnej činnosti. Ide najmä o</w:t>
      </w:r>
      <w:r w:rsidR="009C6D3C">
        <w:rPr>
          <w:lang w:val="sk-SK"/>
        </w:rPr>
        <w:t xml:space="preserve"> nasledovné</w:t>
      </w:r>
      <w:r w:rsidRPr="00D64739">
        <w:rPr>
          <w:lang w:val="sk-SK"/>
        </w:rPr>
        <w:t>:</w:t>
      </w:r>
    </w:p>
    <w:p w14:paraId="0C24F529" w14:textId="77777777" w:rsidR="007627F6" w:rsidRPr="00D64739" w:rsidRDefault="007627F6" w:rsidP="007627F6">
      <w:pPr>
        <w:pStyle w:val="Iodrazkatext"/>
        <w:rPr>
          <w:noProof/>
        </w:rPr>
      </w:pPr>
      <w:r w:rsidRPr="00D64739">
        <w:rPr>
          <w:noProof/>
        </w:rPr>
        <w:t>vykonávať inšpekčnú činnosť na základe legislatívnych a riadiacich dokumentov školského systému a stanovených kritérií kvality, pričom sa zohľadňujú aj aktuálne výskumné poznatky o vzdelávaní,</w:t>
      </w:r>
    </w:p>
    <w:p w14:paraId="00DDEE5B" w14:textId="77777777" w:rsidR="007627F6" w:rsidRPr="00D64739" w:rsidRDefault="007627F6" w:rsidP="007627F6">
      <w:pPr>
        <w:pStyle w:val="Iodrazkatext"/>
        <w:rPr>
          <w:noProof/>
        </w:rPr>
      </w:pPr>
      <w:r w:rsidRPr="00D64739">
        <w:rPr>
          <w:noProof/>
        </w:rPr>
        <w:t>zameriavať inšpekčné aktivity na kľúčové oblasti kvality vzdelávania a zabezpečovať potrebnú odbornú expertízu,</w:t>
      </w:r>
    </w:p>
    <w:p w14:paraId="5D0DBEF9" w14:textId="77777777" w:rsidR="007627F6" w:rsidRPr="00D64739" w:rsidRDefault="007627F6" w:rsidP="007627F6">
      <w:pPr>
        <w:pStyle w:val="Iodrazkatext"/>
        <w:rPr>
          <w:noProof/>
        </w:rPr>
      </w:pPr>
      <w:r w:rsidRPr="00D64739">
        <w:rPr>
          <w:noProof/>
        </w:rPr>
        <w:t>prijímať jasné a odôvodnené rozhodnutia a sledovať plnenie opatrení na zlepšenie zistených nedostatkov,</w:t>
      </w:r>
    </w:p>
    <w:p w14:paraId="73642CD9" w14:textId="77777777" w:rsidR="007627F6" w:rsidRPr="00D64739" w:rsidRDefault="007627F6" w:rsidP="007627F6">
      <w:pPr>
        <w:pStyle w:val="Iodrazkatext"/>
        <w:rPr>
          <w:noProof/>
        </w:rPr>
      </w:pPr>
      <w:r w:rsidRPr="00D64739">
        <w:rPr>
          <w:noProof/>
        </w:rPr>
        <w:t>zohľadňovať skúsenosti a názory detí, žiakov a študentov,</w:t>
      </w:r>
    </w:p>
    <w:p w14:paraId="651976B1" w14:textId="77777777" w:rsidR="007627F6" w:rsidRPr="00D64739" w:rsidRDefault="007627F6" w:rsidP="007627F6">
      <w:pPr>
        <w:pStyle w:val="Iodrazkatext"/>
        <w:rPr>
          <w:noProof/>
        </w:rPr>
      </w:pPr>
      <w:r w:rsidRPr="00D64739">
        <w:rPr>
          <w:noProof/>
        </w:rPr>
        <w:t>komunikovať zistenia a rozhodnutia zrozumiteľne a transparentne,</w:t>
      </w:r>
    </w:p>
    <w:p w14:paraId="1CEB59DE" w14:textId="77777777" w:rsidR="007627F6" w:rsidRPr="00D64739" w:rsidRDefault="007627F6" w:rsidP="007627F6">
      <w:pPr>
        <w:pStyle w:val="Iodrazkatext"/>
        <w:rPr>
          <w:noProof/>
        </w:rPr>
      </w:pPr>
      <w:r w:rsidRPr="00D64739">
        <w:rPr>
          <w:noProof/>
        </w:rPr>
        <w:t>priebežne vyhodnocovať vlastnú činnosť a využívať získané poznatky na jej zlepšovanie.</w:t>
      </w:r>
    </w:p>
    <w:p w14:paraId="0BE34CE7" w14:textId="77777777" w:rsidR="007627F6" w:rsidRPr="00D64739" w:rsidRDefault="007627F6" w:rsidP="007627F6">
      <w:pPr>
        <w:pStyle w:val="Itext"/>
        <w:rPr>
          <w:b/>
          <w:bCs w:val="0"/>
          <w:lang w:val="sk-SK"/>
        </w:rPr>
      </w:pPr>
    </w:p>
    <w:p w14:paraId="2A09F6B0" w14:textId="77777777" w:rsidR="007627F6" w:rsidRPr="00D64739" w:rsidRDefault="007627F6" w:rsidP="007627F6">
      <w:pPr>
        <w:pStyle w:val="Itext"/>
        <w:rPr>
          <w:b/>
          <w:bCs w:val="0"/>
          <w:lang w:val="sk-SK"/>
        </w:rPr>
      </w:pPr>
      <w:r w:rsidRPr="00D64739">
        <w:rPr>
          <w:b/>
          <w:bCs w:val="0"/>
          <w:lang w:val="sk-SK"/>
        </w:rPr>
        <w:t>Činnosť organizácie je zároveň postavená na troch základných hodnotách:</w:t>
      </w:r>
    </w:p>
    <w:p w14:paraId="5B497D53" w14:textId="77777777" w:rsidR="007627F6" w:rsidRPr="00D64739" w:rsidRDefault="007627F6" w:rsidP="00DB7E68">
      <w:pPr>
        <w:pStyle w:val="Itext"/>
        <w:numPr>
          <w:ilvl w:val="0"/>
          <w:numId w:val="13"/>
        </w:numPr>
        <w:rPr>
          <w:lang w:val="sk-SK"/>
        </w:rPr>
      </w:pPr>
      <w:r w:rsidRPr="00D64739">
        <w:rPr>
          <w:b/>
          <w:lang w:val="sk-SK"/>
        </w:rPr>
        <w:t>dôveryhodnosť</w:t>
      </w:r>
      <w:r w:rsidRPr="00D64739">
        <w:rPr>
          <w:lang w:val="sk-SK"/>
        </w:rPr>
        <w:t xml:space="preserve"> – opierať rozhodovanie inšpektorátu o fakty a dôkazy a smerovať ho k zlepšeniu podmienok pre deti a žiakov,</w:t>
      </w:r>
    </w:p>
    <w:p w14:paraId="2D59CC9E" w14:textId="77777777" w:rsidR="007627F6" w:rsidRPr="00D64739" w:rsidRDefault="007627F6" w:rsidP="00DB7E68">
      <w:pPr>
        <w:pStyle w:val="Itext"/>
        <w:numPr>
          <w:ilvl w:val="0"/>
          <w:numId w:val="13"/>
        </w:numPr>
        <w:rPr>
          <w:lang w:val="sk-SK"/>
        </w:rPr>
      </w:pPr>
      <w:r w:rsidRPr="00D64739">
        <w:rPr>
          <w:b/>
          <w:lang w:val="sk-SK"/>
        </w:rPr>
        <w:t>jasnosť</w:t>
      </w:r>
      <w:r w:rsidRPr="00D64739">
        <w:rPr>
          <w:lang w:val="sk-SK"/>
        </w:rPr>
        <w:t xml:space="preserve"> – zabezpečiť zrozumiteľnosť rozhodnutí, požiadaviek a postupov inšpekcie,</w:t>
      </w:r>
    </w:p>
    <w:p w14:paraId="690B9FB7" w14:textId="4DB6C32F" w:rsidR="007627F6" w:rsidRPr="00D64739" w:rsidRDefault="007627F6" w:rsidP="00DB7E68">
      <w:pPr>
        <w:pStyle w:val="Itext"/>
        <w:numPr>
          <w:ilvl w:val="0"/>
          <w:numId w:val="13"/>
        </w:numPr>
        <w:rPr>
          <w:lang w:val="sk-SK"/>
        </w:rPr>
      </w:pPr>
      <w:r w:rsidRPr="00D64739">
        <w:rPr>
          <w:b/>
          <w:lang w:val="sk-SK"/>
        </w:rPr>
        <w:t>dostupnosť</w:t>
      </w:r>
      <w:r w:rsidRPr="00D64739">
        <w:rPr>
          <w:lang w:val="sk-SK"/>
        </w:rPr>
        <w:t xml:space="preserve"> – zabezpečiť otvorenosť, transparentnosť a dostupnosť komunikácie s verejnosťou a</w:t>
      </w:r>
      <w:r w:rsidR="00981633" w:rsidRPr="00D64739">
        <w:rPr>
          <w:lang w:val="sk-SK"/>
        </w:rPr>
        <w:t> </w:t>
      </w:r>
      <w:r w:rsidRPr="00D64739">
        <w:rPr>
          <w:lang w:val="sk-SK"/>
        </w:rPr>
        <w:t>zainteresovanými aktérmi.</w:t>
      </w:r>
    </w:p>
    <w:p w14:paraId="084C1D8B" w14:textId="77777777" w:rsidR="00C52FEA" w:rsidRPr="00D64739" w:rsidRDefault="00C52FEA" w:rsidP="00AE45EB">
      <w:pPr>
        <w:pStyle w:val="Itext"/>
        <w:rPr>
          <w:lang w:val="sk-SK"/>
        </w:rPr>
      </w:pPr>
    </w:p>
    <w:p w14:paraId="46FDBDE6" w14:textId="77777777" w:rsidR="00311985" w:rsidRPr="00D64739" w:rsidRDefault="00311985" w:rsidP="004A3D41">
      <w:pPr>
        <w:pStyle w:val="Nadpis3"/>
      </w:pPr>
      <w:bookmarkStart w:id="8" w:name="_Toc219380071"/>
      <w:bookmarkStart w:id="9" w:name="_Toc225774737"/>
      <w:r w:rsidRPr="00D64739">
        <w:t>Financovanie organizácie</w:t>
      </w:r>
      <w:bookmarkEnd w:id="8"/>
      <w:bookmarkEnd w:id="9"/>
    </w:p>
    <w:p w14:paraId="73ABE956" w14:textId="135D46CB" w:rsidR="00393089" w:rsidRPr="00D64739" w:rsidRDefault="00393089" w:rsidP="00393089">
      <w:pPr>
        <w:pStyle w:val="Itext"/>
        <w:rPr>
          <w:lang w:val="sk-SK"/>
        </w:rPr>
      </w:pPr>
      <w:r w:rsidRPr="00D64739">
        <w:rPr>
          <w:lang w:val="sk-SK"/>
        </w:rPr>
        <w:t xml:space="preserve">Financovanie inšpektorátu je zabezpečené prostredníctvom </w:t>
      </w:r>
      <w:r w:rsidRPr="00D64739">
        <w:rPr>
          <w:b/>
          <w:bCs w:val="0"/>
          <w:lang w:val="sk-SK"/>
        </w:rPr>
        <w:t>ročného rozpočtu vlády</w:t>
      </w:r>
      <w:r w:rsidRPr="00D64739">
        <w:rPr>
          <w:lang w:val="sk-SK"/>
        </w:rPr>
        <w:t>, o ktorom rozhoduje švédsky parlament. Podrobnosti o</w:t>
      </w:r>
      <w:r w:rsidR="00DC3EB5" w:rsidRPr="00D64739">
        <w:rPr>
          <w:lang w:val="sk-SK"/>
        </w:rPr>
        <w:t> </w:t>
      </w:r>
      <w:r w:rsidRPr="00D64739">
        <w:rPr>
          <w:lang w:val="sk-SK"/>
        </w:rPr>
        <w:t>rozpočte</w:t>
      </w:r>
      <w:r w:rsidR="00DC3EB5" w:rsidRPr="00D64739">
        <w:rPr>
          <w:lang w:val="sk-SK"/>
        </w:rPr>
        <w:t xml:space="preserve"> inšpektorátu</w:t>
      </w:r>
      <w:r w:rsidRPr="00D64739">
        <w:rPr>
          <w:lang w:val="sk-SK"/>
        </w:rPr>
        <w:t xml:space="preserve"> a konkrétnych úlohách</w:t>
      </w:r>
      <w:r w:rsidR="00DC3EB5" w:rsidRPr="00D64739">
        <w:rPr>
          <w:lang w:val="sk-SK"/>
        </w:rPr>
        <w:t xml:space="preserve"> zadefinovaných v</w:t>
      </w:r>
      <w:r w:rsidR="00B92296" w:rsidRPr="00D64739">
        <w:rPr>
          <w:lang w:val="sk-SK"/>
        </w:rPr>
        <w:t> </w:t>
      </w:r>
      <w:r w:rsidR="00DC3EB5" w:rsidRPr="00D64739">
        <w:rPr>
          <w:lang w:val="sk-SK"/>
        </w:rPr>
        <w:t>rozpočte</w:t>
      </w:r>
      <w:r w:rsidRPr="00D64739">
        <w:rPr>
          <w:lang w:val="sk-SK"/>
        </w:rPr>
        <w:t xml:space="preserve"> sú uvedené v</w:t>
      </w:r>
      <w:r w:rsidR="00B92296" w:rsidRPr="00D64739">
        <w:rPr>
          <w:lang w:val="sk-SK"/>
        </w:rPr>
        <w:t> aktuálnom rozpočtovom liste</w:t>
      </w:r>
      <w:r w:rsidR="00B92296" w:rsidRPr="00D64739">
        <w:rPr>
          <w:rStyle w:val="Odkaznapoznmkupodiarou"/>
          <w:lang w:val="sk-SK"/>
        </w:rPr>
        <w:footnoteReference w:id="10"/>
      </w:r>
      <w:r w:rsidR="006D6456">
        <w:rPr>
          <w:lang w:val="sk-SK"/>
        </w:rPr>
        <w:t>.</w:t>
      </w:r>
      <w:r w:rsidR="00522B94" w:rsidRPr="00D64739">
        <w:rPr>
          <w:lang w:val="sk-SK"/>
        </w:rPr>
        <w:t xml:space="preserve"> Na rok 2026 bol inšpektorátu pridelený rozpočet vo výške približne </w:t>
      </w:r>
      <w:r w:rsidR="00522B94" w:rsidRPr="00D64739">
        <w:rPr>
          <w:b/>
          <w:bCs w:val="0"/>
          <w:lang w:val="sk-SK"/>
        </w:rPr>
        <w:t>60 miliónov EUR</w:t>
      </w:r>
      <w:r w:rsidR="00753CD2" w:rsidRPr="00D64739">
        <w:rPr>
          <w:lang w:val="sk-SK"/>
        </w:rPr>
        <w:t xml:space="preserve"> určený najmä na zabezpečenie jeho hlavných činností</w:t>
      </w:r>
      <w:r w:rsidR="007F17E6">
        <w:rPr>
          <w:lang w:val="sk-SK"/>
        </w:rPr>
        <w:t>,</w:t>
      </w:r>
      <w:r w:rsidR="00753CD2" w:rsidRPr="00D64739">
        <w:rPr>
          <w:lang w:val="sk-SK"/>
        </w:rPr>
        <w:t xml:space="preserve"> vrátane realizácie inšpekcií. </w:t>
      </w:r>
    </w:p>
    <w:p w14:paraId="0A68D05D" w14:textId="41EDEF70" w:rsidR="00FE26B2" w:rsidRPr="00D64739" w:rsidRDefault="00FE26B2" w:rsidP="00FE26B2">
      <w:pPr>
        <w:pStyle w:val="Itext"/>
        <w:rPr>
          <w:lang w:val="sk-SK"/>
        </w:rPr>
      </w:pPr>
      <w:r w:rsidRPr="00D64739">
        <w:rPr>
          <w:lang w:val="sk-SK"/>
        </w:rPr>
        <w:t xml:space="preserve">Rozpočtový list zároveň neplní </w:t>
      </w:r>
      <w:r w:rsidR="00DE6F04">
        <w:rPr>
          <w:lang w:val="sk-SK"/>
        </w:rPr>
        <w:t>iba</w:t>
      </w:r>
      <w:r w:rsidRPr="00D64739">
        <w:rPr>
          <w:lang w:val="sk-SK"/>
        </w:rPr>
        <w:t xml:space="preserve"> finančnú funkciu, ale predstavuje aj riadiaci nástroj štátu, prostredníctvom ktorého vláda každoročne stanovuje priority inšpekčnej činnosti (napr. posilnenie dohľadu, kontrola kvality vzdelávania dospelých, bezpečnosť škôl či reakcia na nové výzvy ako využívanie umelej inteligencie).</w:t>
      </w:r>
    </w:p>
    <w:p w14:paraId="2D71F772" w14:textId="77777777" w:rsidR="00897698" w:rsidRPr="00D64739" w:rsidRDefault="00897698" w:rsidP="009F2DC2">
      <w:pPr>
        <w:pStyle w:val="Iodrazkatext"/>
        <w:numPr>
          <w:ilvl w:val="0"/>
          <w:numId w:val="0"/>
        </w:numPr>
        <w:ind w:left="567"/>
      </w:pPr>
    </w:p>
    <w:p w14:paraId="363BA0E0" w14:textId="5DA9690C" w:rsidR="00897698" w:rsidRPr="00D64739" w:rsidRDefault="00897698" w:rsidP="00AB76A0">
      <w:pPr>
        <w:pStyle w:val="Nadpis2"/>
      </w:pPr>
      <w:bookmarkStart w:id="10" w:name="_Toc225774738"/>
      <w:r w:rsidRPr="00D64739">
        <w:t>Typ a periodicita hodnotenia kvality škôl a školských zariadení</w:t>
      </w:r>
      <w:bookmarkEnd w:id="10"/>
    </w:p>
    <w:p w14:paraId="02DAFB28" w14:textId="054E3A9F" w:rsidR="00A6584B" w:rsidRPr="00D64739" w:rsidRDefault="00A6584B" w:rsidP="00A6584B">
      <w:pPr>
        <w:pStyle w:val="Nadpis3"/>
        <w:rPr>
          <w:lang w:eastAsia="sk-SK"/>
        </w:rPr>
      </w:pPr>
      <w:bookmarkStart w:id="11" w:name="_Toc225774739"/>
      <w:r w:rsidRPr="00D64739">
        <w:rPr>
          <w:lang w:eastAsia="sk-SK"/>
        </w:rPr>
        <w:t>Typy hodnotenia kvality škôl a školských zariadení</w:t>
      </w:r>
      <w:bookmarkEnd w:id="11"/>
    </w:p>
    <w:p w14:paraId="4653A552" w14:textId="0D75FF97" w:rsidR="00F73EEB" w:rsidRPr="00D64739" w:rsidRDefault="00F73EEB" w:rsidP="00F73EEB">
      <w:pPr>
        <w:pStyle w:val="Itext"/>
        <w:rPr>
          <w:b/>
          <w:bCs w:val="0"/>
          <w:lang w:val="sk-SK" w:eastAsia="sk-SK"/>
        </w:rPr>
      </w:pPr>
      <w:r w:rsidRPr="00D64739">
        <w:rPr>
          <w:lang w:val="sk-SK" w:eastAsia="sk-SK"/>
        </w:rPr>
        <w:t xml:space="preserve">Systém externého hodnotenia kvality vzdelávania vo Švédsku je založený na </w:t>
      </w:r>
      <w:r w:rsidRPr="00D64739">
        <w:rPr>
          <w:b/>
          <w:bCs w:val="0"/>
          <w:lang w:val="sk-SK" w:eastAsia="sk-SK"/>
        </w:rPr>
        <w:t xml:space="preserve">dvoch komplementárnych typoch inšpekčnej činnosti, ktoré spoločne zabezpečujú kontrolu dodržiavania legislatívnych </w:t>
      </w:r>
      <w:r w:rsidRPr="00D64739">
        <w:rPr>
          <w:b/>
          <w:bCs w:val="0"/>
          <w:lang w:val="sk-SK" w:eastAsia="sk-SK"/>
        </w:rPr>
        <w:lastRenderedPageBreak/>
        <w:t>požiadaviek a zároveň podporujú rozvoj kvality vzdelávania</w:t>
      </w:r>
      <w:r w:rsidRPr="00D64739">
        <w:rPr>
          <w:lang w:val="sk-SK" w:eastAsia="sk-SK"/>
        </w:rPr>
        <w:t xml:space="preserve">. Ide o </w:t>
      </w:r>
      <w:r w:rsidRPr="00D64739">
        <w:rPr>
          <w:b/>
          <w:bCs w:val="0"/>
          <w:lang w:val="sk-SK" w:eastAsia="sk-SK"/>
        </w:rPr>
        <w:t>Štátny dohľad nad dodržiavaním legislatívy</w:t>
      </w:r>
      <w:r w:rsidRPr="00D64739">
        <w:rPr>
          <w:lang w:val="sk-SK" w:eastAsia="sk-SK"/>
        </w:rPr>
        <w:t xml:space="preserve"> a </w:t>
      </w:r>
      <w:r w:rsidRPr="00D64739">
        <w:rPr>
          <w:b/>
          <w:bCs w:val="0"/>
          <w:lang w:val="sk-SK" w:eastAsia="sk-SK"/>
        </w:rPr>
        <w:t xml:space="preserve">Hodnotenie kvality vzdelávania. </w:t>
      </w:r>
    </w:p>
    <w:p w14:paraId="2AD1BE2A" w14:textId="7CABF4C7" w:rsidR="00A17515" w:rsidRPr="00D64739" w:rsidRDefault="00A607E0" w:rsidP="00A17515">
      <w:pPr>
        <w:pStyle w:val="Itext"/>
        <w:rPr>
          <w:lang w:val="sk-SK"/>
        </w:rPr>
      </w:pPr>
      <w:r w:rsidRPr="00D64739">
        <w:rPr>
          <w:lang w:val="sk-SK"/>
        </w:rPr>
        <w:drawing>
          <wp:anchor distT="0" distB="0" distL="114300" distR="114300" simplePos="0" relativeHeight="251658304" behindDoc="0" locked="0" layoutInCell="1" allowOverlap="1" wp14:anchorId="4334775F" wp14:editId="4B7E54F9">
            <wp:simplePos x="0" y="0"/>
            <wp:positionH relativeFrom="column">
              <wp:posOffset>361950</wp:posOffset>
            </wp:positionH>
            <wp:positionV relativeFrom="paragraph">
              <wp:posOffset>242570</wp:posOffset>
            </wp:positionV>
            <wp:extent cx="1108879" cy="1008000"/>
            <wp:effectExtent l="0" t="0" r="0" b="1905"/>
            <wp:wrapSquare wrapText="bothSides"/>
            <wp:docPr id="38418436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456687" name=""/>
                    <pic:cNvPicPr/>
                  </pic:nvPicPr>
                  <pic:blipFill>
                    <a:blip r:embed="rId12">
                      <a:extLst>
                        <a:ext uri="{28A0092B-C50C-407E-A947-70E740481C1C}">
                          <a14:useLocalDpi xmlns:a14="http://schemas.microsoft.com/office/drawing/2010/main" val="0"/>
                        </a:ext>
                      </a:extLst>
                    </a:blip>
                    <a:stretch>
                      <a:fillRect/>
                    </a:stretch>
                  </pic:blipFill>
                  <pic:spPr>
                    <a:xfrm>
                      <a:off x="0" y="0"/>
                      <a:ext cx="1108879" cy="1008000"/>
                    </a:xfrm>
                    <a:prstGeom prst="rect">
                      <a:avLst/>
                    </a:prstGeom>
                  </pic:spPr>
                </pic:pic>
              </a:graphicData>
            </a:graphic>
            <wp14:sizeRelH relativeFrom="page">
              <wp14:pctWidth>0</wp14:pctWidth>
            </wp14:sizeRelH>
            <wp14:sizeRelV relativeFrom="page">
              <wp14:pctHeight>0</wp14:pctHeight>
            </wp14:sizeRelV>
          </wp:anchor>
        </w:drawing>
      </w:r>
    </w:p>
    <w:p w14:paraId="0046A8FA" w14:textId="4AC82E7B" w:rsidR="00A17515" w:rsidRPr="00D64739" w:rsidRDefault="00435990" w:rsidP="00A17515">
      <w:pPr>
        <w:pStyle w:val="Itext"/>
        <w:rPr>
          <w:lang w:val="sk-SK"/>
        </w:rPr>
      </w:pPr>
      <w:r w:rsidRPr="00D64739">
        <w:rPr>
          <w:lang w:val="sk-SK"/>
        </w:rPr>
        <mc:AlternateContent>
          <mc:Choice Requires="wps">
            <w:drawing>
              <wp:anchor distT="0" distB="0" distL="114300" distR="114300" simplePos="0" relativeHeight="251658275" behindDoc="0" locked="0" layoutInCell="1" allowOverlap="1" wp14:anchorId="28E5EC58" wp14:editId="67A77430">
                <wp:simplePos x="0" y="0"/>
                <wp:positionH relativeFrom="column">
                  <wp:posOffset>3397345</wp:posOffset>
                </wp:positionH>
                <wp:positionV relativeFrom="paragraph">
                  <wp:posOffset>149860</wp:posOffset>
                </wp:positionV>
                <wp:extent cx="2434590" cy="600075"/>
                <wp:effectExtent l="0" t="0" r="3810" b="9525"/>
                <wp:wrapNone/>
                <wp:docPr id="1090389241" name="Textové pole 24"/>
                <wp:cNvGraphicFramePr/>
                <a:graphic xmlns:a="http://schemas.openxmlformats.org/drawingml/2006/main">
                  <a:graphicData uri="http://schemas.microsoft.com/office/word/2010/wordprocessingShape">
                    <wps:wsp>
                      <wps:cNvSpPr txBox="1"/>
                      <wps:spPr>
                        <a:xfrm>
                          <a:off x="0" y="0"/>
                          <a:ext cx="2434590" cy="600075"/>
                        </a:xfrm>
                        <a:prstGeom prst="rect">
                          <a:avLst/>
                        </a:prstGeom>
                        <a:solidFill>
                          <a:schemeClr val="lt1"/>
                        </a:solidFill>
                        <a:ln w="6350">
                          <a:noFill/>
                        </a:ln>
                      </wps:spPr>
                      <wps:txbx>
                        <w:txbxContent>
                          <w:p w14:paraId="307B054F" w14:textId="68D91130" w:rsidR="00A141A9" w:rsidRPr="000D44DF" w:rsidRDefault="000D44DF">
                            <w:pPr>
                              <w:rPr>
                                <w:b/>
                                <w:bCs/>
                              </w:rPr>
                            </w:pPr>
                            <w:r w:rsidRPr="000D44DF">
                              <w:rPr>
                                <w:b/>
                                <w:bCs/>
                              </w:rPr>
                              <w:t>Tematické hodnotenie kvality</w:t>
                            </w:r>
                          </w:p>
                          <w:p w14:paraId="76B45AD2" w14:textId="321E9DE0" w:rsidR="00A141A9" w:rsidRPr="000D44DF" w:rsidRDefault="000D44DF">
                            <w:pPr>
                              <w:rPr>
                                <w:b/>
                                <w:bCs/>
                              </w:rPr>
                            </w:pPr>
                            <w:r w:rsidRPr="000D44DF">
                              <w:rPr>
                                <w:b/>
                                <w:bCs/>
                              </w:rPr>
                              <w:t>Plánované a cielené hodnotenie kvality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E5EC58" id="_x0000_t202" coordsize="21600,21600" o:spt="202" path="m,l,21600r21600,l21600,xe">
                <v:stroke joinstyle="miter"/>
                <v:path gradientshapeok="t" o:connecttype="rect"/>
              </v:shapetype>
              <v:shape id="Textové pole 24" o:spid="_x0000_s1026" type="#_x0000_t202" style="position:absolute;left:0;text-align:left;margin-left:267.5pt;margin-top:11.8pt;width:191.7pt;height:47.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" fillcolor="white [3201]" stroked="f" strokeweight=".5pt">
                <v:textbox>
                  <w:txbxContent>
                    <w:p w14:paraId="307B054F" w14:textId="68D91130" w:rsidR="00A141A9" w:rsidRPr="000D44DF" w:rsidRDefault="000D44DF">
                      <w:pPr>
                        <w:rPr>
                          <w:b/>
                          <w:bCs/>
                        </w:rPr>
                      </w:pPr>
                      <w:r w:rsidRPr="000D44DF">
                        <w:rPr>
                          <w:b/>
                          <w:bCs/>
                        </w:rPr>
                        <w:t>Tematické hodnotenie kvality</w:t>
                      </w:r>
                    </w:p>
                    <w:p w14:paraId="76B45AD2" w14:textId="321E9DE0" w:rsidR="00A141A9" w:rsidRPr="000D44DF" w:rsidRDefault="000D44DF">
                      <w:pPr>
                        <w:rPr>
                          <w:b/>
                          <w:bCs/>
                        </w:rPr>
                      </w:pPr>
                      <w:r w:rsidRPr="000D44DF">
                        <w:rPr>
                          <w:b/>
                          <w:bCs/>
                        </w:rPr>
                        <w:t>Plánované a cielené hodnotenie kvality</w:t>
                      </w:r>
                    </w:p>
                  </w:txbxContent>
                </v:textbox>
              </v:shape>
            </w:pict>
          </mc:Fallback>
        </mc:AlternateContent>
      </w:r>
      <w:r w:rsidRPr="00D64739">
        <w:rPr>
          <w:lang w:val="sk-SK"/>
        </w:rPr>
        <w:drawing>
          <wp:anchor distT="0" distB="0" distL="114300" distR="114300" simplePos="0" relativeHeight="251658274" behindDoc="0" locked="0" layoutInCell="1" allowOverlap="1" wp14:anchorId="38702790" wp14:editId="3DE28783">
            <wp:simplePos x="0" y="0"/>
            <wp:positionH relativeFrom="column">
              <wp:posOffset>1981455</wp:posOffset>
            </wp:positionH>
            <wp:positionV relativeFrom="paragraph">
              <wp:posOffset>170</wp:posOffset>
            </wp:positionV>
            <wp:extent cx="1078865" cy="1007745"/>
            <wp:effectExtent l="0" t="0" r="6985" b="1905"/>
            <wp:wrapSquare wrapText="bothSides"/>
            <wp:docPr id="14441395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321811" name=""/>
                    <pic:cNvPicPr/>
                  </pic:nvPicPr>
                  <pic:blipFill>
                    <a:blip r:embed="rId13">
                      <a:extLst>
                        <a:ext uri="{28A0092B-C50C-407E-A947-70E740481C1C}">
                          <a14:useLocalDpi xmlns:a14="http://schemas.microsoft.com/office/drawing/2010/main" val="0"/>
                        </a:ext>
                      </a:extLst>
                    </a:blip>
                    <a:stretch>
                      <a:fillRect/>
                    </a:stretch>
                  </pic:blipFill>
                  <pic:spPr>
                    <a:xfrm>
                      <a:off x="0" y="0"/>
                      <a:ext cx="1078865" cy="1007745"/>
                    </a:xfrm>
                    <a:prstGeom prst="rect">
                      <a:avLst/>
                    </a:prstGeom>
                  </pic:spPr>
                </pic:pic>
              </a:graphicData>
            </a:graphic>
            <wp14:sizeRelH relativeFrom="page">
              <wp14:pctWidth>0</wp14:pctWidth>
            </wp14:sizeRelH>
            <wp14:sizeRelV relativeFrom="page">
              <wp14:pctHeight>0</wp14:pctHeight>
            </wp14:sizeRelV>
          </wp:anchor>
        </w:drawing>
      </w:r>
    </w:p>
    <w:p w14:paraId="7EDF3D0A" w14:textId="1D098D08" w:rsidR="003D6160" w:rsidRPr="00D64739" w:rsidRDefault="00435990" w:rsidP="00397A3B">
      <w:pPr>
        <w:pStyle w:val="Itext"/>
        <w:rPr>
          <w:lang w:val="sk-SK"/>
        </w:rPr>
      </w:pPr>
      <w:r w:rsidRPr="00D64739">
        <w:rPr>
          <w:lang w:val="sk-SK"/>
        </w:rPr>
        <mc:AlternateContent>
          <mc:Choice Requires="wps">
            <w:drawing>
              <wp:anchor distT="0" distB="0" distL="114300" distR="114300" simplePos="0" relativeHeight="251658276" behindDoc="0" locked="0" layoutInCell="1" allowOverlap="1" wp14:anchorId="3D83B025" wp14:editId="102B913E">
                <wp:simplePos x="0" y="0"/>
                <wp:positionH relativeFrom="column">
                  <wp:posOffset>3058160</wp:posOffset>
                </wp:positionH>
                <wp:positionV relativeFrom="paragraph">
                  <wp:posOffset>129691</wp:posOffset>
                </wp:positionV>
                <wp:extent cx="341194" cy="150125"/>
                <wp:effectExtent l="0" t="19050" r="40005" b="40640"/>
                <wp:wrapNone/>
                <wp:docPr id="1536053171" name="Šípka: doprava s prúžkami 25"/>
                <wp:cNvGraphicFramePr/>
                <a:graphic xmlns:a="http://schemas.openxmlformats.org/drawingml/2006/main">
                  <a:graphicData uri="http://schemas.microsoft.com/office/word/2010/wordprocessingShape">
                    <wps:wsp>
                      <wps:cNvSpPr/>
                      <wps:spPr>
                        <a:xfrm>
                          <a:off x="0" y="0"/>
                          <a:ext cx="341194" cy="150125"/>
                        </a:xfrm>
                        <a:prstGeom prst="stripedRightArrow">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7556D96"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Šípka: doprava s prúžkami 25" o:spid="_x0000_s1026" type="#_x0000_t93" style="position:absolute;margin-left:240.8pt;margin-top:10.2pt;width:26.85pt;height:11.8pt;z-index:2516582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" adj="16848" fillcolor="white [3201]" strokecolor="#4472c4 [3204]" strokeweight="1pt"/>
            </w:pict>
          </mc:Fallback>
        </mc:AlternateContent>
      </w:r>
    </w:p>
    <w:p w14:paraId="16284349" w14:textId="77777777" w:rsidR="00A17515" w:rsidRPr="00D64739" w:rsidRDefault="00A17515" w:rsidP="00397A3B">
      <w:pPr>
        <w:pStyle w:val="Itext"/>
        <w:rPr>
          <w:lang w:val="sk-SK"/>
        </w:rPr>
      </w:pPr>
    </w:p>
    <w:p w14:paraId="1059C276" w14:textId="77777777" w:rsidR="00A17515" w:rsidRPr="00D64739" w:rsidRDefault="00A17515" w:rsidP="00397A3B">
      <w:pPr>
        <w:pStyle w:val="Itext"/>
        <w:rPr>
          <w:lang w:val="sk-SK"/>
        </w:rPr>
      </w:pPr>
    </w:p>
    <w:p w14:paraId="68F0FD2D" w14:textId="77777777" w:rsidR="00DF7C2B" w:rsidRDefault="00DF7C2B" w:rsidP="00397A3B">
      <w:pPr>
        <w:pStyle w:val="Itext"/>
        <w:rPr>
          <w:b/>
          <w:lang w:val="sk-SK"/>
        </w:rPr>
      </w:pPr>
    </w:p>
    <w:p w14:paraId="2146BC5A" w14:textId="5D10CF63" w:rsidR="00A17515" w:rsidRPr="00D64739" w:rsidRDefault="00282367" w:rsidP="00397A3B">
      <w:pPr>
        <w:pStyle w:val="Itext"/>
        <w:rPr>
          <w:lang w:val="sk-SK"/>
        </w:rPr>
      </w:pPr>
      <w:r w:rsidRPr="00D64739">
        <w:rPr>
          <w:b/>
          <w:lang w:val="sk-SK"/>
        </w:rPr>
        <w:t>Štátny dohľad nad dodržiavaním legislatívy</w:t>
      </w:r>
      <w:r w:rsidRPr="00D64739">
        <w:rPr>
          <w:lang w:val="sk-SK"/>
        </w:rPr>
        <w:t xml:space="preserve"> predstavuje základnú regulačnú funkciu inšpektorátu a je zameraný na overovanie súladu činnosti škôl a zriaďovateľov s právnymi predpismi a záväznými normami. Ide o systematickú kontrolu, ktorá sa vykonáva na úrovni zriaďovateľov aj jednotlivých škôl. V prípade zistenia nedostatkov má inšpektorát právomoc ukladať opatrenia na ich odstránenie a sledovať ich plnenie. </w:t>
      </w:r>
    </w:p>
    <w:p w14:paraId="5E5296F7" w14:textId="002D9CFD" w:rsidR="009B297C" w:rsidRPr="00D64739" w:rsidRDefault="009B297C" w:rsidP="00397A3B">
      <w:pPr>
        <w:pStyle w:val="Itext"/>
        <w:rPr>
          <w:lang w:val="sk-SK"/>
        </w:rPr>
      </w:pPr>
      <w:r w:rsidRPr="00D64739">
        <w:rPr>
          <w:b/>
          <w:lang w:val="sk-SK"/>
        </w:rPr>
        <w:t>Hodnotenie kvality vzdelávania</w:t>
      </w:r>
      <w:r w:rsidRPr="00D64739">
        <w:rPr>
          <w:lang w:val="sk-SK"/>
        </w:rPr>
        <w:t xml:space="preserve"> predstavuje analyticky orientovaný typ inšpekčnej činnosti, ktorého cieľom je posudzovať kvalitu vzdelávacieho procesu, identifikovať silné a slabé stránky a podporovať zlepšovanie praxe. Na rozdiel od dohľadu nie je primárne zamerané na kontrolu súladu s legislatívou ale na kvalitatívne aspekty fungovania škôl.</w:t>
      </w:r>
      <w:r w:rsidR="009636B7" w:rsidRPr="00D64739">
        <w:rPr>
          <w:lang w:val="sk-SK"/>
        </w:rPr>
        <w:t xml:space="preserve"> Hodnotenie kvality </w:t>
      </w:r>
      <w:r w:rsidR="00AB7442" w:rsidRPr="00D64739">
        <w:rPr>
          <w:lang w:val="sk-SK"/>
        </w:rPr>
        <w:t xml:space="preserve">vzdelávania </w:t>
      </w:r>
      <w:r w:rsidR="009636B7" w:rsidRPr="00D64739">
        <w:rPr>
          <w:lang w:val="sk-SK"/>
        </w:rPr>
        <w:t xml:space="preserve">sa realizuje v dvoch základných formách: </w:t>
      </w:r>
    </w:p>
    <w:p w14:paraId="745A4811" w14:textId="0219BCE3" w:rsidR="00E03C74" w:rsidRPr="00D64739" w:rsidRDefault="00E03C74" w:rsidP="00E03C74">
      <w:pPr>
        <w:pStyle w:val="Iodrazkatext"/>
      </w:pPr>
      <w:r w:rsidRPr="00D64739">
        <w:rPr>
          <w:b/>
          <w:bCs/>
        </w:rPr>
        <w:t>Tematické hodnotenie kvality</w:t>
      </w:r>
      <w:r w:rsidRPr="00D64739">
        <w:t>, ktoré sa zameriava na vybrané oblasti vzdelávania identifikované na základe analýzy potrieb a rizík v systéme. Ide o hĺbkové hodnotenia konkrétnych tém (napr. kvalita výučby, podpora žiakov, riadenie školy), realizované na vzorke škôl alebo zriaďovateľov, pričom výstupom sú analytické správy a systémové odporúčania,</w:t>
      </w:r>
    </w:p>
    <w:p w14:paraId="43086535" w14:textId="1E3067EE" w:rsidR="009636B7" w:rsidRPr="00D64739" w:rsidRDefault="009636B7" w:rsidP="009636B7">
      <w:pPr>
        <w:pStyle w:val="Iodrazkatext"/>
      </w:pPr>
      <w:r w:rsidRPr="00D64739">
        <w:rPr>
          <w:b/>
          <w:bCs/>
        </w:rPr>
        <w:t>Plánované a cielené hodnotenie kvality</w:t>
      </w:r>
      <w:r w:rsidRPr="00D64739">
        <w:t>, ktoré vychádza zo štandardizovaných hodnotiacich kritérií a posudzuje mieru ich napĺňania v konkrétnych školách alebo u zriaďovateľov. Toto hodnotenie poskytuje systematický obraz o úrovni kvality v kľúčových oblastiach a vedie k</w:t>
      </w:r>
      <w:r w:rsidR="008E320E" w:rsidRPr="00D64739">
        <w:t> </w:t>
      </w:r>
      <w:r w:rsidRPr="00D64739">
        <w:t>formulovaniu odporúčaní alebo požiadaviek na zlepšenie.</w:t>
      </w:r>
    </w:p>
    <w:p w14:paraId="69734058" w14:textId="345A74F5" w:rsidR="00874B51" w:rsidRPr="00D64739" w:rsidRDefault="00874B51" w:rsidP="00874B51">
      <w:pPr>
        <w:pStyle w:val="Itext"/>
        <w:rPr>
          <w:rFonts w:ascii="Times New Roman" w:hAnsi="Times New Roman"/>
          <w:lang w:val="sk-SK"/>
        </w:rPr>
      </w:pPr>
      <w:r w:rsidRPr="00D64739">
        <w:rPr>
          <w:lang w:val="sk-SK"/>
        </w:rPr>
        <w:t>Uvedené typy hodnotenia spolu vytvárajú prepojený systém, v ktorom štátny dohľad zabezpečuje dodržiavanie legislatívnych požiadaviek, zatiaľ čo hodnotenie kvality prispieva k dlhodobému rozvoju a zvyšovaniu kvality vzdelávania.</w:t>
      </w:r>
    </w:p>
    <w:p w14:paraId="1BF7898C" w14:textId="341F8D67" w:rsidR="00C4661B" w:rsidRPr="00D64739" w:rsidRDefault="00C4661B" w:rsidP="00874B51">
      <w:pPr>
        <w:pStyle w:val="Itext"/>
        <w:rPr>
          <w:lang w:val="sk-SK"/>
        </w:rPr>
      </w:pPr>
    </w:p>
    <w:p w14:paraId="15F2DBB4" w14:textId="5053A347" w:rsidR="00A6584B" w:rsidRPr="00D64739" w:rsidRDefault="00A6584B">
      <w:pPr>
        <w:pStyle w:val="Nadpis3"/>
        <w:numPr>
          <w:ilvl w:val="2"/>
          <w:numId w:val="23"/>
        </w:numPr>
        <w:rPr>
          <w:lang w:eastAsia="sk-SK"/>
        </w:rPr>
      </w:pPr>
      <w:bookmarkStart w:id="12" w:name="_Toc225774740"/>
      <w:r w:rsidRPr="00D64739">
        <w:rPr>
          <w:lang w:eastAsia="sk-SK"/>
        </w:rPr>
        <w:t>Periodicita hodnotenia kvality</w:t>
      </w:r>
      <w:r w:rsidR="0046685D" w:rsidRPr="00D64739">
        <w:rPr>
          <w:lang w:eastAsia="sk-SK"/>
        </w:rPr>
        <w:t xml:space="preserve"> škôl a školských zariadení</w:t>
      </w:r>
      <w:bookmarkEnd w:id="12"/>
    </w:p>
    <w:p w14:paraId="1C3DEC05" w14:textId="70CBB7CF" w:rsidR="0046685D" w:rsidRPr="00D64739" w:rsidRDefault="0046685D" w:rsidP="0046685D">
      <w:pPr>
        <w:pStyle w:val="Itext"/>
        <w:rPr>
          <w:lang w:val="sk-SK"/>
        </w:rPr>
      </w:pPr>
      <w:r w:rsidRPr="00D64739">
        <w:rPr>
          <w:lang w:val="sk-SK"/>
        </w:rPr>
        <w:t xml:space="preserve">Periodicita hodnotenia kvality škôl a školských zariadení vo Švédsku </w:t>
      </w:r>
      <w:r w:rsidRPr="00D64739">
        <w:rPr>
          <w:b/>
          <w:bCs w:val="0"/>
          <w:lang w:val="sk-SK"/>
        </w:rPr>
        <w:t>nie je stanovená ako pevný časový cyklus</w:t>
      </w:r>
      <w:r w:rsidRPr="00C021AC">
        <w:rPr>
          <w:lang w:val="sk-SK"/>
        </w:rPr>
        <w:t>,</w:t>
      </w:r>
      <w:r w:rsidRPr="00D64739">
        <w:rPr>
          <w:lang w:val="sk-SK"/>
        </w:rPr>
        <w:t xml:space="preserve"> ale je založená na princípe priebežnej kontroly vychádzajúcej z analýzy potrieb a </w:t>
      </w:r>
      <w:r w:rsidRPr="00D64739">
        <w:rPr>
          <w:b/>
          <w:bCs w:val="0"/>
          <w:lang w:val="sk-SK"/>
        </w:rPr>
        <w:t>rizík</w:t>
      </w:r>
      <w:r w:rsidRPr="00D64739">
        <w:rPr>
          <w:lang w:val="sk-SK"/>
        </w:rPr>
        <w:t xml:space="preserve"> v systéme vzdelávania.</w:t>
      </w:r>
    </w:p>
    <w:p w14:paraId="6C9B4255" w14:textId="3F6A3602" w:rsidR="009C48F4" w:rsidRPr="00D64739" w:rsidRDefault="009C48F4" w:rsidP="009C48F4">
      <w:pPr>
        <w:pStyle w:val="Itext"/>
        <w:rPr>
          <w:lang w:val="sk-SK"/>
        </w:rPr>
      </w:pPr>
      <w:r w:rsidRPr="00D64739">
        <w:rPr>
          <w:lang w:val="sk-SK"/>
        </w:rPr>
        <w:t xml:space="preserve">Štátny dohľad nad dodržiavaním legislatívy sa vykonáva kontinuálne, pričom jeho rozsah, frekvencia a zameranie sú určované na základe hodnotenia rizikovosti jednotlivých zriaďovateľov a škôl. </w:t>
      </w:r>
      <w:r w:rsidRPr="00D64739">
        <w:rPr>
          <w:b/>
          <w:bCs w:val="0"/>
          <w:lang w:val="sk-SK"/>
        </w:rPr>
        <w:t>Väčší dôraz sa kladie na subjekty, pri ktorých existuje zvýšené riziko nedodržiavania legislatívnych požiadaviek</w:t>
      </w:r>
      <w:r w:rsidR="00463133">
        <w:rPr>
          <w:b/>
          <w:bCs w:val="0"/>
          <w:lang w:val="sk-SK"/>
        </w:rPr>
        <w:t>,</w:t>
      </w:r>
      <w:r w:rsidRPr="00D64739">
        <w:rPr>
          <w:b/>
          <w:bCs w:val="0"/>
          <w:lang w:val="sk-SK"/>
        </w:rPr>
        <w:t xml:space="preserve"> alebo kde boli v minulosti identifikované nedostatky. </w:t>
      </w:r>
      <w:r w:rsidRPr="00D64739">
        <w:rPr>
          <w:lang w:val="sk-SK"/>
        </w:rPr>
        <w:t>Dohľad sa realizuje na úrovni zriaďovateľov aj jednotlivých škôl, pričom môže mať rôznu intenzitu – od základného monitorovania až po hĺbkové kontroly.</w:t>
      </w:r>
    </w:p>
    <w:p w14:paraId="2E13B31A" w14:textId="62CB88F6" w:rsidR="00325C21" w:rsidRPr="00D64739" w:rsidRDefault="00325C21" w:rsidP="00325C21">
      <w:pPr>
        <w:pStyle w:val="Itext"/>
        <w:rPr>
          <w:lang w:val="sk-SK"/>
        </w:rPr>
      </w:pPr>
      <w:r w:rsidRPr="00D64739">
        <w:rPr>
          <w:lang w:val="sk-SK"/>
        </w:rPr>
        <w:t>Hodnotenie kvality vzdelávania sa realizuje výberovo a tematicky, bez pevne stanovenej periodicity pre jednotlivé školy. Tematické hodnotenia sú plánované centrálne na základe identifikovaných priorít vzdelávacej politiky a analýzy problémových oblastí v systéme. Plánované a cielené hodnotenia kvality sa uskutočňujú podľa vopred stanoveného plánu, pričom výber škôl alebo zriaďovateľov zohľadňuje reprezentatívnosť alebo identifikované potreby zlepšenia.</w:t>
      </w:r>
    </w:p>
    <w:p w14:paraId="73D7AB92" w14:textId="43EED6C5" w:rsidR="00A71027" w:rsidRPr="00D64739" w:rsidRDefault="00A71027" w:rsidP="00A71027">
      <w:pPr>
        <w:pStyle w:val="Itext"/>
        <w:rPr>
          <w:lang w:val="sk-SK"/>
        </w:rPr>
      </w:pPr>
      <w:r w:rsidRPr="00D64739">
        <w:rPr>
          <w:b/>
          <w:bCs w:val="0"/>
          <w:lang w:val="sk-SK"/>
        </w:rPr>
        <w:lastRenderedPageBreak/>
        <w:t xml:space="preserve">V prípade zistenia nedostatkov je súčasťou dohľadu aj následné overovanie prijatých opatrení </w:t>
      </w:r>
      <w:r w:rsidRPr="0012167F">
        <w:rPr>
          <w:lang w:val="sk-SK"/>
        </w:rPr>
        <w:t xml:space="preserve">(follow-up inšpekcia), </w:t>
      </w:r>
      <w:r w:rsidRPr="00D64739">
        <w:rPr>
          <w:b/>
          <w:bCs w:val="0"/>
          <w:lang w:val="sk-SK"/>
        </w:rPr>
        <w:t>ktoré sa realizuje po uplynutí stanovenej lehoty</w:t>
      </w:r>
      <w:r w:rsidRPr="00D64739">
        <w:rPr>
          <w:lang w:val="sk-SK"/>
        </w:rPr>
        <w:t>. Inšpektorát overuje odstránenie nedostatkov prostredníctvom analýzy podkladov, komunikácie so školou alebo opakovanej návštevy. Následné kontroly sa môžu uskutočniť aj opakovane až do momentu, kým sú zistené nedostatky odstránené</w:t>
      </w:r>
      <w:r w:rsidR="00BA5FD5" w:rsidRPr="00D64739">
        <w:rPr>
          <w:lang w:val="sk-SK"/>
        </w:rPr>
        <w:t xml:space="preserve">, </w:t>
      </w:r>
      <w:r w:rsidRPr="00D64739">
        <w:rPr>
          <w:lang w:val="sk-SK"/>
        </w:rPr>
        <w:t>v</w:t>
      </w:r>
      <w:r w:rsidR="00C06100" w:rsidRPr="00D64739">
        <w:rPr>
          <w:lang w:val="sk-SK"/>
        </w:rPr>
        <w:t> </w:t>
      </w:r>
      <w:r w:rsidRPr="00D64739">
        <w:rPr>
          <w:lang w:val="sk-SK"/>
        </w:rPr>
        <w:t>opačnom prípade môže inšpektorát pristúpiť k prísnejším opatreniam.</w:t>
      </w:r>
      <w:r w:rsidR="0093053E" w:rsidRPr="00D64739">
        <w:rPr>
          <w:rFonts w:cstheme="minorBidi"/>
          <w:bCs w:val="0"/>
          <w:noProof w:val="0"/>
          <w:color w:val="auto"/>
          <w:lang w:val="sk-SK"/>
        </w:rPr>
        <w:t xml:space="preserve"> </w:t>
      </w:r>
      <w:r w:rsidR="0093053E" w:rsidRPr="00D64739">
        <w:rPr>
          <w:lang w:val="sk-SK"/>
        </w:rPr>
        <w:t>Tie zahŕňajú najmä uloženie finančnej sankcie, obmedzenie činnosti školy</w:t>
      </w:r>
      <w:r w:rsidR="0012167F">
        <w:rPr>
          <w:lang w:val="sk-SK"/>
        </w:rPr>
        <w:t>,</w:t>
      </w:r>
      <w:r w:rsidR="0093053E" w:rsidRPr="00D64739">
        <w:rPr>
          <w:lang w:val="sk-SK"/>
        </w:rPr>
        <w:t xml:space="preserve"> alebo zákaz prijímania nových žiakov. V </w:t>
      </w:r>
      <w:r w:rsidR="0093053E" w:rsidRPr="00D64739">
        <w:rPr>
          <w:b/>
          <w:bCs w:val="0"/>
          <w:lang w:val="sk-SK"/>
        </w:rPr>
        <w:t>prípade závažných a pretrvávajúcich nedostatkov môže dôjsť až k odňatiu povolenia na poskytovanie vzdelávania, čo v praxi znamená ukončenie činnosti školy</w:t>
      </w:r>
      <w:r w:rsidR="00B4149F" w:rsidRPr="0012167F">
        <w:rPr>
          <w:rStyle w:val="Odkaznapoznmkupodiarou"/>
          <w:lang w:val="sk-SK"/>
        </w:rPr>
        <w:footnoteReference w:id="11"/>
      </w:r>
      <w:r w:rsidR="0012167F" w:rsidRPr="0012167F">
        <w:rPr>
          <w:lang w:val="sk-SK"/>
        </w:rPr>
        <w:t>.</w:t>
      </w:r>
      <w:r w:rsidR="0093053E" w:rsidRPr="0012167F">
        <w:rPr>
          <w:lang w:val="sk-SK"/>
        </w:rPr>
        <w:t xml:space="preserve"> </w:t>
      </w:r>
      <w:r w:rsidR="0093053E" w:rsidRPr="00D64739">
        <w:rPr>
          <w:lang w:val="sk-SK"/>
        </w:rPr>
        <w:t>Tento mechanizmus sa uplatňuje najmä voči súkromným zriaďovateľom, pričom pri verejných školách sú opatrenia smerované voči zriaďovateľovi (obci), ktorý je povinný zabezpečiť nápravu.</w:t>
      </w:r>
    </w:p>
    <w:p w14:paraId="34755437" w14:textId="77777777" w:rsidR="000E29C7" w:rsidRPr="00D64739" w:rsidRDefault="000E29C7" w:rsidP="00325C21">
      <w:pPr>
        <w:pStyle w:val="Itext"/>
        <w:rPr>
          <w:lang w:val="sk-SK"/>
        </w:rPr>
      </w:pPr>
    </w:p>
    <w:p w14:paraId="49C608E7" w14:textId="77777777" w:rsidR="009B131B" w:rsidRPr="00D64739" w:rsidRDefault="009B131B" w:rsidP="009B131B">
      <w:pPr>
        <w:pStyle w:val="Itext"/>
        <w:rPr>
          <w:rStyle w:val="Vrazn"/>
          <w:lang w:val="sk-SK"/>
        </w:rPr>
      </w:pPr>
      <w:r w:rsidRPr="00D64739">
        <w:rPr>
          <w:rStyle w:val="Vrazn"/>
          <w:lang w:val="sk-SK"/>
        </w:rPr>
        <w:t>Rizikovo orientovaný model výberu subjektov na hodnotenie</w:t>
      </w:r>
    </w:p>
    <w:p w14:paraId="7C45DE0E" w14:textId="61B925FC" w:rsidR="00CB33A0" w:rsidRPr="00D64739" w:rsidRDefault="00A8491C" w:rsidP="00CB33A0">
      <w:pPr>
        <w:pStyle w:val="Itext"/>
        <w:rPr>
          <w:lang w:val="sk-SK"/>
        </w:rPr>
      </w:pPr>
      <w:r w:rsidRPr="00D64739">
        <w:rPr>
          <w:lang w:val="sk-SK"/>
        </w:rPr>
        <w:t>I</w:t>
      </w:r>
      <w:r w:rsidR="00CB33A0" w:rsidRPr="00D64739">
        <w:rPr>
          <w:lang w:val="sk-SK"/>
        </w:rPr>
        <w:t>nšpektorát uplatňuje</w:t>
      </w:r>
      <w:r w:rsidR="005C3541">
        <w:rPr>
          <w:lang w:val="sk-SK"/>
        </w:rPr>
        <w:t>,</w:t>
      </w:r>
      <w:r w:rsidR="00CB33A0" w:rsidRPr="00D64739">
        <w:rPr>
          <w:lang w:val="sk-SK"/>
        </w:rPr>
        <w:t xml:space="preserve"> pri plánovaní inšpekčnej činnosti</w:t>
      </w:r>
      <w:r w:rsidR="005C3541">
        <w:rPr>
          <w:lang w:val="sk-SK"/>
        </w:rPr>
        <w:t>,</w:t>
      </w:r>
      <w:r w:rsidR="00CB33A0" w:rsidRPr="00D64739">
        <w:rPr>
          <w:lang w:val="sk-SK"/>
        </w:rPr>
        <w:t xml:space="preserve"> systematický prístup založený na tzv. </w:t>
      </w:r>
      <w:r w:rsidR="00CB33A0" w:rsidRPr="00D64739">
        <w:rPr>
          <w:b/>
          <w:bCs w:val="0"/>
          <w:lang w:val="sk-SK"/>
        </w:rPr>
        <w:t>analýze rizík</w:t>
      </w:r>
      <w:r w:rsidR="00CB33A0" w:rsidRPr="00D64739">
        <w:rPr>
          <w:lang w:val="sk-SK"/>
        </w:rPr>
        <w:t xml:space="preserve"> a významnosti, ktor</w:t>
      </w:r>
      <w:r w:rsidR="009955C4" w:rsidRPr="00D64739">
        <w:rPr>
          <w:lang w:val="sk-SK"/>
        </w:rPr>
        <w:t>ý</w:t>
      </w:r>
      <w:r w:rsidR="00CB33A0" w:rsidRPr="00D64739">
        <w:rPr>
          <w:lang w:val="sk-SK"/>
        </w:rPr>
        <w:t xml:space="preserve"> predstavuje kľúčový nástroj riadenia výberu škôl a zriaďovateľov na hodnotenie. Tento model vychádza z priebežného zberu, monitorovania a vyhodnocovania dostupných údajov o</w:t>
      </w:r>
      <w:r w:rsidR="00A55C4E" w:rsidRPr="00D64739">
        <w:rPr>
          <w:lang w:val="sk-SK"/>
        </w:rPr>
        <w:t> </w:t>
      </w:r>
      <w:r w:rsidR="00CB33A0" w:rsidRPr="00D64739">
        <w:rPr>
          <w:lang w:val="sk-SK"/>
        </w:rPr>
        <w:t>výkonnosti a fungovaní škôl, pričom cieľom je identifikovať subjekty s najvyšším rizikom nedostatočnej kvality vzdelávania.</w:t>
      </w:r>
    </w:p>
    <w:p w14:paraId="449D2BE0" w14:textId="1A830F7D" w:rsidR="00EF590A" w:rsidRPr="00D64739" w:rsidRDefault="00EF590A" w:rsidP="00EF590A">
      <w:pPr>
        <w:pStyle w:val="Itext"/>
        <w:rPr>
          <w:lang w:val="sk-SK"/>
        </w:rPr>
      </w:pPr>
      <w:r w:rsidRPr="00D64739">
        <w:rPr>
          <w:b/>
          <w:bCs w:val="0"/>
          <w:lang w:val="sk-SK"/>
        </w:rPr>
        <w:t xml:space="preserve">Najvýznamnejším faktorom v analýze sú vzdelávacie výsledky žiakov, najmä miera dosahovania vzdelávacích cieľov </w:t>
      </w:r>
      <w:r w:rsidR="00447815" w:rsidRPr="00447815">
        <w:rPr>
          <w:lang w:val="sk-SK"/>
        </w:rPr>
        <w:t xml:space="preserve">(ide </w:t>
      </w:r>
      <w:r w:rsidRPr="00447815">
        <w:rPr>
          <w:lang w:val="sk-SK"/>
        </w:rPr>
        <w:t>napríklad podiel žiakov, ktorí spĺňajú podmienky na pokračovanie v ďalšom stupni vzdelávania</w:t>
      </w:r>
      <w:r w:rsidR="00447815" w:rsidRPr="00447815">
        <w:rPr>
          <w:lang w:val="sk-SK"/>
        </w:rPr>
        <w:t>)</w:t>
      </w:r>
      <w:r w:rsidRPr="00D64739">
        <w:rPr>
          <w:lang w:val="sk-SK"/>
        </w:rPr>
        <w:t xml:space="preserve">. Okrem toho sa zohľadňujú aj ďalšie ukazovatele, ako sú </w:t>
      </w:r>
      <w:r w:rsidRPr="00D64739">
        <w:rPr>
          <w:b/>
          <w:bCs w:val="0"/>
          <w:lang w:val="sk-SK"/>
        </w:rPr>
        <w:t>kvalita školského prostredia</w:t>
      </w:r>
      <w:r w:rsidRPr="00D64739">
        <w:rPr>
          <w:lang w:val="sk-SK"/>
        </w:rPr>
        <w:t xml:space="preserve">, </w:t>
      </w:r>
      <w:r w:rsidRPr="00D64739">
        <w:rPr>
          <w:b/>
          <w:bCs w:val="0"/>
          <w:lang w:val="sk-SK"/>
        </w:rPr>
        <w:t>úroveň riadenia školy, výsledky predchádzajúcich inšpekcií či podnety a informácie o možných nedostatkoch</w:t>
      </w:r>
      <w:r w:rsidRPr="008B331B">
        <w:rPr>
          <w:lang w:val="sk-SK"/>
        </w:rPr>
        <w:t>.</w:t>
      </w:r>
      <w:r w:rsidRPr="00D64739">
        <w:rPr>
          <w:lang w:val="sk-SK"/>
        </w:rPr>
        <w:t xml:space="preserve"> Na základe tejto viacrozmernej analýzy inšpektorát každoročne identifikuje skupinu škôl, ktoré predstavujú zvýšené riziko, pričom tieto školy sú následne prioritne zaradené do plánovaného dohľadu alebo hodnotenia kvality.</w:t>
      </w:r>
    </w:p>
    <w:p w14:paraId="19380C9A" w14:textId="4E833E38" w:rsidR="00F86E72" w:rsidRPr="00D64739" w:rsidRDefault="00EF590A" w:rsidP="00F86E72">
      <w:pPr>
        <w:pStyle w:val="Itext"/>
        <w:rPr>
          <w:lang w:val="sk-SK"/>
        </w:rPr>
      </w:pPr>
      <w:r w:rsidRPr="00D64739">
        <w:rPr>
          <w:lang w:val="sk-SK"/>
        </w:rPr>
        <w:t xml:space="preserve">Model je zároveň flexibilný a umožňuje inšpekcie, pri ktorých sa forma, rozsah a intenzita hodnotenia prispôsobujú konkrétnym podmienkam a potrebám školy. Školy s najzávažnejšími rizikami sú spravidla predmetom </w:t>
      </w:r>
      <w:r w:rsidR="003D0FB3" w:rsidRPr="00D64739">
        <w:rPr>
          <w:lang w:val="sk-SK"/>
        </w:rPr>
        <w:t>Plánovaného a cieleného dohľadu</w:t>
      </w:r>
      <w:r w:rsidRPr="00D64739">
        <w:rPr>
          <w:lang w:val="sk-SK"/>
        </w:rPr>
        <w:t>, zatiaľ čo školy bez výrazných porušení legislatívy, ale s</w:t>
      </w:r>
      <w:r w:rsidR="00862B46" w:rsidRPr="00D64739">
        <w:rPr>
          <w:lang w:val="sk-SK"/>
        </w:rPr>
        <w:t> </w:t>
      </w:r>
      <w:r w:rsidRPr="00D64739">
        <w:rPr>
          <w:lang w:val="sk-SK"/>
        </w:rPr>
        <w:t xml:space="preserve">identifikovaným potenciálom na zlepšenie, sú častejšie </w:t>
      </w:r>
      <w:r w:rsidR="00862B46" w:rsidRPr="00D64739">
        <w:rPr>
          <w:lang w:val="sk-SK"/>
        </w:rPr>
        <w:t>zaraďované</w:t>
      </w:r>
      <w:r w:rsidRPr="00D64739">
        <w:rPr>
          <w:lang w:val="sk-SK"/>
        </w:rPr>
        <w:t xml:space="preserve"> do </w:t>
      </w:r>
      <w:r w:rsidR="00862B46" w:rsidRPr="00D64739">
        <w:rPr>
          <w:lang w:val="sk-SK"/>
        </w:rPr>
        <w:t>Plánovanej kontroly kvality</w:t>
      </w:r>
      <w:r w:rsidRPr="00D64739">
        <w:rPr>
          <w:lang w:val="sk-SK"/>
        </w:rPr>
        <w:t>.</w:t>
      </w:r>
      <w:r w:rsidR="00F86E72" w:rsidRPr="00D64739">
        <w:rPr>
          <w:lang w:val="sk-SK"/>
        </w:rPr>
        <w:t xml:space="preserve"> Zároveň platí, že nie všetky školy s </w:t>
      </w:r>
      <w:r w:rsidR="00EC27D7" w:rsidRPr="00D64739">
        <w:rPr>
          <w:lang w:val="sk-SK"/>
        </w:rPr>
        <w:t>horšími</w:t>
      </w:r>
      <w:r w:rsidR="00F86E72" w:rsidRPr="00D64739">
        <w:rPr>
          <w:lang w:val="sk-SK"/>
        </w:rPr>
        <w:t xml:space="preserve"> výsledkami sú automaticky zaradené do hodnotenia</w:t>
      </w:r>
      <w:r w:rsidR="003B4B57" w:rsidRPr="00D64739">
        <w:rPr>
          <w:lang w:val="sk-SK"/>
        </w:rPr>
        <w:t>. V</w:t>
      </w:r>
      <w:r w:rsidR="00F86E72" w:rsidRPr="00D64739">
        <w:rPr>
          <w:lang w:val="sk-SK"/>
        </w:rPr>
        <w:t>ýber zohľadňuje aj to, či škola nebola nedávno kontrolovaná</w:t>
      </w:r>
      <w:r w:rsidR="008B331B">
        <w:rPr>
          <w:lang w:val="sk-SK"/>
        </w:rPr>
        <w:t>,</w:t>
      </w:r>
      <w:r w:rsidR="00F86E72" w:rsidRPr="00D64739">
        <w:rPr>
          <w:lang w:val="sk-SK"/>
        </w:rPr>
        <w:t xml:space="preserve"> alebo či jej celkový rizikový profil nie je v porovnaní s inými školami </w:t>
      </w:r>
      <w:r w:rsidR="00EC27D7" w:rsidRPr="00D64739">
        <w:rPr>
          <w:lang w:val="sk-SK"/>
        </w:rPr>
        <w:t>horší</w:t>
      </w:r>
      <w:r w:rsidR="00F86E72" w:rsidRPr="00D64739">
        <w:rPr>
          <w:lang w:val="sk-SK"/>
        </w:rPr>
        <w:t>. Tento prístup umožňuje efektívne rozdeľovanie kapacít inšpektorátu a zároveň minimalizuje nadmernú záťaž škôl opakovanými kontrolami.</w:t>
      </w:r>
    </w:p>
    <w:p w14:paraId="61FBB239" w14:textId="16482A9E" w:rsidR="00EF590A" w:rsidRPr="00D64739" w:rsidRDefault="00EF590A" w:rsidP="00EF590A">
      <w:pPr>
        <w:pStyle w:val="Itext"/>
        <w:rPr>
          <w:lang w:val="sk-SK"/>
        </w:rPr>
      </w:pPr>
    </w:p>
    <w:p w14:paraId="637F74E4" w14:textId="67C7753B" w:rsidR="008F42E9" w:rsidRPr="00D64739" w:rsidRDefault="008F42E9" w:rsidP="008F42E9">
      <w:pPr>
        <w:pStyle w:val="Nadpis2"/>
      </w:pPr>
      <w:bookmarkStart w:id="13" w:name="_Toc225774741"/>
      <w:r w:rsidRPr="00D64739">
        <w:t>Postup pri sebahodnotení školy (autoevalvácia)</w:t>
      </w:r>
      <w:bookmarkEnd w:id="13"/>
    </w:p>
    <w:p w14:paraId="4B3B00B0" w14:textId="20BB023D" w:rsidR="00436B42" w:rsidRPr="00D64739" w:rsidRDefault="00436B42" w:rsidP="00436B42">
      <w:pPr>
        <w:pStyle w:val="Itext"/>
        <w:rPr>
          <w:lang w:val="sk-SK"/>
        </w:rPr>
      </w:pPr>
      <w:r w:rsidRPr="00D64739">
        <w:rPr>
          <w:lang w:val="sk-SK"/>
        </w:rPr>
        <w:t xml:space="preserve">Autoevalvácia v švédskom vzdelávacom systéme nie je chápaná ako samostatná formalizovaná aktivita alebo nástroj, ale ako integrálna súčasť širšieho konceptu tzv. </w:t>
      </w:r>
      <w:r w:rsidRPr="00D64739">
        <w:rPr>
          <w:b/>
          <w:lang w:val="sk-SK"/>
        </w:rPr>
        <w:t>systematickej práce na kvalite</w:t>
      </w:r>
      <w:r w:rsidRPr="008B331B">
        <w:rPr>
          <w:rStyle w:val="Odkaznapoznmkupodiarou"/>
          <w:bCs w:val="0"/>
          <w:lang w:val="sk-SK"/>
        </w:rPr>
        <w:footnoteReference w:id="12"/>
      </w:r>
      <w:r w:rsidR="008B331B" w:rsidRPr="008B331B">
        <w:rPr>
          <w:bCs w:val="0"/>
          <w:lang w:val="sk-SK"/>
        </w:rPr>
        <w:t>.</w:t>
      </w:r>
      <w:r w:rsidRPr="00D64739">
        <w:rPr>
          <w:b/>
          <w:lang w:val="sk-SK"/>
        </w:rPr>
        <w:t xml:space="preserve"> </w:t>
      </w:r>
      <w:r w:rsidRPr="00D64739">
        <w:rPr>
          <w:lang w:val="sk-SK"/>
        </w:rPr>
        <w:t>Tento koncept predstavuje zákonom stanovený pracovný proces, ktorý je záväzný pre všetkých zriaďovateľov a</w:t>
      </w:r>
      <w:r w:rsidR="005B3007" w:rsidRPr="00D64739">
        <w:rPr>
          <w:lang w:val="sk-SK"/>
        </w:rPr>
        <w:t> </w:t>
      </w:r>
      <w:r w:rsidRPr="00D64739">
        <w:rPr>
          <w:lang w:val="sk-SK"/>
        </w:rPr>
        <w:t xml:space="preserve">školy a je ukotvený v </w:t>
      </w:r>
      <w:r w:rsidR="00F26B2D" w:rsidRPr="00D64739">
        <w:rPr>
          <w:lang w:val="sk-SK"/>
        </w:rPr>
        <w:t>Š</w:t>
      </w:r>
      <w:r w:rsidRPr="00D64739">
        <w:rPr>
          <w:lang w:val="sk-SK"/>
        </w:rPr>
        <w:t>kolskom zákone, najmä v kapitole 4 a súvisiacich ustanoveniach</w:t>
      </w:r>
      <w:r w:rsidR="00664B13" w:rsidRPr="00D64739">
        <w:rPr>
          <w:rStyle w:val="Odkaznapoznmkupodiarou"/>
          <w:lang w:val="sk-SK"/>
        </w:rPr>
        <w:footnoteReference w:id="13"/>
      </w:r>
      <w:r w:rsidRPr="00D64739">
        <w:rPr>
          <w:lang w:val="sk-SK"/>
        </w:rPr>
        <w:t>.</w:t>
      </w:r>
    </w:p>
    <w:p w14:paraId="31963A61" w14:textId="77777777" w:rsidR="00436B42" w:rsidRPr="00D64739" w:rsidRDefault="00436B42" w:rsidP="00436B42">
      <w:pPr>
        <w:pStyle w:val="Itext"/>
        <w:rPr>
          <w:lang w:val="sk-SK"/>
        </w:rPr>
      </w:pPr>
      <w:r w:rsidRPr="00D64739">
        <w:rPr>
          <w:lang w:val="sk-SK"/>
        </w:rPr>
        <w:t>Podľa legislatívy ide o kontinuálny cyklický proces zahŕňajúci:</w:t>
      </w:r>
    </w:p>
    <w:p w14:paraId="6B4A57EE" w14:textId="77777777" w:rsidR="00436B42" w:rsidRPr="00D64739" w:rsidRDefault="00436B42" w:rsidP="00664B13">
      <w:pPr>
        <w:pStyle w:val="Iodrazkatext"/>
        <w:rPr>
          <w:noProof/>
        </w:rPr>
      </w:pPr>
      <w:r w:rsidRPr="00D64739">
        <w:rPr>
          <w:noProof/>
        </w:rPr>
        <w:t xml:space="preserve">plánovanie vzdelávacej činnosti, </w:t>
      </w:r>
    </w:p>
    <w:p w14:paraId="1E1C243F" w14:textId="77777777" w:rsidR="00436B42" w:rsidRPr="00D64739" w:rsidRDefault="00436B42" w:rsidP="00664B13">
      <w:pPr>
        <w:pStyle w:val="Iodrazkatext"/>
        <w:rPr>
          <w:noProof/>
        </w:rPr>
      </w:pPr>
      <w:r w:rsidRPr="00D64739">
        <w:rPr>
          <w:noProof/>
        </w:rPr>
        <w:t xml:space="preserve">systematické sledovanie jej priebehu a výsledkov, </w:t>
      </w:r>
    </w:p>
    <w:p w14:paraId="38A7562F" w14:textId="0E6DD84F" w:rsidR="00436B42" w:rsidRPr="00D64739" w:rsidRDefault="00436B42" w:rsidP="00664B13">
      <w:pPr>
        <w:pStyle w:val="Iodrazkatext"/>
        <w:rPr>
          <w:noProof/>
        </w:rPr>
      </w:pPr>
      <w:r w:rsidRPr="00D64739">
        <w:rPr>
          <w:noProof/>
        </w:rPr>
        <w:lastRenderedPageBreak/>
        <w:t>analýzu príčin zistených výsledkov</w:t>
      </w:r>
      <w:r w:rsidR="00474DCF">
        <w:rPr>
          <w:noProof/>
        </w:rPr>
        <w:t xml:space="preserve"> a</w:t>
      </w:r>
      <w:r w:rsidRPr="00D64739">
        <w:rPr>
          <w:noProof/>
        </w:rPr>
        <w:t xml:space="preserve"> </w:t>
      </w:r>
    </w:p>
    <w:p w14:paraId="06A225FD" w14:textId="2A55FF5C" w:rsidR="00436B42" w:rsidRPr="00D64739" w:rsidRDefault="00436B42" w:rsidP="00664B13">
      <w:pPr>
        <w:pStyle w:val="Iodrazkatext"/>
        <w:rPr>
          <w:noProof/>
        </w:rPr>
      </w:pPr>
      <w:r w:rsidRPr="00D64739">
        <w:rPr>
          <w:noProof/>
        </w:rPr>
        <w:t xml:space="preserve">prijímanie opatrení smerujúcich k zlepšeniu kvality vzdelávania. </w:t>
      </w:r>
    </w:p>
    <w:p w14:paraId="5F91D691" w14:textId="77777777" w:rsidR="000125C2" w:rsidRPr="00D64739" w:rsidRDefault="000125C2" w:rsidP="000125C2">
      <w:pPr>
        <w:pStyle w:val="Iodrazkatext"/>
        <w:numPr>
          <w:ilvl w:val="0"/>
          <w:numId w:val="0"/>
        </w:numPr>
        <w:ind w:left="720" w:hanging="360"/>
        <w:rPr>
          <w:noProof/>
        </w:rPr>
      </w:pPr>
    </w:p>
    <w:p w14:paraId="28CB09DC" w14:textId="40323B3F" w:rsidR="000125C2" w:rsidRPr="00D64739" w:rsidRDefault="000125C2" w:rsidP="000125C2">
      <w:pPr>
        <w:pStyle w:val="Itext"/>
        <w:rPr>
          <w:lang w:val="sk-SK"/>
        </w:rPr>
      </w:pPr>
      <w:r w:rsidRPr="00D64739">
        <w:rPr>
          <w:lang w:val="sk-SK"/>
        </w:rPr>
        <w:t>Autoevalvácia vo švédskom kontexte nemá podobu jednotného nástroja alebo štandardizovanej metodiky</w:t>
      </w:r>
      <w:r w:rsidR="00474DCF">
        <w:rPr>
          <w:lang w:val="sk-SK"/>
        </w:rPr>
        <w:t>,</w:t>
      </w:r>
      <w:r w:rsidRPr="00D64739">
        <w:rPr>
          <w:lang w:val="sk-SK"/>
        </w:rPr>
        <w:t xml:space="preserve"> aplikovanej centrálne. Ide o decentralizovaný proces, ktorého konkrétna podoba je v kompetencii zriaďovateľov a jednotlivých škôl. Štát prostredníctvom Národnej agentúry pre vzdelávanie</w:t>
      </w:r>
      <w:r w:rsidR="001F39C7" w:rsidRPr="00D64739">
        <w:rPr>
          <w:rStyle w:val="Odkaznapoznmkupodiarou"/>
          <w:lang w:val="sk-SK"/>
        </w:rPr>
        <w:footnoteReference w:id="14"/>
      </w:r>
      <w:r w:rsidRPr="00D64739">
        <w:rPr>
          <w:lang w:val="sk-SK"/>
        </w:rPr>
        <w:t xml:space="preserve"> neposkytuje záväzné postupy ani detailné všeobecné odporúčania, ale namiesto toho systematicky rozvíja </w:t>
      </w:r>
      <w:r w:rsidRPr="00D64739">
        <w:rPr>
          <w:b/>
          <w:lang w:val="sk-SK"/>
        </w:rPr>
        <w:t>podporné materiály a metodické rámce</w:t>
      </w:r>
      <w:r w:rsidRPr="00D64739">
        <w:rPr>
          <w:lang w:val="sk-SK"/>
        </w:rPr>
        <w:t>, ktoré majú školám pomáhať pri rozvoji vlastných interných systémov kvality.</w:t>
      </w:r>
    </w:p>
    <w:p w14:paraId="10460CE0" w14:textId="1E05E151" w:rsidR="000125C2" w:rsidRPr="00D64739" w:rsidRDefault="00474DCF" w:rsidP="000125C2">
      <w:pPr>
        <w:pStyle w:val="Itext"/>
        <w:rPr>
          <w:lang w:val="sk-SK"/>
        </w:rPr>
      </w:pPr>
      <w:r>
        <w:rPr>
          <w:lang w:val="sk-SK"/>
        </w:rPr>
        <w:t>Predmetný</w:t>
      </w:r>
      <w:r w:rsidR="000125C2" w:rsidRPr="00D64739">
        <w:rPr>
          <w:lang w:val="sk-SK"/>
        </w:rPr>
        <w:t xml:space="preserve"> prístup vychádza z presvedčenia, že univerzálne odporúčania môžu byť v praxi buď príliš všeobecné, alebo naopak príliš rigidné, a preto menej efektívne v rôznorodých lokálnych podmienkach škôl. Dôraz sa preto presúva na podporu profesionálneho uvažovania, analytických kapacít a schopnosti škôl prispôsobovať si procesy hodnotenia vlastným potrebám.</w:t>
      </w:r>
    </w:p>
    <w:p w14:paraId="0D412F94" w14:textId="77777777" w:rsidR="00252C99" w:rsidRPr="00D64739" w:rsidRDefault="00252C99" w:rsidP="00252C99">
      <w:pPr>
        <w:pStyle w:val="Itext"/>
        <w:rPr>
          <w:b/>
          <w:bCs w:val="0"/>
          <w:lang w:val="sk-SK"/>
        </w:rPr>
      </w:pPr>
      <w:r w:rsidRPr="00D64739">
        <w:rPr>
          <w:b/>
          <w:bCs w:val="0"/>
          <w:lang w:val="sk-SK"/>
        </w:rPr>
        <w:t>Procesný model autoevalvácie</w:t>
      </w:r>
    </w:p>
    <w:p w14:paraId="67C0F0B7" w14:textId="35552D7A" w:rsidR="007D28AB" w:rsidRPr="00D64739" w:rsidRDefault="007D28AB" w:rsidP="007D28AB">
      <w:pPr>
        <w:pStyle w:val="Itext"/>
        <w:rPr>
          <w:lang w:val="sk-SK"/>
        </w:rPr>
      </w:pPr>
      <w:r w:rsidRPr="00D64739">
        <w:rPr>
          <w:lang w:val="sk-SK"/>
        </w:rPr>
        <w:t>Systematická práca na kvalite prebieha ako priebežný cyklus, ktorý sa v praxi neodohráva striktne po jednotlivých krokoch, ale skôr sa flexibilne prispôsobuje potrebám konkrétnej školy. V metodických materiáloch je tento proces opísaný prostredníctvom viacerých navzájom prepojených fáz:</w:t>
      </w:r>
    </w:p>
    <w:p w14:paraId="3BFA8C5A" w14:textId="797DDB74" w:rsidR="00252C99" w:rsidRPr="00D64739" w:rsidRDefault="00252C99">
      <w:pPr>
        <w:pStyle w:val="Itext"/>
        <w:numPr>
          <w:ilvl w:val="0"/>
          <w:numId w:val="24"/>
        </w:numPr>
        <w:rPr>
          <w:lang w:val="sk-SK"/>
        </w:rPr>
      </w:pPr>
      <w:r w:rsidRPr="00D64739">
        <w:rPr>
          <w:b/>
          <w:lang w:val="sk-SK"/>
        </w:rPr>
        <w:t>Sledovanie (follow-up)</w:t>
      </w:r>
      <w:r w:rsidR="00AB491C" w:rsidRPr="00D64739">
        <w:rPr>
          <w:lang w:val="sk-SK"/>
        </w:rPr>
        <w:t xml:space="preserve">: </w:t>
      </w:r>
      <w:r w:rsidRPr="00D64739">
        <w:rPr>
          <w:lang w:val="sk-SK"/>
        </w:rPr>
        <w:t xml:space="preserve">zhromažďovanie kvantitatívnych aj kvalitatívnych údajov o výsledkoch, procesoch a podmienkach vzdelávania, vrátane výsledkov žiakov, pozorovaní výučby či názorov žiakov a učiteľov. </w:t>
      </w:r>
    </w:p>
    <w:p w14:paraId="15E735D6" w14:textId="14E06834" w:rsidR="00252C99" w:rsidRPr="00D64739" w:rsidRDefault="00252C99">
      <w:pPr>
        <w:pStyle w:val="Itext"/>
        <w:numPr>
          <w:ilvl w:val="0"/>
          <w:numId w:val="24"/>
        </w:numPr>
        <w:rPr>
          <w:lang w:val="sk-SK"/>
        </w:rPr>
      </w:pPr>
      <w:r w:rsidRPr="00D64739">
        <w:rPr>
          <w:b/>
          <w:lang w:val="sk-SK"/>
        </w:rPr>
        <w:t>Analýza výsledkov</w:t>
      </w:r>
      <w:r w:rsidR="00AB491C" w:rsidRPr="00D64739">
        <w:rPr>
          <w:lang w:val="sk-SK"/>
        </w:rPr>
        <w:t xml:space="preserve">: </w:t>
      </w:r>
      <w:r w:rsidRPr="00D64739">
        <w:rPr>
          <w:lang w:val="sk-SK"/>
        </w:rPr>
        <w:t xml:space="preserve">identifikácia rozdielov, trendov a oblastí vyžadujúcich pozornosť. </w:t>
      </w:r>
    </w:p>
    <w:p w14:paraId="6208FDC0" w14:textId="284879B7" w:rsidR="00252C99" w:rsidRPr="00D64739" w:rsidRDefault="00252C99">
      <w:pPr>
        <w:pStyle w:val="Itext"/>
        <w:numPr>
          <w:ilvl w:val="0"/>
          <w:numId w:val="24"/>
        </w:numPr>
        <w:rPr>
          <w:lang w:val="sk-SK"/>
        </w:rPr>
      </w:pPr>
      <w:r w:rsidRPr="00D64739">
        <w:rPr>
          <w:b/>
          <w:lang w:val="sk-SK"/>
        </w:rPr>
        <w:t>Analýza príčin</w:t>
      </w:r>
      <w:r w:rsidR="00AB491C" w:rsidRPr="00D64739">
        <w:rPr>
          <w:lang w:val="sk-SK"/>
        </w:rPr>
        <w:t xml:space="preserve">: </w:t>
      </w:r>
      <w:r w:rsidRPr="00D64739">
        <w:rPr>
          <w:lang w:val="sk-SK"/>
        </w:rPr>
        <w:t>hĺbkové skúmanie faktorov ovplyvňujúcich výsledky, vrátane procesov výučby a</w:t>
      </w:r>
      <w:r w:rsidR="00AB491C" w:rsidRPr="00D64739">
        <w:rPr>
          <w:lang w:val="sk-SK"/>
        </w:rPr>
        <w:t> </w:t>
      </w:r>
      <w:r w:rsidRPr="00D64739">
        <w:rPr>
          <w:lang w:val="sk-SK"/>
        </w:rPr>
        <w:t xml:space="preserve">organizačných podmienok. </w:t>
      </w:r>
    </w:p>
    <w:p w14:paraId="0DFB92A2" w14:textId="2524758D" w:rsidR="00252C99" w:rsidRPr="00D64739" w:rsidRDefault="00252C99">
      <w:pPr>
        <w:pStyle w:val="Itext"/>
        <w:numPr>
          <w:ilvl w:val="0"/>
          <w:numId w:val="24"/>
        </w:numPr>
        <w:rPr>
          <w:lang w:val="sk-SK"/>
        </w:rPr>
      </w:pPr>
      <w:r w:rsidRPr="00D64739">
        <w:rPr>
          <w:b/>
          <w:lang w:val="sk-SK"/>
        </w:rPr>
        <w:t>Stanovenie priorít a plánovanie rozvoja</w:t>
      </w:r>
      <w:r w:rsidR="00AB491C" w:rsidRPr="00D64739">
        <w:rPr>
          <w:lang w:val="sk-SK"/>
        </w:rPr>
        <w:t xml:space="preserve">: </w:t>
      </w:r>
      <w:r w:rsidRPr="00D64739">
        <w:rPr>
          <w:lang w:val="sk-SK"/>
        </w:rPr>
        <w:t xml:space="preserve">definovanie želaného stavu a výber opatrení. </w:t>
      </w:r>
    </w:p>
    <w:p w14:paraId="07350934" w14:textId="706D8A7B" w:rsidR="00252C99" w:rsidRPr="00D64739" w:rsidRDefault="00252C99">
      <w:pPr>
        <w:pStyle w:val="Itext"/>
        <w:numPr>
          <w:ilvl w:val="0"/>
          <w:numId w:val="24"/>
        </w:numPr>
        <w:rPr>
          <w:lang w:val="sk-SK"/>
        </w:rPr>
      </w:pPr>
      <w:r w:rsidRPr="00D64739">
        <w:rPr>
          <w:b/>
          <w:lang w:val="sk-SK"/>
        </w:rPr>
        <w:t>Implementácia a následné sledovanie opatrení</w:t>
      </w:r>
      <w:r w:rsidR="003E1A1F" w:rsidRPr="00D64739">
        <w:rPr>
          <w:lang w:val="sk-SK"/>
        </w:rPr>
        <w:t xml:space="preserve">: </w:t>
      </w:r>
      <w:r w:rsidRPr="00D64739">
        <w:rPr>
          <w:lang w:val="sk-SK"/>
        </w:rPr>
        <w:t xml:space="preserve">realizácia zmien a ich priebežné vyhodnocovanie. </w:t>
      </w:r>
    </w:p>
    <w:p w14:paraId="18AEB3C9" w14:textId="057629CE" w:rsidR="00252C99" w:rsidRPr="00D64739" w:rsidRDefault="00252C99" w:rsidP="00252C99">
      <w:pPr>
        <w:pStyle w:val="Itext"/>
        <w:rPr>
          <w:lang w:val="sk-SK"/>
        </w:rPr>
      </w:pPr>
      <w:r w:rsidRPr="00D64739">
        <w:rPr>
          <w:lang w:val="sk-SK"/>
        </w:rPr>
        <w:t xml:space="preserve">Kľúčovým znakom tohto modelu je dôraz na </w:t>
      </w:r>
      <w:r w:rsidRPr="00D64739">
        <w:rPr>
          <w:b/>
          <w:lang w:val="sk-SK"/>
        </w:rPr>
        <w:t>analýzu príčin</w:t>
      </w:r>
      <w:r w:rsidRPr="00D64739">
        <w:rPr>
          <w:lang w:val="sk-SK"/>
        </w:rPr>
        <w:t>, nielen popis výsledkov a na prepojenie hodnotenia s konkrétnymi rozvojovými aktivitami.</w:t>
      </w:r>
    </w:p>
    <w:p w14:paraId="33A94C50" w14:textId="77777777" w:rsidR="0031762A" w:rsidRPr="00D64739" w:rsidRDefault="0031762A" w:rsidP="0031762A">
      <w:pPr>
        <w:pStyle w:val="Itext"/>
        <w:rPr>
          <w:b/>
          <w:bCs w:val="0"/>
          <w:lang w:val="sk-SK"/>
        </w:rPr>
      </w:pPr>
      <w:r w:rsidRPr="00D64739">
        <w:rPr>
          <w:b/>
          <w:bCs w:val="0"/>
          <w:lang w:val="sk-SK"/>
        </w:rPr>
        <w:t>Obsahové zameranie hodnotenia</w:t>
      </w:r>
    </w:p>
    <w:p w14:paraId="00E15635" w14:textId="77777777" w:rsidR="0031762A" w:rsidRPr="00D64739" w:rsidRDefault="0031762A" w:rsidP="0031762A">
      <w:pPr>
        <w:pStyle w:val="Itext"/>
        <w:rPr>
          <w:lang w:val="sk-SK"/>
        </w:rPr>
      </w:pPr>
      <w:r w:rsidRPr="00D64739">
        <w:rPr>
          <w:lang w:val="sk-SK"/>
        </w:rPr>
        <w:t>Autoevalvácia sa zameriava na tri základné dimenzie kvality:</w:t>
      </w:r>
    </w:p>
    <w:p w14:paraId="5FB4EB1F" w14:textId="77777777" w:rsidR="0031762A" w:rsidRPr="00D64739" w:rsidRDefault="0031762A" w:rsidP="0031762A">
      <w:pPr>
        <w:pStyle w:val="Iodrazkatext"/>
        <w:rPr>
          <w:noProof/>
        </w:rPr>
      </w:pPr>
      <w:r w:rsidRPr="00D64739">
        <w:rPr>
          <w:b/>
          <w:noProof/>
        </w:rPr>
        <w:t>výsledky vzdelávania</w:t>
      </w:r>
      <w:r w:rsidRPr="00D64739">
        <w:rPr>
          <w:noProof/>
        </w:rPr>
        <w:t xml:space="preserve"> (dosahovanie národných cieľov v oblasti vedomostí aj hodnôt), </w:t>
      </w:r>
    </w:p>
    <w:p w14:paraId="3AACE31F" w14:textId="77777777" w:rsidR="0031762A" w:rsidRPr="00D64739" w:rsidRDefault="0031762A" w:rsidP="0031762A">
      <w:pPr>
        <w:pStyle w:val="Iodrazkatext"/>
        <w:rPr>
          <w:noProof/>
        </w:rPr>
      </w:pPr>
      <w:r w:rsidRPr="00D64739">
        <w:rPr>
          <w:b/>
          <w:noProof/>
        </w:rPr>
        <w:t>procesy</w:t>
      </w:r>
      <w:r w:rsidRPr="00D64739">
        <w:rPr>
          <w:noProof/>
        </w:rPr>
        <w:t xml:space="preserve"> (najmä kvalita výučby a ďalších pedagogických činností), </w:t>
      </w:r>
    </w:p>
    <w:p w14:paraId="1591FFEB" w14:textId="77777777" w:rsidR="0031762A" w:rsidRPr="00D64739" w:rsidRDefault="0031762A" w:rsidP="0031762A">
      <w:pPr>
        <w:pStyle w:val="Iodrazkatext"/>
        <w:rPr>
          <w:noProof/>
        </w:rPr>
      </w:pPr>
      <w:r w:rsidRPr="00D64739">
        <w:rPr>
          <w:b/>
          <w:noProof/>
        </w:rPr>
        <w:t>štruktúry a podmienky</w:t>
      </w:r>
      <w:r w:rsidRPr="00D64739">
        <w:rPr>
          <w:noProof/>
        </w:rPr>
        <w:t xml:space="preserve"> (napr. kompetencie učiteľov, organizácia, zdroje). </w:t>
      </w:r>
    </w:p>
    <w:p w14:paraId="1D13A42E" w14:textId="5851F4E0" w:rsidR="0031762A" w:rsidRPr="00D64739" w:rsidRDefault="0031762A" w:rsidP="0031762A">
      <w:pPr>
        <w:pStyle w:val="Itext"/>
        <w:rPr>
          <w:lang w:val="sk-SK"/>
        </w:rPr>
      </w:pPr>
      <w:r w:rsidRPr="00D64739">
        <w:rPr>
          <w:lang w:val="sk-SK"/>
        </w:rPr>
        <w:t>Takéto komplexné poňatie má zabezpečiť, že hodnotenie zachytáva nielen výsledky, ale aj ich príčiny a</w:t>
      </w:r>
      <w:r w:rsidR="00024440" w:rsidRPr="00D64739">
        <w:rPr>
          <w:lang w:val="sk-SK"/>
        </w:rPr>
        <w:t> </w:t>
      </w:r>
      <w:r w:rsidRPr="00D64739">
        <w:rPr>
          <w:lang w:val="sk-SK"/>
        </w:rPr>
        <w:t>kontext.</w:t>
      </w:r>
    </w:p>
    <w:p w14:paraId="32503145" w14:textId="77777777" w:rsidR="00892825" w:rsidRPr="00D64739" w:rsidRDefault="00892825" w:rsidP="00892825">
      <w:pPr>
        <w:pStyle w:val="Itext"/>
        <w:rPr>
          <w:b/>
          <w:bCs w:val="0"/>
          <w:lang w:val="sk-SK"/>
        </w:rPr>
      </w:pPr>
      <w:r w:rsidRPr="00D64739">
        <w:rPr>
          <w:b/>
          <w:bCs w:val="0"/>
          <w:lang w:val="sk-SK"/>
        </w:rPr>
        <w:t>Autoevalvačné procesy sú organizované v rámci tzv. riadiaceho reťazca, ktorý zahŕňa:</w:t>
      </w:r>
    </w:p>
    <w:p w14:paraId="497EEC26" w14:textId="77777777" w:rsidR="00892825" w:rsidRPr="00D64739" w:rsidRDefault="00892825" w:rsidP="00892825">
      <w:pPr>
        <w:pStyle w:val="Iodrazkatext"/>
        <w:rPr>
          <w:noProof/>
        </w:rPr>
      </w:pPr>
      <w:r w:rsidRPr="00D64739">
        <w:rPr>
          <w:noProof/>
        </w:rPr>
        <w:t xml:space="preserve">úroveň zriaďovateľa (hlavná zodpovednosť za kvalitu), </w:t>
      </w:r>
    </w:p>
    <w:p w14:paraId="25363D9B" w14:textId="77777777" w:rsidR="00892825" w:rsidRPr="00D64739" w:rsidRDefault="00892825" w:rsidP="00892825">
      <w:pPr>
        <w:pStyle w:val="Iodrazkatext"/>
        <w:rPr>
          <w:noProof/>
        </w:rPr>
      </w:pPr>
      <w:r w:rsidRPr="00D64739">
        <w:rPr>
          <w:noProof/>
        </w:rPr>
        <w:t xml:space="preserve">úroveň riaditeľa školy (zodpovednosť za implementáciu a vedenie procesu), </w:t>
      </w:r>
    </w:p>
    <w:p w14:paraId="2CE627F2" w14:textId="77777777" w:rsidR="00892825" w:rsidRPr="00D64739" w:rsidRDefault="00892825" w:rsidP="00892825">
      <w:pPr>
        <w:pStyle w:val="Iodrazkatext"/>
        <w:rPr>
          <w:noProof/>
        </w:rPr>
      </w:pPr>
      <w:r w:rsidRPr="00D64739">
        <w:rPr>
          <w:noProof/>
        </w:rPr>
        <w:t xml:space="preserve">úroveň učiteľov (aktívna participácia na hodnotení a rozvoji výučby). </w:t>
      </w:r>
    </w:p>
    <w:p w14:paraId="14973114" w14:textId="5691D418" w:rsidR="00892825" w:rsidRPr="00D64739" w:rsidRDefault="00892825" w:rsidP="00892825">
      <w:pPr>
        <w:pStyle w:val="Itext"/>
        <w:rPr>
          <w:lang w:val="sk-SK"/>
        </w:rPr>
      </w:pPr>
      <w:r w:rsidRPr="00D64739">
        <w:rPr>
          <w:lang w:val="sk-SK"/>
        </w:rPr>
        <w:t>Dôležitým predpokladom funkčnosti systému je spolupráca medzi týmito úrovňami a jasné rozdelenie zodpovedností. Významnú úlohu zohráva aj zapojenie ďalších aktérov</w:t>
      </w:r>
      <w:r w:rsidR="00C95144">
        <w:rPr>
          <w:lang w:val="sk-SK"/>
        </w:rPr>
        <w:t>,</w:t>
      </w:r>
      <w:r w:rsidRPr="00D64739">
        <w:rPr>
          <w:lang w:val="sk-SK"/>
        </w:rPr>
        <w:t xml:space="preserve"> vrátane žiakov.</w:t>
      </w:r>
    </w:p>
    <w:p w14:paraId="726CC096" w14:textId="19D93654" w:rsidR="002E167A" w:rsidRPr="00D64739" w:rsidRDefault="002E167A" w:rsidP="00892825">
      <w:pPr>
        <w:pStyle w:val="Itext"/>
        <w:rPr>
          <w:lang w:val="sk-SK"/>
        </w:rPr>
      </w:pPr>
      <w:r w:rsidRPr="00D64739">
        <w:rPr>
          <w:lang w:val="sk-SK"/>
        </w:rPr>
        <w:lastRenderedPageBreak/>
        <w:t xml:space="preserve">Zdrojom dát v rámci autoevalácie sú: </w:t>
      </w:r>
    </w:p>
    <w:p w14:paraId="29774914" w14:textId="77777777" w:rsidR="002E167A" w:rsidRPr="00D64739" w:rsidRDefault="002E167A" w:rsidP="002E167A">
      <w:pPr>
        <w:pStyle w:val="Iodrazkatext"/>
        <w:rPr>
          <w:noProof/>
        </w:rPr>
      </w:pPr>
      <w:r w:rsidRPr="00D64739">
        <w:rPr>
          <w:noProof/>
        </w:rPr>
        <w:t xml:space="preserve">národné štatistiky, </w:t>
      </w:r>
    </w:p>
    <w:p w14:paraId="603B5363" w14:textId="77777777" w:rsidR="002E167A" w:rsidRPr="00D64739" w:rsidRDefault="002E167A" w:rsidP="002E167A">
      <w:pPr>
        <w:pStyle w:val="Iodrazkatext"/>
        <w:rPr>
          <w:noProof/>
        </w:rPr>
      </w:pPr>
      <w:r w:rsidRPr="00D64739">
        <w:rPr>
          <w:noProof/>
        </w:rPr>
        <w:t xml:space="preserve">výsledky žiakov, </w:t>
      </w:r>
    </w:p>
    <w:p w14:paraId="5EFAF5F9" w14:textId="77777777" w:rsidR="002E167A" w:rsidRPr="00D64739" w:rsidRDefault="002E167A" w:rsidP="002E167A">
      <w:pPr>
        <w:pStyle w:val="Iodrazkatext"/>
        <w:rPr>
          <w:noProof/>
        </w:rPr>
      </w:pPr>
      <w:r w:rsidRPr="00D64739">
        <w:rPr>
          <w:noProof/>
        </w:rPr>
        <w:t xml:space="preserve">kvalitatívne dáta (rozhovory, pozorovania), </w:t>
      </w:r>
    </w:p>
    <w:p w14:paraId="5CBB38B5" w14:textId="77777777" w:rsidR="002E167A" w:rsidRPr="00D64739" w:rsidRDefault="002E167A" w:rsidP="002E167A">
      <w:pPr>
        <w:pStyle w:val="Iodrazkatext"/>
        <w:rPr>
          <w:noProof/>
        </w:rPr>
      </w:pPr>
      <w:r w:rsidRPr="00D64739">
        <w:rPr>
          <w:noProof/>
        </w:rPr>
        <w:t>výstupy inšpekcie.</w:t>
      </w:r>
    </w:p>
    <w:p w14:paraId="0F6D742E" w14:textId="4ED4272D" w:rsidR="00417BE4" w:rsidRPr="00D64739" w:rsidRDefault="00417BE4" w:rsidP="00417BE4">
      <w:pPr>
        <w:pStyle w:val="Itext"/>
        <w:rPr>
          <w:lang w:val="sk-SK"/>
        </w:rPr>
      </w:pPr>
    </w:p>
    <w:p w14:paraId="50316608" w14:textId="1386C972" w:rsidR="00A70A69" w:rsidRPr="00D64739" w:rsidRDefault="006B511F" w:rsidP="00595BBB">
      <w:pPr>
        <w:pStyle w:val="Itext"/>
        <w:ind w:left="1276" w:hanging="1276"/>
        <w:rPr>
          <w:color w:val="0070C0"/>
          <w:lang w:val="sk-SK"/>
        </w:rPr>
      </w:pPr>
      <w:r w:rsidRPr="00D64739">
        <w:rPr>
          <w:color w:val="0070C0"/>
          <w:lang w:val="sk-SK"/>
        </w:rPr>
        <mc:AlternateContent>
          <mc:Choice Requires="wps">
            <w:drawing>
              <wp:anchor distT="0" distB="0" distL="114300" distR="114300" simplePos="0" relativeHeight="251658305" behindDoc="0" locked="0" layoutInCell="1" allowOverlap="1" wp14:anchorId="7AB7DC3B" wp14:editId="6B8CC4E1">
                <wp:simplePos x="0" y="0"/>
                <wp:positionH relativeFrom="column">
                  <wp:posOffset>635</wp:posOffset>
                </wp:positionH>
                <wp:positionV relativeFrom="paragraph">
                  <wp:posOffset>-60325</wp:posOffset>
                </wp:positionV>
                <wp:extent cx="5840730" cy="1255594"/>
                <wp:effectExtent l="0" t="0" r="26670" b="20955"/>
                <wp:wrapNone/>
                <wp:docPr id="1719663118" name="Obdĺžnik 1"/>
                <wp:cNvGraphicFramePr/>
                <a:graphic xmlns:a="http://schemas.openxmlformats.org/drawingml/2006/main">
                  <a:graphicData uri="http://schemas.microsoft.com/office/word/2010/wordprocessingShape">
                    <wps:wsp>
                      <wps:cNvSpPr/>
                      <wps:spPr>
                        <a:xfrm>
                          <a:off x="0" y="0"/>
                          <a:ext cx="5840730" cy="125559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B70502" id="Obdĺžnik 1" o:spid="_x0000_s1026" style="position:absolute;margin-left:.05pt;margin-top:-4.75pt;width:459.9pt;height:98.85pt;z-index:25165830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" filled="f" strokecolor="black [3213]" strokeweight="1pt"/>
            </w:pict>
          </mc:Fallback>
        </mc:AlternateContent>
      </w:r>
      <w:r w:rsidR="00417BE4" w:rsidRPr="00D64739">
        <w:rPr>
          <w:lang w:val="sk-SK"/>
        </w:rPr>
        <w:drawing>
          <wp:anchor distT="0" distB="0" distL="114300" distR="114300" simplePos="0" relativeHeight="251658277" behindDoc="0" locked="0" layoutInCell="1" allowOverlap="1" wp14:anchorId="110DB90F" wp14:editId="4A640A91">
            <wp:simplePos x="0" y="0"/>
            <wp:positionH relativeFrom="column">
              <wp:posOffset>1099</wp:posOffset>
            </wp:positionH>
            <wp:positionV relativeFrom="paragraph">
              <wp:posOffset>143813</wp:posOffset>
            </wp:positionV>
            <wp:extent cx="702310" cy="702310"/>
            <wp:effectExtent l="0" t="0" r="2540" b="2540"/>
            <wp:wrapSquare wrapText="bothSides"/>
            <wp:docPr id="734800577" name="Obrázok 2" descr="Info point - Free communication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 point - Free communications ic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2310" cy="702310"/>
                    </a:xfrm>
                    <a:prstGeom prst="rect">
                      <a:avLst/>
                    </a:prstGeom>
                    <a:noFill/>
                    <a:ln>
                      <a:noFill/>
                    </a:ln>
                  </pic:spPr>
                </pic:pic>
              </a:graphicData>
            </a:graphic>
            <wp14:sizeRelH relativeFrom="page">
              <wp14:pctWidth>0</wp14:pctWidth>
            </wp14:sizeRelH>
            <wp14:sizeRelV relativeFrom="page">
              <wp14:pctHeight>0</wp14:pctHeight>
            </wp14:sizeRelV>
          </wp:anchor>
        </w:drawing>
      </w:r>
      <w:r w:rsidR="00A70A69" w:rsidRPr="00D64739">
        <w:rPr>
          <w:color w:val="0070C0"/>
          <w:lang w:val="sk-SK"/>
        </w:rPr>
        <w:t xml:space="preserve">Dôležitým nástrojom podpory autoevalvácie je tzv. </w:t>
      </w:r>
      <w:r w:rsidR="00A70A69" w:rsidRPr="00D64739">
        <w:rPr>
          <w:b/>
          <w:color w:val="0070C0"/>
          <w:lang w:val="sk-SK"/>
        </w:rPr>
        <w:t>národný systém kvality</w:t>
      </w:r>
      <w:r w:rsidR="00A70A69" w:rsidRPr="00060321">
        <w:rPr>
          <w:color w:val="0070C0"/>
          <w:lang w:val="sk-SK"/>
        </w:rPr>
        <w:t>,</w:t>
      </w:r>
      <w:r w:rsidR="00A70A69" w:rsidRPr="00D64739">
        <w:rPr>
          <w:color w:val="0070C0"/>
          <w:lang w:val="sk-SK"/>
        </w:rPr>
        <w:t xml:space="preserve"> ktorý poskytuje rámec pre orientáciu škôl v hodnotení kvality. Tento systém obsahuje:</w:t>
      </w:r>
    </w:p>
    <w:p w14:paraId="6BC3736C" w14:textId="15F92ED8" w:rsidR="00A70A69" w:rsidRPr="00D64739" w:rsidRDefault="00A70A69" w:rsidP="00595BBB">
      <w:pPr>
        <w:pStyle w:val="Itext"/>
        <w:ind w:left="1276" w:hanging="1276"/>
        <w:rPr>
          <w:color w:val="0070C0"/>
          <w:lang w:val="sk-SK"/>
        </w:rPr>
      </w:pPr>
      <w:r w:rsidRPr="00D64739">
        <w:rPr>
          <w:color w:val="0070C0"/>
          <w:lang w:val="sk-SK"/>
        </w:rPr>
        <w:t>národné ciele, čiastkové ciele, ukazovatele, podmienky fungovania</w:t>
      </w:r>
      <w:r w:rsidR="00595BBB" w:rsidRPr="00D64739">
        <w:rPr>
          <w:color w:val="0070C0"/>
          <w:lang w:val="sk-SK"/>
        </w:rPr>
        <w:t xml:space="preserve"> a </w:t>
      </w:r>
      <w:r w:rsidRPr="00D64739">
        <w:rPr>
          <w:color w:val="0070C0"/>
          <w:lang w:val="sk-SK"/>
        </w:rPr>
        <w:t xml:space="preserve">faktory úspešného rozvoja školy. </w:t>
      </w:r>
    </w:p>
    <w:p w14:paraId="12241A86" w14:textId="34BE3849" w:rsidR="00A70A69" w:rsidRPr="00D64739" w:rsidRDefault="00A70A69" w:rsidP="00595BBB">
      <w:pPr>
        <w:pStyle w:val="Itext"/>
        <w:ind w:left="1276" w:hanging="1276"/>
        <w:rPr>
          <w:color w:val="0070C0"/>
          <w:lang w:val="sk-SK"/>
        </w:rPr>
      </w:pPr>
      <w:r w:rsidRPr="00D64739">
        <w:rPr>
          <w:color w:val="0070C0"/>
          <w:lang w:val="sk-SK"/>
        </w:rPr>
        <w:t xml:space="preserve">Nejde však o záväzný kontrolný nástroj, ale o orientačný rámec, ktorý majú školy využívať flexibilne </w:t>
      </w:r>
      <w:r w:rsidR="00060321">
        <w:rPr>
          <w:color w:val="0070C0"/>
          <w:lang w:val="sk-SK"/>
        </w:rPr>
        <w:t>(</w:t>
      </w:r>
      <w:r w:rsidRPr="00D64739">
        <w:rPr>
          <w:color w:val="0070C0"/>
          <w:lang w:val="sk-SK"/>
        </w:rPr>
        <w:t>podľa vlastných potrieb</w:t>
      </w:r>
      <w:r w:rsidR="00060321">
        <w:rPr>
          <w:color w:val="0070C0"/>
          <w:lang w:val="sk-SK"/>
        </w:rPr>
        <w:t>)</w:t>
      </w:r>
      <w:r w:rsidRPr="00D64739">
        <w:rPr>
          <w:color w:val="0070C0"/>
          <w:lang w:val="sk-SK"/>
        </w:rPr>
        <w:t>.</w:t>
      </w:r>
    </w:p>
    <w:p w14:paraId="63820E5A" w14:textId="0E1A4373" w:rsidR="00417BE4" w:rsidRPr="00D64739" w:rsidRDefault="00417BE4" w:rsidP="00417BE4">
      <w:pPr>
        <w:pStyle w:val="Itext"/>
        <w:rPr>
          <w:lang w:val="sk-SK"/>
        </w:rPr>
      </w:pPr>
    </w:p>
    <w:p w14:paraId="134FDE82" w14:textId="204016F8" w:rsidR="0031762A" w:rsidRPr="00D64739" w:rsidRDefault="00595BBB" w:rsidP="00252C99">
      <w:pPr>
        <w:pStyle w:val="Itext"/>
        <w:rPr>
          <w:b/>
          <w:bCs w:val="0"/>
          <w:lang w:val="sk-SK"/>
        </w:rPr>
      </w:pPr>
      <w:r w:rsidRPr="00D64739">
        <w:rPr>
          <w:b/>
          <w:bCs w:val="0"/>
          <w:lang w:val="sk-SK"/>
        </w:rPr>
        <w:t>Metodická podpora autoevalvácie – tematické moduly</w:t>
      </w:r>
    </w:p>
    <w:p w14:paraId="735FCE5D" w14:textId="48DAC8BE" w:rsidR="008D2DB6" w:rsidRPr="00D64739" w:rsidRDefault="008D2DB6" w:rsidP="00252C99">
      <w:pPr>
        <w:pStyle w:val="Itext"/>
        <w:rPr>
          <w:lang w:val="sk-SK"/>
        </w:rPr>
      </w:pPr>
      <w:r w:rsidRPr="00D64739">
        <w:rPr>
          <w:lang w:val="sk-SK"/>
        </w:rPr>
        <w:t xml:space="preserve">Významným prvkom podpory systematickej práce na kvalite vo Švédsku sú tzv. </w:t>
      </w:r>
      <w:r w:rsidRPr="00114CFA">
        <w:rPr>
          <w:b/>
          <w:bCs w:val="0"/>
          <w:lang w:val="sk-SK"/>
        </w:rPr>
        <w:t>tematické moduly</w:t>
      </w:r>
      <w:r w:rsidRPr="00D64739">
        <w:rPr>
          <w:lang w:val="sk-SK"/>
        </w:rPr>
        <w:t>, ktoré vypracovala Národná agentúra pre vzdelávanie</w:t>
      </w:r>
      <w:r w:rsidRPr="00D64739">
        <w:rPr>
          <w:rStyle w:val="Odkaznapoznmkupodiarou"/>
          <w:lang w:val="sk-SK"/>
        </w:rPr>
        <w:footnoteReference w:id="15"/>
      </w:r>
      <w:r w:rsidR="00114CFA">
        <w:rPr>
          <w:lang w:val="sk-SK"/>
        </w:rPr>
        <w:t>,</w:t>
      </w:r>
      <w:r w:rsidR="00B4085A" w:rsidRPr="00D64739">
        <w:rPr>
          <w:lang w:val="sk-SK"/>
        </w:rPr>
        <w:t xml:space="preserve"> v spolupráci s akademickým prostredím. </w:t>
      </w:r>
      <w:r w:rsidR="00A55E77" w:rsidRPr="00D64739">
        <w:rPr>
          <w:lang w:val="sk-SK"/>
        </w:rPr>
        <w:t>Tieto moduly nie sú záväzné, ale predstavujú sofistikovaný nástroj profesijného rozvoja, ktorý je priamo prepojený s autoevalvačnými procesmi na úrovni škôl</w:t>
      </w:r>
      <w:r w:rsidRPr="00D64739">
        <w:rPr>
          <w:lang w:val="sk-SK"/>
        </w:rPr>
        <w:t>.</w:t>
      </w:r>
      <w:r w:rsidR="00A17A3A" w:rsidRPr="00D64739">
        <w:rPr>
          <w:lang w:val="sk-SK"/>
        </w:rPr>
        <w:t xml:space="preserve"> Moduly sú určené najmä pre riaditeľov, vedenie škôl a pedagogické tímy</w:t>
      </w:r>
      <w:r w:rsidR="007616E8" w:rsidRPr="00D64739">
        <w:rPr>
          <w:lang w:val="sk-SK"/>
        </w:rPr>
        <w:t xml:space="preserve">. Ich cieľom je rozvíjať schopnosť škôl: </w:t>
      </w:r>
    </w:p>
    <w:p w14:paraId="60C05214" w14:textId="622DE5BF" w:rsidR="007616E8" w:rsidRPr="00D64739" w:rsidRDefault="007616E8" w:rsidP="007616E8">
      <w:pPr>
        <w:pStyle w:val="Iodrazkatext"/>
      </w:pPr>
      <w:r w:rsidRPr="00D64739">
        <w:t>analyzovať vlastné výsledky,</w:t>
      </w:r>
    </w:p>
    <w:p w14:paraId="76C5A741" w14:textId="2980FA3C" w:rsidR="007616E8" w:rsidRPr="00D64739" w:rsidRDefault="007616E8" w:rsidP="007616E8">
      <w:pPr>
        <w:pStyle w:val="Iodrazkatext"/>
      </w:pPr>
      <w:r w:rsidRPr="00D64739">
        <w:t>identifikovať príčiny problémov</w:t>
      </w:r>
      <w:r w:rsidR="00114CFA">
        <w:t xml:space="preserve"> a</w:t>
      </w:r>
    </w:p>
    <w:p w14:paraId="679F30BD" w14:textId="0031794D" w:rsidR="007616E8" w:rsidRPr="00D64739" w:rsidRDefault="007616E8" w:rsidP="007616E8">
      <w:pPr>
        <w:pStyle w:val="Iodrazkatext"/>
      </w:pPr>
      <w:r w:rsidRPr="00D64739">
        <w:t xml:space="preserve">systematicky plánovať zlepšovanie kvality. </w:t>
      </w:r>
    </w:p>
    <w:p w14:paraId="0B3074C4" w14:textId="77777777" w:rsidR="008E4ED3" w:rsidRPr="00D64739" w:rsidRDefault="008E4ED3" w:rsidP="008E4ED3">
      <w:pPr>
        <w:pStyle w:val="Itext"/>
        <w:rPr>
          <w:b/>
          <w:bCs w:val="0"/>
          <w:lang w:val="sk-SK"/>
        </w:rPr>
      </w:pPr>
      <w:r w:rsidRPr="00D64739">
        <w:rPr>
          <w:lang w:val="sk-SK"/>
        </w:rPr>
        <w:t xml:space="preserve">Obsahovo sú moduly rozdelené do </w:t>
      </w:r>
      <w:r w:rsidRPr="00D64739">
        <w:rPr>
          <w:b/>
          <w:bCs w:val="0"/>
          <w:lang w:val="sk-SK"/>
        </w:rPr>
        <w:t>štyroch kľúčových oblastí:</w:t>
      </w:r>
    </w:p>
    <w:p w14:paraId="0DB59283" w14:textId="7137D930" w:rsidR="008715CD" w:rsidRPr="00D64739" w:rsidRDefault="001F767A" w:rsidP="001F767A">
      <w:pPr>
        <w:pStyle w:val="Itext"/>
        <w:jc w:val="center"/>
        <w:rPr>
          <w:rFonts w:ascii="Times New Roman" w:hAnsi="Times New Roman"/>
          <w:lang w:val="sk-SK"/>
        </w:rPr>
      </w:pPr>
      <w:r w:rsidRPr="00D64739">
        <w:rPr>
          <w:rFonts w:ascii="Times New Roman" w:hAnsi="Times New Roman"/>
          <w:lang w:val="sk-SK"/>
        </w:rPr>
        <w:drawing>
          <wp:inline distT="0" distB="0" distL="0" distR="0" wp14:anchorId="06940871" wp14:editId="00A7137F">
            <wp:extent cx="4947557" cy="1233072"/>
            <wp:effectExtent l="0" t="0" r="5715" b="5715"/>
            <wp:docPr id="2013412550"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412550" name=""/>
                    <pic:cNvPicPr/>
                  </pic:nvPicPr>
                  <pic:blipFill>
                    <a:blip r:embed="rId15"/>
                    <a:stretch>
                      <a:fillRect/>
                    </a:stretch>
                  </pic:blipFill>
                  <pic:spPr>
                    <a:xfrm>
                      <a:off x="0" y="0"/>
                      <a:ext cx="5038642" cy="1255773"/>
                    </a:xfrm>
                    <a:prstGeom prst="rect">
                      <a:avLst/>
                    </a:prstGeom>
                  </pic:spPr>
                </pic:pic>
              </a:graphicData>
            </a:graphic>
          </wp:inline>
        </w:drawing>
      </w:r>
    </w:p>
    <w:p w14:paraId="64D53332" w14:textId="77777777" w:rsidR="00FE3148" w:rsidRPr="00D64739" w:rsidRDefault="00FE3148" w:rsidP="001F767A">
      <w:pPr>
        <w:pStyle w:val="Itext"/>
        <w:jc w:val="center"/>
        <w:rPr>
          <w:rFonts w:ascii="Times New Roman" w:hAnsi="Times New Roman"/>
          <w:lang w:val="sk-SK"/>
        </w:rPr>
      </w:pPr>
    </w:p>
    <w:p w14:paraId="3528BCD5" w14:textId="3BD73C97" w:rsidR="007D1891" w:rsidRPr="00D64739" w:rsidRDefault="002B71F6" w:rsidP="007D1891">
      <w:pPr>
        <w:pStyle w:val="Itext"/>
        <w:rPr>
          <w:b/>
          <w:bCs w:val="0"/>
          <w:lang w:val="sk-SK"/>
        </w:rPr>
      </w:pPr>
      <w:r w:rsidRPr="00D64739">
        <w:rPr>
          <w:b/>
          <w:bCs w:val="0"/>
          <w:lang w:val="sk-SK"/>
        </w:rPr>
        <w:t xml:space="preserve">KVALITA </w:t>
      </w:r>
      <w:r w:rsidR="006E4072" w:rsidRPr="00D64739">
        <w:rPr>
          <w:b/>
          <w:bCs w:val="0"/>
          <w:lang w:val="sk-SK"/>
        </w:rPr>
        <w:t>VZDELÁVANIA, VÝSLEDKY ŽIAKOV A PLNENIE CIEĽOV</w:t>
      </w:r>
      <w:r w:rsidR="009E7538" w:rsidRPr="00114CFA">
        <w:rPr>
          <w:rStyle w:val="Odkaznapoznmkupodiarou"/>
          <w:lang w:val="sk-SK"/>
        </w:rPr>
        <w:footnoteReference w:id="16"/>
      </w:r>
    </w:p>
    <w:p w14:paraId="2FF48A55" w14:textId="57E814C3" w:rsidR="007D1891" w:rsidRPr="00D64739" w:rsidRDefault="007D1891" w:rsidP="007D1891">
      <w:pPr>
        <w:pStyle w:val="Itext"/>
        <w:rPr>
          <w:lang w:val="sk-SK"/>
        </w:rPr>
      </w:pPr>
      <w:r w:rsidRPr="00D64739">
        <w:rPr>
          <w:lang w:val="sk-SK"/>
        </w:rPr>
        <w:t xml:space="preserve">Tento modul sa zameriava na pochopenie samotného pojmu </w:t>
      </w:r>
      <w:r w:rsidR="0064338F">
        <w:rPr>
          <w:lang w:val="sk-SK"/>
        </w:rPr>
        <w:t>„</w:t>
      </w:r>
      <w:r w:rsidRPr="00D64739">
        <w:rPr>
          <w:lang w:val="sk-SK"/>
        </w:rPr>
        <w:t>kvalit</w:t>
      </w:r>
      <w:r w:rsidR="0064338F">
        <w:rPr>
          <w:lang w:val="sk-SK"/>
        </w:rPr>
        <w:t>a</w:t>
      </w:r>
      <w:r w:rsidRPr="00D64739">
        <w:rPr>
          <w:lang w:val="sk-SK"/>
        </w:rPr>
        <w:t xml:space="preserve"> vo vzdelávaní</w:t>
      </w:r>
      <w:r w:rsidR="0064338F">
        <w:rPr>
          <w:lang w:val="sk-SK"/>
        </w:rPr>
        <w:t>“</w:t>
      </w:r>
      <w:r w:rsidRPr="00D64739">
        <w:rPr>
          <w:lang w:val="sk-SK"/>
        </w:rPr>
        <w:t xml:space="preserve"> a jeho prepojeni</w:t>
      </w:r>
      <w:r w:rsidR="0064338F">
        <w:rPr>
          <w:lang w:val="sk-SK"/>
        </w:rPr>
        <w:t>a</w:t>
      </w:r>
      <w:r w:rsidRPr="00D64739">
        <w:rPr>
          <w:lang w:val="sk-SK"/>
        </w:rPr>
        <w:t xml:space="preserve"> s národnými cieľmi. Dôraz sa kladie na:</w:t>
      </w:r>
    </w:p>
    <w:p w14:paraId="536BAB3B" w14:textId="77777777" w:rsidR="007D1891" w:rsidRPr="00D64739" w:rsidRDefault="007D1891" w:rsidP="007D1891">
      <w:pPr>
        <w:pStyle w:val="Iodrazkatext"/>
      </w:pPr>
      <w:r w:rsidRPr="00D64739">
        <w:t xml:space="preserve">rozlišovanie medzi výsledkami (čo žiaci dosahujú) a procesmi (ako sa k tomu dostávajú), </w:t>
      </w:r>
    </w:p>
    <w:p w14:paraId="6494D3CB" w14:textId="5E057C20" w:rsidR="007D1891" w:rsidRPr="00D64739" w:rsidRDefault="007D1891" w:rsidP="007D1891">
      <w:pPr>
        <w:pStyle w:val="Iodrazkatext"/>
      </w:pPr>
      <w:r w:rsidRPr="00D64739">
        <w:t xml:space="preserve">interpretáciu vzdelávacích výsledkov v širšom kontexte (nielen známky, ale aj hodnotové a sociálne aspekty), </w:t>
      </w:r>
    </w:p>
    <w:p w14:paraId="3C8DF906" w14:textId="77777777" w:rsidR="007D1891" w:rsidRPr="00D64739" w:rsidRDefault="007D1891" w:rsidP="007D1891">
      <w:pPr>
        <w:pStyle w:val="Iodrazkatext"/>
      </w:pPr>
      <w:r w:rsidRPr="00D64739">
        <w:t xml:space="preserve">prácu s národnými cieľmi definovanými v legislatíve a </w:t>
      </w:r>
      <w:proofErr w:type="spellStart"/>
      <w:r w:rsidRPr="00D64739">
        <w:t>kurikulárnych</w:t>
      </w:r>
      <w:proofErr w:type="spellEnd"/>
      <w:r w:rsidRPr="00D64739">
        <w:t xml:space="preserve"> dokumentoch. </w:t>
      </w:r>
    </w:p>
    <w:p w14:paraId="2D9732B3" w14:textId="77777777" w:rsidR="007D1891" w:rsidRPr="00D64739" w:rsidRDefault="007D1891" w:rsidP="007D1891">
      <w:pPr>
        <w:pStyle w:val="Itext"/>
        <w:rPr>
          <w:lang w:val="sk-SK"/>
        </w:rPr>
      </w:pPr>
      <w:r w:rsidRPr="00D64739">
        <w:rPr>
          <w:lang w:val="sk-SK"/>
        </w:rPr>
        <w:t>Pre potreby autoevalvácie je kľúčové, že modul vedie školy k tomu, aby:</w:t>
      </w:r>
    </w:p>
    <w:p w14:paraId="1C80B680" w14:textId="77777777" w:rsidR="007D1891" w:rsidRPr="00D64739" w:rsidRDefault="007D1891" w:rsidP="007D1891">
      <w:pPr>
        <w:pStyle w:val="Iodrazkatext"/>
      </w:pPr>
      <w:r w:rsidRPr="00D64739">
        <w:lastRenderedPageBreak/>
        <w:t xml:space="preserve">nehodnotili kvalitu izolovane, ale vždy vo vzťahu k cieľom vzdelávania, </w:t>
      </w:r>
    </w:p>
    <w:p w14:paraId="10E60C31" w14:textId="77777777" w:rsidR="007D1891" w:rsidRPr="00D64739" w:rsidRDefault="007D1891" w:rsidP="007D1891">
      <w:pPr>
        <w:pStyle w:val="Iodrazkatext"/>
      </w:pPr>
      <w:r w:rsidRPr="00D64739">
        <w:t xml:space="preserve">pracovali s dátami kriticky a kontextovo (napr. rozdiely medzi skupinami žiakov, vývoj v čase). </w:t>
      </w:r>
    </w:p>
    <w:p w14:paraId="06923B14" w14:textId="6D157F9F" w:rsidR="002C0ECE" w:rsidRPr="00D64739" w:rsidRDefault="002C0ECE" w:rsidP="002C0ECE">
      <w:pPr>
        <w:pStyle w:val="Itext"/>
        <w:rPr>
          <w:lang w:val="sk-SK"/>
        </w:rPr>
      </w:pPr>
      <w:r w:rsidRPr="00D64739">
        <w:rPr>
          <w:lang w:val="sk-SK"/>
        </w:rPr>
        <w:t>Tento modul posilňuje schopnosť škôl interpretovať výsledky, nielen ich evidovať, čo je zásadný rozdiel oproti formálnemu sebahodnoteniu.</w:t>
      </w:r>
    </w:p>
    <w:p w14:paraId="6AF243A1" w14:textId="77777777" w:rsidR="00026DEB" w:rsidRPr="00D64739" w:rsidRDefault="00026DEB" w:rsidP="002C0ECE">
      <w:pPr>
        <w:pStyle w:val="Itext"/>
        <w:rPr>
          <w:lang w:val="sk-SK"/>
        </w:rPr>
      </w:pPr>
    </w:p>
    <w:p w14:paraId="3F3C3572" w14:textId="190BFA96" w:rsidR="002C0ECE" w:rsidRPr="00D64739" w:rsidRDefault="0014172F" w:rsidP="002C0ECE">
      <w:pPr>
        <w:pStyle w:val="Itext"/>
        <w:rPr>
          <w:b/>
          <w:bCs w:val="0"/>
          <w:lang w:val="sk-SK"/>
        </w:rPr>
      </w:pPr>
      <w:r w:rsidRPr="00D64739">
        <w:rPr>
          <w:b/>
          <w:bCs w:val="0"/>
          <w:lang w:val="sk-SK"/>
        </w:rPr>
        <w:t>SPOLUPRÁCA A RIADENIE V SYSTÉME ŠKOLY</w:t>
      </w:r>
      <w:r w:rsidR="007D4072" w:rsidRPr="009F79B5">
        <w:rPr>
          <w:rStyle w:val="Odkaznapoznmkupodiarou"/>
          <w:lang w:val="sk-SK"/>
        </w:rPr>
        <w:footnoteReference w:id="17"/>
      </w:r>
    </w:p>
    <w:p w14:paraId="08551991" w14:textId="00F3BAE0" w:rsidR="00026DEB" w:rsidRPr="00D64739" w:rsidRDefault="00026DEB" w:rsidP="00026DEB">
      <w:pPr>
        <w:pStyle w:val="Itext"/>
        <w:rPr>
          <w:bCs w:val="0"/>
          <w:lang w:val="sk-SK"/>
        </w:rPr>
      </w:pPr>
      <w:r w:rsidRPr="00D64739">
        <w:rPr>
          <w:bCs w:val="0"/>
          <w:lang w:val="sk-SK"/>
        </w:rPr>
        <w:t>Druhý modul sa venuje fungovaniu tzv. riadiaceho reťazca (zriaďovateľ – riaditeľ – učitelia) a jeho úlohe v kvalite vzdelávania.</w:t>
      </w:r>
    </w:p>
    <w:p w14:paraId="47F2947A" w14:textId="77777777" w:rsidR="00950E28" w:rsidRPr="00D64739" w:rsidRDefault="00950E28" w:rsidP="00950E28">
      <w:pPr>
        <w:pStyle w:val="Itext"/>
        <w:rPr>
          <w:lang w:val="sk-SK"/>
        </w:rPr>
      </w:pPr>
      <w:r w:rsidRPr="00D64739">
        <w:rPr>
          <w:lang w:val="sk-SK"/>
        </w:rPr>
        <w:t>Zameriava sa na:</w:t>
      </w:r>
    </w:p>
    <w:p w14:paraId="4036D839" w14:textId="77777777" w:rsidR="00950E28" w:rsidRPr="00D64739" w:rsidRDefault="00950E28" w:rsidP="00950E28">
      <w:pPr>
        <w:pStyle w:val="Iodrazkatext"/>
        <w:rPr>
          <w:noProof/>
        </w:rPr>
      </w:pPr>
      <w:r w:rsidRPr="00D64739">
        <w:rPr>
          <w:noProof/>
        </w:rPr>
        <w:t xml:space="preserve">rozdelenie kompetencií a zodpovedností medzi jednotlivé úrovne, </w:t>
      </w:r>
    </w:p>
    <w:p w14:paraId="1311DCA0" w14:textId="77777777" w:rsidR="00950E28" w:rsidRPr="00D64739" w:rsidRDefault="00950E28" w:rsidP="00950E28">
      <w:pPr>
        <w:pStyle w:val="Iodrazkatext"/>
        <w:rPr>
          <w:noProof/>
        </w:rPr>
      </w:pPr>
      <w:r w:rsidRPr="00D64739">
        <w:rPr>
          <w:noProof/>
        </w:rPr>
        <w:t xml:space="preserve">význam spolupráce a komunikácie pri hodnotení kvality, </w:t>
      </w:r>
    </w:p>
    <w:p w14:paraId="2F499867" w14:textId="77777777" w:rsidR="00950E28" w:rsidRPr="00D64739" w:rsidRDefault="00950E28" w:rsidP="00950E28">
      <w:pPr>
        <w:pStyle w:val="Iodrazkatext"/>
        <w:rPr>
          <w:noProof/>
        </w:rPr>
      </w:pPr>
      <w:r w:rsidRPr="00D64739">
        <w:rPr>
          <w:noProof/>
        </w:rPr>
        <w:t xml:space="preserve">zapojenie rôznych aktérov (učitelia, žiaci, ďalší zamestnanci). </w:t>
      </w:r>
    </w:p>
    <w:p w14:paraId="35687CB0" w14:textId="77777777" w:rsidR="00950E28" w:rsidRPr="00D64739" w:rsidRDefault="00950E28" w:rsidP="00950E28">
      <w:pPr>
        <w:pStyle w:val="Itext"/>
        <w:rPr>
          <w:lang w:val="sk-SK"/>
        </w:rPr>
      </w:pPr>
      <w:r w:rsidRPr="00D64739">
        <w:rPr>
          <w:lang w:val="sk-SK"/>
        </w:rPr>
        <w:t xml:space="preserve">Kľúčovým posolstvom je, že kvalita nie je výsledkom individuálnej činnosti, ale </w:t>
      </w:r>
      <w:r w:rsidRPr="00D64739">
        <w:rPr>
          <w:b/>
          <w:lang w:val="sk-SK"/>
        </w:rPr>
        <w:t>kolektívneho procesu riadenia a reflexie</w:t>
      </w:r>
      <w:r w:rsidRPr="00D64739">
        <w:rPr>
          <w:lang w:val="sk-SK"/>
        </w:rPr>
        <w:t>.</w:t>
      </w:r>
    </w:p>
    <w:p w14:paraId="3B6A9148" w14:textId="77777777" w:rsidR="0060046C" w:rsidRPr="00D64739" w:rsidRDefault="0060046C" w:rsidP="0060046C">
      <w:pPr>
        <w:pStyle w:val="Itext"/>
        <w:rPr>
          <w:lang w:val="sk-SK"/>
        </w:rPr>
      </w:pPr>
      <w:r w:rsidRPr="00D64739">
        <w:rPr>
          <w:lang w:val="sk-SK"/>
        </w:rPr>
        <w:t>V kontexte autoevalvácie modul podporuje:</w:t>
      </w:r>
    </w:p>
    <w:p w14:paraId="025451E6" w14:textId="6CCDE37B" w:rsidR="0060046C" w:rsidRPr="00D64739" w:rsidRDefault="0060046C" w:rsidP="0060046C">
      <w:pPr>
        <w:pStyle w:val="Iodrazkatext"/>
        <w:rPr>
          <w:noProof/>
        </w:rPr>
      </w:pPr>
      <w:r w:rsidRPr="00D64739">
        <w:rPr>
          <w:noProof/>
        </w:rPr>
        <w:t xml:space="preserve">zapojenie viacerých aktérov do hodnotenia (nielen vedenie školy), </w:t>
      </w:r>
    </w:p>
    <w:p w14:paraId="77D696C1" w14:textId="77777777" w:rsidR="0060046C" w:rsidRPr="00D64739" w:rsidRDefault="0060046C" w:rsidP="0060046C">
      <w:pPr>
        <w:pStyle w:val="Iodrazkatext"/>
        <w:rPr>
          <w:noProof/>
        </w:rPr>
      </w:pPr>
      <w:r w:rsidRPr="00D64739">
        <w:rPr>
          <w:noProof/>
        </w:rPr>
        <w:t xml:space="preserve">vytváranie spoločného porozumenia cieľom a výsledkom, </w:t>
      </w:r>
    </w:p>
    <w:p w14:paraId="7E625EC7" w14:textId="77777777" w:rsidR="0060046C" w:rsidRPr="00D64739" w:rsidRDefault="0060046C" w:rsidP="0060046C">
      <w:pPr>
        <w:pStyle w:val="Iodrazkatext"/>
        <w:rPr>
          <w:noProof/>
        </w:rPr>
      </w:pPr>
      <w:r w:rsidRPr="00D64739">
        <w:rPr>
          <w:noProof/>
        </w:rPr>
        <w:t>prepojenie hodnotenia na rôznych úrovniach systému.</w:t>
      </w:r>
    </w:p>
    <w:p w14:paraId="3309D4E9" w14:textId="77777777" w:rsidR="0060046C" w:rsidRPr="00D64739" w:rsidRDefault="0060046C" w:rsidP="00950E28">
      <w:pPr>
        <w:pStyle w:val="Itext"/>
        <w:rPr>
          <w:lang w:val="sk-SK"/>
        </w:rPr>
      </w:pPr>
    </w:p>
    <w:p w14:paraId="78707549" w14:textId="6E441598" w:rsidR="00B30DD8" w:rsidRPr="00D64739" w:rsidRDefault="00B30DD8" w:rsidP="00B30DD8">
      <w:pPr>
        <w:pStyle w:val="Itext"/>
        <w:rPr>
          <w:b/>
          <w:bCs w:val="0"/>
          <w:lang w:val="sk-SK"/>
        </w:rPr>
      </w:pPr>
      <w:r w:rsidRPr="00D64739">
        <w:rPr>
          <w:b/>
          <w:bCs w:val="0"/>
          <w:lang w:val="sk-SK"/>
        </w:rPr>
        <w:t>ANALÝZA VÝSLEDKOV AKO NÁSTROJ ZLEPŠOVANIA KVALITY</w:t>
      </w:r>
      <w:r w:rsidR="00B670C1" w:rsidRPr="009231D2">
        <w:rPr>
          <w:rStyle w:val="Odkaznapoznmkupodiarou"/>
          <w:lang w:val="sk-SK"/>
        </w:rPr>
        <w:footnoteReference w:id="18"/>
      </w:r>
    </w:p>
    <w:p w14:paraId="20221C0E" w14:textId="77777777" w:rsidR="00B30DD8" w:rsidRPr="00D64739" w:rsidRDefault="00B30DD8" w:rsidP="00881DD6">
      <w:pPr>
        <w:pStyle w:val="Itext"/>
        <w:rPr>
          <w:lang w:val="sk-SK"/>
        </w:rPr>
      </w:pPr>
      <w:r w:rsidRPr="00D64739">
        <w:rPr>
          <w:lang w:val="sk-SK"/>
        </w:rPr>
        <w:t xml:space="preserve">Tretí modul sa sústreďuje na </w:t>
      </w:r>
      <w:r w:rsidRPr="00D64739">
        <w:rPr>
          <w:b/>
          <w:bCs w:val="0"/>
          <w:lang w:val="sk-SK"/>
        </w:rPr>
        <w:t>analytickú fázu autoevalvácie</w:t>
      </w:r>
      <w:r w:rsidRPr="00D64739">
        <w:rPr>
          <w:lang w:val="sk-SK"/>
        </w:rPr>
        <w:t>, ktorá je považovaná za kľúčovú pre zlepšovanie kvality.</w:t>
      </w:r>
    </w:p>
    <w:p w14:paraId="579B1AA7" w14:textId="77777777" w:rsidR="00B30DD8" w:rsidRPr="00D64739" w:rsidRDefault="00B30DD8" w:rsidP="00B30DD8">
      <w:pPr>
        <w:pStyle w:val="Itext"/>
        <w:rPr>
          <w:lang w:val="sk-SK"/>
        </w:rPr>
      </w:pPr>
      <w:r w:rsidRPr="00D64739">
        <w:rPr>
          <w:lang w:val="sk-SK"/>
        </w:rPr>
        <w:t>Zameriava sa na:</w:t>
      </w:r>
    </w:p>
    <w:p w14:paraId="745A6323" w14:textId="319CD51A" w:rsidR="00B30DD8" w:rsidRPr="00D64739" w:rsidRDefault="00B30DD8" w:rsidP="00881DD6">
      <w:pPr>
        <w:pStyle w:val="Iodrazkatext"/>
        <w:rPr>
          <w:noProof/>
        </w:rPr>
      </w:pPr>
      <w:r w:rsidRPr="00D64739">
        <w:rPr>
          <w:noProof/>
        </w:rPr>
        <w:t xml:space="preserve">identifikáciu príčin dosahovaných výsledkov (nielen ich popis), </w:t>
      </w:r>
    </w:p>
    <w:p w14:paraId="4A9A3A30" w14:textId="7AA20899" w:rsidR="00B30DD8" w:rsidRPr="00D64739" w:rsidRDefault="00B30DD8" w:rsidP="00881DD6">
      <w:pPr>
        <w:pStyle w:val="Iodrazkatext"/>
        <w:rPr>
          <w:noProof/>
        </w:rPr>
      </w:pPr>
      <w:r w:rsidRPr="00D64739">
        <w:rPr>
          <w:noProof/>
        </w:rPr>
        <w:t xml:space="preserve">prácu s hypotézami („prečo sú výsledky také aké sú“), </w:t>
      </w:r>
    </w:p>
    <w:p w14:paraId="19B722AD" w14:textId="77777777" w:rsidR="00B30DD8" w:rsidRPr="00D64739" w:rsidRDefault="00B30DD8" w:rsidP="00881DD6">
      <w:pPr>
        <w:pStyle w:val="Iodrazkatext"/>
        <w:rPr>
          <w:noProof/>
        </w:rPr>
      </w:pPr>
      <w:r w:rsidRPr="00D64739">
        <w:rPr>
          <w:noProof/>
        </w:rPr>
        <w:t xml:space="preserve">prepájanie dát o výsledkoch s informáciami o výučbe a podmienkach. </w:t>
      </w:r>
    </w:p>
    <w:p w14:paraId="21B9F528" w14:textId="77777777" w:rsidR="00B30DD8" w:rsidRPr="00D64739" w:rsidRDefault="00B30DD8" w:rsidP="00881DD6">
      <w:pPr>
        <w:pStyle w:val="Itext"/>
        <w:rPr>
          <w:lang w:val="sk-SK"/>
        </w:rPr>
      </w:pPr>
      <w:r w:rsidRPr="00D64739">
        <w:rPr>
          <w:lang w:val="sk-SK"/>
        </w:rPr>
        <w:t>Modul učí školy:</w:t>
      </w:r>
    </w:p>
    <w:p w14:paraId="75FEBCBF" w14:textId="77777777" w:rsidR="00B30DD8" w:rsidRPr="00D64739" w:rsidRDefault="00B30DD8" w:rsidP="00881DD6">
      <w:pPr>
        <w:pStyle w:val="Iodrazkatext"/>
        <w:rPr>
          <w:noProof/>
        </w:rPr>
      </w:pPr>
      <w:r w:rsidRPr="00D64739">
        <w:rPr>
          <w:noProof/>
        </w:rPr>
        <w:t xml:space="preserve">klásť analytické otázky (napr. čo ovplyvnilo výsledky, ktoré faktory vieme ovplyvniť), </w:t>
      </w:r>
    </w:p>
    <w:p w14:paraId="489BD496" w14:textId="77777777" w:rsidR="00B30DD8" w:rsidRPr="00D64739" w:rsidRDefault="00B30DD8" w:rsidP="00881DD6">
      <w:pPr>
        <w:pStyle w:val="Iodrazkatext"/>
        <w:rPr>
          <w:noProof/>
        </w:rPr>
      </w:pPr>
      <w:r w:rsidRPr="00D64739">
        <w:rPr>
          <w:noProof/>
        </w:rPr>
        <w:t xml:space="preserve">pracovať s rôznymi typmi dát (kvantitatívne aj kvalitatívne), </w:t>
      </w:r>
    </w:p>
    <w:p w14:paraId="1D37593C" w14:textId="77777777" w:rsidR="00B30DD8" w:rsidRPr="00D64739" w:rsidRDefault="00B30DD8" w:rsidP="00881DD6">
      <w:pPr>
        <w:pStyle w:val="Iodrazkatext"/>
        <w:rPr>
          <w:noProof/>
        </w:rPr>
      </w:pPr>
      <w:r w:rsidRPr="00D64739">
        <w:rPr>
          <w:noProof/>
        </w:rPr>
        <w:t>vyhýbať sa zjednodušeným interpretáciám výsledkov.</w:t>
      </w:r>
    </w:p>
    <w:p w14:paraId="0329DF84" w14:textId="77777777" w:rsidR="00B30DD8" w:rsidRPr="00D64739" w:rsidRDefault="00B30DD8" w:rsidP="00950E28">
      <w:pPr>
        <w:pStyle w:val="Itext"/>
        <w:rPr>
          <w:lang w:val="sk-SK"/>
        </w:rPr>
      </w:pPr>
    </w:p>
    <w:p w14:paraId="7D4C6C26" w14:textId="506AD57F" w:rsidR="00FA5BC9" w:rsidRPr="0020580F" w:rsidRDefault="00FA5BC9" w:rsidP="00FA5BC9">
      <w:pPr>
        <w:pStyle w:val="Itext"/>
        <w:rPr>
          <w:lang w:val="sk-SK"/>
        </w:rPr>
      </w:pPr>
      <w:r w:rsidRPr="00D64739">
        <w:rPr>
          <w:b/>
          <w:bCs w:val="0"/>
          <w:lang w:val="sk-SK"/>
        </w:rPr>
        <w:t>PEDAGOGICKÉ LÍDERSTVO RIADITEĽA ŠKOLY</w:t>
      </w:r>
      <w:r w:rsidR="00B670C1" w:rsidRPr="0020580F">
        <w:rPr>
          <w:rStyle w:val="Odkaznapoznmkupodiarou"/>
          <w:lang w:val="sk-SK"/>
        </w:rPr>
        <w:footnoteReference w:id="19"/>
      </w:r>
    </w:p>
    <w:p w14:paraId="6B7A70DE" w14:textId="77777777" w:rsidR="0018170B" w:rsidRPr="00D64739" w:rsidRDefault="0018170B" w:rsidP="0018170B">
      <w:pPr>
        <w:pStyle w:val="Itext"/>
        <w:rPr>
          <w:lang w:val="sk-SK"/>
        </w:rPr>
      </w:pPr>
      <w:r w:rsidRPr="00D64739">
        <w:rPr>
          <w:lang w:val="sk-SK"/>
        </w:rPr>
        <w:t>Štvrtý modul sa zameriava na úlohu riaditeľa ako pedagogického lídra v procese zvyšovania kvality.</w:t>
      </w:r>
    </w:p>
    <w:p w14:paraId="5348F380" w14:textId="77777777" w:rsidR="0018170B" w:rsidRPr="00D64739" w:rsidRDefault="0018170B" w:rsidP="0018170B">
      <w:pPr>
        <w:pStyle w:val="Itext"/>
        <w:rPr>
          <w:lang w:val="sk-SK"/>
        </w:rPr>
      </w:pPr>
      <w:r w:rsidRPr="00D64739">
        <w:rPr>
          <w:lang w:val="sk-SK"/>
        </w:rPr>
        <w:t>Zdôrazňuje:</w:t>
      </w:r>
    </w:p>
    <w:p w14:paraId="30B26345" w14:textId="77777777" w:rsidR="0018170B" w:rsidRPr="00D64739" w:rsidRDefault="0018170B" w:rsidP="0018170B">
      <w:pPr>
        <w:pStyle w:val="Iodrazkatext"/>
        <w:rPr>
          <w:noProof/>
        </w:rPr>
      </w:pPr>
      <w:r w:rsidRPr="00D64739">
        <w:rPr>
          <w:noProof/>
        </w:rPr>
        <w:t xml:space="preserve">zodpovednosť riaditeľa za riadenie kvalitatívnej práce, </w:t>
      </w:r>
    </w:p>
    <w:p w14:paraId="46972BE0" w14:textId="77777777" w:rsidR="0018170B" w:rsidRPr="00D64739" w:rsidRDefault="0018170B" w:rsidP="0018170B">
      <w:pPr>
        <w:pStyle w:val="Iodrazkatext"/>
        <w:rPr>
          <w:noProof/>
        </w:rPr>
      </w:pPr>
      <w:r w:rsidRPr="00D64739">
        <w:rPr>
          <w:noProof/>
        </w:rPr>
        <w:t xml:space="preserve">vytváranie podmienok pre spoluprácu a profesijný rozvoj učiteľov, </w:t>
      </w:r>
    </w:p>
    <w:p w14:paraId="307B1A1A" w14:textId="77777777" w:rsidR="0018170B" w:rsidRPr="00D64739" w:rsidRDefault="0018170B" w:rsidP="0018170B">
      <w:pPr>
        <w:pStyle w:val="Iodrazkatext"/>
        <w:rPr>
          <w:noProof/>
        </w:rPr>
      </w:pPr>
      <w:r w:rsidRPr="00D64739">
        <w:rPr>
          <w:noProof/>
        </w:rPr>
        <w:lastRenderedPageBreak/>
        <w:t xml:space="preserve">podporu kultúry reflexie a učenia sa v škole. </w:t>
      </w:r>
    </w:p>
    <w:p w14:paraId="7DA5163B" w14:textId="77777777" w:rsidR="0018170B" w:rsidRPr="00D64739" w:rsidRDefault="0018170B" w:rsidP="0018170B">
      <w:pPr>
        <w:pStyle w:val="Itext"/>
        <w:rPr>
          <w:lang w:val="sk-SK"/>
        </w:rPr>
      </w:pPr>
      <w:r w:rsidRPr="00D64739">
        <w:rPr>
          <w:lang w:val="sk-SK"/>
        </w:rPr>
        <w:t>Riaditeľ v tomto modeli:</w:t>
      </w:r>
    </w:p>
    <w:p w14:paraId="4152DDE1" w14:textId="6E7924ED" w:rsidR="0018170B" w:rsidRPr="00D64739" w:rsidRDefault="0018170B" w:rsidP="00414933">
      <w:pPr>
        <w:pStyle w:val="Iodrazkatext"/>
        <w:rPr>
          <w:noProof/>
        </w:rPr>
      </w:pPr>
      <w:r w:rsidRPr="00D64739">
        <w:rPr>
          <w:noProof/>
        </w:rPr>
        <w:t xml:space="preserve">neplní </w:t>
      </w:r>
      <w:r w:rsidR="00DE6F04">
        <w:rPr>
          <w:noProof/>
        </w:rPr>
        <w:t>iba</w:t>
      </w:r>
      <w:r w:rsidRPr="00D64739">
        <w:rPr>
          <w:noProof/>
        </w:rPr>
        <w:t xml:space="preserve"> administratívnu funkciu, </w:t>
      </w:r>
    </w:p>
    <w:p w14:paraId="2316D1BD" w14:textId="77777777" w:rsidR="0018170B" w:rsidRPr="00D64739" w:rsidRDefault="0018170B" w:rsidP="00414933">
      <w:pPr>
        <w:pStyle w:val="Iodrazkatext"/>
        <w:rPr>
          <w:noProof/>
        </w:rPr>
      </w:pPr>
      <w:r w:rsidRPr="00D64739">
        <w:rPr>
          <w:noProof/>
        </w:rPr>
        <w:t xml:space="preserve">ale aktívne riadi procesy hodnotenia a zlepšovania kvality, </w:t>
      </w:r>
    </w:p>
    <w:p w14:paraId="3D7900B3" w14:textId="77777777" w:rsidR="0018170B" w:rsidRPr="00D64739" w:rsidRDefault="0018170B" w:rsidP="00414933">
      <w:pPr>
        <w:pStyle w:val="Iodrazkatext"/>
        <w:rPr>
          <w:noProof/>
        </w:rPr>
      </w:pPr>
      <w:r w:rsidRPr="00D64739">
        <w:rPr>
          <w:noProof/>
        </w:rPr>
        <w:t>prepája autoevalváciu s rozvojom výučby.</w:t>
      </w:r>
    </w:p>
    <w:p w14:paraId="6AD7208F" w14:textId="77777777" w:rsidR="0018170B" w:rsidRPr="00D64739" w:rsidRDefault="0018170B" w:rsidP="0018170B">
      <w:pPr>
        <w:pStyle w:val="Itext"/>
        <w:rPr>
          <w:rFonts w:ascii="Times New Roman" w:hAnsi="Times New Roman"/>
          <w:lang w:val="sk-SK"/>
        </w:rPr>
      </w:pPr>
      <w:r w:rsidRPr="00D64739">
        <w:rPr>
          <w:lang w:val="sk-SK"/>
        </w:rPr>
        <w:t>Kvalita autoevalvácie je úzko viazaná na kvalitu pedagogického líderstva – ide o systém, kde riaditeľ zohráva kľúčovú rolu v prepojení hodnotenia a praxe.</w:t>
      </w:r>
    </w:p>
    <w:p w14:paraId="5890F9BB" w14:textId="77777777" w:rsidR="00B022CD" w:rsidRPr="00D64739" w:rsidRDefault="00B022CD" w:rsidP="00B022CD">
      <w:pPr>
        <w:pStyle w:val="Itext"/>
        <w:rPr>
          <w:b/>
          <w:bCs w:val="0"/>
          <w:lang w:val="sk-SK"/>
        </w:rPr>
      </w:pPr>
      <w:r w:rsidRPr="00D64739">
        <w:rPr>
          <w:b/>
          <w:bCs w:val="0"/>
          <w:lang w:val="sk-SK"/>
        </w:rPr>
        <w:t>Postavenie autoevalvácie vo vzťahu k externému hodnoteniu</w:t>
      </w:r>
    </w:p>
    <w:p w14:paraId="4CC94EEE" w14:textId="264AFE1E" w:rsidR="00B022CD" w:rsidRPr="00D64739" w:rsidRDefault="00B022CD" w:rsidP="00B022CD">
      <w:pPr>
        <w:pStyle w:val="Itext"/>
        <w:rPr>
          <w:lang w:val="sk-SK"/>
        </w:rPr>
      </w:pPr>
      <w:r w:rsidRPr="00D64739">
        <w:rPr>
          <w:lang w:val="sk-SK"/>
        </w:rPr>
        <w:t>Systematická práca na kvalite (autoevalvácia) predstavuje vo švédskom systéme základný pilier zabezpečovania kvality na úrovni škôl a zriaďovateľov. Zodpovednosť za kvalitu vzdelávania je primárne prenesená na tieto subjekty, pričom externé hodnotenie zo strany inšpektorátu plní doplnkovú a kontrolnú funkciu.</w:t>
      </w:r>
    </w:p>
    <w:p w14:paraId="61E5CBB0" w14:textId="6AAA2589" w:rsidR="00B022CD" w:rsidRPr="00D64739" w:rsidRDefault="00B022CD" w:rsidP="00B022CD">
      <w:pPr>
        <w:pStyle w:val="Itext"/>
        <w:rPr>
          <w:lang w:val="sk-SK"/>
        </w:rPr>
      </w:pPr>
      <w:r w:rsidRPr="00D64739">
        <w:rPr>
          <w:lang w:val="sk-SK"/>
        </w:rPr>
        <w:t xml:space="preserve">Inšpektorát neposudzuje autoevalváciu ako samostatný formálny proces, ale zohľadňuje ju najmä v rámci hodnotenia kvality riadenia a rozvojových procesov školy. </w:t>
      </w:r>
      <w:r w:rsidRPr="00D64739">
        <w:rPr>
          <w:b/>
          <w:bCs w:val="0"/>
          <w:lang w:val="sk-SK"/>
        </w:rPr>
        <w:t xml:space="preserve">Úroveň systematickej práce na kvalite je jedným z indikátorov schopnosti školy analyzovať vlastnú činnosť a prijímať účinné opatrenia na </w:t>
      </w:r>
      <w:r w:rsidR="00C13140">
        <w:rPr>
          <w:b/>
          <w:bCs w:val="0"/>
          <w:lang w:val="sk-SK"/>
        </w:rPr>
        <w:t xml:space="preserve">jej </w:t>
      </w:r>
      <w:r w:rsidRPr="00D64739">
        <w:rPr>
          <w:b/>
          <w:bCs w:val="0"/>
          <w:lang w:val="sk-SK"/>
        </w:rPr>
        <w:t>zlepšenie.</w:t>
      </w:r>
    </w:p>
    <w:p w14:paraId="47C406DD" w14:textId="28510CAF" w:rsidR="00B022CD" w:rsidRPr="00D64739" w:rsidRDefault="007F2B1D" w:rsidP="00B022CD">
      <w:pPr>
        <w:pStyle w:val="Itext"/>
        <w:rPr>
          <w:b/>
          <w:bCs w:val="0"/>
          <w:lang w:val="sk-SK"/>
        </w:rPr>
      </w:pPr>
      <w:r>
        <w:rPr>
          <w:b/>
          <w:bCs w:val="0"/>
          <w:lang w:val="sk-SK"/>
        </w:rPr>
        <w:t>Predmetný</w:t>
      </w:r>
      <w:r w:rsidR="00B022CD" w:rsidRPr="00D64739">
        <w:rPr>
          <w:b/>
          <w:bCs w:val="0"/>
          <w:lang w:val="sk-SK"/>
        </w:rPr>
        <w:t xml:space="preserve"> prístup odráža model riadenia kvality založený na vysokej miere dôvery v profesionalitu škôl a ich schopnosť vlastného rozvoja, pričom externá inšpekcia zasahuje najmä v prípadoch identifikovaných rizík alebo nedostatkov.</w:t>
      </w:r>
    </w:p>
    <w:p w14:paraId="6DD383D7" w14:textId="77777777" w:rsidR="00717BA7" w:rsidRPr="00D64739" w:rsidRDefault="00717BA7" w:rsidP="00A0639F">
      <w:pPr>
        <w:pStyle w:val="Itext"/>
        <w:rPr>
          <w:lang w:val="sk-SK"/>
        </w:rPr>
      </w:pPr>
    </w:p>
    <w:p w14:paraId="1364893B" w14:textId="586746D0" w:rsidR="00897698" w:rsidRPr="00D64739" w:rsidRDefault="00897698" w:rsidP="00AB76A0">
      <w:pPr>
        <w:pStyle w:val="Nadpis2"/>
      </w:pPr>
      <w:bookmarkStart w:id="14" w:name="_Toc225774742"/>
      <w:r w:rsidRPr="00D64739">
        <w:t xml:space="preserve">Postup </w:t>
      </w:r>
      <w:r w:rsidR="00C51B87" w:rsidRPr="00D64739">
        <w:t xml:space="preserve">externého </w:t>
      </w:r>
      <w:r w:rsidRPr="00D64739">
        <w:t>hodnotenia kvality škôl a školských zariadení</w:t>
      </w:r>
      <w:bookmarkEnd w:id="14"/>
    </w:p>
    <w:p w14:paraId="7052FE9E" w14:textId="7141FB73" w:rsidR="00E12FDA" w:rsidRPr="00D64739" w:rsidRDefault="00955251" w:rsidP="00E12FDA">
      <w:pPr>
        <w:pStyle w:val="Itext"/>
        <w:rPr>
          <w:b/>
          <w:bCs w:val="0"/>
          <w:lang w:val="sk-SK"/>
        </w:rPr>
      </w:pPr>
      <w:r w:rsidRPr="00D64739">
        <w:rPr>
          <w:b/>
          <w:bCs w:val="0"/>
          <w:lang w:val="sk-SK"/>
        </w:rPr>
        <w:t>Inšpekcia – krok za krokom</w:t>
      </w:r>
      <w:r w:rsidRPr="007F2B1D">
        <w:rPr>
          <w:rStyle w:val="Odkaznapoznmkupodiarou"/>
          <w:lang w:val="sk-SK"/>
        </w:rPr>
        <w:footnoteReference w:id="20"/>
      </w:r>
    </w:p>
    <w:p w14:paraId="5C6A280D" w14:textId="206FBBFB" w:rsidR="00F414D8" w:rsidRPr="00D64739" w:rsidRDefault="00F414D8" w:rsidP="00F414D8">
      <w:pPr>
        <w:pStyle w:val="Itext"/>
        <w:rPr>
          <w:lang w:val="sk-SK"/>
        </w:rPr>
      </w:pPr>
      <w:r w:rsidRPr="00D64739">
        <w:rPr>
          <w:b/>
          <w:bCs w:val="0"/>
          <w:lang w:val="sk-SK"/>
        </w:rPr>
        <w:drawing>
          <wp:anchor distT="0" distB="0" distL="114300" distR="114300" simplePos="0" relativeHeight="251658240" behindDoc="0" locked="0" layoutInCell="1" allowOverlap="1" wp14:anchorId="44168CF4" wp14:editId="42CA11DA">
            <wp:simplePos x="0" y="0"/>
            <wp:positionH relativeFrom="column">
              <wp:posOffset>900</wp:posOffset>
            </wp:positionH>
            <wp:positionV relativeFrom="paragraph">
              <wp:posOffset>22434</wp:posOffset>
            </wp:positionV>
            <wp:extent cx="1009935" cy="969538"/>
            <wp:effectExtent l="0" t="0" r="0" b="2540"/>
            <wp:wrapSquare wrapText="bothSides"/>
            <wp:docPr id="1386043197"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043197" name=""/>
                    <pic:cNvPicPr/>
                  </pic:nvPicPr>
                  <pic:blipFill>
                    <a:blip r:embed="rId16">
                      <a:extLst>
                        <a:ext uri="{28A0092B-C50C-407E-A947-70E740481C1C}">
                          <a14:useLocalDpi xmlns:a14="http://schemas.microsoft.com/office/drawing/2010/main" val="0"/>
                        </a:ext>
                      </a:extLst>
                    </a:blip>
                    <a:stretch>
                      <a:fillRect/>
                    </a:stretch>
                  </pic:blipFill>
                  <pic:spPr>
                    <a:xfrm>
                      <a:off x="0" y="0"/>
                      <a:ext cx="1009935" cy="969538"/>
                    </a:xfrm>
                    <a:prstGeom prst="rect">
                      <a:avLst/>
                    </a:prstGeom>
                  </pic:spPr>
                </pic:pic>
              </a:graphicData>
            </a:graphic>
            <wp14:sizeRelH relativeFrom="page">
              <wp14:pctWidth>0</wp14:pctWidth>
            </wp14:sizeRelH>
            <wp14:sizeRelV relativeFrom="page">
              <wp14:pctHeight>0</wp14:pctHeight>
            </wp14:sizeRelV>
          </wp:anchor>
        </w:drawing>
      </w:r>
      <w:r w:rsidRPr="00D64739">
        <w:rPr>
          <w:lang w:val="sk-SK"/>
        </w:rPr>
        <w:t>Pred realizáciou inšpekcie vykonáva inšpektorát priebežné analýzy a hodnotenia s</w:t>
      </w:r>
      <w:r w:rsidR="00275E72" w:rsidRPr="00D64739">
        <w:rPr>
          <w:lang w:val="sk-SK"/>
        </w:rPr>
        <w:t> </w:t>
      </w:r>
      <w:r w:rsidRPr="00D64739">
        <w:rPr>
          <w:lang w:val="sk-SK"/>
        </w:rPr>
        <w:t xml:space="preserve">cieľom </w:t>
      </w:r>
      <w:r w:rsidRPr="00D64739">
        <w:rPr>
          <w:b/>
          <w:bCs w:val="0"/>
          <w:lang w:val="sk-SK"/>
        </w:rPr>
        <w:t>identifikovať školy a zriaďovateľov, pri ktorých je potrebné vykonať externé hodnotenie</w:t>
      </w:r>
      <w:r w:rsidRPr="007F2B1D">
        <w:rPr>
          <w:lang w:val="sk-SK"/>
        </w:rPr>
        <w:t>.</w:t>
      </w:r>
      <w:r w:rsidRPr="00D64739">
        <w:rPr>
          <w:lang w:val="sk-SK"/>
        </w:rPr>
        <w:t xml:space="preserve"> Výber subjektov na inšpekciu je založený najmä na analýze rizík a dostupných údajov o fungovaní škôl.</w:t>
      </w:r>
    </w:p>
    <w:p w14:paraId="4ACC1E13" w14:textId="340B6604" w:rsidR="001161ED" w:rsidRPr="00D64739" w:rsidRDefault="001161ED" w:rsidP="001161ED">
      <w:pPr>
        <w:pStyle w:val="Itext"/>
        <w:rPr>
          <w:lang w:val="sk-SK"/>
        </w:rPr>
      </w:pPr>
      <w:r w:rsidRPr="00D64739">
        <w:rPr>
          <w:lang w:val="sk-SK"/>
        </w:rPr>
        <w:t xml:space="preserve">Na základe tejto analýzy </w:t>
      </w:r>
      <w:r w:rsidRPr="007F2B1D">
        <w:rPr>
          <w:b/>
          <w:bCs w:val="0"/>
          <w:lang w:val="sk-SK"/>
        </w:rPr>
        <w:t>sa rozhoduje o vhodnej forme inšpekcie</w:t>
      </w:r>
      <w:r w:rsidRPr="00D64739">
        <w:rPr>
          <w:lang w:val="sk-SK"/>
        </w:rPr>
        <w:t>. V prípadoch, keď existuje zvýšené riziko, že škola neposkytuje vzdelávanie v súlade s požiadavkami legislatívy</w:t>
      </w:r>
      <w:r w:rsidR="007F2B1D">
        <w:rPr>
          <w:lang w:val="sk-SK"/>
        </w:rPr>
        <w:t>,</w:t>
      </w:r>
      <w:r w:rsidRPr="00D64739">
        <w:rPr>
          <w:lang w:val="sk-SK"/>
        </w:rPr>
        <w:t xml:space="preserve"> alebo nedokáže zabezpečiť primeranú kvalitu vzdelávania sa realizuje dohľad zameraný na dodržiavanie právnych predpisov. Kontrola kvality sa spravidla vykonáva v školách s nižším rizikom alebo v školách, ktoré neboli dlhší čas predmetom inšpekcie.</w:t>
      </w:r>
    </w:p>
    <w:p w14:paraId="5FD6BDD4" w14:textId="77777777" w:rsidR="003529B4" w:rsidRPr="00D64739" w:rsidRDefault="003529B4" w:rsidP="003529B4">
      <w:pPr>
        <w:pStyle w:val="Itext"/>
        <w:rPr>
          <w:b/>
          <w:bCs w:val="0"/>
          <w:lang w:val="sk-SK"/>
        </w:rPr>
      </w:pPr>
      <w:r w:rsidRPr="00D64739">
        <w:rPr>
          <w:b/>
          <w:bCs w:val="0"/>
          <w:lang w:val="sk-SK"/>
        </w:rPr>
        <w:t>Pri identifikácii rizík a výbere škôl do procesu inšpekcie inšpektorát využíva najmä:</w:t>
      </w:r>
    </w:p>
    <w:p w14:paraId="4C3D54BE" w14:textId="77777777" w:rsidR="003529B4" w:rsidRPr="00D64739" w:rsidRDefault="003529B4" w:rsidP="009F2DC2">
      <w:pPr>
        <w:pStyle w:val="Iodrazkatext"/>
        <w:rPr>
          <w:noProof/>
        </w:rPr>
      </w:pPr>
      <w:r w:rsidRPr="00D64739">
        <w:rPr>
          <w:noProof/>
        </w:rPr>
        <w:t>údaje o výsledkoch žiakov (napr. podiel žiakov, ktorí splnili požadované vzdelávacie štandardy),</w:t>
      </w:r>
    </w:p>
    <w:p w14:paraId="6AB2CC04" w14:textId="77777777" w:rsidR="003529B4" w:rsidRPr="00D64739" w:rsidRDefault="003529B4" w:rsidP="009F2DC2">
      <w:pPr>
        <w:pStyle w:val="Iodrazkatext"/>
        <w:rPr>
          <w:noProof/>
        </w:rPr>
      </w:pPr>
      <w:r w:rsidRPr="00D64739">
        <w:rPr>
          <w:noProof/>
        </w:rPr>
        <w:t>zistenia z predchádzajúcich inšpekcií a prijaté opatrenia na odstránenie nedostatkov,</w:t>
      </w:r>
    </w:p>
    <w:p w14:paraId="68499DC0" w14:textId="77777777" w:rsidR="003529B4" w:rsidRPr="00D64739" w:rsidRDefault="003529B4" w:rsidP="009F2DC2">
      <w:pPr>
        <w:pStyle w:val="Iodrazkatext"/>
        <w:rPr>
          <w:noProof/>
        </w:rPr>
      </w:pPr>
      <w:r w:rsidRPr="00D64739">
        <w:rPr>
          <w:noProof/>
        </w:rPr>
        <w:t>finančné ukazovatele a ekonomickú stabilitu zriaďovateľov škôl,</w:t>
      </w:r>
    </w:p>
    <w:p w14:paraId="6B35C8F5" w14:textId="77777777" w:rsidR="003529B4" w:rsidRPr="00D64739" w:rsidRDefault="003529B4" w:rsidP="009F2DC2">
      <w:pPr>
        <w:pStyle w:val="Iodrazkatext"/>
        <w:rPr>
          <w:noProof/>
        </w:rPr>
      </w:pPr>
      <w:r w:rsidRPr="00D64739">
        <w:rPr>
          <w:noProof/>
        </w:rPr>
        <w:t>externé podnety, sťažnosti alebo informácie o možných nedostatkoch v činnosti škôl.</w:t>
      </w:r>
    </w:p>
    <w:p w14:paraId="457A36D8" w14:textId="2D471E17" w:rsidR="00F12B06" w:rsidRPr="00D64739" w:rsidRDefault="002C53C3" w:rsidP="00F12B06">
      <w:pPr>
        <w:pStyle w:val="Itext"/>
        <w:rPr>
          <w:b/>
          <w:bCs w:val="0"/>
          <w:lang w:val="sk-SK"/>
        </w:rPr>
      </w:pPr>
      <w:r w:rsidRPr="00D64739">
        <w:rPr>
          <w:lang w:val="sk-SK"/>
        </w:rPr>
        <w:t>Jedným z</w:t>
      </w:r>
      <w:r w:rsidR="009C18EF" w:rsidRPr="00D64739">
        <w:rPr>
          <w:lang w:val="sk-SK"/>
        </w:rPr>
        <w:t xml:space="preserve"> ďalších </w:t>
      </w:r>
      <w:r w:rsidRPr="00D64739">
        <w:rPr>
          <w:lang w:val="sk-SK"/>
        </w:rPr>
        <w:t xml:space="preserve">hlavných zdrojov informácií </w:t>
      </w:r>
      <w:r w:rsidR="00D86E04">
        <w:rPr>
          <w:lang w:val="sk-SK"/>
        </w:rPr>
        <w:t>využívaných</w:t>
      </w:r>
      <w:r w:rsidR="00F12B06" w:rsidRPr="00D64739">
        <w:rPr>
          <w:lang w:val="sk-SK"/>
        </w:rPr>
        <w:t xml:space="preserve"> pri plánovaní a príprave inšpekčnej činnosti inšpektorátu je</w:t>
      </w:r>
      <w:r w:rsidR="00966C94">
        <w:rPr>
          <w:lang w:val="sk-SK"/>
        </w:rPr>
        <w:t>,</w:t>
      </w:r>
      <w:r w:rsidRPr="00D64739">
        <w:rPr>
          <w:lang w:val="sk-SK"/>
        </w:rPr>
        <w:t xml:space="preserve"> okrem vyššie uvedených</w:t>
      </w:r>
      <w:r w:rsidR="00966C94">
        <w:rPr>
          <w:lang w:val="sk-SK"/>
        </w:rPr>
        <w:t>,</w:t>
      </w:r>
      <w:r w:rsidR="00F12B06" w:rsidRPr="00D64739">
        <w:rPr>
          <w:lang w:val="sk-SK"/>
        </w:rPr>
        <w:t xml:space="preserve"> národný školský prieskum</w:t>
      </w:r>
      <w:r w:rsidR="004D7F84" w:rsidRPr="00D64739">
        <w:rPr>
          <w:lang w:val="sk-SK"/>
        </w:rPr>
        <w:t>, označovaný pojmom</w:t>
      </w:r>
      <w:r w:rsidR="00F12B06" w:rsidRPr="00D64739">
        <w:rPr>
          <w:lang w:val="sk-SK"/>
        </w:rPr>
        <w:t xml:space="preserve"> </w:t>
      </w:r>
      <w:r w:rsidR="00F12B06" w:rsidRPr="00D64739">
        <w:rPr>
          <w:rStyle w:val="Vrazn"/>
          <w:lang w:val="sk-SK"/>
        </w:rPr>
        <w:t>Skolenkäten</w:t>
      </w:r>
      <w:r w:rsidR="006B1CE1" w:rsidRPr="00D64739">
        <w:rPr>
          <w:rStyle w:val="Odkaznapoznmkupodiarou"/>
          <w:lang w:val="sk-SK"/>
        </w:rPr>
        <w:footnoteReference w:id="21"/>
      </w:r>
      <w:r w:rsidR="00966C94" w:rsidRPr="00966C94">
        <w:rPr>
          <w:rStyle w:val="Vrazn"/>
          <w:b w:val="0"/>
          <w:bCs/>
          <w:lang w:val="sk-SK"/>
        </w:rPr>
        <w:t>.</w:t>
      </w:r>
      <w:r w:rsidR="00F12B06" w:rsidRPr="00D64739">
        <w:rPr>
          <w:lang w:val="sk-SK"/>
        </w:rPr>
        <w:t xml:space="preserve"> </w:t>
      </w:r>
      <w:r w:rsidR="00F12B06" w:rsidRPr="00D64739">
        <w:rPr>
          <w:b/>
          <w:bCs w:val="0"/>
          <w:lang w:val="sk-SK"/>
        </w:rPr>
        <w:t xml:space="preserve">Ide o pravidelné dotazníkové zisťovanie realizované inšpektorátom s cieľom získať systematické </w:t>
      </w:r>
      <w:r w:rsidR="00F12B06" w:rsidRPr="00D64739">
        <w:rPr>
          <w:b/>
          <w:bCs w:val="0"/>
          <w:lang w:val="sk-SK"/>
        </w:rPr>
        <w:lastRenderedPageBreak/>
        <w:t>informácie o tom ako rôzne skupiny účastníkov vzdelávania vnímajú fungovanie školy, jej sociálne prostredie a podmienky pre učenie.</w:t>
      </w:r>
    </w:p>
    <w:p w14:paraId="5294EF10" w14:textId="77777777" w:rsidR="00AC06FF" w:rsidRPr="00D64739" w:rsidRDefault="00AC06FF" w:rsidP="00AC06FF">
      <w:pPr>
        <w:pStyle w:val="Itext"/>
        <w:rPr>
          <w:b/>
          <w:bCs w:val="0"/>
          <w:lang w:val="sk-SK"/>
        </w:rPr>
      </w:pPr>
      <w:r w:rsidRPr="00D64739">
        <w:rPr>
          <w:lang w:val="sk-SK"/>
        </w:rPr>
        <w:t xml:space="preserve">Prieskum je realizovaný každoročne a postupne zahŕňa všetky školy v krajine. V jednotlivých rokoch sa do prieskumu zapája približne polovica škôl, takže každá škola sa zvyčajne zúčastňuje prieskumu raz za dva roky. </w:t>
      </w:r>
      <w:r w:rsidRPr="00D64739">
        <w:rPr>
          <w:b/>
          <w:bCs w:val="0"/>
          <w:lang w:val="sk-SK"/>
        </w:rPr>
        <w:t xml:space="preserve">V roku 2025 sa prieskumu zúčastnilo viac ako 3 100 školských jednotiek a získaných bolo približne 400 000 odpovedí od respondentov. </w:t>
      </w:r>
    </w:p>
    <w:p w14:paraId="123EE4D3" w14:textId="77777777" w:rsidR="00472B3C" w:rsidRPr="00D64739" w:rsidRDefault="00472B3C" w:rsidP="00472B3C">
      <w:pPr>
        <w:pStyle w:val="Itext"/>
        <w:rPr>
          <w:b/>
          <w:lang w:val="sk-SK"/>
        </w:rPr>
      </w:pPr>
      <w:r w:rsidRPr="00D64739">
        <w:rPr>
          <w:b/>
          <w:lang w:val="sk-SK"/>
        </w:rPr>
        <w:t>Do prieskumu sú zapojené tri hlavné skupiny respondentov:</w:t>
      </w:r>
    </w:p>
    <w:p w14:paraId="11DD2DEC" w14:textId="77777777" w:rsidR="00472B3C" w:rsidRPr="00D64739" w:rsidRDefault="00472B3C" w:rsidP="009F2DC2">
      <w:pPr>
        <w:pStyle w:val="Iodrazkatext"/>
        <w:rPr>
          <w:noProof/>
        </w:rPr>
      </w:pPr>
      <w:r w:rsidRPr="00D64739">
        <w:rPr>
          <w:noProof/>
        </w:rPr>
        <w:t>žiaci (najmä 5. a 8. ročníka základnej školy a 2. ročníka strednej školy),</w:t>
      </w:r>
    </w:p>
    <w:p w14:paraId="6D378435" w14:textId="77777777" w:rsidR="00472B3C" w:rsidRPr="00D64739" w:rsidRDefault="00472B3C" w:rsidP="009F2DC2">
      <w:pPr>
        <w:pStyle w:val="Iodrazkatext"/>
        <w:rPr>
          <w:noProof/>
        </w:rPr>
      </w:pPr>
      <w:r w:rsidRPr="00D64739">
        <w:rPr>
          <w:noProof/>
        </w:rPr>
        <w:t>učitelia,</w:t>
      </w:r>
    </w:p>
    <w:p w14:paraId="05D7DE6B" w14:textId="77777777" w:rsidR="00472B3C" w:rsidRPr="00D64739" w:rsidRDefault="00472B3C" w:rsidP="009F2DC2">
      <w:pPr>
        <w:pStyle w:val="Iodrazkatext"/>
        <w:rPr>
          <w:noProof/>
        </w:rPr>
      </w:pPr>
      <w:r w:rsidRPr="00D64739">
        <w:rPr>
          <w:noProof/>
        </w:rPr>
        <w:t xml:space="preserve">zákonní zástupcovia žiakov. </w:t>
      </w:r>
    </w:p>
    <w:p w14:paraId="03B0FC10" w14:textId="77777777" w:rsidR="00472B3C" w:rsidRPr="00D64739" w:rsidRDefault="00472B3C" w:rsidP="009F2DC2">
      <w:pPr>
        <w:pStyle w:val="Iodrazkatext"/>
        <w:numPr>
          <w:ilvl w:val="0"/>
          <w:numId w:val="0"/>
        </w:numPr>
        <w:ind w:left="568"/>
        <w:rPr>
          <w:noProof/>
        </w:rPr>
      </w:pPr>
    </w:p>
    <w:p w14:paraId="06497D85" w14:textId="77777777" w:rsidR="00472B3C" w:rsidRPr="00D64739" w:rsidRDefault="00472B3C" w:rsidP="00472B3C">
      <w:pPr>
        <w:pStyle w:val="Itext"/>
        <w:rPr>
          <w:lang w:val="sk-SK"/>
        </w:rPr>
      </w:pPr>
      <w:r w:rsidRPr="00D64739">
        <w:rPr>
          <w:lang w:val="sk-SK"/>
        </w:rPr>
        <w:t xml:space="preserve">Dotazník sa zameriava na viaceré </w:t>
      </w:r>
      <w:r w:rsidRPr="00D64739">
        <w:rPr>
          <w:b/>
          <w:bCs w:val="0"/>
          <w:lang w:val="sk-SK"/>
        </w:rPr>
        <w:t>oblasti fungovania školy,</w:t>
      </w:r>
      <w:r w:rsidRPr="00D64739">
        <w:rPr>
          <w:lang w:val="sk-SK"/>
        </w:rPr>
        <w:t xml:space="preserve"> napríklad:</w:t>
      </w:r>
    </w:p>
    <w:p w14:paraId="2F239CC4" w14:textId="2E55398A" w:rsidR="006819C9" w:rsidRPr="00D64739" w:rsidRDefault="008F1758" w:rsidP="00472B3C">
      <w:pPr>
        <w:pStyle w:val="Itext"/>
        <w:rPr>
          <w:lang w:val="sk-SK"/>
        </w:rPr>
      </w:pPr>
      <w:r w:rsidRPr="00D64739">
        <w:rPr>
          <w:lang w:val="sk-SK"/>
        </w:rPr>
        <w:drawing>
          <wp:inline distT="0" distB="0" distL="0" distR="0" wp14:anchorId="168D1C15" wp14:editId="79C58798">
            <wp:extent cx="5760720" cy="1798955"/>
            <wp:effectExtent l="0" t="0" r="0" b="0"/>
            <wp:docPr id="427654904"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654904" name=""/>
                    <pic:cNvPicPr/>
                  </pic:nvPicPr>
                  <pic:blipFill>
                    <a:blip r:embed="rId17"/>
                    <a:stretch>
                      <a:fillRect/>
                    </a:stretch>
                  </pic:blipFill>
                  <pic:spPr>
                    <a:xfrm>
                      <a:off x="0" y="0"/>
                      <a:ext cx="5760720" cy="1798955"/>
                    </a:xfrm>
                    <a:prstGeom prst="rect">
                      <a:avLst/>
                    </a:prstGeom>
                  </pic:spPr>
                </pic:pic>
              </a:graphicData>
            </a:graphic>
          </wp:inline>
        </w:drawing>
      </w:r>
    </w:p>
    <w:p w14:paraId="09806829" w14:textId="5370D0CF" w:rsidR="00186105" w:rsidRPr="00D64739" w:rsidRDefault="000C2AE9" w:rsidP="00186105">
      <w:pPr>
        <w:pStyle w:val="Itext"/>
        <w:rPr>
          <w:lang w:val="sk-SK"/>
        </w:rPr>
      </w:pPr>
      <w:r w:rsidRPr="00D64739">
        <w:rPr>
          <w:b/>
          <w:bCs w:val="0"/>
          <w:lang w:val="sk-SK"/>
        </w:rPr>
        <w:t>Výsledky prieskumu poskytujú inšpektorátu dôležitý obraz o tom, ako je škola vnímaná jej aktérmi a</w:t>
      </w:r>
      <w:r w:rsidR="0070302D" w:rsidRPr="00D64739">
        <w:rPr>
          <w:b/>
          <w:bCs w:val="0"/>
          <w:lang w:val="sk-SK"/>
        </w:rPr>
        <w:t> </w:t>
      </w:r>
      <w:r w:rsidRPr="00D64739">
        <w:rPr>
          <w:b/>
          <w:bCs w:val="0"/>
          <w:lang w:val="sk-SK"/>
        </w:rPr>
        <w:t>aké sú podmienky pre učenie v jednotlivých školách</w:t>
      </w:r>
      <w:r w:rsidRPr="00D64739">
        <w:rPr>
          <w:lang w:val="sk-SK"/>
        </w:rPr>
        <w:t>. Získané údaje sa využívajú najmä v analytickej fáze plánovania inšpekčnej činnosti, kde slúžia ako jeden z podkladov pre identifikáciu škôl s</w:t>
      </w:r>
      <w:r w:rsidR="000749F9" w:rsidRPr="00D64739">
        <w:rPr>
          <w:lang w:val="sk-SK"/>
        </w:rPr>
        <w:t> </w:t>
      </w:r>
      <w:r w:rsidRPr="00D64739">
        <w:rPr>
          <w:lang w:val="sk-SK"/>
        </w:rPr>
        <w:t>potenciálnymi problémami v oblasti kvality vzdelávania alebo školského prostredia.</w:t>
      </w:r>
      <w:r w:rsidR="00186105" w:rsidRPr="00D64739">
        <w:rPr>
          <w:lang w:val="sk-SK"/>
        </w:rPr>
        <w:t xml:space="preserve"> Skolenkäten zároveň umožňuje porovnávať výsledky medzi školami a sledovať vývoj vybraných ukazovateľov v čase. Inšpektorát tak získava širší systémový prehľad o fungovaní školského systému a môže identifikovať oblasti, ktoré si vyžadujú zvýšenú pozornosť pri plánovaní inšpekcií alebo tematických hodnotení.</w:t>
      </w:r>
    </w:p>
    <w:p w14:paraId="54CCE1AF" w14:textId="07E76068" w:rsidR="00082B85" w:rsidRPr="00D64739" w:rsidRDefault="008F3E11" w:rsidP="00C04CEF">
      <w:pPr>
        <w:pStyle w:val="Itext"/>
        <w:rPr>
          <w:b/>
          <w:bCs w:val="0"/>
          <w:lang w:val="sk-SK"/>
        </w:rPr>
      </w:pPr>
      <w:r w:rsidRPr="00D64739">
        <w:rPr>
          <w:lang w:val="sk-SK"/>
        </w:rPr>
        <w:t xml:space="preserve">Pred zahájením inšpekčnej činnosti obdrží riaditeľ školy informačný list z inšpektorátu. </w:t>
      </w:r>
      <w:r w:rsidR="006D6117" w:rsidRPr="00D64739">
        <w:rPr>
          <w:lang w:val="sk-SK"/>
        </w:rPr>
        <w:t>V liste je uvedené</w:t>
      </w:r>
      <w:r w:rsidR="00275DB6">
        <w:rPr>
          <w:lang w:val="sk-SK"/>
        </w:rPr>
        <w:t xml:space="preserve"> to,</w:t>
      </w:r>
      <w:r w:rsidR="006D6117" w:rsidRPr="00D64739">
        <w:rPr>
          <w:lang w:val="sk-SK"/>
        </w:rPr>
        <w:t xml:space="preserve"> aká forma kontroly sa uplatní a aké informácie sú zo strany vedenia školy vyžadované. </w:t>
      </w:r>
      <w:r w:rsidR="00824CA1" w:rsidRPr="00D64739">
        <w:rPr>
          <w:lang w:val="sk-SK"/>
        </w:rPr>
        <w:t xml:space="preserve">Požadované informácie slúžia na </w:t>
      </w:r>
      <w:r w:rsidR="009B5B9A" w:rsidRPr="00D64739">
        <w:rPr>
          <w:lang w:val="sk-SK"/>
        </w:rPr>
        <w:t>získanie</w:t>
      </w:r>
      <w:r w:rsidR="00824CA1" w:rsidRPr="00D64739">
        <w:rPr>
          <w:lang w:val="sk-SK"/>
        </w:rPr>
        <w:t xml:space="preserve"> </w:t>
      </w:r>
      <w:r w:rsidR="009B5B9A" w:rsidRPr="00D64739">
        <w:rPr>
          <w:lang w:val="sk-SK"/>
        </w:rPr>
        <w:t>celkového</w:t>
      </w:r>
      <w:r w:rsidR="00824CA1" w:rsidRPr="00D64739">
        <w:rPr>
          <w:lang w:val="sk-SK"/>
        </w:rPr>
        <w:t xml:space="preserve"> obrazu o škole a tvoria základ pre odborné posúdenie zo strany inšpektorátu. </w:t>
      </w:r>
      <w:r w:rsidR="00150100" w:rsidRPr="00D64739">
        <w:rPr>
          <w:lang w:val="sk-SK"/>
        </w:rPr>
        <w:t xml:space="preserve">Pre vedenie školy </w:t>
      </w:r>
      <w:r w:rsidR="000E5752" w:rsidRPr="00D64739">
        <w:rPr>
          <w:lang w:val="sk-SK"/>
        </w:rPr>
        <w:t xml:space="preserve">je na webovej stránke inšpekcie </w:t>
      </w:r>
      <w:r w:rsidR="000E5752" w:rsidRPr="00D64739">
        <w:rPr>
          <w:b/>
          <w:bCs w:val="0"/>
          <w:lang w:val="sk-SK"/>
        </w:rPr>
        <w:t xml:space="preserve">zverejnený zoznam </w:t>
      </w:r>
      <w:r w:rsidR="00C86929" w:rsidRPr="00D64739">
        <w:rPr>
          <w:b/>
          <w:bCs w:val="0"/>
          <w:lang w:val="sk-SK"/>
        </w:rPr>
        <w:t>odporúčaní</w:t>
      </w:r>
      <w:r w:rsidR="000E5752" w:rsidRPr="00D64739">
        <w:rPr>
          <w:b/>
          <w:bCs w:val="0"/>
          <w:lang w:val="sk-SK"/>
        </w:rPr>
        <w:t xml:space="preserve"> súvisiaci s prípravou na inšpekčnú návštevu: </w:t>
      </w:r>
    </w:p>
    <w:p w14:paraId="057EB36E" w14:textId="2DC36223" w:rsidR="00C86929" w:rsidRPr="00D64739" w:rsidRDefault="00C86929" w:rsidP="009F2DC2">
      <w:pPr>
        <w:pStyle w:val="Iodrazkatext"/>
      </w:pPr>
      <w:r w:rsidRPr="00D64739">
        <w:t>zabezpečiť účasť čo najväčšieho počtu zamestnancov školy na informačnom stretnutí, na ktorom je možné klásť otázky k priebehu inšpekčnej návštevy,</w:t>
      </w:r>
    </w:p>
    <w:p w14:paraId="68B62906" w14:textId="4515533C" w:rsidR="00C86929" w:rsidRPr="00D64739" w:rsidRDefault="00C86929" w:rsidP="009F2DC2">
      <w:pPr>
        <w:pStyle w:val="Iodrazkatext"/>
      </w:pPr>
      <w:r w:rsidRPr="00D64739">
        <w:t>zachovať pôvodný rozvrh vyučovania a nepresúvať vyučovacie hodiny z dôvodu inšpekcie,</w:t>
      </w:r>
    </w:p>
    <w:p w14:paraId="2F50AF83" w14:textId="2109FF31" w:rsidR="00C86929" w:rsidRPr="00D64739" w:rsidRDefault="00C86929" w:rsidP="009F2DC2">
      <w:pPr>
        <w:pStyle w:val="Iodrazkatext"/>
      </w:pPr>
      <w:r w:rsidRPr="00D64739">
        <w:t>spolupracovať pri úprave navrhovaného programu návštevy tak, aby mal čo najmenší vplyv na bežnú prevádzku školy,</w:t>
      </w:r>
    </w:p>
    <w:p w14:paraId="4569F062" w14:textId="13BECB3A" w:rsidR="00C86929" w:rsidRPr="00D64739" w:rsidRDefault="00C86929" w:rsidP="009F2DC2">
      <w:pPr>
        <w:pStyle w:val="Iodrazkatext"/>
      </w:pPr>
      <w:r w:rsidRPr="00D64739">
        <w:t>koordinovať prípadné zmeny v poradí jednotlivých krokov inšpekcie so zodpovedným inšpektorom, pričom niektoré úkony je potrebné vykonať v stanovenom poradí,</w:t>
      </w:r>
    </w:p>
    <w:p w14:paraId="0C37B77F" w14:textId="63D2D6B0" w:rsidR="00C86929" w:rsidRPr="00D64739" w:rsidRDefault="00C86929" w:rsidP="009F2DC2">
      <w:pPr>
        <w:pStyle w:val="Iodrazkatext"/>
      </w:pPr>
      <w:r w:rsidRPr="00D64739">
        <w:t>zabezpečiť vhodnú pracovnú miestnosť pre inšpekčný tím</w:t>
      </w:r>
      <w:r w:rsidR="00695082">
        <w:t>,</w:t>
      </w:r>
      <w:r w:rsidRPr="00D64739">
        <w:t xml:space="preserve"> určenú na rozhovory a pracovné stretnutia, ktorá umožní nerušený priebeh inšpekčnej činnosti,</w:t>
      </w:r>
    </w:p>
    <w:p w14:paraId="50873916" w14:textId="2A82FBF9" w:rsidR="00C86929" w:rsidRPr="00D64739" w:rsidRDefault="00C86929" w:rsidP="009F2DC2">
      <w:pPr>
        <w:pStyle w:val="Iodrazkatext"/>
      </w:pPr>
      <w:r w:rsidRPr="00D64739">
        <w:t>v prípade nejasností alebo otázok pred realizáciou inšpekcie komunikovať so zodpovedným inšpektorom</w:t>
      </w:r>
      <w:r w:rsidR="00695082">
        <w:t>,</w:t>
      </w:r>
      <w:r w:rsidRPr="00D64739">
        <w:t xml:space="preserve"> s cieľom zabezpečiť hladký priebeh návštevy,</w:t>
      </w:r>
    </w:p>
    <w:p w14:paraId="04523DD6" w14:textId="7E0957B8" w:rsidR="000E5752" w:rsidRPr="00D64739" w:rsidRDefault="00C86929" w:rsidP="009F2DC2">
      <w:pPr>
        <w:pStyle w:val="Iodrazkatext"/>
      </w:pPr>
      <w:r w:rsidRPr="00D64739">
        <w:t>poskytovať spätnú väzbu k priebehu inšpekčnej návštevy príslušnému vedúcemu pracovníkovi</w:t>
      </w:r>
      <w:r w:rsidR="00695082">
        <w:t>,</w:t>
      </w:r>
      <w:r w:rsidRPr="00D64739">
        <w:t xml:space="preserve"> s cieľom zlepšovať postupy inšpekčnej činnosti.</w:t>
      </w:r>
    </w:p>
    <w:p w14:paraId="44D61631" w14:textId="0D5BD2B6" w:rsidR="00176A26" w:rsidRPr="00D64739" w:rsidRDefault="00A671B8" w:rsidP="00C04CEF">
      <w:pPr>
        <w:pStyle w:val="Itext"/>
        <w:rPr>
          <w:lang w:val="sk-SK"/>
        </w:rPr>
      </w:pPr>
      <w:r w:rsidRPr="00D64739">
        <w:rPr>
          <w:lang w:val="sk-SK"/>
        </w:rPr>
        <w:lastRenderedPageBreak/>
        <w:t>Pre žiakov základných škôl vytvoril</w:t>
      </w:r>
      <w:r w:rsidR="00B36A45" w:rsidRPr="00D64739">
        <w:rPr>
          <w:lang w:val="sk-SK"/>
        </w:rPr>
        <w:t xml:space="preserve"> </w:t>
      </w:r>
      <w:r w:rsidR="00100BEE">
        <w:rPr>
          <w:lang w:val="sk-SK"/>
        </w:rPr>
        <w:t>inšpektorát</w:t>
      </w:r>
      <w:r w:rsidR="00B36A45" w:rsidRPr="00D64739">
        <w:rPr>
          <w:lang w:val="sk-SK"/>
        </w:rPr>
        <w:t xml:space="preserve"> sériu informačných filmov, ktoré </w:t>
      </w:r>
      <w:r w:rsidR="00373ED8" w:rsidRPr="00D64739">
        <w:rPr>
          <w:lang w:val="sk-SK"/>
        </w:rPr>
        <w:t>vysvet</w:t>
      </w:r>
      <w:r w:rsidR="007E1F33" w:rsidRPr="00D64739">
        <w:rPr>
          <w:lang w:val="sk-SK"/>
        </w:rPr>
        <w:t xml:space="preserve">ľujú, čo sa deje počas inšpekcie. </w:t>
      </w:r>
      <w:r w:rsidR="00373ED8" w:rsidRPr="00D64739">
        <w:rPr>
          <w:lang w:val="sk-SK"/>
        </w:rPr>
        <w:t xml:space="preserve"> </w:t>
      </w:r>
      <w:r w:rsidR="006D6117" w:rsidRPr="00D64739">
        <w:rPr>
          <w:lang w:val="sk-SK"/>
        </w:rPr>
        <w:t xml:space="preserve"> </w:t>
      </w:r>
    </w:p>
    <w:p w14:paraId="127EDFCF" w14:textId="4293CFB0" w:rsidR="00C04CEF" w:rsidRPr="00D64739" w:rsidRDefault="00C04CEF" w:rsidP="00C04CEF">
      <w:pPr>
        <w:pStyle w:val="Itext"/>
        <w:rPr>
          <w:lang w:val="sk-SK"/>
        </w:rPr>
      </w:pPr>
      <w:r w:rsidRPr="00D64739">
        <w:rPr>
          <w:b/>
          <w:bCs w:val="0"/>
          <w:lang w:val="sk-SK"/>
        </w:rPr>
        <w:t>Výber škôl a zriaďovateľov do procesu externého hodnotenia je založený na systematickej analýze dostupných informácií o fungovaní vzdelávacích inštitúcií</w:t>
      </w:r>
      <w:r w:rsidRPr="00D64739">
        <w:rPr>
          <w:lang w:val="sk-SK"/>
        </w:rPr>
        <w:t>. Švédsky školský inšpektorát priebežne vyhodnocuje rôzne zdroje údajov s cieľom identifikovať školy, pri ktorých existuje zvýšené riziko nedostatkov vo vzdelávaní alebo v riadení školy.</w:t>
      </w:r>
    </w:p>
    <w:p w14:paraId="58DF5D11" w14:textId="0A5EB6E2" w:rsidR="00C65A12" w:rsidRPr="00D64739" w:rsidRDefault="00C65A12" w:rsidP="00C04CEF">
      <w:pPr>
        <w:pStyle w:val="Itext"/>
        <w:rPr>
          <w:lang w:val="sk-SK"/>
        </w:rPr>
      </w:pPr>
      <w:r w:rsidRPr="00D64739">
        <w:rPr>
          <w:lang w:val="sk-SK"/>
        </w:rPr>
        <w:drawing>
          <wp:anchor distT="0" distB="0" distL="114300" distR="114300" simplePos="0" relativeHeight="251658241" behindDoc="0" locked="0" layoutInCell="1" allowOverlap="1" wp14:anchorId="0DD808C1" wp14:editId="3A0CD485">
            <wp:simplePos x="0" y="0"/>
            <wp:positionH relativeFrom="column">
              <wp:posOffset>-1905</wp:posOffset>
            </wp:positionH>
            <wp:positionV relativeFrom="paragraph">
              <wp:posOffset>224042</wp:posOffset>
            </wp:positionV>
            <wp:extent cx="1015476" cy="968400"/>
            <wp:effectExtent l="0" t="0" r="0" b="3175"/>
            <wp:wrapSquare wrapText="bothSides"/>
            <wp:docPr id="1777398044"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398044" name=""/>
                    <pic:cNvPicPr/>
                  </pic:nvPicPr>
                  <pic:blipFill>
                    <a:blip r:embed="rId18">
                      <a:extLst>
                        <a:ext uri="{28A0092B-C50C-407E-A947-70E740481C1C}">
                          <a14:useLocalDpi xmlns:a14="http://schemas.microsoft.com/office/drawing/2010/main" val="0"/>
                        </a:ext>
                      </a:extLst>
                    </a:blip>
                    <a:stretch>
                      <a:fillRect/>
                    </a:stretch>
                  </pic:blipFill>
                  <pic:spPr>
                    <a:xfrm>
                      <a:off x="0" y="0"/>
                      <a:ext cx="1015476" cy="968400"/>
                    </a:xfrm>
                    <a:prstGeom prst="rect">
                      <a:avLst/>
                    </a:prstGeom>
                  </pic:spPr>
                </pic:pic>
              </a:graphicData>
            </a:graphic>
            <wp14:sizeRelH relativeFrom="page">
              <wp14:pctWidth>0</wp14:pctWidth>
            </wp14:sizeRelH>
            <wp14:sizeRelV relativeFrom="page">
              <wp14:pctHeight>0</wp14:pctHeight>
            </wp14:sizeRelV>
          </wp:anchor>
        </w:drawing>
      </w:r>
    </w:p>
    <w:p w14:paraId="7B98ABF2" w14:textId="404F351C" w:rsidR="00C65A12" w:rsidRPr="00D64739" w:rsidRDefault="00C65A12" w:rsidP="00C65A12">
      <w:pPr>
        <w:pStyle w:val="Itext"/>
        <w:rPr>
          <w:lang w:val="sk-SK"/>
        </w:rPr>
      </w:pPr>
      <w:r w:rsidRPr="00D64739">
        <w:rPr>
          <w:lang w:val="sk-SK"/>
        </w:rPr>
        <w:t>Samotná inšpekcia môže byť realizovaná rôznymi spôsobmi</w:t>
      </w:r>
      <w:r w:rsidR="00972108">
        <w:rPr>
          <w:lang w:val="sk-SK"/>
        </w:rPr>
        <w:t>,</w:t>
      </w:r>
      <w:r w:rsidRPr="00D64739">
        <w:rPr>
          <w:lang w:val="sk-SK"/>
        </w:rPr>
        <w:t xml:space="preserve"> v závislosti od charakteru hodnotenia a predmetu skúmania. Inšpektorát volí konkrétnu formu a</w:t>
      </w:r>
      <w:r w:rsidR="006A5DE3" w:rsidRPr="00D64739">
        <w:rPr>
          <w:lang w:val="sk-SK"/>
        </w:rPr>
        <w:t> </w:t>
      </w:r>
      <w:r w:rsidRPr="00D64739">
        <w:rPr>
          <w:lang w:val="sk-SK"/>
        </w:rPr>
        <w:t>metódy tak, aby poskytli čo najspoľahlivejší obraz o fungovaní školy alebo zriaďovateľa. V niektorých prípadoch sa kontrola vykonáva najmä na základe analýzy dokumentácie a písomných podkladov, v mnohých prípadoch však zahŕňa aj fyzickú alebo digitálnu návštevu školy.</w:t>
      </w:r>
    </w:p>
    <w:p w14:paraId="6783772F" w14:textId="2F0004D9" w:rsidR="00E92458" w:rsidRPr="00D64739" w:rsidRDefault="006A5DE3" w:rsidP="00E92458">
      <w:pPr>
        <w:pStyle w:val="Itext"/>
        <w:rPr>
          <w:rFonts w:ascii="Times New Roman" w:eastAsia="Times New Roman" w:hAnsi="Times New Roman"/>
          <w:sz w:val="24"/>
          <w:szCs w:val="24"/>
          <w:lang w:val="sk-SK" w:eastAsia="sk-SK"/>
        </w:rPr>
      </w:pPr>
      <w:r w:rsidRPr="00D64739">
        <w:rPr>
          <w:b/>
          <w:bCs w:val="0"/>
          <w:lang w:val="sk-SK"/>
        </w:rPr>
        <w:t>Švédsky školský inšpektorát realizuje každoročne približne 1 500 návštev škôl a zriaďovateľov</w:t>
      </w:r>
      <w:r w:rsidRPr="00D64739">
        <w:rPr>
          <w:lang w:val="sk-SK"/>
        </w:rPr>
        <w:t>. Väčšina návštev je plánovaná a škola je o nich informovaná vopred. Inšpektorát zároveň zvyšuje podiel neohlásených návštev, pri ktorých nie je presný termín návštevy škole oznámený vopred</w:t>
      </w:r>
      <w:r w:rsidR="0092732D">
        <w:rPr>
          <w:lang w:val="sk-SK"/>
        </w:rPr>
        <w:t>,</w:t>
      </w:r>
      <w:r w:rsidRPr="00D64739">
        <w:rPr>
          <w:lang w:val="sk-SK"/>
        </w:rPr>
        <w:t xml:space="preserve"> alebo je oznámený len krátko pred jej uskutočnením. </w:t>
      </w:r>
      <w:r w:rsidRPr="0092732D">
        <w:rPr>
          <w:b/>
          <w:lang w:val="sk-SK"/>
        </w:rPr>
        <w:t>Neohlásené návštevy sa využívajú najmä v prípadoch, keď je potrebné získať čo najautentickejší obraz o fungovaní školy v bežnej prevádzke</w:t>
      </w:r>
      <w:r w:rsidRPr="00D64739">
        <w:rPr>
          <w:lang w:val="sk-SK"/>
        </w:rPr>
        <w:t>.</w:t>
      </w:r>
    </w:p>
    <w:p w14:paraId="6B51D96C" w14:textId="01424CA8" w:rsidR="00E92458" w:rsidRPr="00D64739" w:rsidRDefault="00E92458" w:rsidP="00E92458">
      <w:pPr>
        <w:pStyle w:val="Itext"/>
        <w:rPr>
          <w:lang w:val="sk-SK"/>
        </w:rPr>
      </w:pPr>
      <w:r w:rsidRPr="00D64739">
        <w:rPr>
          <w:lang w:val="sk-SK"/>
        </w:rPr>
        <w:t>Návšteva školy sa spravidla začína úvodným stretnutím, na ktorom inšpekčný tím informuje vedenie školy, zamestnancov a prípadne zástupcov žiakov o priebehu inšpekcie a plánovaných aktivitách počas návštevy. Následne inšpektori realizujú jednotlivé činnosti zamerané na získanie relevantných informácií o fungovaní školy.</w:t>
      </w:r>
    </w:p>
    <w:p w14:paraId="08B749CA" w14:textId="77777777" w:rsidR="00E92458" w:rsidRPr="00D64739" w:rsidRDefault="00E92458" w:rsidP="00E92458">
      <w:pPr>
        <w:pStyle w:val="Itext"/>
        <w:rPr>
          <w:lang w:val="sk-SK"/>
        </w:rPr>
      </w:pPr>
      <w:r w:rsidRPr="00D64739">
        <w:rPr>
          <w:lang w:val="sk-SK"/>
        </w:rPr>
        <w:t>Počas návštevy školy sa využívajú najmä tieto metódy zberu informácií:</w:t>
      </w:r>
    </w:p>
    <w:p w14:paraId="57D2A3F6" w14:textId="641361B9" w:rsidR="00200698" w:rsidRPr="00D64739" w:rsidRDefault="00200698" w:rsidP="009F2DC2">
      <w:pPr>
        <w:pStyle w:val="Iodrazkatext"/>
        <w:rPr>
          <w:rFonts w:ascii="Times New Roman" w:hAnsi="Times New Roman"/>
        </w:rPr>
      </w:pPr>
      <w:r w:rsidRPr="00D64739">
        <w:t>pozorovanie vyučovacích hodín a vzdelávacích aktivít,</w:t>
      </w:r>
    </w:p>
    <w:p w14:paraId="46E906C8" w14:textId="0FC24804" w:rsidR="00200698" w:rsidRPr="00D64739" w:rsidRDefault="00200698" w:rsidP="009F2DC2">
      <w:pPr>
        <w:pStyle w:val="Iodrazkatext"/>
      </w:pPr>
      <w:r w:rsidRPr="00D64739">
        <w:t>rozhovory so žiakmi, učiteľmi, vedením školy a ďalšími zamestnancami školy,</w:t>
      </w:r>
    </w:p>
    <w:p w14:paraId="74B60E81" w14:textId="3F8D3939" w:rsidR="00200698" w:rsidRPr="00D64739" w:rsidRDefault="00200698" w:rsidP="009F2DC2">
      <w:pPr>
        <w:pStyle w:val="Iodrazkatext"/>
      </w:pPr>
      <w:r w:rsidRPr="00D64739">
        <w:t>rozhovory so zástupcami školských podporných služieb (napr. školské zdravotné alebo poradenské služby),</w:t>
      </w:r>
    </w:p>
    <w:p w14:paraId="075761A1" w14:textId="1519B1FC" w:rsidR="00200698" w:rsidRPr="00D64739" w:rsidRDefault="00200698" w:rsidP="009F2DC2">
      <w:pPr>
        <w:pStyle w:val="Iodrazkatext"/>
      </w:pPr>
      <w:r w:rsidRPr="00D64739">
        <w:t>štúdium dokumentácie školy a ďalších relevantných písomných materiálov.</w:t>
      </w:r>
    </w:p>
    <w:p w14:paraId="4223C83B" w14:textId="77777777" w:rsidR="00913062" w:rsidRPr="00D64739" w:rsidRDefault="00913062" w:rsidP="00913062">
      <w:pPr>
        <w:pStyle w:val="Itext"/>
        <w:rPr>
          <w:rFonts w:ascii="Times New Roman" w:hAnsi="Times New Roman"/>
          <w:lang w:val="sk-SK"/>
        </w:rPr>
      </w:pPr>
      <w:r w:rsidRPr="00D64739">
        <w:rPr>
          <w:lang w:val="sk-SK"/>
        </w:rPr>
        <w:t xml:space="preserve">Konkrétna </w:t>
      </w:r>
      <w:r w:rsidRPr="00FB1471">
        <w:rPr>
          <w:b/>
          <w:lang w:val="sk-SK"/>
        </w:rPr>
        <w:t>kombinácia použitých metód sa môže líšiť v závislosti od typu inšpekcie, predmetu hodnotenia a veľkosti školy</w:t>
      </w:r>
      <w:r w:rsidRPr="00D64739">
        <w:rPr>
          <w:lang w:val="sk-SK"/>
        </w:rPr>
        <w:t>. V niektorých prípadoch sa napríklad pozorovanie vyučovania neuskutočňuje a dôraz sa kladie najmä na rozhovory alebo analýzu dokumentov.</w:t>
      </w:r>
    </w:p>
    <w:p w14:paraId="71C5614A" w14:textId="292942A1" w:rsidR="00913062" w:rsidRPr="00D64739" w:rsidRDefault="00913062" w:rsidP="00913062">
      <w:pPr>
        <w:pStyle w:val="Itext"/>
        <w:rPr>
          <w:b/>
          <w:bCs w:val="0"/>
          <w:lang w:val="sk-SK"/>
        </w:rPr>
      </w:pPr>
      <w:r w:rsidRPr="00D64739">
        <w:rPr>
          <w:b/>
          <w:bCs w:val="0"/>
          <w:lang w:val="sk-SK"/>
        </w:rPr>
        <w:t>Návšteva školy zvyčajne trvá približne dva dni a realizuje ju tím zložený spravidla z dvoch inšpektorov. Dĺžka a rozsah inšpekcie sa však môžu meniť</w:t>
      </w:r>
      <w:r w:rsidR="000C4FE9">
        <w:rPr>
          <w:b/>
          <w:bCs w:val="0"/>
          <w:lang w:val="sk-SK"/>
        </w:rPr>
        <w:t>,</w:t>
      </w:r>
      <w:r w:rsidRPr="00D64739">
        <w:rPr>
          <w:b/>
          <w:bCs w:val="0"/>
          <w:lang w:val="sk-SK"/>
        </w:rPr>
        <w:t xml:space="preserve"> v závislosti od veľkosti školy alebo komplexnosti skúmaných oblastí.</w:t>
      </w:r>
    </w:p>
    <w:p w14:paraId="7672F484" w14:textId="77777777" w:rsidR="00781E71" w:rsidRPr="00D64739" w:rsidRDefault="00781E71" w:rsidP="00781E71">
      <w:pPr>
        <w:pStyle w:val="Itext"/>
        <w:rPr>
          <w:bCs w:val="0"/>
          <w:lang w:val="sk-SK"/>
        </w:rPr>
      </w:pPr>
      <w:r w:rsidRPr="00D64739">
        <w:rPr>
          <w:bCs w:val="0"/>
          <w:lang w:val="sk-SK"/>
        </w:rPr>
        <w:t>Súčasťou inšpekčnej činnosti je aj hodnotenie zriaďovateľov škôl, ktorí nesú zodpovednosť za organizáciu a riadenie vzdelávacích inštitúcií. Inšpekcia zriaďovateľa môže prebiehať samostatne alebo v súvislosti s inšpekciou konkrétnej školy. V prípade zriaďovateľov, ktorí spravujú viacero školských jednotiek, sa kontrola zameriava najmä na podmienky vytvárané pre fungovanie škôl, systém riadenia kvality a podporu rozvoja vzdelávania.</w:t>
      </w:r>
    </w:p>
    <w:p w14:paraId="2CAB0444" w14:textId="21B33194" w:rsidR="00721457" w:rsidRPr="00D64739" w:rsidRDefault="00721457" w:rsidP="00721457">
      <w:pPr>
        <w:pStyle w:val="Itext"/>
        <w:rPr>
          <w:lang w:val="sk-SK"/>
        </w:rPr>
      </w:pPr>
      <w:r w:rsidRPr="00D64739">
        <w:rPr>
          <w:lang w:val="sk-SK"/>
        </w:rPr>
        <w:t>Pri hodnotení školy alebo zriaďovateľa vychádza inšpektorát z hodnotiacich kritérií stanovených na základe školského zákona, príslušných predpisov a národných učebných osnov</w:t>
      </w:r>
      <w:r w:rsidR="008D2DA3" w:rsidRPr="00D64739">
        <w:rPr>
          <w:lang w:val="sk-SK"/>
        </w:rPr>
        <w:t xml:space="preserve"> (bližšie spracované v časti 2.5).</w:t>
      </w:r>
      <w:r w:rsidRPr="00D64739">
        <w:rPr>
          <w:lang w:val="sk-SK"/>
        </w:rPr>
        <w:t xml:space="preserve"> Tieto kritériá predstavujú základný rámec pre posúdenie, či vzdelávacia činnosť spĺňa legislatívne požiadavky a či sú vytvorené primerané podmienky pre kvalitné vzdelávanie.</w:t>
      </w:r>
    </w:p>
    <w:p w14:paraId="6529FA2C" w14:textId="77777777" w:rsidR="00655D2C" w:rsidRPr="00D64739" w:rsidRDefault="00655D2C" w:rsidP="00721457">
      <w:pPr>
        <w:pStyle w:val="Itext"/>
        <w:rPr>
          <w:lang w:val="sk-SK"/>
        </w:rPr>
      </w:pPr>
    </w:p>
    <w:p w14:paraId="7C86095A" w14:textId="1B44984D" w:rsidR="00655D2C" w:rsidRPr="00D64739" w:rsidRDefault="00954E49" w:rsidP="00655D2C">
      <w:pPr>
        <w:pStyle w:val="Itext"/>
        <w:rPr>
          <w:lang w:val="sk-SK"/>
        </w:rPr>
      </w:pPr>
      <w:r w:rsidRPr="00D64739">
        <w:rPr>
          <w:b/>
          <w:bCs w:val="0"/>
          <w:lang w:val="sk-SK"/>
        </w:rPr>
        <w:lastRenderedPageBreak/>
        <w:drawing>
          <wp:anchor distT="0" distB="0" distL="114300" distR="114300" simplePos="0" relativeHeight="251658242" behindDoc="0" locked="0" layoutInCell="1" allowOverlap="1" wp14:anchorId="3C3384A2" wp14:editId="6F3E8EA9">
            <wp:simplePos x="0" y="0"/>
            <wp:positionH relativeFrom="column">
              <wp:posOffset>957</wp:posOffset>
            </wp:positionH>
            <wp:positionV relativeFrom="paragraph">
              <wp:posOffset>3450</wp:posOffset>
            </wp:positionV>
            <wp:extent cx="974988" cy="968400"/>
            <wp:effectExtent l="0" t="0" r="0" b="3175"/>
            <wp:wrapSquare wrapText="bothSides"/>
            <wp:docPr id="82687483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874831" name=""/>
                    <pic:cNvPicPr/>
                  </pic:nvPicPr>
                  <pic:blipFill>
                    <a:blip r:embed="rId19">
                      <a:extLst>
                        <a:ext uri="{28A0092B-C50C-407E-A947-70E740481C1C}">
                          <a14:useLocalDpi xmlns:a14="http://schemas.microsoft.com/office/drawing/2010/main" val="0"/>
                        </a:ext>
                      </a:extLst>
                    </a:blip>
                    <a:stretch>
                      <a:fillRect/>
                    </a:stretch>
                  </pic:blipFill>
                  <pic:spPr>
                    <a:xfrm>
                      <a:off x="0" y="0"/>
                      <a:ext cx="974988" cy="968400"/>
                    </a:xfrm>
                    <a:prstGeom prst="rect">
                      <a:avLst/>
                    </a:prstGeom>
                  </pic:spPr>
                </pic:pic>
              </a:graphicData>
            </a:graphic>
            <wp14:sizeRelH relativeFrom="page">
              <wp14:pctWidth>0</wp14:pctWidth>
            </wp14:sizeRelH>
            <wp14:sizeRelV relativeFrom="page">
              <wp14:pctHeight>0</wp14:pctHeight>
            </wp14:sizeRelV>
          </wp:anchor>
        </w:drawing>
      </w:r>
      <w:r w:rsidR="00655D2C" w:rsidRPr="00D64739">
        <w:rPr>
          <w:b/>
          <w:bCs w:val="0"/>
          <w:lang w:val="sk-SK"/>
        </w:rPr>
        <w:t>Po ukončení inšpekcie vydáva inšpektorát rozhodnutie, ktoré je zaslané zriaďovateľovi školy</w:t>
      </w:r>
      <w:r w:rsidR="00B5313C" w:rsidRPr="00D64739">
        <w:rPr>
          <w:lang w:val="sk-SK"/>
        </w:rPr>
        <w:t xml:space="preserve">. </w:t>
      </w:r>
      <w:r w:rsidR="00655D2C" w:rsidRPr="00D64739">
        <w:rPr>
          <w:lang w:val="sk-SK"/>
        </w:rPr>
        <w:t>Riaditeľ školy a zriaďovateľ zároveň dostávajú aj ústnu spätnú väzbu k zisteniam inšpekcie. Rozhodnutia z dohľadu aj z preskúmania kvality sú verejne dostupné a zverejňujú sa na webovej stránke inšpektorátu.</w:t>
      </w:r>
    </w:p>
    <w:p w14:paraId="65B20FFC" w14:textId="1001287A" w:rsidR="00B5313C" w:rsidRPr="00D64739" w:rsidRDefault="00B5313C" w:rsidP="00B5313C">
      <w:pPr>
        <w:pStyle w:val="Itext"/>
        <w:rPr>
          <w:lang w:val="sk-SK"/>
        </w:rPr>
      </w:pPr>
      <w:r w:rsidRPr="00D64739">
        <w:rPr>
          <w:lang w:val="sk-SK"/>
        </w:rPr>
        <w:t>Ak inšpekcia identifikuje nedostatky alebo oblasti na zlepšenie, sú uvedené priamo v</w:t>
      </w:r>
      <w:r w:rsidR="005855E0" w:rsidRPr="00D64739">
        <w:rPr>
          <w:lang w:val="sk-SK"/>
        </w:rPr>
        <w:t> </w:t>
      </w:r>
      <w:r w:rsidRPr="00D64739">
        <w:rPr>
          <w:lang w:val="sk-SK"/>
        </w:rPr>
        <w:t>rozhodnutí. V prípade dohľadu sú zriaďovateľovi uložené konkrétne opatrenia na</w:t>
      </w:r>
      <w:r w:rsidR="00DD35AB" w:rsidRPr="00D64739">
        <w:rPr>
          <w:lang w:val="sk-SK"/>
        </w:rPr>
        <w:t> </w:t>
      </w:r>
      <w:r w:rsidRPr="00D64739">
        <w:rPr>
          <w:lang w:val="sk-SK"/>
        </w:rPr>
        <w:t>odstránenie nedostatkov</w:t>
      </w:r>
      <w:r w:rsidR="00005062">
        <w:rPr>
          <w:lang w:val="sk-SK"/>
        </w:rPr>
        <w:t>,</w:t>
      </w:r>
      <w:r w:rsidRPr="00D64739">
        <w:rPr>
          <w:lang w:val="sk-SK"/>
        </w:rPr>
        <w:t xml:space="preserve"> spolu s termínom ich splnenia. Zriaďovateľ je následne povinný informovať inšpektorát o prijatých opatreniach a preukázať, akým spôsobom boli nedostatky odstránené. Pri preskúmaní kvality sa obdobne očakáva informácia o krokoch, ktoré škola alebo zriaďovateľ prijali v</w:t>
      </w:r>
      <w:r w:rsidR="00DD35AB" w:rsidRPr="00D64739">
        <w:rPr>
          <w:lang w:val="sk-SK"/>
        </w:rPr>
        <w:t> </w:t>
      </w:r>
      <w:r w:rsidRPr="00D64739">
        <w:rPr>
          <w:lang w:val="sk-SK"/>
        </w:rPr>
        <w:t>identifikovaných oblastiach rozvoja.</w:t>
      </w:r>
    </w:p>
    <w:p w14:paraId="57F4C9BE" w14:textId="4A576A1C" w:rsidR="00DD35AB" w:rsidRPr="00D64739" w:rsidRDefault="006920F8" w:rsidP="00DD35AB">
      <w:pPr>
        <w:pStyle w:val="Itext"/>
        <w:rPr>
          <w:color w:val="0070C0"/>
          <w:lang w:val="sk-SK"/>
        </w:rPr>
      </w:pPr>
      <w:r w:rsidRPr="00D64739">
        <w:rPr>
          <w:color w:val="0070C0"/>
          <w:lang w:val="sk-SK"/>
        </w:rPr>
        <mc:AlternateContent>
          <mc:Choice Requires="wps">
            <w:drawing>
              <wp:anchor distT="0" distB="0" distL="114300" distR="114300" simplePos="0" relativeHeight="251658243" behindDoc="0" locked="0" layoutInCell="1" allowOverlap="1" wp14:anchorId="2D6D4A99" wp14:editId="669183E0">
                <wp:simplePos x="0" y="0"/>
                <wp:positionH relativeFrom="column">
                  <wp:posOffset>-33020</wp:posOffset>
                </wp:positionH>
                <wp:positionV relativeFrom="paragraph">
                  <wp:posOffset>-3810</wp:posOffset>
                </wp:positionV>
                <wp:extent cx="5840730" cy="941070"/>
                <wp:effectExtent l="0" t="0" r="26670" b="11430"/>
                <wp:wrapNone/>
                <wp:docPr id="350038930" name="Obdĺžnik 1"/>
                <wp:cNvGraphicFramePr/>
                <a:graphic xmlns:a="http://schemas.openxmlformats.org/drawingml/2006/main">
                  <a:graphicData uri="http://schemas.microsoft.com/office/word/2010/wordprocessingShape">
                    <wps:wsp>
                      <wps:cNvSpPr/>
                      <wps:spPr>
                        <a:xfrm>
                          <a:off x="0" y="0"/>
                          <a:ext cx="5840730" cy="94107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846375" id="Obdĺžnik 1" o:spid="_x0000_s1026" style="position:absolute;margin-left:-2.6pt;margin-top:-.3pt;width:459.9pt;height:74.1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" filled="f" strokecolor="black [3213]" strokeweight="1pt"/>
            </w:pict>
          </mc:Fallback>
        </mc:AlternateContent>
      </w:r>
      <w:r w:rsidR="00615B7E" w:rsidRPr="00D64739">
        <w:rPr>
          <w:lang w:val="sk-SK"/>
        </w:rPr>
        <w:drawing>
          <wp:anchor distT="0" distB="0" distL="114300" distR="114300" simplePos="0" relativeHeight="251658244" behindDoc="0" locked="0" layoutInCell="1" allowOverlap="1" wp14:anchorId="1DAAC8F4" wp14:editId="2B4A3830">
            <wp:simplePos x="0" y="0"/>
            <wp:positionH relativeFrom="column">
              <wp:posOffset>-33484</wp:posOffset>
            </wp:positionH>
            <wp:positionV relativeFrom="paragraph">
              <wp:posOffset>102870</wp:posOffset>
            </wp:positionV>
            <wp:extent cx="702310" cy="702310"/>
            <wp:effectExtent l="0" t="0" r="2540" b="2540"/>
            <wp:wrapSquare wrapText="bothSides"/>
            <wp:docPr id="1641047806" name="Obrázok 2" descr="Info point - Free communication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 point - Free communications ic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2310" cy="702310"/>
                    </a:xfrm>
                    <a:prstGeom prst="rect">
                      <a:avLst/>
                    </a:prstGeom>
                    <a:noFill/>
                    <a:ln>
                      <a:noFill/>
                    </a:ln>
                  </pic:spPr>
                </pic:pic>
              </a:graphicData>
            </a:graphic>
            <wp14:sizeRelH relativeFrom="page">
              <wp14:pctWidth>0</wp14:pctWidth>
            </wp14:sizeRelH>
            <wp14:sizeRelV relativeFrom="page">
              <wp14:pctHeight>0</wp14:pctHeight>
            </wp14:sizeRelV>
          </wp:anchor>
        </w:drawing>
      </w:r>
      <w:r w:rsidR="00DD35AB" w:rsidRPr="00D64739">
        <w:rPr>
          <w:color w:val="0070C0"/>
          <w:lang w:val="sk-SK"/>
        </w:rPr>
        <w:t xml:space="preserve">Ak nedostatky nie sú odstránené, inšpektorát môže </w:t>
      </w:r>
      <w:r w:rsidR="00DD35AB" w:rsidRPr="00D64739">
        <w:rPr>
          <w:b/>
          <w:bCs w:val="0"/>
          <w:color w:val="0070C0"/>
          <w:lang w:val="sk-SK"/>
        </w:rPr>
        <w:t>uplatniť sankčné opatrenia</w:t>
      </w:r>
      <w:r w:rsidR="00DD35AB" w:rsidRPr="00D64739">
        <w:rPr>
          <w:color w:val="0070C0"/>
          <w:lang w:val="sk-SK"/>
        </w:rPr>
        <w:t>. Patrí medzi ne napríklad príkaz na odstránenie nedostatkov, ktorý môže byť spojený s finančnou sankciou, dočasný zákaz činnosti školy</w:t>
      </w:r>
      <w:r w:rsidR="00856947">
        <w:rPr>
          <w:color w:val="0070C0"/>
          <w:lang w:val="sk-SK"/>
        </w:rPr>
        <w:t>,</w:t>
      </w:r>
      <w:r w:rsidR="00DD35AB" w:rsidRPr="00D64739">
        <w:rPr>
          <w:color w:val="0070C0"/>
          <w:lang w:val="sk-SK"/>
        </w:rPr>
        <w:t xml:space="preserve"> alebo zákaz prevádzky školy v závažných prípadoch. V prípade nezávislých škôl môže inšpektorát rozhodnúť aj o odňatí povolenia na ich prevádzku. Proti rozhodnutiam je možné podať odvolanie na správnom súde.</w:t>
      </w:r>
    </w:p>
    <w:p w14:paraId="3B3CE01C" w14:textId="77777777" w:rsidR="00DD35AB" w:rsidRPr="00D64739" w:rsidRDefault="00DD35AB" w:rsidP="00B5313C">
      <w:pPr>
        <w:pStyle w:val="Itext"/>
        <w:rPr>
          <w:lang w:val="sk-SK"/>
        </w:rPr>
      </w:pPr>
    </w:p>
    <w:p w14:paraId="23E5CF75" w14:textId="1D863746" w:rsidR="009D3DA4" w:rsidRPr="00D64739" w:rsidRDefault="009D3DA4" w:rsidP="009D3DA4">
      <w:pPr>
        <w:pStyle w:val="Itext"/>
        <w:rPr>
          <w:lang w:val="sk-SK"/>
        </w:rPr>
      </w:pPr>
      <w:r w:rsidRPr="00D64739">
        <w:rPr>
          <w:lang w:val="sk-SK"/>
        </w:rPr>
        <w:t xml:space="preserve">Súčasťou následnej fázy je aj overovanie, či boli prijaté opatrenia skutočne </w:t>
      </w:r>
      <w:r w:rsidR="00381458">
        <w:rPr>
          <w:lang w:val="sk-SK"/>
        </w:rPr>
        <w:t>z</w:t>
      </w:r>
      <w:r w:rsidRPr="00D64739">
        <w:rPr>
          <w:lang w:val="sk-SK"/>
        </w:rPr>
        <w:t>realizované. Inšpektorát môže v prípade potreby vykonať ďalšiu kontrolu</w:t>
      </w:r>
      <w:r w:rsidR="00381458">
        <w:rPr>
          <w:lang w:val="sk-SK"/>
        </w:rPr>
        <w:t>,</w:t>
      </w:r>
      <w:r w:rsidRPr="00D64739">
        <w:rPr>
          <w:lang w:val="sk-SK"/>
        </w:rPr>
        <w:t xml:space="preserve"> alebo vyžiadať doplňujúce informácie od zriaďovateľa.</w:t>
      </w:r>
    </w:p>
    <w:p w14:paraId="0B24890C" w14:textId="77777777" w:rsidR="00CC566D" w:rsidRPr="00D64739" w:rsidRDefault="00CC566D" w:rsidP="00CC566D">
      <w:pPr>
        <w:pStyle w:val="Itext"/>
        <w:rPr>
          <w:lang w:val="sk-SK"/>
        </w:rPr>
      </w:pPr>
      <w:r w:rsidRPr="00D64739">
        <w:rPr>
          <w:lang w:val="sk-SK"/>
        </w:rPr>
        <w:t xml:space="preserve">Po určitom čase od ukončenia inšpekcie zasiela inšpektorát školám a zriaďovateľom aj </w:t>
      </w:r>
      <w:r w:rsidRPr="00D64739">
        <w:rPr>
          <w:b/>
          <w:bCs w:val="0"/>
          <w:lang w:val="sk-SK"/>
        </w:rPr>
        <w:t>anonymný dotazník, prostredníctvom ktorého zisťuje ich skúsenosť s priebehom inšpekcie a využiteľnosť jej výsledkov pre ďalší rozvoj školy</w:t>
      </w:r>
      <w:r w:rsidRPr="008620D5">
        <w:rPr>
          <w:lang w:val="sk-SK"/>
        </w:rPr>
        <w:t>.</w:t>
      </w:r>
      <w:r w:rsidRPr="00D64739">
        <w:rPr>
          <w:lang w:val="sk-SK"/>
        </w:rPr>
        <w:t xml:space="preserve"> Výsledky tohto zisťovania slúžia na priebežné zlepšovanie postupov inšpekčnej činnosti.</w:t>
      </w:r>
    </w:p>
    <w:p w14:paraId="6DEEB5F7" w14:textId="77777777" w:rsidR="00897698" w:rsidRPr="00D64739" w:rsidRDefault="00897698" w:rsidP="009F2DC2">
      <w:pPr>
        <w:pStyle w:val="Iodrazkatext"/>
        <w:numPr>
          <w:ilvl w:val="0"/>
          <w:numId w:val="0"/>
        </w:numPr>
        <w:ind w:left="567"/>
      </w:pPr>
    </w:p>
    <w:p w14:paraId="7B37AC0E" w14:textId="469A57C8" w:rsidR="00897698" w:rsidRPr="00D64739" w:rsidRDefault="00897698" w:rsidP="00AB76A0">
      <w:pPr>
        <w:pStyle w:val="Nadpis2"/>
      </w:pPr>
      <w:bookmarkStart w:id="15" w:name="_Toc225774743"/>
      <w:r w:rsidRPr="00D64739">
        <w:t>Oblasti/kritériá hodnotenia kvality škôl a školských zariadení</w:t>
      </w:r>
      <w:r w:rsidR="00A0639F" w:rsidRPr="00D64739">
        <w:t xml:space="preserve"> (okrem VŠ)</w:t>
      </w:r>
      <w:bookmarkEnd w:id="15"/>
    </w:p>
    <w:p w14:paraId="213E4C79" w14:textId="1EFB1A18" w:rsidR="00181D9C" w:rsidRPr="00D64739" w:rsidRDefault="00181D9C" w:rsidP="00181D9C">
      <w:pPr>
        <w:pStyle w:val="Itext"/>
        <w:rPr>
          <w:b/>
          <w:lang w:val="sk-SK"/>
        </w:rPr>
      </w:pPr>
      <w:r w:rsidRPr="00D64739">
        <w:rPr>
          <w:lang w:val="sk-SK"/>
        </w:rPr>
        <w:t xml:space="preserve">Inšpektorát využíva pri hodnotení škôl súbor hodnotiacich kritérií, ktoré vychádzajú predovšetkým zo školského zákona, národných kurikulárnych dokumentov a ďalších záväzných predpisov upravujúcich fungovanie školského systému. </w:t>
      </w:r>
      <w:r w:rsidRPr="00D64739">
        <w:rPr>
          <w:b/>
          <w:lang w:val="sk-SK"/>
        </w:rPr>
        <w:t>Tieto kritériá predstavujú metodický rámec pre posudzovanie toho, či činnosť školy alebo zriaďovateľa zodpovedá požiadavkám právnych predpisov a či sú v školách vytvorené podmienky pre kvalitné vzdelávanie žiakov.</w:t>
      </w:r>
    </w:p>
    <w:p w14:paraId="60DE5E19" w14:textId="77777777" w:rsidR="00DA7B9E" w:rsidRPr="00D64739" w:rsidRDefault="00DA7B9E" w:rsidP="00DA7B9E">
      <w:pPr>
        <w:pStyle w:val="Itext"/>
        <w:rPr>
          <w:bCs w:val="0"/>
          <w:lang w:val="sk-SK"/>
        </w:rPr>
      </w:pPr>
      <w:r w:rsidRPr="00D64739">
        <w:rPr>
          <w:b/>
          <w:lang w:val="sk-SK"/>
        </w:rPr>
        <w:t xml:space="preserve">Hodnotiace kritériá sú verejne dostupné na webovej stránke inšpektorátu a sú spracované vo forme metodických dokumentov označovaných ako </w:t>
      </w:r>
      <w:r w:rsidRPr="00D64739">
        <w:rPr>
          <w:b/>
          <w:i/>
          <w:iCs/>
          <w:lang w:val="sk-SK"/>
        </w:rPr>
        <w:t>bedömningsgrunder</w:t>
      </w:r>
      <w:r w:rsidRPr="00D64739">
        <w:rPr>
          <w:b/>
          <w:lang w:val="sk-SK"/>
        </w:rPr>
        <w:t xml:space="preserve"> </w:t>
      </w:r>
      <w:r w:rsidRPr="004A3561">
        <w:rPr>
          <w:lang w:val="sk-SK"/>
        </w:rPr>
        <w:t>(základy hodnotenia).</w:t>
      </w:r>
      <w:r w:rsidRPr="00D64739">
        <w:rPr>
          <w:b/>
          <w:lang w:val="sk-SK"/>
        </w:rPr>
        <w:t xml:space="preserve"> </w:t>
      </w:r>
      <w:r w:rsidRPr="00D64739">
        <w:rPr>
          <w:bCs w:val="0"/>
          <w:lang w:val="sk-SK"/>
        </w:rPr>
        <w:t>Dokumenty slúžia ako pracovný nástroj pre inšpektorov, zároveň však poskytujú školám a zriaďovateľom transparentnú informáciu o tom, aké oblasti a aké požiadavky budú pri inšpekcii posudzované.</w:t>
      </w:r>
    </w:p>
    <w:p w14:paraId="2346B027" w14:textId="7EC60B35" w:rsidR="00534D1E" w:rsidRPr="00D64739" w:rsidRDefault="00534D1E" w:rsidP="00534D1E">
      <w:pPr>
        <w:pStyle w:val="Itext"/>
        <w:rPr>
          <w:b/>
          <w:lang w:val="sk-SK"/>
        </w:rPr>
      </w:pPr>
      <w:r w:rsidRPr="00D64739">
        <w:rPr>
          <w:b/>
          <w:lang w:val="sk-SK"/>
        </w:rPr>
        <w:t>Hodnotiace kritériá sú v praxi rozdelené do troch základných skupín</w:t>
      </w:r>
      <w:r w:rsidR="001F0B93" w:rsidRPr="004A3561">
        <w:rPr>
          <w:rStyle w:val="Odkaznapoznmkupodiarou"/>
          <w:lang w:val="sk-SK"/>
        </w:rPr>
        <w:footnoteReference w:id="22"/>
      </w:r>
      <w:r w:rsidRPr="004A3561">
        <w:rPr>
          <w:lang w:val="sk-SK"/>
        </w:rPr>
        <w:t>:</w:t>
      </w:r>
    </w:p>
    <w:p w14:paraId="023449B3" w14:textId="2BF61265" w:rsidR="00643E65" w:rsidRPr="00D64739" w:rsidRDefault="00D65D0A" w:rsidP="00534D1E">
      <w:pPr>
        <w:pStyle w:val="Itext"/>
        <w:rPr>
          <w:b/>
          <w:lang w:val="sk-SK"/>
        </w:rPr>
      </w:pPr>
      <w:r w:rsidRPr="00D64739">
        <w:rPr>
          <w:b/>
          <w:lang w:val="sk-SK"/>
        </w:rPr>
        <w:lastRenderedPageBreak/>
        <w:drawing>
          <wp:inline distT="0" distB="0" distL="0" distR="0" wp14:anchorId="591BC672" wp14:editId="4B32B64C">
            <wp:extent cx="5760720" cy="2900045"/>
            <wp:effectExtent l="0" t="0" r="0" b="0"/>
            <wp:docPr id="2065630329"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630329" name=""/>
                    <pic:cNvPicPr/>
                  </pic:nvPicPr>
                  <pic:blipFill>
                    <a:blip r:embed="rId20"/>
                    <a:stretch>
                      <a:fillRect/>
                    </a:stretch>
                  </pic:blipFill>
                  <pic:spPr>
                    <a:xfrm>
                      <a:off x="0" y="0"/>
                      <a:ext cx="5760720" cy="2900045"/>
                    </a:xfrm>
                    <a:prstGeom prst="rect">
                      <a:avLst/>
                    </a:prstGeom>
                  </pic:spPr>
                </pic:pic>
              </a:graphicData>
            </a:graphic>
          </wp:inline>
        </w:drawing>
      </w:r>
    </w:p>
    <w:p w14:paraId="405ACED3" w14:textId="3B69F669" w:rsidR="00A14D54" w:rsidRPr="00D64739" w:rsidRDefault="00D65D0A" w:rsidP="00A6506F">
      <w:pPr>
        <w:pStyle w:val="Icislovanietext"/>
        <w:rPr>
          <w:rFonts w:cs="Times New Roman"/>
          <w:noProof/>
          <w:color w:val="000000"/>
        </w:rPr>
      </w:pPr>
      <w:r w:rsidRPr="00D64739">
        <w:t>KRITÉRIÁ PRE PLÁNOVANÝ A CIELENÝ DOHĽAD</w:t>
      </w:r>
    </w:p>
    <w:p w14:paraId="0BFEDA35" w14:textId="77777777" w:rsidR="006C478E" w:rsidRPr="00D64739" w:rsidRDefault="006C478E" w:rsidP="006C478E">
      <w:pPr>
        <w:pStyle w:val="Itext"/>
        <w:rPr>
          <w:lang w:val="sk-SK"/>
        </w:rPr>
      </w:pPr>
      <w:r w:rsidRPr="00D64739">
        <w:rPr>
          <w:lang w:val="sk-SK"/>
        </w:rPr>
        <w:t>Tieto kritériá sa používajú pri inšpekcii zameranej na kontrolu toho, či školy a poskytovatelia vzdelávania dodržiavajú požiadavky školského zákona a ďalších právnych predpisov. Ide predovšetkým o kontrolu zákonnosti fungovania školy. Kritériá sú spracované osobitne pre jednotlivé typy vzdelávania, najmä pre:</w:t>
      </w:r>
    </w:p>
    <w:p w14:paraId="2C370740" w14:textId="624F41A7" w:rsidR="006C478E" w:rsidRPr="00D64739" w:rsidRDefault="006C478E" w:rsidP="009F2DC2">
      <w:pPr>
        <w:pStyle w:val="Iodrazkatext"/>
        <w:rPr>
          <w:rFonts w:ascii="Times New Roman" w:hAnsi="Times New Roman"/>
        </w:rPr>
      </w:pPr>
      <w:r w:rsidRPr="00D64739">
        <w:t>základnú školu a</w:t>
      </w:r>
      <w:r w:rsidR="00460D95" w:rsidRPr="00D64739">
        <w:t> predškolské vzdelávanie,</w:t>
      </w:r>
    </w:p>
    <w:p w14:paraId="561DE981" w14:textId="665E49C9" w:rsidR="006C478E" w:rsidRPr="00D64739" w:rsidRDefault="006C478E" w:rsidP="009F2DC2">
      <w:pPr>
        <w:pStyle w:val="Iodrazkatext"/>
      </w:pPr>
      <w:r w:rsidRPr="00D64739">
        <w:t>základnú školu pre žiakov so špeciálnymi vzdelávacími potrebami,</w:t>
      </w:r>
    </w:p>
    <w:p w14:paraId="5493F019" w14:textId="5F2C4F35" w:rsidR="006C478E" w:rsidRPr="00D64739" w:rsidRDefault="006C478E" w:rsidP="009F2DC2">
      <w:pPr>
        <w:pStyle w:val="Iodrazkatext"/>
      </w:pPr>
      <w:r w:rsidRPr="00D64739">
        <w:t>strednú školu,</w:t>
      </w:r>
    </w:p>
    <w:p w14:paraId="4A6EE10C" w14:textId="216EF7A8" w:rsidR="006C478E" w:rsidRPr="00D64739" w:rsidRDefault="006C478E" w:rsidP="009F2DC2">
      <w:pPr>
        <w:pStyle w:val="Iodrazkatext"/>
      </w:pPr>
      <w:r w:rsidRPr="00D64739">
        <w:t>strednú školu pre žiakov so špeciálnymi vzdelávacími potrebami,</w:t>
      </w:r>
    </w:p>
    <w:p w14:paraId="1ABC6DC4" w14:textId="45BF79F6" w:rsidR="006C478E" w:rsidRPr="00D64739" w:rsidRDefault="006C478E" w:rsidP="009F2DC2">
      <w:pPr>
        <w:pStyle w:val="Iodrazkatext"/>
      </w:pPr>
      <w:r w:rsidRPr="00D64739">
        <w:t>vzdelávanie dospelých.</w:t>
      </w:r>
    </w:p>
    <w:p w14:paraId="7DA325BD" w14:textId="1AF099D6" w:rsidR="009B6810" w:rsidRPr="00D64739" w:rsidRDefault="00D65D0A" w:rsidP="009B6810">
      <w:pPr>
        <w:pStyle w:val="Icislovanietext"/>
      </w:pPr>
      <w:r w:rsidRPr="00D64739">
        <w:t>KRITÉRIÁ PRE PLÁNOVANÚ KONTROLU KVALITY ŠKOLY</w:t>
      </w:r>
    </w:p>
    <w:p w14:paraId="55838626" w14:textId="69F34B11" w:rsidR="00A6506F" w:rsidRPr="00D64739" w:rsidRDefault="009B6810" w:rsidP="009B6810">
      <w:pPr>
        <w:pStyle w:val="Itext"/>
        <w:rPr>
          <w:lang w:val="sk-SK"/>
        </w:rPr>
      </w:pPr>
      <w:r w:rsidRPr="00D64739">
        <w:rPr>
          <w:lang w:val="sk-SK"/>
        </w:rPr>
        <w:t>Tento typ inšpekcie sa zameriava</w:t>
      </w:r>
      <w:r w:rsidR="00A6506F" w:rsidRPr="00D64739">
        <w:rPr>
          <w:lang w:val="sk-SK"/>
        </w:rPr>
        <w:t xml:space="preserve"> najmä na pedagogické procesy, riadenie školy a podmienky pre učenie žiakov. Kritériá sú spracované pre rovnaké typy škôl ako v prípade </w:t>
      </w:r>
      <w:r w:rsidR="004B19A8" w:rsidRPr="00D64739">
        <w:rPr>
          <w:lang w:val="sk-SK"/>
        </w:rPr>
        <w:t xml:space="preserve">vyššie uvedeného </w:t>
      </w:r>
      <w:r w:rsidR="00A6506F" w:rsidRPr="00D64739">
        <w:rPr>
          <w:lang w:val="sk-SK"/>
        </w:rPr>
        <w:t>dohľadu, najmä pre základné školy a stredné školy, vrátane ich variantov určených pre žiakov so špeciálnymi vzdelávacími potrebami. V niektorých prípadoch sa hodnotenie kvality vykonáva zároveň na úrovni školy aj jej zriaďovateľa.</w:t>
      </w:r>
    </w:p>
    <w:p w14:paraId="51D5AA2B" w14:textId="11D800F6" w:rsidR="008F48CE" w:rsidRPr="00D64739" w:rsidRDefault="00D65D0A" w:rsidP="002231E3">
      <w:pPr>
        <w:pStyle w:val="Icislovanietext"/>
      </w:pPr>
      <w:r w:rsidRPr="00D64739">
        <w:t>KRITÉRIÁ PRE HODNOTENIE ZRIAĎOVATEĽOV ŠKÔL</w:t>
      </w:r>
    </w:p>
    <w:p w14:paraId="2CA21051" w14:textId="11CE0B3C" w:rsidR="00E678D2" w:rsidRPr="00D64739" w:rsidRDefault="00E678D2" w:rsidP="00E678D2">
      <w:pPr>
        <w:pStyle w:val="Itext"/>
        <w:rPr>
          <w:lang w:val="sk-SK"/>
        </w:rPr>
      </w:pPr>
      <w:r w:rsidRPr="00D64739">
        <w:rPr>
          <w:lang w:val="sk-SK"/>
        </w:rPr>
        <w:t>Tretia skupina kritérií sa používa pri hodnotení riadenia školského systému na úrovni zriaďovateľa. Zriaďovateľom môže byť obec alebo súkromný poskytovateľ vzdelávania, ktorý prevádzkuje jednu alebo viac</w:t>
      </w:r>
      <w:r w:rsidR="00C511D9" w:rsidRPr="00D64739">
        <w:rPr>
          <w:lang w:val="sk-SK"/>
        </w:rPr>
        <w:t>ero</w:t>
      </w:r>
      <w:r w:rsidRPr="00D64739">
        <w:rPr>
          <w:lang w:val="sk-SK"/>
        </w:rPr>
        <w:t xml:space="preserve"> škôl. Kritériá sa v tomto prípade zameriavajú najmä na spôsob riadenia škôl, systém monitorovania výsledkov a zabezpečovanie kvality vzdelávania v rámci celej </w:t>
      </w:r>
      <w:r w:rsidR="001B7AE4" w:rsidRPr="00D64739">
        <w:rPr>
          <w:lang w:val="sk-SK"/>
        </w:rPr>
        <w:t>školy</w:t>
      </w:r>
      <w:r w:rsidRPr="00D64739">
        <w:rPr>
          <w:lang w:val="sk-SK"/>
        </w:rPr>
        <w:t>.</w:t>
      </w:r>
    </w:p>
    <w:p w14:paraId="75F2745C" w14:textId="3102118B" w:rsidR="001B7AE4" w:rsidRPr="00D64739" w:rsidRDefault="001B7AE4" w:rsidP="001B7AE4">
      <w:pPr>
        <w:pStyle w:val="Itext"/>
        <w:rPr>
          <w:lang w:val="sk-SK"/>
        </w:rPr>
      </w:pPr>
      <w:r w:rsidRPr="00D64739">
        <w:rPr>
          <w:lang w:val="sk-SK"/>
        </w:rPr>
        <w:t>Z uvedeného dôvodu sa rovna</w:t>
      </w:r>
      <w:r w:rsidRPr="00051F8E">
        <w:rPr>
          <w:b/>
          <w:lang w:val="sk-SK"/>
        </w:rPr>
        <w:t>ké typy škôl v metodických dokumentoch objavujú vo viacerých súboroch kritérií</w:t>
      </w:r>
      <w:r w:rsidRPr="00D64739">
        <w:rPr>
          <w:lang w:val="sk-SK"/>
        </w:rPr>
        <w:t xml:space="preserve">. Ide však vždy o </w:t>
      </w:r>
      <w:r w:rsidRPr="006E2C2E">
        <w:rPr>
          <w:b/>
          <w:lang w:val="sk-SK"/>
        </w:rPr>
        <w:t>odlišný účel hodnotenia</w:t>
      </w:r>
      <w:r w:rsidRPr="00D64739">
        <w:rPr>
          <w:lang w:val="sk-SK"/>
        </w:rPr>
        <w:t xml:space="preserve"> – kontrolu dodržiavania právnych predpisov, hodnotenie kvality pedagogických procesov</w:t>
      </w:r>
      <w:r w:rsidR="00051F8E">
        <w:rPr>
          <w:lang w:val="sk-SK"/>
        </w:rPr>
        <w:t>,</w:t>
      </w:r>
      <w:r w:rsidRPr="00D64739">
        <w:rPr>
          <w:lang w:val="sk-SK"/>
        </w:rPr>
        <w:t xml:space="preserve"> alebo posudzovanie riadenia školského systému na úrovni zriaďovateľa.</w:t>
      </w:r>
    </w:p>
    <w:p w14:paraId="524CBEB0" w14:textId="77777777" w:rsidR="00B1293C" w:rsidRPr="00D64739" w:rsidRDefault="00B1293C" w:rsidP="001B7AE4">
      <w:pPr>
        <w:pStyle w:val="Itext"/>
        <w:rPr>
          <w:lang w:val="sk-SK"/>
        </w:rPr>
      </w:pPr>
    </w:p>
    <w:p w14:paraId="1CA4A543" w14:textId="77777777" w:rsidR="000E70DC" w:rsidRPr="00D64739" w:rsidRDefault="000E70DC" w:rsidP="001B7AE4">
      <w:pPr>
        <w:pStyle w:val="Itext"/>
        <w:rPr>
          <w:lang w:val="sk-SK"/>
        </w:rPr>
      </w:pPr>
    </w:p>
    <w:p w14:paraId="7A7643DE" w14:textId="77777777" w:rsidR="000E70DC" w:rsidRPr="00D64739" w:rsidRDefault="000E70DC" w:rsidP="001B7AE4">
      <w:pPr>
        <w:pStyle w:val="Itext"/>
        <w:rPr>
          <w:lang w:val="sk-SK"/>
        </w:rPr>
      </w:pPr>
    </w:p>
    <w:p w14:paraId="4C154F90" w14:textId="77777777" w:rsidR="000E70DC" w:rsidRPr="00D64739" w:rsidRDefault="000E70DC" w:rsidP="001B7AE4">
      <w:pPr>
        <w:pStyle w:val="Itext"/>
        <w:rPr>
          <w:lang w:val="sk-SK"/>
        </w:rPr>
      </w:pPr>
    </w:p>
    <w:p w14:paraId="7BE4B93E" w14:textId="65CD6B55" w:rsidR="00EB7EEB" w:rsidRPr="00D64739" w:rsidRDefault="00EB7EEB" w:rsidP="001B7AE4">
      <w:pPr>
        <w:pStyle w:val="Itext"/>
        <w:rPr>
          <w:b/>
          <w:bCs w:val="0"/>
          <w:lang w:val="sk-SK"/>
        </w:rPr>
      </w:pPr>
      <w:r w:rsidRPr="00D64739">
        <w:rPr>
          <w:b/>
          <w:bCs w:val="0"/>
          <w:lang w:val="sk-SK"/>
        </w:rPr>
        <w:lastRenderedPageBreak/>
        <w:t>Komunálne vzdelávanie pre dospelých</w:t>
      </w:r>
    </w:p>
    <w:p w14:paraId="229456B4" w14:textId="77777777" w:rsidR="00B73108" w:rsidRDefault="00F1175D" w:rsidP="001B7AE4">
      <w:pPr>
        <w:pStyle w:val="Itext"/>
        <w:rPr>
          <w:bCs w:val="0"/>
          <w:lang w:val="sk-SK"/>
        </w:rPr>
      </w:pPr>
      <w:r w:rsidRPr="00D64739">
        <w:rPr>
          <w:lang w:val="sk-SK"/>
        </w:rPr>
        <w:t>Vo švéds</w:t>
      </w:r>
      <w:r w:rsidR="00B1035B" w:rsidRPr="00D64739">
        <w:rPr>
          <w:lang w:val="sk-SK"/>
        </w:rPr>
        <w:t>kom inšpekčnom systéme sa</w:t>
      </w:r>
      <w:r w:rsidRPr="00D64739">
        <w:rPr>
          <w:lang w:val="sk-SK"/>
        </w:rPr>
        <w:t xml:space="preserve"> hodnotenie neobmedzuje len na školy poskytujúce vzdelávanie deťom a mládeži, ale zahŕňa aj </w:t>
      </w:r>
      <w:r w:rsidRPr="00D64739">
        <w:rPr>
          <w:b/>
          <w:lang w:val="sk-SK"/>
        </w:rPr>
        <w:t>komunálne vzdelávanie dospelých</w:t>
      </w:r>
      <w:r w:rsidR="000119D4" w:rsidRPr="00263CB0">
        <w:rPr>
          <w:rStyle w:val="Odkaznapoznmkupodiarou"/>
          <w:lang w:val="sk-SK"/>
        </w:rPr>
        <w:footnoteReference w:id="23"/>
      </w:r>
      <w:r w:rsidRPr="00263CB0">
        <w:rPr>
          <w:lang w:val="sk-SK"/>
        </w:rPr>
        <w:t xml:space="preserve"> (kommunal vuxenutbildning – komvux)</w:t>
      </w:r>
      <w:r w:rsidRPr="00D64739">
        <w:rPr>
          <w:lang w:val="sk-SK"/>
        </w:rPr>
        <w:t xml:space="preserve">. </w:t>
      </w:r>
      <w:r w:rsidR="007C2A80" w:rsidRPr="00D64739">
        <w:rPr>
          <w:lang w:val="sk-SK"/>
        </w:rPr>
        <w:t>Švédska</w:t>
      </w:r>
      <w:r w:rsidRPr="00D64739">
        <w:rPr>
          <w:lang w:val="sk-SK"/>
        </w:rPr>
        <w:t xml:space="preserve"> inšpekcia preto uplatňuje samostatné hodnotiace kritériá aj pre tento segment vzdelávacieho systému. </w:t>
      </w:r>
      <w:r w:rsidR="00352C2A" w:rsidRPr="00D64739">
        <w:rPr>
          <w:bCs w:val="0"/>
          <w:lang w:val="sk-SK"/>
        </w:rPr>
        <w:t>Hodnotenie</w:t>
      </w:r>
      <w:r w:rsidR="00F553F4" w:rsidRPr="00D64739">
        <w:rPr>
          <w:bCs w:val="0"/>
          <w:lang w:val="sk-SK"/>
        </w:rPr>
        <w:t xml:space="preserve"> sa zameriava najmä na to, či je vzdelávanie organizované v súlade s</w:t>
      </w:r>
      <w:r w:rsidR="00352C2A" w:rsidRPr="00D64739">
        <w:rPr>
          <w:bCs w:val="0"/>
          <w:lang w:val="sk-SK"/>
        </w:rPr>
        <w:t> </w:t>
      </w:r>
      <w:r w:rsidR="00F553F4" w:rsidRPr="00D64739">
        <w:rPr>
          <w:bCs w:val="0"/>
          <w:lang w:val="sk-SK"/>
        </w:rPr>
        <w:t>potrebami a</w:t>
      </w:r>
      <w:r w:rsidR="00352C2A" w:rsidRPr="00D64739">
        <w:rPr>
          <w:bCs w:val="0"/>
          <w:lang w:val="sk-SK"/>
        </w:rPr>
        <w:t xml:space="preserve"> </w:t>
      </w:r>
      <w:r w:rsidR="00F553F4" w:rsidRPr="00D64739">
        <w:rPr>
          <w:bCs w:val="0"/>
          <w:lang w:val="sk-SK"/>
        </w:rPr>
        <w:t>predchádzajúcimi skúsenosťami účastníkov vzdelávania, či sa realizuje podľa individuálnych študijných plánov a či majú študenti možnosť dať si uznať už nadobudnuté vedomosti alebo zručnosti</w:t>
      </w:r>
      <w:r w:rsidR="00263CB0">
        <w:rPr>
          <w:bCs w:val="0"/>
          <w:lang w:val="sk-SK"/>
        </w:rPr>
        <w:t>,</w:t>
      </w:r>
      <w:r w:rsidR="00F553F4" w:rsidRPr="00D64739">
        <w:rPr>
          <w:bCs w:val="0"/>
          <w:lang w:val="sk-SK"/>
        </w:rPr>
        <w:t xml:space="preserve"> získané predchádzajúcim štúdiom </w:t>
      </w:r>
      <w:r w:rsidR="00263CB0">
        <w:rPr>
          <w:bCs w:val="0"/>
          <w:lang w:val="sk-SK"/>
        </w:rPr>
        <w:t>či</w:t>
      </w:r>
      <w:r w:rsidR="00F553F4" w:rsidRPr="00D64739">
        <w:rPr>
          <w:bCs w:val="0"/>
          <w:lang w:val="sk-SK"/>
        </w:rPr>
        <w:t xml:space="preserve"> praxou.</w:t>
      </w:r>
      <w:r w:rsidR="00352C2A" w:rsidRPr="00D64739">
        <w:rPr>
          <w:bCs w:val="0"/>
          <w:lang w:val="sk-SK"/>
        </w:rPr>
        <w:t xml:space="preserve"> </w:t>
      </w:r>
    </w:p>
    <w:p w14:paraId="0C70D4B9" w14:textId="17EE0DCE" w:rsidR="00F1175D" w:rsidRPr="00D64739" w:rsidRDefault="00F1175D" w:rsidP="001B7AE4">
      <w:pPr>
        <w:pStyle w:val="Itext"/>
        <w:rPr>
          <w:lang w:val="sk-SK"/>
        </w:rPr>
      </w:pPr>
      <w:r w:rsidRPr="00D64739">
        <w:rPr>
          <w:lang w:val="sk-SK"/>
        </w:rPr>
        <w:t>Hodnotí sa tiež kvalifikácia učiteľov, obsah a rozsah vzdelávania vrátane pracoviskového vzdelávania, ako aj to, či je výučba poskytovaná kontinuálne a v súlade s platnými kurikulárnymi dokumentmi. Kritériá zároveň zahŕňajú preverovanie bezpečného a rešpektujúceho prostredia, opatrení proti nevhodnému správaniu a zabezpečenie možnosti účasti študentov na rozhodovaní o podmienkach vzdelávania. Samostatná pozornosť sa venuje aj zákonnosti hodnotenia a dokumentovania výsledkov vzdelávania, vrátane udeľovania známok, vydávania potvrdení o absolvovaní kurzov a vedenia evidencie výsledkov štúdia. Takto nastavené kritériá umožňujú overovať, či komunálne vzdelávanie dospelých spĺňa požiadavky právnych predpisov a poskytuje účastníkom kvalitné a rovnocenné možnosti doplnenia alebo rozšírenia vzdelania.</w:t>
      </w:r>
    </w:p>
    <w:p w14:paraId="427E581F" w14:textId="77777777" w:rsidR="00824DA9" w:rsidRDefault="00824DA9" w:rsidP="00E947D8">
      <w:pPr>
        <w:pStyle w:val="Itext"/>
        <w:rPr>
          <w:lang w:val="sk-SK"/>
        </w:rPr>
      </w:pPr>
    </w:p>
    <w:p w14:paraId="5122BBFD" w14:textId="31DADC79" w:rsidR="007244D3" w:rsidRPr="00D64739" w:rsidRDefault="00281C52" w:rsidP="00E947D8">
      <w:pPr>
        <w:pStyle w:val="Itext"/>
        <w:rPr>
          <w:lang w:val="sk-SK"/>
        </w:rPr>
      </w:pPr>
      <w:r w:rsidRPr="00D64739">
        <w:rPr>
          <w:lang w:val="sk-SK"/>
        </w:rPr>
        <w:drawing>
          <wp:anchor distT="0" distB="0" distL="114300" distR="114300" simplePos="0" relativeHeight="251658269" behindDoc="1" locked="0" layoutInCell="1" allowOverlap="1" wp14:anchorId="00665201" wp14:editId="5F7CE4B7">
            <wp:simplePos x="0" y="0"/>
            <wp:positionH relativeFrom="column">
              <wp:posOffset>423715</wp:posOffset>
            </wp:positionH>
            <wp:positionV relativeFrom="paragraph">
              <wp:posOffset>-33362</wp:posOffset>
            </wp:positionV>
            <wp:extent cx="1158240" cy="1036955"/>
            <wp:effectExtent l="0" t="0" r="3810" b="0"/>
            <wp:wrapNone/>
            <wp:docPr id="186264991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649911" name=""/>
                    <pic:cNvPicPr/>
                  </pic:nvPicPr>
                  <pic:blipFill>
                    <a:blip r:embed="rId21">
                      <a:extLst>
                        <a:ext uri="{28A0092B-C50C-407E-A947-70E740481C1C}">
                          <a14:useLocalDpi xmlns:a14="http://schemas.microsoft.com/office/drawing/2010/main" val="0"/>
                        </a:ext>
                      </a:extLst>
                    </a:blip>
                    <a:stretch>
                      <a:fillRect/>
                    </a:stretch>
                  </pic:blipFill>
                  <pic:spPr>
                    <a:xfrm>
                      <a:off x="0" y="0"/>
                      <a:ext cx="1158240" cy="1036955"/>
                    </a:xfrm>
                    <a:prstGeom prst="rect">
                      <a:avLst/>
                    </a:prstGeom>
                  </pic:spPr>
                </pic:pic>
              </a:graphicData>
            </a:graphic>
            <wp14:sizeRelH relativeFrom="page">
              <wp14:pctWidth>0</wp14:pctWidth>
            </wp14:sizeRelH>
            <wp14:sizeRelV relativeFrom="page">
              <wp14:pctHeight>0</wp14:pctHeight>
            </wp14:sizeRelV>
          </wp:anchor>
        </w:drawing>
      </w:r>
      <w:r w:rsidRPr="00D64739">
        <w:rPr>
          <w:lang w:val="sk-SK"/>
        </w:rPr>
        <w:drawing>
          <wp:anchor distT="0" distB="0" distL="114300" distR="114300" simplePos="0" relativeHeight="251658268" behindDoc="1" locked="0" layoutInCell="1" allowOverlap="1" wp14:anchorId="6196C138" wp14:editId="6DA3F163">
            <wp:simplePos x="0" y="0"/>
            <wp:positionH relativeFrom="column">
              <wp:posOffset>1788814</wp:posOffset>
            </wp:positionH>
            <wp:positionV relativeFrom="paragraph">
              <wp:posOffset>-285646</wp:posOffset>
            </wp:positionV>
            <wp:extent cx="3664424" cy="1459332"/>
            <wp:effectExtent l="0" t="0" r="0" b="7620"/>
            <wp:wrapNone/>
            <wp:docPr id="1614364069"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364069" name=""/>
                    <pic:cNvPicPr/>
                  </pic:nvPicPr>
                  <pic:blipFill>
                    <a:blip r:embed="rId22">
                      <a:extLst>
                        <a:ext uri="{28A0092B-C50C-407E-A947-70E740481C1C}">
                          <a14:useLocalDpi xmlns:a14="http://schemas.microsoft.com/office/drawing/2010/main" val="0"/>
                        </a:ext>
                      </a:extLst>
                    </a:blip>
                    <a:stretch>
                      <a:fillRect/>
                    </a:stretch>
                  </pic:blipFill>
                  <pic:spPr>
                    <a:xfrm>
                      <a:off x="0" y="0"/>
                      <a:ext cx="3671333" cy="1462083"/>
                    </a:xfrm>
                    <a:prstGeom prst="rect">
                      <a:avLst/>
                    </a:prstGeom>
                  </pic:spPr>
                </pic:pic>
              </a:graphicData>
            </a:graphic>
            <wp14:sizeRelH relativeFrom="page">
              <wp14:pctWidth>0</wp14:pctWidth>
            </wp14:sizeRelH>
            <wp14:sizeRelV relativeFrom="page">
              <wp14:pctHeight>0</wp14:pctHeight>
            </wp14:sizeRelV>
          </wp:anchor>
        </w:drawing>
      </w:r>
    </w:p>
    <w:p w14:paraId="65AEE117" w14:textId="20C1896A" w:rsidR="007244D3" w:rsidRPr="00D64739" w:rsidRDefault="006116CB" w:rsidP="006116CB">
      <w:pPr>
        <w:pStyle w:val="Itext"/>
        <w:tabs>
          <w:tab w:val="left" w:pos="2041"/>
        </w:tabs>
        <w:rPr>
          <w:lang w:val="sk-SK"/>
        </w:rPr>
      </w:pPr>
      <w:r w:rsidRPr="00D64739">
        <w:rPr>
          <w:lang w:val="sk-SK"/>
        </w:rPr>
        <w:tab/>
      </w:r>
    </w:p>
    <w:p w14:paraId="03D89D30" w14:textId="5D7C8AD2" w:rsidR="00E069AD" w:rsidRPr="00D64739" w:rsidRDefault="00555A70" w:rsidP="00281812">
      <w:pPr>
        <w:pStyle w:val="Itext"/>
        <w:tabs>
          <w:tab w:val="left" w:pos="1741"/>
        </w:tabs>
        <w:rPr>
          <w:lang w:val="sk-SK"/>
        </w:rPr>
      </w:pPr>
      <w:r w:rsidRPr="00D64739">
        <w:rPr>
          <w:lang w:val="sk-SK"/>
        </w:rPr>
        <w:tab/>
      </w:r>
    </w:p>
    <w:p w14:paraId="1E8F9948" w14:textId="77777777" w:rsidR="00D72892" w:rsidRPr="00D64739" w:rsidRDefault="00D72892" w:rsidP="00D72892">
      <w:pPr>
        <w:pStyle w:val="Itext"/>
        <w:jc w:val="center"/>
        <w:rPr>
          <w:b/>
          <w:color w:val="0070C0"/>
          <w:sz w:val="24"/>
          <w:szCs w:val="24"/>
          <w:lang w:val="sk-SK"/>
        </w:rPr>
      </w:pPr>
    </w:p>
    <w:p w14:paraId="19349F6C" w14:textId="77777777" w:rsidR="00D72892" w:rsidRPr="00D64739" w:rsidRDefault="00D72892" w:rsidP="00D72892">
      <w:pPr>
        <w:pStyle w:val="Itext"/>
        <w:jc w:val="center"/>
        <w:rPr>
          <w:b/>
          <w:color w:val="0070C0"/>
          <w:sz w:val="24"/>
          <w:szCs w:val="24"/>
          <w:lang w:val="sk-SK"/>
        </w:rPr>
      </w:pPr>
    </w:p>
    <w:p w14:paraId="0541ADA2" w14:textId="164AC711" w:rsidR="00D72892" w:rsidRPr="00D64739" w:rsidRDefault="00752A44" w:rsidP="00D72892">
      <w:pPr>
        <w:pStyle w:val="Itext"/>
        <w:jc w:val="center"/>
        <w:rPr>
          <w:b/>
          <w:color w:val="0070C0"/>
          <w:sz w:val="24"/>
          <w:szCs w:val="24"/>
          <w:lang w:val="sk-SK"/>
        </w:rPr>
      </w:pPr>
      <w:r w:rsidRPr="00D64739">
        <w:rPr>
          <w:b/>
          <w:color w:val="0070C0"/>
          <w:sz w:val="24"/>
          <w:szCs w:val="24"/>
          <w:lang w:val="sk-SK"/>
        </w:rPr>
        <mc:AlternateContent>
          <mc:Choice Requires="wps">
            <w:drawing>
              <wp:anchor distT="0" distB="0" distL="114300" distR="114300" simplePos="0" relativeHeight="251658278" behindDoc="0" locked="0" layoutInCell="1" allowOverlap="1" wp14:anchorId="5124D7B4" wp14:editId="3F7A700D">
                <wp:simplePos x="0" y="0"/>
                <wp:positionH relativeFrom="column">
                  <wp:posOffset>3972</wp:posOffset>
                </wp:positionH>
                <wp:positionV relativeFrom="paragraph">
                  <wp:posOffset>163815</wp:posOffset>
                </wp:positionV>
                <wp:extent cx="5834418" cy="1435396"/>
                <wp:effectExtent l="0" t="0" r="13970" b="12700"/>
                <wp:wrapNone/>
                <wp:docPr id="1270721049" name="Obdĺžnik 3"/>
                <wp:cNvGraphicFramePr/>
                <a:graphic xmlns:a="http://schemas.openxmlformats.org/drawingml/2006/main">
                  <a:graphicData uri="http://schemas.microsoft.com/office/word/2010/wordprocessingShape">
                    <wps:wsp>
                      <wps:cNvSpPr/>
                      <wps:spPr>
                        <a:xfrm>
                          <a:off x="0" y="0"/>
                          <a:ext cx="5834418" cy="1435396"/>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0295B7" id="Obdĺžnik 3" o:spid="_x0000_s1026" style="position:absolute;margin-left:.3pt;margin-top:12.9pt;width:459.4pt;height:113pt;z-index:25165827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" filled="f" strokecolor="#7f7f7f [1612]" strokeweight="1pt">
                <v:stroke dashstyle="3 1"/>
              </v:rect>
            </w:pict>
          </mc:Fallback>
        </mc:AlternateContent>
      </w:r>
    </w:p>
    <w:p w14:paraId="077B9B64" w14:textId="4CE6DA7A" w:rsidR="00D72892" w:rsidRPr="00D64739" w:rsidRDefault="00D72892" w:rsidP="00D72892">
      <w:pPr>
        <w:pStyle w:val="Itext"/>
        <w:jc w:val="center"/>
        <w:rPr>
          <w:color w:val="000000" w:themeColor="text1"/>
          <w:lang w:val="sk-SK"/>
        </w:rPr>
      </w:pPr>
      <w:r w:rsidRPr="00D64739">
        <w:rPr>
          <w:b/>
          <w:color w:val="000000" w:themeColor="text1"/>
          <w:sz w:val="24"/>
          <w:szCs w:val="24"/>
          <w:lang w:val="sk-SK"/>
        </w:rPr>
        <w:t>1. OBLASŤ HODNOTENIA: VÝUČBA A PODPORA</w:t>
      </w:r>
    </w:p>
    <w:p w14:paraId="75842676" w14:textId="7EC2E6A8" w:rsidR="00E947D8" w:rsidRPr="00D64739" w:rsidRDefault="00E947D8" w:rsidP="00752A44">
      <w:pPr>
        <w:pStyle w:val="Itext"/>
        <w:ind w:left="142" w:right="141"/>
        <w:rPr>
          <w:lang w:val="sk-SK"/>
        </w:rPr>
      </w:pPr>
      <w:r w:rsidRPr="00D64739">
        <w:rPr>
          <w:lang w:val="sk-SK"/>
        </w:rPr>
        <w:t xml:space="preserve">Hodnotiace kritériá pre plánovaný a cielený dohľad nad predškolskými triedami a základnými školami vychádzajú z požiadavky, aby vzdelávanie bolo rovnocenné </w:t>
      </w:r>
      <w:r w:rsidR="001C753B">
        <w:rPr>
          <w:lang w:val="sk-SK"/>
        </w:rPr>
        <w:t xml:space="preserve">- </w:t>
      </w:r>
      <w:r w:rsidRPr="00D64739">
        <w:rPr>
          <w:lang w:val="sk-SK"/>
        </w:rPr>
        <w:t>bez ohľadu na miesto jeho poskytovania a</w:t>
      </w:r>
      <w:r w:rsidR="00325468" w:rsidRPr="00D64739">
        <w:rPr>
          <w:lang w:val="sk-SK"/>
        </w:rPr>
        <w:t> </w:t>
      </w:r>
      <w:r w:rsidRPr="00D64739">
        <w:rPr>
          <w:lang w:val="sk-SK"/>
        </w:rPr>
        <w:t>aby prebiehalo v súlade so školským zákonom, učebnými plánmi a kurikulárnymi dokumentmi. Posudzovanie sa zameriava najmä na organizáciu vyučovania, kvalifikáciu učiteľov, prístup žiakov k</w:t>
      </w:r>
      <w:r w:rsidR="001C753B">
        <w:rPr>
          <w:lang w:val="sk-SK"/>
        </w:rPr>
        <w:t>u</w:t>
      </w:r>
      <w:r w:rsidR="00325468" w:rsidRPr="00D64739">
        <w:rPr>
          <w:lang w:val="sk-SK"/>
        </w:rPr>
        <w:t> </w:t>
      </w:r>
      <w:r w:rsidRPr="00D64739">
        <w:rPr>
          <w:lang w:val="sk-SK"/>
        </w:rPr>
        <w:t>vzdelávaniu a</w:t>
      </w:r>
      <w:r w:rsidR="009F68F7" w:rsidRPr="00D64739">
        <w:rPr>
          <w:lang w:val="sk-SK"/>
        </w:rPr>
        <w:t> </w:t>
      </w:r>
      <w:r w:rsidRPr="00D64739">
        <w:rPr>
          <w:lang w:val="sk-SK"/>
        </w:rPr>
        <w:t>učebným zdrojom, ako aj na systém podpory žiakov, ktorí potrebujú dodatočnú alebo osobitnú pedagogickú podporu.</w:t>
      </w:r>
      <w:r w:rsidR="00752A44" w:rsidRPr="00D64739">
        <w:rPr>
          <w:b/>
          <w:color w:val="0070C0"/>
          <w:sz w:val="24"/>
          <w:szCs w:val="24"/>
          <w:lang w:val="sk-SK"/>
        </w:rPr>
        <w:t xml:space="preserve"> </w:t>
      </w:r>
    </w:p>
    <w:p w14:paraId="018535C7" w14:textId="3CA307DC" w:rsidR="00C33681" w:rsidRPr="00D64739" w:rsidRDefault="00E6796A" w:rsidP="00E947D8">
      <w:pPr>
        <w:pStyle w:val="Itext"/>
        <w:rPr>
          <w:b/>
          <w:bCs w:val="0"/>
          <w:lang w:val="sk-SK"/>
        </w:rPr>
      </w:pPr>
      <w:r w:rsidRPr="00D64739">
        <w:rPr>
          <w:b/>
          <w:bCs w:val="0"/>
          <w:lang w:val="sk-SK"/>
        </w:rPr>
        <w:t xml:space="preserve">PODOBLASTI A KRITÉRIÁ: </w:t>
      </w:r>
    </w:p>
    <w:p w14:paraId="3F84EC06" w14:textId="28B83ADF" w:rsidR="00C33681" w:rsidRPr="00D64739" w:rsidRDefault="00C33681">
      <w:pPr>
        <w:pStyle w:val="Itext"/>
        <w:numPr>
          <w:ilvl w:val="1"/>
          <w:numId w:val="14"/>
        </w:numPr>
        <w:rPr>
          <w:b/>
          <w:bCs w:val="0"/>
          <w:lang w:val="sk-SK"/>
        </w:rPr>
      </w:pPr>
      <w:r w:rsidRPr="00D64739">
        <w:rPr>
          <w:b/>
          <w:bCs w:val="0"/>
          <w:lang w:val="sk-SK"/>
        </w:rPr>
        <w:t>Učitelia</w:t>
      </w:r>
    </w:p>
    <w:p w14:paraId="4094D4E5" w14:textId="6C7D1C35" w:rsidR="00C33681" w:rsidRPr="00D64739" w:rsidRDefault="00C33681" w:rsidP="009F2DC2">
      <w:pPr>
        <w:pStyle w:val="Iodrazkatext"/>
      </w:pPr>
      <w:r w:rsidRPr="00D64739">
        <w:t>Výučba prebieha pod vedením učiteľov</w:t>
      </w:r>
      <w:r w:rsidR="00F3134E" w:rsidRPr="00D64739">
        <w:t>.</w:t>
      </w:r>
    </w:p>
    <w:p w14:paraId="771548BA" w14:textId="66FBFF46" w:rsidR="00C33681" w:rsidRPr="00D64739" w:rsidRDefault="00C33681" w:rsidP="009F2DC2">
      <w:pPr>
        <w:pStyle w:val="Iodrazkatext"/>
      </w:pPr>
      <w:r w:rsidRPr="00D64739">
        <w:t>Žiakov vyučujú kvalifikovaní a certifikovaní učitelia, pokiaľ riaditeľ nemá právo uplatniť výnimku</w:t>
      </w:r>
      <w:r w:rsidR="00F3134E" w:rsidRPr="00D64739">
        <w:t>.</w:t>
      </w:r>
    </w:p>
    <w:p w14:paraId="6739F820" w14:textId="34D192DD" w:rsidR="00FE2A21" w:rsidRPr="00D64739" w:rsidRDefault="00FE2A21" w:rsidP="009F2DC2">
      <w:pPr>
        <w:pStyle w:val="Iodrazkatext"/>
      </w:pPr>
      <w:r w:rsidRPr="00D64739">
        <w:t>Ako učitelia alebo učitelia v predškolských zariadeniach môžu byť bez časového obmedzenia zamestnaní len certifikovaní učitelia</w:t>
      </w:r>
      <w:r w:rsidR="00F3134E" w:rsidRPr="00D64739">
        <w:t>.</w:t>
      </w:r>
    </w:p>
    <w:p w14:paraId="710FD2AB" w14:textId="2AF4CAE6" w:rsidR="00F3134E" w:rsidRPr="00D64739" w:rsidRDefault="00F3134E">
      <w:pPr>
        <w:pStyle w:val="Itext"/>
        <w:numPr>
          <w:ilvl w:val="1"/>
          <w:numId w:val="14"/>
        </w:numPr>
        <w:rPr>
          <w:b/>
          <w:bCs w:val="0"/>
          <w:lang w:val="sk-SK"/>
        </w:rPr>
      </w:pPr>
      <w:r w:rsidRPr="00D64739">
        <w:rPr>
          <w:b/>
          <w:bCs w:val="0"/>
          <w:lang w:val="sk-SK"/>
        </w:rPr>
        <w:t>Obsah a rozsah výučby</w:t>
      </w:r>
    </w:p>
    <w:p w14:paraId="29E0A44A" w14:textId="22F0A0E4" w:rsidR="00F3134E" w:rsidRPr="00D64739" w:rsidRDefault="0075524D" w:rsidP="009F2DC2">
      <w:pPr>
        <w:pStyle w:val="Iodrazkatext"/>
      </w:pPr>
      <w:r w:rsidRPr="00D64739">
        <w:lastRenderedPageBreak/>
        <w:t>Žiaci sa učia všetky predmety, ktoré sú povinní študovať. Celkový počet vyučovacích hodín pre každého žiaka je minimálne 6 890 hodín a žiaci majú v každom predmete a na každej úrovni správny počet vyučovacích hodín.</w:t>
      </w:r>
    </w:p>
    <w:p w14:paraId="66237C5E" w14:textId="123F5C63" w:rsidR="0075524D" w:rsidRPr="00D64739" w:rsidRDefault="0075524D" w:rsidP="009F2DC2">
      <w:pPr>
        <w:pStyle w:val="Iodrazkatext"/>
      </w:pPr>
      <w:r w:rsidRPr="00D64739">
        <w:t>Výučba sleduje a pokrýva účel a základný obsah daného predmetu.</w:t>
      </w:r>
    </w:p>
    <w:p w14:paraId="76D3D263" w14:textId="21B77F38" w:rsidR="0075524D" w:rsidRPr="00D64739" w:rsidRDefault="0075524D" w:rsidP="009F2DC2">
      <w:pPr>
        <w:pStyle w:val="Iodrazkatext"/>
      </w:pPr>
      <w:r w:rsidRPr="00D64739">
        <w:t>Žiaci majú prístup k učebniciam, iným učebným materiálom a iným vzdelávacím nástrojom potrebným na dobrý rozvoj vedomostí v súlade s cieľmi vzdelávania a môžu ich používať.</w:t>
      </w:r>
    </w:p>
    <w:p w14:paraId="75C52F0E" w14:textId="20533391" w:rsidR="00023A5A" w:rsidRPr="00D64739" w:rsidRDefault="00023A5A" w:rsidP="009F2DC2">
      <w:pPr>
        <w:pStyle w:val="Iodrazkatext"/>
      </w:pPr>
      <w:r w:rsidRPr="00D64739">
        <w:t>Žiaci majú na výber aspoň dva jazyky z francúzštiny, španielčiny a nemčiny. Výučba je organizovaná v jazyku, ktorý bol ponúknutý ako voliteľný jazyk a ktorý si zvolilo aspoň päť žiakov.</w:t>
      </w:r>
    </w:p>
    <w:p w14:paraId="6FC40BDB" w14:textId="33DC7E0F" w:rsidR="00F35A93" w:rsidRPr="00D64739" w:rsidRDefault="00F35A93" w:rsidP="009F2DC2">
      <w:pPr>
        <w:pStyle w:val="Iodrazkatext"/>
      </w:pPr>
      <w:r w:rsidRPr="00D64739">
        <w:t>Žiaci 4. až 9. ročníka majú možnosť dobrovoľne sa zúčastňovať výučby vo forme dodatočného štúdia. Ponuka zahŕňa minimálne dve hodiny týždenne a výučba je organizovaná počas alebo bezprostredne po skončení školského dňa.</w:t>
      </w:r>
    </w:p>
    <w:p w14:paraId="19C5398A" w14:textId="5B3EA94B" w:rsidR="00E43FB0" w:rsidRPr="00D64739" w:rsidRDefault="005D08A5">
      <w:pPr>
        <w:pStyle w:val="Itext"/>
        <w:numPr>
          <w:ilvl w:val="1"/>
          <w:numId w:val="14"/>
        </w:numPr>
        <w:rPr>
          <w:b/>
          <w:bCs w:val="0"/>
          <w:lang w:val="sk-SK"/>
        </w:rPr>
      </w:pPr>
      <w:r w:rsidRPr="00D64739">
        <w:rPr>
          <w:b/>
          <w:bCs w:val="0"/>
          <w:lang w:val="sk-SK"/>
        </w:rPr>
        <w:t>Objektívnosť, komplexnosť a vedecký základ</w:t>
      </w:r>
    </w:p>
    <w:p w14:paraId="05D8B6A8" w14:textId="2C7A201C" w:rsidR="005D08A5" w:rsidRPr="00D64739" w:rsidRDefault="00311733">
      <w:pPr>
        <w:pStyle w:val="Itext"/>
        <w:numPr>
          <w:ilvl w:val="2"/>
          <w:numId w:val="14"/>
        </w:numPr>
        <w:rPr>
          <w:lang w:val="sk-SK"/>
        </w:rPr>
      </w:pPr>
      <w:r w:rsidRPr="00D64739">
        <w:rPr>
          <w:lang w:val="sk-SK"/>
        </w:rPr>
        <w:t>Pre školy</w:t>
      </w:r>
      <w:r w:rsidR="000643B5">
        <w:rPr>
          <w:lang w:val="sk-SK"/>
        </w:rPr>
        <w:t>,</w:t>
      </w:r>
      <w:r w:rsidRPr="00D64739">
        <w:rPr>
          <w:lang w:val="sk-SK"/>
        </w:rPr>
        <w:t xml:space="preserve"> ktoré nemajú povolenie na náboženskú orientáciu</w:t>
      </w:r>
    </w:p>
    <w:p w14:paraId="2477A7E8" w14:textId="168C4528" w:rsidR="00311733" w:rsidRPr="00D64739" w:rsidRDefault="00A31AAA" w:rsidP="009F2DC2">
      <w:pPr>
        <w:pStyle w:val="Iodrazkatext"/>
      </w:pPr>
      <w:r w:rsidRPr="00D64739">
        <w:t>Výučba je objektívna, komplexná a založená na vedeckých princípoch.</w:t>
      </w:r>
    </w:p>
    <w:p w14:paraId="0B0FC334" w14:textId="095DA859" w:rsidR="00A31AAA" w:rsidRPr="00D64739" w:rsidRDefault="00A31AAA" w:rsidP="009F2DC2">
      <w:pPr>
        <w:pStyle w:val="Iodrazkatext"/>
      </w:pPr>
      <w:r w:rsidRPr="00D64739">
        <w:t>Vyučovanie aj vzdelávanie sú nenáboženské</w:t>
      </w:r>
      <w:r w:rsidR="007C1EED">
        <w:t>.</w:t>
      </w:r>
    </w:p>
    <w:p w14:paraId="741477A8" w14:textId="7AB8A544" w:rsidR="00A31AAA" w:rsidRPr="00D64739" w:rsidRDefault="00A31AAA">
      <w:pPr>
        <w:pStyle w:val="Itext"/>
        <w:numPr>
          <w:ilvl w:val="2"/>
          <w:numId w:val="14"/>
        </w:numPr>
        <w:rPr>
          <w:lang w:val="sk-SK"/>
        </w:rPr>
      </w:pPr>
      <w:r w:rsidRPr="00D64739">
        <w:rPr>
          <w:lang w:val="sk-SK"/>
        </w:rPr>
        <w:t>Pre školy</w:t>
      </w:r>
      <w:r w:rsidR="00713E8D">
        <w:rPr>
          <w:lang w:val="sk-SK"/>
        </w:rPr>
        <w:t>,</w:t>
      </w:r>
      <w:r w:rsidRPr="00D64739">
        <w:rPr>
          <w:lang w:val="sk-SK"/>
        </w:rPr>
        <w:t xml:space="preserve"> ktoré </w:t>
      </w:r>
      <w:r w:rsidR="007B61A8" w:rsidRPr="00D64739">
        <w:rPr>
          <w:lang w:val="sk-SK"/>
        </w:rPr>
        <w:t>sú registrované alebo schválené ako školy s náboženskou orientáciou</w:t>
      </w:r>
    </w:p>
    <w:p w14:paraId="48B337AE" w14:textId="6A38A84B" w:rsidR="00A31AAA" w:rsidRPr="00D64739" w:rsidRDefault="00B716E2" w:rsidP="009F2DC2">
      <w:pPr>
        <w:pStyle w:val="Iodrazkatext"/>
      </w:pPr>
      <w:r w:rsidRPr="00D64739">
        <w:t>Vyučovanie je objektívne, komplexné a založené na vedeckých princípoch.</w:t>
      </w:r>
    </w:p>
    <w:p w14:paraId="3A5BB817" w14:textId="55B21781" w:rsidR="005A70DC" w:rsidRPr="00D64739" w:rsidRDefault="005A70DC" w:rsidP="009F2DC2">
      <w:pPr>
        <w:pStyle w:val="Iodrazkatext"/>
      </w:pPr>
      <w:r w:rsidRPr="00D64739">
        <w:t>Výučba je nenáboženská.</w:t>
      </w:r>
    </w:p>
    <w:p w14:paraId="44A97CE7" w14:textId="11B7B7B2" w:rsidR="00C93876" w:rsidRPr="00D64739" w:rsidRDefault="00C93876" w:rsidP="009F2DC2">
      <w:pPr>
        <w:pStyle w:val="Iodrazkatext"/>
      </w:pPr>
      <w:r w:rsidRPr="00D64739">
        <w:t>Všeobecne platí, že náboženské prvky, ktoré sa vyskytujú vo vzdelávaní, sú oddelené od ostatných činností vo vzdelávaní. Ak vo výnimočných prípadoch nie je možné oddeliť náboženský prvok od inej činnosti vo vzdelávaní bez straty zmyslu tejto činnosti, žiakom, ktorí sa nechcú zúčastňovať na náboženských prvkoch sa ponúkne možnosť zúčastniť sa na rovnocennej činnosti, ktorá takéto prvky neobsahuje.</w:t>
      </w:r>
    </w:p>
    <w:p w14:paraId="4AF2F5D1" w14:textId="699184FB" w:rsidR="00C93876" w:rsidRPr="00D64739" w:rsidRDefault="00C93876" w:rsidP="009F2DC2">
      <w:pPr>
        <w:pStyle w:val="Iodrazkatext"/>
      </w:pPr>
      <w:r w:rsidRPr="00D64739">
        <w:t>Účasť na náboženských aktivitách je dobrovoľná a riaditeľ školy je povinný zabezpečiť, aby si to uvedomovali zákonní zástupcovia a žiaci.</w:t>
      </w:r>
    </w:p>
    <w:p w14:paraId="1429B20E" w14:textId="11B776BD" w:rsidR="00702515" w:rsidRPr="00D64739" w:rsidRDefault="00702515" w:rsidP="009F2DC2">
      <w:pPr>
        <w:pStyle w:val="Iodrazkatext"/>
      </w:pPr>
      <w:r w:rsidRPr="00D64739">
        <w:t>Vyznanie viery sa môže uskutočniť len v prípadoch, ktoré riaditeľ školy oznámil písomne.</w:t>
      </w:r>
    </w:p>
    <w:p w14:paraId="100EAD6D" w14:textId="4101E3CD" w:rsidR="00A31AAA" w:rsidRPr="00D64739" w:rsidRDefault="00702515" w:rsidP="009571ED">
      <w:pPr>
        <w:pStyle w:val="Iodrazkatext"/>
      </w:pPr>
      <w:r w:rsidRPr="00D64739">
        <w:t>Písomné informácie poskytované zákonným zástupcom a žiakom musia spĺňať požiadavky zákonov.</w:t>
      </w:r>
    </w:p>
    <w:p w14:paraId="5249F2D5" w14:textId="736AB2A0" w:rsidR="00702515" w:rsidRPr="00D64739" w:rsidRDefault="00702515">
      <w:pPr>
        <w:pStyle w:val="Itext"/>
        <w:numPr>
          <w:ilvl w:val="1"/>
          <w:numId w:val="14"/>
        </w:numPr>
        <w:rPr>
          <w:b/>
          <w:bCs w:val="0"/>
          <w:lang w:val="sk-SK"/>
        </w:rPr>
      </w:pPr>
      <w:r w:rsidRPr="00D64739">
        <w:rPr>
          <w:b/>
          <w:bCs w:val="0"/>
          <w:lang w:val="sk-SK"/>
        </w:rPr>
        <w:t>Všeobecné oblasti vedomostí</w:t>
      </w:r>
    </w:p>
    <w:p w14:paraId="2424FB19" w14:textId="5C1DF1FB" w:rsidR="00702515" w:rsidRPr="00D64739" w:rsidRDefault="00963DB3" w:rsidP="009F2DC2">
      <w:pPr>
        <w:pStyle w:val="Iodrazkatext"/>
      </w:pPr>
      <w:r w:rsidRPr="00D64739">
        <w:t>Vzdelávanie a výučba musia byť organizované tak, aby sa žiaci stretávali a spolupracovali bez ohľadu na pohlavie a aby bola oblasť vedomostí o rodovej rovnosti integrovaná do výučby.</w:t>
      </w:r>
    </w:p>
    <w:p w14:paraId="4F727A76" w14:textId="555C7618" w:rsidR="00423D66" w:rsidRPr="00D64739" w:rsidRDefault="00423D66" w:rsidP="009F2DC2">
      <w:pPr>
        <w:pStyle w:val="Iodrazkatext"/>
      </w:pPr>
      <w:r w:rsidRPr="00D64739">
        <w:t>Témy sexuality, súhlasu a vzťahov, ako aj vedomosti o násilí a útlaku súvisiacom s</w:t>
      </w:r>
      <w:r w:rsidR="00240A72">
        <w:t>o</w:t>
      </w:r>
      <w:r w:rsidRPr="00D64739">
        <w:t xml:space="preserve"> cťou sa v oblasti vzdelávania opakujú v rámci vzdelávacieho programu.</w:t>
      </w:r>
    </w:p>
    <w:p w14:paraId="0B614A2E" w14:textId="07A19C60" w:rsidR="006252C9" w:rsidRPr="00D64739" w:rsidRDefault="006252C9">
      <w:pPr>
        <w:pStyle w:val="Itext"/>
        <w:numPr>
          <w:ilvl w:val="1"/>
          <w:numId w:val="14"/>
        </w:numPr>
        <w:rPr>
          <w:b/>
          <w:bCs w:val="0"/>
          <w:lang w:val="sk-SK"/>
        </w:rPr>
      </w:pPr>
      <w:r w:rsidRPr="00D64739">
        <w:rPr>
          <w:b/>
          <w:bCs w:val="0"/>
          <w:lang w:val="sk-SK"/>
        </w:rPr>
        <w:t>Výučba</w:t>
      </w:r>
      <w:r w:rsidR="00594398" w:rsidRPr="00D64739">
        <w:rPr>
          <w:b/>
          <w:bCs w:val="0"/>
          <w:lang w:val="sk-SK"/>
        </w:rPr>
        <w:t xml:space="preserve"> materinského jazyka a poradenstvo v materinskom jazyku</w:t>
      </w:r>
    </w:p>
    <w:p w14:paraId="29BAFA16" w14:textId="61452B82" w:rsidR="00594398" w:rsidRPr="00D64739" w:rsidRDefault="002C02F4" w:rsidP="009F2DC2">
      <w:pPr>
        <w:pStyle w:val="Iodrazkatext"/>
      </w:pPr>
      <w:r w:rsidRPr="00D64739">
        <w:t>Žiaci sú informovaní o svojom práve na výučbu v materinskom jazyku a o tom, ako je táto výučba organizovaná v škole. Žiaci, ktorí majú nárok na výučbu v materinskom jazyku, majú túto možnosť a výučba je organizovaná na základe voľby žiakov, s výnimkou obmedzení stanovených v štatútoch.</w:t>
      </w:r>
    </w:p>
    <w:p w14:paraId="4890D54E" w14:textId="2206213F" w:rsidR="002C02F4" w:rsidRPr="00D64739" w:rsidRDefault="002C02F4" w:rsidP="009F2DC2">
      <w:pPr>
        <w:pStyle w:val="Iodrazkatext"/>
      </w:pPr>
      <w:r w:rsidRPr="00D64739">
        <w:t>Žiaci, ktorí to potrebujú, dostávajú študijné poradenstvo v materinskom jazyku.</w:t>
      </w:r>
    </w:p>
    <w:p w14:paraId="1A34613B" w14:textId="1BA8BA1C" w:rsidR="002C02F4" w:rsidRPr="00D64739" w:rsidRDefault="002C02F4" w:rsidP="009F2DC2">
      <w:pPr>
        <w:pStyle w:val="Iodrazkatext"/>
      </w:pPr>
      <w:r w:rsidRPr="00D64739">
        <w:t>Novoprijatý žiak, ktorý bol prijatý na nižšiu strednú školu a ktorého vedomosti boli posúdené, má nárok na študijné poradenstvo vo svojom materinskom jazyku, pokiaľ to nie je zjavne zbytočné.</w:t>
      </w:r>
    </w:p>
    <w:p w14:paraId="216408EB" w14:textId="753B7D25" w:rsidR="006855BC" w:rsidRPr="00D64739" w:rsidRDefault="00C20526">
      <w:pPr>
        <w:pStyle w:val="Itext"/>
        <w:numPr>
          <w:ilvl w:val="1"/>
          <w:numId w:val="14"/>
        </w:numPr>
        <w:rPr>
          <w:b/>
          <w:bCs w:val="0"/>
          <w:lang w:val="sk-SK"/>
        </w:rPr>
      </w:pPr>
      <w:r w:rsidRPr="00D64739">
        <w:rPr>
          <w:b/>
          <w:bCs w:val="0"/>
          <w:lang w:val="sk-SK"/>
        </w:rPr>
        <w:t>Prijímanie a výučba novo prichádzajúcich žiakov</w:t>
      </w:r>
    </w:p>
    <w:p w14:paraId="675D8ADF" w14:textId="5EA0FC6A" w:rsidR="00C20526" w:rsidRPr="00D64739" w:rsidRDefault="00C20526" w:rsidP="009F2DC2">
      <w:pPr>
        <w:pStyle w:val="Iodrazkatext"/>
      </w:pPr>
      <w:r w:rsidRPr="00D64739">
        <w:t xml:space="preserve">Hodnotenie vedomostí novo prichádzajúcich žiakov sa vykonáva v súlade s platnými </w:t>
      </w:r>
      <w:r w:rsidR="00B001BA" w:rsidRPr="00D64739">
        <w:t>pravidlami</w:t>
      </w:r>
      <w:r w:rsidRPr="00D64739">
        <w:t>. Výsledky hodnotenia sa zohľadňujú pri plánovaní vzdelávania žiaka.</w:t>
      </w:r>
    </w:p>
    <w:p w14:paraId="7F8CAA45" w14:textId="11B3278B" w:rsidR="00DB53DE" w:rsidRPr="00D64739" w:rsidRDefault="00DB53DE" w:rsidP="009F2DC2">
      <w:pPr>
        <w:pStyle w:val="Iodrazkatext"/>
      </w:pPr>
      <w:r w:rsidRPr="00D64739">
        <w:t>Riaditeľ školy rozhoduje o zaradení do ročníka a výučbovej skupiny a v prípade potreby o výučbe v prípravnej triede. Žiak nesmie byť vo výučbe v prípravnej triede dlhšie ako dva roky.</w:t>
      </w:r>
    </w:p>
    <w:p w14:paraId="0E0EC08A" w14:textId="2D1E13C3" w:rsidR="006855BC" w:rsidRPr="00D64739" w:rsidRDefault="000664E0" w:rsidP="009F2DC2">
      <w:pPr>
        <w:pStyle w:val="Iodrazkatext"/>
      </w:pPr>
      <w:r w:rsidRPr="00D64739">
        <w:lastRenderedPageBreak/>
        <w:t>Ak je to potrebné na rýchlejšie začlenenie žiaka do bežnej výučby v jeho triede, môže riaditeľ školy rozhodnúť o dočasnom presune vyučovacích hodín v prospech predmetu švédčina alebo švédčina ako druhý jazyk a určiť pre žiaka prioritný rozvrh výučby.</w:t>
      </w:r>
    </w:p>
    <w:p w14:paraId="46C81743" w14:textId="5B388C65" w:rsidR="000F03CB" w:rsidRPr="00D64739" w:rsidRDefault="000F03CB" w:rsidP="009F2DC2">
      <w:pPr>
        <w:pStyle w:val="Iodrazkatext"/>
      </w:pPr>
      <w:r w:rsidRPr="00D64739">
        <w:t>Pre novo prichádzajúcich žiakov, ktorí boli prijatí na nižšiu strednú školu, sa vypracujú individuálne študijné plány.</w:t>
      </w:r>
    </w:p>
    <w:p w14:paraId="481F6344" w14:textId="34F730E3" w:rsidR="000F03CB" w:rsidRPr="00D64739" w:rsidRDefault="000F03CB" w:rsidP="009F2DC2">
      <w:pPr>
        <w:pStyle w:val="Iodrazkatext"/>
      </w:pPr>
      <w:r w:rsidRPr="00D64739">
        <w:t>Pre novo prichádzajúcich žiakov, ktorí boli prijatí na nižšiu strednú školu a u ktorých sa zistilo, že majú ťažkosti so splnením podmienok na prijatie do národného programu na vyššej strednej škole, sa uplatňuje podporné opatrenie v podobe upraveného rozvrhu hodín za podmienok a spôsobom stanoveným v zákone o vzdelávaní.</w:t>
      </w:r>
    </w:p>
    <w:p w14:paraId="4C8AB1B1" w14:textId="0443DE05" w:rsidR="000F03CB" w:rsidRPr="00D64739" w:rsidRDefault="00EE7626">
      <w:pPr>
        <w:pStyle w:val="Itext"/>
        <w:numPr>
          <w:ilvl w:val="1"/>
          <w:numId w:val="14"/>
        </w:numPr>
        <w:rPr>
          <w:b/>
          <w:bCs w:val="0"/>
          <w:lang w:val="sk-SK"/>
        </w:rPr>
      </w:pPr>
      <w:r w:rsidRPr="00D64739">
        <w:rPr>
          <w:b/>
          <w:bCs w:val="0"/>
          <w:lang w:val="sk-SK"/>
        </w:rPr>
        <w:t>Dištančné</w:t>
      </w:r>
      <w:r w:rsidR="000F03CB" w:rsidRPr="00D64739">
        <w:rPr>
          <w:b/>
          <w:bCs w:val="0"/>
          <w:lang w:val="sk-SK"/>
        </w:rPr>
        <w:t xml:space="preserve"> vzdelávanie</w:t>
      </w:r>
    </w:p>
    <w:p w14:paraId="0432BEDF" w14:textId="135A07A3" w:rsidR="00E248E6" w:rsidRPr="00D64739" w:rsidRDefault="00E248E6" w:rsidP="009F2DC2">
      <w:pPr>
        <w:pStyle w:val="Iodrazkatext"/>
      </w:pPr>
      <w:r w:rsidRPr="00D64739">
        <w:t xml:space="preserve">Rozhodnutie riaditeľa školy o </w:t>
      </w:r>
      <w:r w:rsidR="00AB4E69" w:rsidRPr="00D64739">
        <w:t>dištančnom</w:t>
      </w:r>
      <w:r w:rsidRPr="00D64739">
        <w:t xml:space="preserve"> vzdelávaní spĺňa požiadavky zákonov a bolo oznámené školskému inšpektorátu.</w:t>
      </w:r>
    </w:p>
    <w:p w14:paraId="6E9384CC" w14:textId="4B8E48DB" w:rsidR="00E248E6" w:rsidRPr="00D64739" w:rsidRDefault="00AB4E69" w:rsidP="009F2DC2">
      <w:pPr>
        <w:pStyle w:val="Iodrazkatext"/>
      </w:pPr>
      <w:r w:rsidRPr="00D64739">
        <w:t>Dištančné</w:t>
      </w:r>
      <w:r w:rsidR="00E248E6" w:rsidRPr="00D64739">
        <w:t xml:space="preserve"> vzdelávanie </w:t>
      </w:r>
      <w:r w:rsidR="000813FF" w:rsidRPr="00D64739">
        <w:t xml:space="preserve">sa môže využívať len v rozsahu a za podmienok stanovených právnymi predpismi, najmä pokiaľ ide o vyučované predmety a rozsah jeho uplatňovania. </w:t>
      </w:r>
    </w:p>
    <w:p w14:paraId="561530D1" w14:textId="5018A463" w:rsidR="00E248E6" w:rsidRPr="00D64739" w:rsidRDefault="00E248E6" w:rsidP="009F2DC2">
      <w:pPr>
        <w:pStyle w:val="Iodrazkatext"/>
      </w:pPr>
      <w:r w:rsidRPr="00D64739">
        <w:t xml:space="preserve">Žiaci, ktorí sa zúčastňujú </w:t>
      </w:r>
      <w:r w:rsidR="00AB4E69" w:rsidRPr="00D64739">
        <w:t>dištančného</w:t>
      </w:r>
      <w:r w:rsidRPr="00D64739">
        <w:t xml:space="preserve"> vzdelávania, tak robia v priestoroch, ktoré má k dispozícii školská jednotka a v mieste, kde sa žiaci nachádzajú, je prítomný dozor.</w:t>
      </w:r>
    </w:p>
    <w:p w14:paraId="499BCD2C" w14:textId="1ECA3977" w:rsidR="00F376AC" w:rsidRPr="00D64739" w:rsidRDefault="00F56B9E" w:rsidP="009571ED">
      <w:pPr>
        <w:pStyle w:val="Iodrazkatext"/>
      </w:pPr>
      <w:r w:rsidRPr="00D64739">
        <w:t xml:space="preserve">Ak sa v škole využíva </w:t>
      </w:r>
      <w:r w:rsidR="00AB4E69" w:rsidRPr="00D64739">
        <w:t>dištančné</w:t>
      </w:r>
      <w:r w:rsidRPr="00D64739">
        <w:t xml:space="preserve"> vzdelávanie, riaditeľ školy musí mať povolenie ako poskytovateľ.</w:t>
      </w:r>
    </w:p>
    <w:p w14:paraId="158A91D4" w14:textId="19AC7CCA" w:rsidR="00F376AC" w:rsidRPr="00D64739" w:rsidRDefault="00F376AC">
      <w:pPr>
        <w:pStyle w:val="Itext"/>
        <w:numPr>
          <w:ilvl w:val="1"/>
          <w:numId w:val="14"/>
        </w:numPr>
        <w:rPr>
          <w:b/>
          <w:bCs w:val="0"/>
          <w:lang w:val="sk-SK"/>
        </w:rPr>
      </w:pPr>
      <w:r w:rsidRPr="00D64739">
        <w:rPr>
          <w:b/>
          <w:bCs w:val="0"/>
          <w:lang w:val="sk-SK"/>
        </w:rPr>
        <w:t>Neprítomnosť žiakov</w:t>
      </w:r>
    </w:p>
    <w:p w14:paraId="1AB7BAEB" w14:textId="6FD1E49E" w:rsidR="00F376AC" w:rsidRPr="00D64739" w:rsidRDefault="00F376AC" w:rsidP="009F2DC2">
      <w:pPr>
        <w:pStyle w:val="Iodrazkatext"/>
      </w:pPr>
      <w:r w:rsidRPr="00D64739">
        <w:t>Riaditeľ školy je povinný v prípade neoprávnenej neprítomnosti žiaka informovať v ten istý deň zákonného zástupcu žiaka.</w:t>
      </w:r>
    </w:p>
    <w:p w14:paraId="2CAF6B3D" w14:textId="19BA46A5" w:rsidR="00F376AC" w:rsidRPr="00D64739" w:rsidRDefault="00977A61" w:rsidP="009F2DC2">
      <w:pPr>
        <w:pStyle w:val="Iodrazkatext"/>
      </w:pPr>
      <w:r w:rsidRPr="00D64739">
        <w:t>Riaditeľ školy zabezpečí, aby bolo začaté vyšetrovanie s cieľom prešetriť absencie žiaka, ak má opakované alebo dlhodobé absencie, bez ohľadu na to, či sú oprávnené alebo neoprávnené. Na základe tohto vyšetrovania sa rozhodne o opatreniach a vykonajú sa opatrenia na riešenie absencie žiaka. Vyšetrovanie sa vykonáva po konzultácii so žiakom a jeho zákonnými zástupcami, ako aj so zdravotnou službou pre žiakov.</w:t>
      </w:r>
    </w:p>
    <w:p w14:paraId="3DFB7B24" w14:textId="501668DF" w:rsidR="0018709D" w:rsidRPr="00D64739" w:rsidRDefault="0018709D">
      <w:pPr>
        <w:pStyle w:val="Itext"/>
        <w:numPr>
          <w:ilvl w:val="1"/>
          <w:numId w:val="14"/>
        </w:numPr>
        <w:rPr>
          <w:b/>
          <w:bCs w:val="0"/>
          <w:lang w:val="sk-SK"/>
        </w:rPr>
      </w:pPr>
      <w:r w:rsidRPr="00D64739">
        <w:rPr>
          <w:b/>
          <w:bCs w:val="0"/>
          <w:lang w:val="sk-SK"/>
        </w:rPr>
        <w:t>Záruka včasných podporných opatrení (predškolská trieda</w:t>
      </w:r>
      <w:r w:rsidR="000E6306" w:rsidRPr="00D64739">
        <w:rPr>
          <w:b/>
          <w:bCs w:val="0"/>
          <w:lang w:val="sk-SK"/>
        </w:rPr>
        <w:t xml:space="preserve"> a nižší stupeň základných škôl</w:t>
      </w:r>
      <w:r w:rsidR="00F37EC8" w:rsidRPr="00D64739">
        <w:rPr>
          <w:b/>
          <w:bCs w:val="0"/>
          <w:lang w:val="sk-SK"/>
        </w:rPr>
        <w:t>)</w:t>
      </w:r>
    </w:p>
    <w:p w14:paraId="362982BF" w14:textId="63A0D05A" w:rsidR="001B5E13" w:rsidRPr="00D64739" w:rsidRDefault="001B5E13" w:rsidP="009F2DC2">
      <w:pPr>
        <w:pStyle w:val="Iodrazkatext"/>
      </w:pPr>
      <w:r w:rsidRPr="00D64739">
        <w:t>Učitelia používajú národné hodnotiace materiály v predškolských triedach</w:t>
      </w:r>
      <w:r w:rsidR="00F37EC8" w:rsidRPr="00D64739">
        <w:t>.</w:t>
      </w:r>
    </w:p>
    <w:p w14:paraId="00D403BE" w14:textId="6DC9D165" w:rsidR="00695CA7" w:rsidRPr="00D64739" w:rsidRDefault="00695CA7" w:rsidP="009F2DC2">
      <w:pPr>
        <w:pStyle w:val="Iodrazkatext"/>
      </w:pPr>
      <w:r w:rsidRPr="00D64739">
        <w:t>Ak na základe národných hodnotiacich materiálov existujú náznaky, že žiak nespĺňa kritériá hodnotenia vedomostí v príslušných predmetoch</w:t>
      </w:r>
      <w:r w:rsidR="006C079F" w:rsidRPr="00D64739">
        <w:t>, zodpovedný učiteľ materskej školy</w:t>
      </w:r>
      <w:r w:rsidR="00D54F0A">
        <w:t>,</w:t>
      </w:r>
      <w:r w:rsidR="006C079F" w:rsidRPr="00D64739">
        <w:t xml:space="preserve"> po konzultácii s pracovníkmi so špeciálnymi pedagogickými znalosťami</w:t>
      </w:r>
      <w:r w:rsidR="00D54F0A">
        <w:t>,</w:t>
      </w:r>
      <w:r w:rsidR="006C079F" w:rsidRPr="00D64739">
        <w:t xml:space="preserve"> vykoná osobitné hodnotenie rozvoja vedomostí žiaka. </w:t>
      </w:r>
    </w:p>
    <w:p w14:paraId="5D9C170E" w14:textId="29CF64A6" w:rsidR="000E6306" w:rsidRPr="00D64739" w:rsidRDefault="00DB5336" w:rsidP="009F2DC2">
      <w:pPr>
        <w:pStyle w:val="Iodrazkatext"/>
      </w:pPr>
      <w:r w:rsidRPr="00D64739">
        <w:t>Ak sa v predškolskom ročníku alebo na nižšom stupni základnej školy zistí, že je potrebné vykonať dodatočné úpravy v predmete švédčina, švédčina ako druhý jazyk alebo matematika, zodpovedný učiteľ materskej školy konzultuje s pracovníkmi so špeciálnymi pedagogickými znalosťami plánovan</w:t>
      </w:r>
      <w:r w:rsidR="00E54555">
        <w:t>ie</w:t>
      </w:r>
      <w:r w:rsidRPr="00D64739">
        <w:t xml:space="preserve"> takejto podpory.</w:t>
      </w:r>
    </w:p>
    <w:p w14:paraId="33A3D5C5" w14:textId="5D9A990E" w:rsidR="008E3F60" w:rsidRPr="00D64739" w:rsidRDefault="008E3F60" w:rsidP="009F2DC2">
      <w:pPr>
        <w:pStyle w:val="Iodrazkatext"/>
      </w:pPr>
      <w:r w:rsidRPr="00D64739">
        <w:t>Na konci predškolského vzdelávania a na konci nižších ročníkov základnej školy sa vykonáva kontrola dodatočných úprav, ktoré boli vykonané v predmetoch švédčina, švédčina ako druhý jazyk a matematika.</w:t>
      </w:r>
    </w:p>
    <w:p w14:paraId="0D7F4D80" w14:textId="4DC7725C" w:rsidR="008E3F60" w:rsidRPr="00D64739" w:rsidRDefault="008E3F60">
      <w:pPr>
        <w:pStyle w:val="Itext"/>
        <w:numPr>
          <w:ilvl w:val="1"/>
          <w:numId w:val="14"/>
        </w:numPr>
        <w:rPr>
          <w:b/>
          <w:bCs w:val="0"/>
          <w:lang w:val="sk-SK"/>
        </w:rPr>
      </w:pPr>
      <w:r w:rsidRPr="00D64739">
        <w:rPr>
          <w:b/>
          <w:bCs w:val="0"/>
          <w:lang w:val="sk-SK"/>
        </w:rPr>
        <w:t>Osobitné úpravy a oznámenie riaditeľovi školy</w:t>
      </w:r>
    </w:p>
    <w:p w14:paraId="7F85EE26" w14:textId="7DF441BE" w:rsidR="00647E56" w:rsidRPr="00D64739" w:rsidRDefault="00647E56" w:rsidP="009F2DC2">
      <w:pPr>
        <w:pStyle w:val="Iodrazkatext"/>
        <w:rPr>
          <w:bCs/>
        </w:rPr>
      </w:pPr>
      <w:r w:rsidRPr="00D64739">
        <w:t>Ak učiteľ materskej školy alebo učiteľ má obavy, že žiak nesplní minimálne kritériá pre klasifikáciu alebo kritériá pre hodnotenie vedomostí, žiakovi sa poskytne podpora vo forme dodatočných úprav v rámci bežnej výučby.</w:t>
      </w:r>
    </w:p>
    <w:p w14:paraId="58C6A20E" w14:textId="731513F2" w:rsidR="00647E56" w:rsidRPr="00D64739" w:rsidRDefault="00647E56" w:rsidP="009F2DC2">
      <w:pPr>
        <w:pStyle w:val="Iodrazkatext"/>
      </w:pPr>
      <w:r w:rsidRPr="00D64739">
        <w:t>Ak napriek dodatočným úpravám bežnej výučby má učiteľ materskej školy alebo učiteľ obavy, že žiak nesplní minimálne kritériá pre klasifikáciu alebo kritériá pre hodnotenie vedomostí, musí to nahlásiť riaditeľovi školy.</w:t>
      </w:r>
    </w:p>
    <w:p w14:paraId="6A9E73E9" w14:textId="387B7F91" w:rsidR="00647E56" w:rsidRPr="00D64739" w:rsidRDefault="00D04C00">
      <w:pPr>
        <w:pStyle w:val="Itext"/>
        <w:numPr>
          <w:ilvl w:val="1"/>
          <w:numId w:val="14"/>
        </w:numPr>
        <w:rPr>
          <w:b/>
          <w:bCs w:val="0"/>
          <w:lang w:val="sk-SK"/>
        </w:rPr>
      </w:pPr>
      <w:r w:rsidRPr="00D64739">
        <w:rPr>
          <w:b/>
          <w:bCs w:val="0"/>
          <w:lang w:val="sk-SK"/>
        </w:rPr>
        <w:t>Preskúmanie osobitnej podpory a rozhodnutie o akčných plánoch</w:t>
      </w:r>
    </w:p>
    <w:p w14:paraId="08A75EF7" w14:textId="77777777" w:rsidR="00EC27F6" w:rsidRPr="00D64739" w:rsidRDefault="00D04C00" w:rsidP="009F2DC2">
      <w:pPr>
        <w:pStyle w:val="Iodrazkatext"/>
      </w:pPr>
      <w:r w:rsidRPr="00D64739">
        <w:lastRenderedPageBreak/>
        <w:t>V prípade každého hlásenia, ktoré riaditeľ školy dostane o tom, že žiak môže potrebovať špeciálnu podporu, riaditeľ školy začne vyšetrovanie potreby špeciálnej podpory pre daného žiaka. Riaditeľ školy začne takéto vyšetrovanie aj v prípade, ak žiak vykazuje iné ťažkosti v škole.</w:t>
      </w:r>
    </w:p>
    <w:p w14:paraId="26F0714C" w14:textId="238B4B21" w:rsidR="00EC27F6" w:rsidRPr="00D64739" w:rsidRDefault="00EC27F6" w:rsidP="009F2DC2">
      <w:pPr>
        <w:pStyle w:val="Iodrazkatext"/>
      </w:pPr>
      <w:r w:rsidRPr="00D64739">
        <w:t>Pri posudzovaní potreby osobitnej podpory žiaka škola</w:t>
      </w:r>
      <w:r w:rsidR="004A7CEA">
        <w:t>,</w:t>
      </w:r>
      <w:r w:rsidRPr="00D64739">
        <w:t xml:space="preserve"> v prípade potreby</w:t>
      </w:r>
      <w:r w:rsidR="004A7CEA">
        <w:t>,</w:t>
      </w:r>
      <w:r w:rsidRPr="00D64739">
        <w:t xml:space="preserve"> konzultuje situáciu so školskou zdravotnou službou.</w:t>
      </w:r>
    </w:p>
    <w:p w14:paraId="29551CBA" w14:textId="7DDF1FF3" w:rsidR="000E510B" w:rsidRPr="00D64739" w:rsidRDefault="000E510B" w:rsidP="009F2DC2">
      <w:pPr>
        <w:pStyle w:val="Iodrazkatext"/>
      </w:pPr>
      <w:r w:rsidRPr="00D64739">
        <w:t>Po každom posúdení potreby osobitnej podpory žiaka riaditeľ školy rozhodne, či vypracuje akčný plán, alebo nie. Žiak a jeho zákonný zástupca sú informovaní o úplnom znení rozhodnutia a o tom, ako sa proti rozhodnutiu odvolať na školskú odvolaciu komisiu.</w:t>
      </w:r>
    </w:p>
    <w:p w14:paraId="59D5E67F" w14:textId="0A9FD98B" w:rsidR="000E510B" w:rsidRPr="00D64739" w:rsidRDefault="000E510B" w:rsidP="009F2DC2">
      <w:pPr>
        <w:pStyle w:val="Iodrazkatext"/>
      </w:pPr>
      <w:r w:rsidRPr="00D64739">
        <w:t>Rozhodnutia o špeciálnych výučbových skupinách, individuálnej výučbe a upravených študijných programoch prijíma riaditeľ školy a to len v prípade, ak sú splnené podmienky.</w:t>
      </w:r>
    </w:p>
    <w:p w14:paraId="2EEFC9D8" w14:textId="456C148D" w:rsidR="00DE7DC4" w:rsidRPr="00D64739" w:rsidRDefault="00DE7DC4" w:rsidP="009F2DC2">
      <w:pPr>
        <w:pStyle w:val="Iodrazkatext"/>
      </w:pPr>
      <w:r w:rsidRPr="00D64739">
        <w:t>Rozhodnutia o tom, či by mala byť poskytnutá špeciálna podpora vo forme dištančného vzdelávania prijíma riaditeľ školy a to len v prípade, ak sú splnené podmienky.</w:t>
      </w:r>
    </w:p>
    <w:p w14:paraId="26C64C39" w14:textId="2B597CF2" w:rsidR="00647E56" w:rsidRPr="00D64739" w:rsidRDefault="00325468" w:rsidP="00647E56">
      <w:pPr>
        <w:pStyle w:val="Itext"/>
        <w:rPr>
          <w:lang w:val="sk-SK"/>
        </w:rPr>
      </w:pPr>
      <w:r w:rsidRPr="00D64739">
        <w:rPr>
          <w:b/>
          <w:color w:val="0070C0"/>
          <w:sz w:val="24"/>
          <w:szCs w:val="24"/>
          <w:lang w:val="sk-SK"/>
        </w:rPr>
        <mc:AlternateContent>
          <mc:Choice Requires="wps">
            <w:drawing>
              <wp:anchor distT="0" distB="0" distL="114300" distR="114300" simplePos="0" relativeHeight="251658279" behindDoc="0" locked="0" layoutInCell="1" allowOverlap="1" wp14:anchorId="3D9514E1" wp14:editId="6D8FFD17">
                <wp:simplePos x="0" y="0"/>
                <wp:positionH relativeFrom="column">
                  <wp:posOffset>3972</wp:posOffset>
                </wp:positionH>
                <wp:positionV relativeFrom="paragraph">
                  <wp:posOffset>242555</wp:posOffset>
                </wp:positionV>
                <wp:extent cx="5834380" cy="1945758"/>
                <wp:effectExtent l="0" t="0" r="13970" b="16510"/>
                <wp:wrapNone/>
                <wp:docPr id="1416493301" name="Obdĺžnik 3"/>
                <wp:cNvGraphicFramePr/>
                <a:graphic xmlns:a="http://schemas.openxmlformats.org/drawingml/2006/main">
                  <a:graphicData uri="http://schemas.microsoft.com/office/word/2010/wordprocessingShape">
                    <wps:wsp>
                      <wps:cNvSpPr/>
                      <wps:spPr>
                        <a:xfrm>
                          <a:off x="0" y="0"/>
                          <a:ext cx="5834380" cy="1945758"/>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30FBA2" id="Obdĺžnik 3" o:spid="_x0000_s1026" style="position:absolute;margin-left:.3pt;margin-top:19.1pt;width:459.4pt;height:153.2pt;z-index:25165827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" filled="f" strokecolor="#7f7f7f [1612]" strokeweight="1pt">
                <v:stroke dashstyle="3 1"/>
              </v:rect>
            </w:pict>
          </mc:Fallback>
        </mc:AlternateContent>
      </w:r>
    </w:p>
    <w:p w14:paraId="18A9714F" w14:textId="73374B87" w:rsidR="00943D58" w:rsidRPr="00D64739" w:rsidRDefault="00A7704A" w:rsidP="009F3244">
      <w:pPr>
        <w:pStyle w:val="Itext"/>
        <w:jc w:val="center"/>
        <w:rPr>
          <w:color w:val="000000" w:themeColor="text1"/>
          <w:lang w:val="sk-SK"/>
        </w:rPr>
      </w:pPr>
      <w:r w:rsidRPr="00D64739">
        <w:rPr>
          <w:b/>
          <w:color w:val="000000" w:themeColor="text1"/>
          <w:sz w:val="24"/>
          <w:szCs w:val="24"/>
          <w:lang w:val="sk-SK"/>
        </w:rPr>
        <w:t>2. OBLASŤ HODNOTENIA: PRÁCA ŠKOLY NA VYTVORENÍ BEZPEČNÉHO A POKOJNÉHO PROSTREDIA NA UČENIE</w:t>
      </w:r>
    </w:p>
    <w:p w14:paraId="69E43E8B" w14:textId="77777777" w:rsidR="00A6506F" w:rsidRPr="00D64739" w:rsidRDefault="00A6506F" w:rsidP="009F2DC2">
      <w:pPr>
        <w:pStyle w:val="Iodrazkatext"/>
        <w:numPr>
          <w:ilvl w:val="0"/>
          <w:numId w:val="0"/>
        </w:numPr>
      </w:pPr>
    </w:p>
    <w:p w14:paraId="747F6E77" w14:textId="7D212A0D" w:rsidR="008A1CDA" w:rsidRPr="00D64739" w:rsidRDefault="008A1CDA" w:rsidP="00325468">
      <w:pPr>
        <w:pStyle w:val="Itext"/>
        <w:ind w:left="142" w:right="141"/>
        <w:rPr>
          <w:lang w:val="sk-SK"/>
        </w:rPr>
      </w:pPr>
      <w:r w:rsidRPr="00D64739">
        <w:rPr>
          <w:lang w:val="sk-SK"/>
        </w:rPr>
        <w:t>Hodnotiaca oblasť je zameraná na to, ako škola vytvára a udržiava bezpečné a pokojné prostredie pre učenie. Posudzovanie sa sústreďuje najmä na opatrenia školy, ktoré zabezpečujú, aby školské prostredie bolo bezpečné, aby v ňom panoval poriadok a aby bolo chránené pred šikanovaním alebo inými formami nevhodného zaobchádzania so žiakmi. Súčasťou hodnotenia je aj preverenie pravidiel správania v škole, postupov pri riešení narušovania vyučovania, mechanizmov oznamovania a</w:t>
      </w:r>
      <w:r w:rsidR="00325468" w:rsidRPr="00D64739">
        <w:rPr>
          <w:lang w:val="sk-SK"/>
        </w:rPr>
        <w:t> </w:t>
      </w:r>
      <w:r w:rsidRPr="00D64739">
        <w:rPr>
          <w:lang w:val="sk-SK"/>
        </w:rPr>
        <w:t>prešetrovania prípadov nevhodného správania voči žiakom, ako aj opatrení školy na prevenciu násilia a zabezpečenie ochrany žiakov.</w:t>
      </w:r>
    </w:p>
    <w:p w14:paraId="01DA25EC" w14:textId="77777777" w:rsidR="009571ED" w:rsidRDefault="009571ED" w:rsidP="00E6796A">
      <w:pPr>
        <w:pStyle w:val="Itext"/>
        <w:rPr>
          <w:b/>
          <w:bCs w:val="0"/>
          <w:lang w:val="sk-SK"/>
        </w:rPr>
      </w:pPr>
    </w:p>
    <w:p w14:paraId="77674161" w14:textId="4F0B5C20" w:rsidR="00E6796A" w:rsidRPr="00D64739" w:rsidRDefault="00E6796A" w:rsidP="00E6796A">
      <w:pPr>
        <w:pStyle w:val="Itext"/>
        <w:rPr>
          <w:b/>
          <w:bCs w:val="0"/>
          <w:lang w:val="sk-SK"/>
        </w:rPr>
      </w:pPr>
      <w:r w:rsidRPr="00D64739">
        <w:rPr>
          <w:b/>
          <w:bCs w:val="0"/>
          <w:lang w:val="sk-SK"/>
        </w:rPr>
        <w:t xml:space="preserve">PODOBLASTI A KRITÉRIÁ: </w:t>
      </w:r>
    </w:p>
    <w:p w14:paraId="327528C7" w14:textId="77777777" w:rsidR="00E6796A" w:rsidRPr="00D64739" w:rsidRDefault="00E6796A">
      <w:pPr>
        <w:pStyle w:val="Odsekzoznamu"/>
        <w:numPr>
          <w:ilvl w:val="0"/>
          <w:numId w:val="14"/>
        </w:numPr>
        <w:spacing w:before="120" w:after="120" w:line="240" w:lineRule="auto"/>
        <w:contextualSpacing w:val="0"/>
        <w:jc w:val="both"/>
        <w:rPr>
          <w:rFonts w:cs="Times New Roman"/>
          <w:b/>
          <w:noProof/>
          <w:vanish/>
          <w:color w:val="000000"/>
        </w:rPr>
      </w:pPr>
    </w:p>
    <w:p w14:paraId="7B77E4E0" w14:textId="7BD5F936" w:rsidR="00E6796A" w:rsidRPr="00D64739" w:rsidRDefault="005A6D22">
      <w:pPr>
        <w:pStyle w:val="Itext"/>
        <w:numPr>
          <w:ilvl w:val="1"/>
          <w:numId w:val="14"/>
        </w:numPr>
        <w:rPr>
          <w:b/>
          <w:bCs w:val="0"/>
          <w:lang w:val="sk-SK"/>
        </w:rPr>
      </w:pPr>
      <w:r w:rsidRPr="00D64739">
        <w:rPr>
          <w:b/>
          <w:bCs w:val="0"/>
          <w:lang w:val="sk-SK"/>
        </w:rPr>
        <w:t>Preventívna činnosť zameraná na vytvorenie bezpečia a boj proti šikanovaniu a</w:t>
      </w:r>
      <w:r w:rsidR="007A7DEA" w:rsidRPr="00D64739">
        <w:rPr>
          <w:b/>
          <w:bCs w:val="0"/>
          <w:lang w:val="sk-SK"/>
        </w:rPr>
        <w:t> </w:t>
      </w:r>
      <w:r w:rsidRPr="00D64739">
        <w:rPr>
          <w:b/>
          <w:bCs w:val="0"/>
          <w:lang w:val="sk-SK"/>
        </w:rPr>
        <w:t>zneužívaniu</w:t>
      </w:r>
    </w:p>
    <w:p w14:paraId="4C6FAF74" w14:textId="19471518" w:rsidR="007A7DEA" w:rsidRPr="00D64739" w:rsidRDefault="008524E9" w:rsidP="009F2DC2">
      <w:pPr>
        <w:pStyle w:val="Iodrazkatext"/>
      </w:pPr>
      <w:r w:rsidRPr="00D64739">
        <w:t>Preventívna činnosť sa vykonáva s cieľom vytvoriť bezpečné prostredie pre žiakov</w:t>
      </w:r>
      <w:r w:rsidR="00526515">
        <w:t>.</w:t>
      </w:r>
    </w:p>
    <w:p w14:paraId="7C72A1E5" w14:textId="01A01E61" w:rsidR="008524E9" w:rsidRPr="00D64739" w:rsidRDefault="009D2706" w:rsidP="009F2DC2">
      <w:pPr>
        <w:pStyle w:val="Iodrazkatext"/>
      </w:pPr>
      <w:r w:rsidRPr="00D64739">
        <w:t xml:space="preserve">Riaditeľ školy zabezpečuje, aby bol každý rok vypracovaný plán s prehľadom opatrení potrebných na prevenciu a boj proti </w:t>
      </w:r>
      <w:r w:rsidR="00E651D7" w:rsidRPr="00D64739">
        <w:t>šikanovaniu</w:t>
      </w:r>
      <w:r w:rsidRPr="00D64739">
        <w:t xml:space="preserve"> žiakov. Plán obsahuje opis opatrení, ktoré sa majú iniciovať</w:t>
      </w:r>
      <w:r w:rsidR="00FD49AB">
        <w:t>,</w:t>
      </w:r>
      <w:r w:rsidRPr="00D64739">
        <w:t xml:space="preserve"> alebo implementovať v nadchádzajúcom roku.</w:t>
      </w:r>
    </w:p>
    <w:p w14:paraId="019B99D9" w14:textId="44307A58" w:rsidR="00E81872" w:rsidRPr="00D64739" w:rsidRDefault="00E81872" w:rsidP="009F2DC2">
      <w:pPr>
        <w:pStyle w:val="Iodrazkatext"/>
      </w:pPr>
      <w:r w:rsidRPr="00D64739">
        <w:t xml:space="preserve">Plán proti </w:t>
      </w:r>
      <w:r w:rsidR="00E33EC1" w:rsidRPr="00D64739">
        <w:t xml:space="preserve">šikanovaniu žiakov sa vypracúva, sleduje a reviduje za účasti žiakov školy. </w:t>
      </w:r>
    </w:p>
    <w:p w14:paraId="34E55AA4" w14:textId="08395952" w:rsidR="005A6D22" w:rsidRPr="00D64739" w:rsidRDefault="00CF57A8">
      <w:pPr>
        <w:pStyle w:val="Itext"/>
        <w:numPr>
          <w:ilvl w:val="1"/>
          <w:numId w:val="14"/>
        </w:numPr>
        <w:rPr>
          <w:b/>
          <w:bCs w:val="0"/>
          <w:lang w:val="sk-SK"/>
        </w:rPr>
      </w:pPr>
      <w:r w:rsidRPr="00D64739">
        <w:rPr>
          <w:b/>
          <w:bCs w:val="0"/>
          <w:lang w:val="sk-SK"/>
        </w:rPr>
        <w:t>Nápravné opatrenia na vytvorenie bezpečia a prevencie šikovania a</w:t>
      </w:r>
      <w:r w:rsidR="00E33EC1" w:rsidRPr="00D64739">
        <w:rPr>
          <w:b/>
          <w:bCs w:val="0"/>
          <w:lang w:val="sk-SK"/>
        </w:rPr>
        <w:t> </w:t>
      </w:r>
      <w:r w:rsidRPr="00D64739">
        <w:rPr>
          <w:b/>
          <w:bCs w:val="0"/>
          <w:lang w:val="sk-SK"/>
        </w:rPr>
        <w:t>zneužívania</w:t>
      </w:r>
    </w:p>
    <w:p w14:paraId="2824E7E3" w14:textId="35831E24" w:rsidR="00E33EC1" w:rsidRPr="00D64739" w:rsidRDefault="008A5AB2" w:rsidP="009F2DC2">
      <w:pPr>
        <w:pStyle w:val="Iodrazkatext"/>
      </w:pPr>
      <w:r w:rsidRPr="00D64739">
        <w:t>Všetci, ktorí pracujú v škole, musia zabraňovať šikanovaniu žiakov tým, že zasiahnu, keď je žiak vystavený šikanovaniu.</w:t>
      </w:r>
    </w:p>
    <w:p w14:paraId="5EEDB06F" w14:textId="0202F246" w:rsidR="00DA4332" w:rsidRPr="00D64739" w:rsidRDefault="00DA4332" w:rsidP="009F2DC2">
      <w:pPr>
        <w:pStyle w:val="Iodrazkatext"/>
      </w:pPr>
      <w:r w:rsidRPr="00D64739">
        <w:t xml:space="preserve">Zamestnanci školy, ktorí zistia alebo majú dôvod </w:t>
      </w:r>
      <w:r w:rsidR="00D607D5">
        <w:t xml:space="preserve">sa </w:t>
      </w:r>
      <w:r w:rsidRPr="00D64739">
        <w:t>domnievať, že žiak bol vystavený ponižujúcemu alebo nevhodnému zaobchádzaniu v súvislosti s činnosťou školy, sú povinní túto skutočnosť bezodkladne oznámiť riaditeľovi školy, ktorý ju následne oznámi zriaďovateľovi</w:t>
      </w:r>
      <w:r w:rsidR="00D607D5">
        <w:t>.</w:t>
      </w:r>
    </w:p>
    <w:p w14:paraId="357519F4" w14:textId="77777777" w:rsidR="00631016" w:rsidRPr="00D64739" w:rsidRDefault="00631016" w:rsidP="009F2DC2">
      <w:pPr>
        <w:pStyle w:val="Iodrazkatext"/>
        <w:rPr>
          <w:rFonts w:cs="Times New Roman"/>
          <w:b/>
          <w:bCs/>
          <w:noProof/>
          <w:color w:val="000000"/>
        </w:rPr>
      </w:pPr>
      <w:r w:rsidRPr="00D64739">
        <w:t>Pri každom oznámení o ponižujúcom alebo nevhodnom zaobchádzaní so žiakom, ktoré riaditeľ školy prijme, riaditeľ preverí okolnosti údajného incidentu a v prípade potreby prijme primerané opatrenia na zabránenie takémuto správaniu v budúcnosti.</w:t>
      </w:r>
    </w:p>
    <w:p w14:paraId="295642C2" w14:textId="578CA106" w:rsidR="00B033C3" w:rsidRPr="00D64739" w:rsidRDefault="00B033C3" w:rsidP="009F2DC2">
      <w:pPr>
        <w:pStyle w:val="Iodrazkatext"/>
      </w:pPr>
      <w:r w:rsidRPr="00D64739">
        <w:t>Škola je povinná nahlásiť sociálnej službe, ak riaditeľ alebo zamestnanci zistia</w:t>
      </w:r>
      <w:r w:rsidR="00D607D5">
        <w:t>,</w:t>
      </w:r>
      <w:r w:rsidRPr="00D64739">
        <w:t xml:space="preserve"> alebo majú podozrenie, že dieťa je týrané.</w:t>
      </w:r>
    </w:p>
    <w:p w14:paraId="61309366" w14:textId="015BAFD4" w:rsidR="00CF57A8" w:rsidRPr="00D64739" w:rsidRDefault="00CF57A8">
      <w:pPr>
        <w:pStyle w:val="Itext"/>
        <w:numPr>
          <w:ilvl w:val="1"/>
          <w:numId w:val="14"/>
        </w:numPr>
        <w:rPr>
          <w:b/>
          <w:bCs w:val="0"/>
          <w:lang w:val="sk-SK"/>
        </w:rPr>
      </w:pPr>
      <w:r w:rsidRPr="00D64739">
        <w:rPr>
          <w:b/>
          <w:bCs w:val="0"/>
          <w:lang w:val="sk-SK"/>
        </w:rPr>
        <w:t>Vplyv žiakov na svoje školské prostredie a snaha školy o vytvorenie dobrého školského prostredia</w:t>
      </w:r>
    </w:p>
    <w:p w14:paraId="2F9C8B7F" w14:textId="525FCAA6" w:rsidR="00DA2091" w:rsidRPr="00D64739" w:rsidRDefault="00DA2091" w:rsidP="009F2DC2">
      <w:pPr>
        <w:pStyle w:val="Iodrazkatext"/>
        <w:rPr>
          <w:bCs/>
        </w:rPr>
      </w:pPr>
      <w:r w:rsidRPr="00D64739">
        <w:t>Na škole fungujú platformy alebo orgány, prostredníctvom ktorých sa žiaci môžu vyjadrovať k otázkam dôležitým pre činnosť školy a pre nich samotných.</w:t>
      </w:r>
    </w:p>
    <w:p w14:paraId="2E8E0103" w14:textId="179C5276" w:rsidR="00F86062" w:rsidRPr="00D64739" w:rsidRDefault="00F86062" w:rsidP="009F2DC2">
      <w:pPr>
        <w:pStyle w:val="Iodrazkatext"/>
      </w:pPr>
      <w:r w:rsidRPr="00D64739">
        <w:t>Vykonáva sa preventívna činnosť s cieľom vytvoriť dobré študijné prostredie.</w:t>
      </w:r>
    </w:p>
    <w:p w14:paraId="7F2B004B" w14:textId="2C134203" w:rsidR="00394C9E" w:rsidRPr="00D64739" w:rsidRDefault="00394C9E" w:rsidP="009F2DC2">
      <w:pPr>
        <w:pStyle w:val="Iodrazkatext"/>
      </w:pPr>
      <w:r w:rsidRPr="00D64739">
        <w:lastRenderedPageBreak/>
        <w:t>V škole platia pravidlá správania, ktoré stanovil riaditeľ školy. Pravidlá správania a ich dodržiavanie sa pravidelne kontrolujú. Dôvody výsledkov kontroly sa analyzujú.</w:t>
      </w:r>
    </w:p>
    <w:p w14:paraId="21270EB5" w14:textId="0BB0A8E1" w:rsidR="00A659FB" w:rsidRPr="00D64739" w:rsidRDefault="00A659FB" w:rsidP="009F2DC2">
      <w:pPr>
        <w:pStyle w:val="Iodrazkatext"/>
      </w:pPr>
      <w:r w:rsidRPr="00D64739">
        <w:t>Pravidlá správania sa vypracúvajú, monitorujú a v prípade potreby revidujú za účasti žiakov.</w:t>
      </w:r>
    </w:p>
    <w:p w14:paraId="248473D8" w14:textId="52C18055" w:rsidR="00617EDD" w:rsidRPr="00D64739" w:rsidRDefault="00617EDD" w:rsidP="009F2DC2">
      <w:pPr>
        <w:pStyle w:val="Iodrazkatext"/>
      </w:pPr>
      <w:r w:rsidRPr="00D64739">
        <w:t xml:space="preserve">Mobilné telefóny a iné elektronické komunikačné zariadenia sa môžu používať vo výučbe iba v súlade s pokynmi učiteľa, alebo ak predstavujú dodatočné úpravy alebo špeciálnu podporu, </w:t>
      </w:r>
      <w:r w:rsidR="00523C23">
        <w:t>resp.</w:t>
      </w:r>
      <w:r w:rsidRPr="00D64739">
        <w:t xml:space="preserve"> ak existujú iné osobitné dôvody.</w:t>
      </w:r>
    </w:p>
    <w:p w14:paraId="1925D3DE" w14:textId="3197CD84" w:rsidR="000451D3" w:rsidRPr="00D64739" w:rsidRDefault="000451D3" w:rsidP="009F2DC2">
      <w:pPr>
        <w:pStyle w:val="Iodrazkatext"/>
      </w:pPr>
      <w:r w:rsidRPr="00D64739">
        <w:t>Existujú písomné postupy na zaobchádzanie s mobilnými telefónmi a inými elektronickými komunikačnými zariadeniami, o ktorých rozhoduje riaditeľ školy.</w:t>
      </w:r>
    </w:p>
    <w:p w14:paraId="2DE19928" w14:textId="28DAF2DB" w:rsidR="00914C21" w:rsidRPr="00D64739" w:rsidRDefault="00914C21" w:rsidP="009F2DC2">
      <w:pPr>
        <w:pStyle w:val="Iodrazkatext"/>
      </w:pPr>
      <w:r w:rsidRPr="00D64739">
        <w:t>Ak žiak opakovane narúša poriadok alebo sa správa nevhodne, alebo ak dopustil závažnejšieho priestupku, riaditeľ školy zabezpečí prešetrenie veci. Konzultácia sa uskutoční s opatrovníkom žiaka. Ak sú splnené podmienky na prešetrenie osobitnej podpory, takéto prešetrenie sa začne.</w:t>
      </w:r>
    </w:p>
    <w:p w14:paraId="2E145087" w14:textId="2C563917" w:rsidR="00914C21" w:rsidRPr="00D64739" w:rsidRDefault="00914C21" w:rsidP="009F2DC2">
      <w:pPr>
        <w:pStyle w:val="Iodrazkatext"/>
      </w:pPr>
      <w:r w:rsidRPr="00D64739">
        <w:t>Riaditeľ školy potom na základe zistení vyšetrovania žiaka, ktorý narušil poriadok, správal sa nevhodne</w:t>
      </w:r>
      <w:r w:rsidR="00DB7EE9">
        <w:t>,</w:t>
      </w:r>
      <w:r w:rsidRPr="00D64739">
        <w:t xml:space="preserve"> alebo spáchal závažný priestupok, zabezpečí prijatie opatrení, aby žiak zmenil svoje správanie.</w:t>
      </w:r>
    </w:p>
    <w:p w14:paraId="2D537850" w14:textId="5A519402" w:rsidR="00CF57A8" w:rsidRPr="00D64739" w:rsidRDefault="00CF57A8">
      <w:pPr>
        <w:pStyle w:val="Itext"/>
        <w:numPr>
          <w:ilvl w:val="1"/>
          <w:numId w:val="14"/>
        </w:numPr>
        <w:rPr>
          <w:b/>
          <w:bCs w:val="0"/>
          <w:lang w:val="sk-SK"/>
        </w:rPr>
      </w:pPr>
      <w:r w:rsidRPr="00D64739">
        <w:rPr>
          <w:b/>
          <w:bCs w:val="0"/>
          <w:lang w:val="sk-SK"/>
        </w:rPr>
        <w:t>Bezpečnostné opatrenia na účely prevencie kriminality</w:t>
      </w:r>
    </w:p>
    <w:p w14:paraId="0F9991F9" w14:textId="067BED95" w:rsidR="00863B32" w:rsidRPr="00D64739" w:rsidRDefault="00476C1D" w:rsidP="009F2DC2">
      <w:pPr>
        <w:pStyle w:val="Iodrazkatext"/>
      </w:pPr>
      <w:r w:rsidRPr="00D64739">
        <w:t>Existuje núdzový plán, ktorý stanovuje opatrenia, ktoré sa majú prijať v prípade vážnej násilnej situácie alebo hrozby vážnej násilnej situácie.</w:t>
      </w:r>
    </w:p>
    <w:p w14:paraId="377B3F54" w14:textId="0612343C" w:rsidR="003B67BF" w:rsidRPr="00D64739" w:rsidRDefault="00A75282" w:rsidP="009F2DC2">
      <w:pPr>
        <w:pStyle w:val="Iodrazkatext"/>
      </w:pPr>
      <w:r w:rsidRPr="00D64739">
        <w:t>Škola systematicky pracuje na zabezpečení pripravenosti riešiť závažné násilné situácie a hrozby ich vzniku.</w:t>
      </w:r>
    </w:p>
    <w:p w14:paraId="1B6A36F3" w14:textId="3E6BB79E" w:rsidR="00345EE6" w:rsidRPr="00D64739" w:rsidRDefault="00345EE6" w:rsidP="009F2DC2">
      <w:pPr>
        <w:pStyle w:val="Iodrazkatext"/>
      </w:pPr>
      <w:r w:rsidRPr="00D64739">
        <w:t>Boli prijaté opatrenia na zamedzenie prístupu neoprávnených osôb do priestorov školy počas vyučovania.</w:t>
      </w:r>
    </w:p>
    <w:p w14:paraId="742EA776" w14:textId="788D08E3" w:rsidR="009D761C" w:rsidRPr="00D64739" w:rsidRDefault="009D761C" w:rsidP="008A1CDA">
      <w:pPr>
        <w:pStyle w:val="Itext"/>
        <w:rPr>
          <w:lang w:val="sk-SK"/>
        </w:rPr>
      </w:pPr>
    </w:p>
    <w:p w14:paraId="78F3BD09" w14:textId="559ADA15" w:rsidR="004419E8" w:rsidRPr="00D64739" w:rsidRDefault="009D761C" w:rsidP="004419E8">
      <w:pPr>
        <w:pStyle w:val="Itext"/>
        <w:jc w:val="center"/>
        <w:rPr>
          <w:b/>
          <w:color w:val="000000" w:themeColor="text1"/>
          <w:sz w:val="24"/>
          <w:szCs w:val="24"/>
          <w:lang w:val="sk-SK"/>
        </w:rPr>
      </w:pPr>
      <w:r w:rsidRPr="00D64739">
        <w:rPr>
          <w:b/>
          <w:color w:val="0070C0"/>
          <w:sz w:val="24"/>
          <w:szCs w:val="24"/>
          <w:lang w:val="sk-SK"/>
        </w:rPr>
        <mc:AlternateContent>
          <mc:Choice Requires="wps">
            <w:drawing>
              <wp:anchor distT="0" distB="0" distL="114300" distR="114300" simplePos="0" relativeHeight="251658280" behindDoc="0" locked="0" layoutInCell="1" allowOverlap="1" wp14:anchorId="45889CCE" wp14:editId="3A8692A4">
                <wp:simplePos x="0" y="0"/>
                <wp:positionH relativeFrom="column">
                  <wp:posOffset>3337</wp:posOffset>
                </wp:positionH>
                <wp:positionV relativeFrom="paragraph">
                  <wp:posOffset>3971</wp:posOffset>
                </wp:positionV>
                <wp:extent cx="5834418" cy="1796903"/>
                <wp:effectExtent l="0" t="0" r="13970" b="13335"/>
                <wp:wrapNone/>
                <wp:docPr id="252396003" name="Obdĺžnik 3"/>
                <wp:cNvGraphicFramePr/>
                <a:graphic xmlns:a="http://schemas.openxmlformats.org/drawingml/2006/main">
                  <a:graphicData uri="http://schemas.microsoft.com/office/word/2010/wordprocessingShape">
                    <wps:wsp>
                      <wps:cNvSpPr/>
                      <wps:spPr>
                        <a:xfrm>
                          <a:off x="0" y="0"/>
                          <a:ext cx="5834418" cy="1796903"/>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10A839" id="Obdĺžnik 3" o:spid="_x0000_s1026" style="position:absolute;margin-left:.25pt;margin-top:.3pt;width:459.4pt;height:141.5pt;z-index:251658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" filled="f" strokecolor="#7f7f7f [1612]" strokeweight="1pt">
                <v:stroke dashstyle="3 1"/>
              </v:rect>
            </w:pict>
          </mc:Fallback>
        </mc:AlternateContent>
      </w:r>
      <w:r w:rsidR="004419E8" w:rsidRPr="00D64739">
        <w:rPr>
          <w:b/>
          <w:color w:val="000000" w:themeColor="text1"/>
          <w:sz w:val="24"/>
          <w:szCs w:val="24"/>
          <w:lang w:val="sk-SK"/>
        </w:rPr>
        <w:t>3. OBLASŤ HODNOTENIA: HODNOTENIE A KLASIFIKÁCIA</w:t>
      </w:r>
    </w:p>
    <w:p w14:paraId="4ECB2843" w14:textId="6D50A78B" w:rsidR="00696566" w:rsidRPr="00D64739" w:rsidRDefault="00696566" w:rsidP="009D761C">
      <w:pPr>
        <w:pStyle w:val="Itext"/>
        <w:ind w:left="142" w:right="140"/>
        <w:rPr>
          <w:lang w:val="sk-SK"/>
        </w:rPr>
      </w:pPr>
      <w:r w:rsidRPr="00D64739">
        <w:rPr>
          <w:lang w:val="sk-SK"/>
        </w:rPr>
        <w:t xml:space="preserve">Hodnotiaca oblasť je zameraná na to, ako škola zabezpečuje spravodlivé a transparentné hodnotenie vedomostí a zručností žiakov. Posudzovanie sa sústreďuje najmä na to, či škola postupuje pri hodnotení a klasifikácii v súlade s príslušnými právnymi predpismi a či učitelia pri určovaní výslednej známky vychádzajú z celkového posúdenia vedomostí žiaka vo vzťahu ku stanoveným kritériám hodnotenia </w:t>
      </w:r>
      <w:r w:rsidR="00005555">
        <w:rPr>
          <w:lang w:val="sk-SK"/>
        </w:rPr>
        <w:t>jednotlivých predmetov</w:t>
      </w:r>
      <w:r w:rsidRPr="00D64739">
        <w:rPr>
          <w:lang w:val="sk-SK"/>
        </w:rPr>
        <w:t>. Súčasťou hodnotenia je aj preverenie postupov školy pri zaznamenávaní klasifikácie, pri informovaní žiakov a ich zákonných zástupcov o vzdelávacom pokroku žiaka, ako aj spôsobov, ktorými škola zabezpečuje porovnateľnosť a objektívnosť klasifikácie, napríklad prostredníctvom využívania výsledkov národného testovania a dodržiavania pravidiel pri jeho realizácii.</w:t>
      </w:r>
    </w:p>
    <w:p w14:paraId="0DD27F47" w14:textId="77777777" w:rsidR="00696566" w:rsidRPr="00D64739" w:rsidRDefault="00696566" w:rsidP="004419E8">
      <w:pPr>
        <w:pStyle w:val="Itext"/>
        <w:jc w:val="center"/>
        <w:rPr>
          <w:color w:val="000000" w:themeColor="text1"/>
          <w:lang w:val="sk-SK"/>
        </w:rPr>
      </w:pPr>
    </w:p>
    <w:p w14:paraId="27CC2825" w14:textId="77777777" w:rsidR="009155D8" w:rsidRPr="00D64739" w:rsidRDefault="009155D8" w:rsidP="009155D8">
      <w:pPr>
        <w:pStyle w:val="Itext"/>
        <w:rPr>
          <w:b/>
          <w:bCs w:val="0"/>
          <w:lang w:val="sk-SK"/>
        </w:rPr>
      </w:pPr>
      <w:r w:rsidRPr="00D64739">
        <w:rPr>
          <w:b/>
          <w:bCs w:val="0"/>
          <w:lang w:val="sk-SK"/>
        </w:rPr>
        <w:t xml:space="preserve">PODOBLASTI A KRITÉRIÁ: </w:t>
      </w:r>
    </w:p>
    <w:p w14:paraId="510705F7" w14:textId="77777777" w:rsidR="007F73C6" w:rsidRPr="00D64739" w:rsidRDefault="007F73C6">
      <w:pPr>
        <w:pStyle w:val="Odsekzoznamu"/>
        <w:numPr>
          <w:ilvl w:val="0"/>
          <w:numId w:val="14"/>
        </w:numPr>
        <w:spacing w:before="120" w:after="120" w:line="240" w:lineRule="auto"/>
        <w:contextualSpacing w:val="0"/>
        <w:jc w:val="both"/>
        <w:rPr>
          <w:rFonts w:cs="Times New Roman"/>
          <w:b/>
          <w:noProof/>
          <w:vanish/>
          <w:color w:val="000000"/>
        </w:rPr>
      </w:pPr>
    </w:p>
    <w:p w14:paraId="458802E3" w14:textId="0EE06172" w:rsidR="00344DF7" w:rsidRPr="00D64739" w:rsidRDefault="00344DF7">
      <w:pPr>
        <w:pStyle w:val="Itext"/>
        <w:numPr>
          <w:ilvl w:val="1"/>
          <w:numId w:val="14"/>
        </w:numPr>
        <w:rPr>
          <w:b/>
          <w:bCs w:val="0"/>
          <w:lang w:val="sk-SK"/>
        </w:rPr>
      </w:pPr>
      <w:r w:rsidRPr="00D64739">
        <w:rPr>
          <w:b/>
          <w:bCs w:val="0"/>
          <w:lang w:val="sk-SK"/>
        </w:rPr>
        <w:t>Bezpečnostné opatrenia na účely prevencie kriminality</w:t>
      </w:r>
    </w:p>
    <w:p w14:paraId="77097E13" w14:textId="40D50628" w:rsidR="00AC1BC6" w:rsidRPr="00D64739" w:rsidRDefault="00AC1BC6" w:rsidP="009F2DC2">
      <w:pPr>
        <w:pStyle w:val="Iodrazkatext"/>
      </w:pPr>
      <w:r w:rsidRPr="00D64739">
        <w:t>Žiak a jeho zákonní zástupcovia sú informovaní o pokroku žiaka prostredníctvom rozvojových rozhovorov.</w:t>
      </w:r>
    </w:p>
    <w:p w14:paraId="65F7E20F" w14:textId="3475CF58" w:rsidR="00AC1BC6" w:rsidRPr="00D64739" w:rsidRDefault="00434119" w:rsidP="009F2DC2">
      <w:pPr>
        <w:pStyle w:val="Iodrazkatext"/>
      </w:pPr>
      <w:r w:rsidRPr="00D64739">
        <w:t>V ročníkoch, v ktorých sa neudeľujú známky, učiteľ raz za školský rok v rámci jedného z rozhovorov o vzdelávacom pokroku</w:t>
      </w:r>
      <w:r w:rsidR="005D72AA">
        <w:t>,</w:t>
      </w:r>
      <w:r w:rsidRPr="00D64739">
        <w:t xml:space="preserve"> vypracuje písomný individuálny plán rozvoja žiaka, v ktorom uvedie hodnotenie jeho pokroku vo vedomostiach vo vzťahu ku kritériám hodnotenia vedomostí alebo ku kritériám klasifikácie pre 6. ročník a zároveň zhrnie opatrenia potrebné na to, aby žiak tieto kritériá splnil.</w:t>
      </w:r>
    </w:p>
    <w:p w14:paraId="0E737299" w14:textId="6EB826B7" w:rsidR="00434119" w:rsidRPr="00D64739" w:rsidRDefault="00434119">
      <w:pPr>
        <w:pStyle w:val="Itext"/>
        <w:numPr>
          <w:ilvl w:val="1"/>
          <w:numId w:val="14"/>
        </w:numPr>
        <w:rPr>
          <w:b/>
          <w:bCs w:val="0"/>
          <w:lang w:val="sk-SK"/>
        </w:rPr>
      </w:pPr>
      <w:r w:rsidRPr="00D64739">
        <w:rPr>
          <w:b/>
          <w:bCs w:val="0"/>
          <w:lang w:val="sk-SK"/>
        </w:rPr>
        <w:t>Hodnotenie</w:t>
      </w:r>
    </w:p>
    <w:p w14:paraId="3611D6DB" w14:textId="65EC5ED9" w:rsidR="00434119" w:rsidRPr="00D64739" w:rsidRDefault="00180494" w:rsidP="009F2DC2">
      <w:pPr>
        <w:pStyle w:val="Iodrazkatext"/>
      </w:pPr>
      <w:r w:rsidRPr="00D64739">
        <w:t>Učiteľ vykoná celkové hodnotenie vedomostí žiaka vo vzťahu k</w:t>
      </w:r>
      <w:r w:rsidR="00D20042">
        <w:t>u</w:t>
      </w:r>
      <w:r w:rsidRPr="00D64739">
        <w:t xml:space="preserve"> kritériám klasifikácie</w:t>
      </w:r>
      <w:r w:rsidR="00D20042">
        <w:t>,</w:t>
      </w:r>
      <w:r w:rsidRPr="00D64739">
        <w:t xml:space="preserve"> platným pre daný predmet a udelí známku, ktorá najlepšie zodpovedá vedomostiam žiaka. Aby žiak získal známku na prechod do ďalšieho ročníka, musia byť splnené všetky kritériá pre známku E.</w:t>
      </w:r>
    </w:p>
    <w:p w14:paraId="29C29EE4" w14:textId="4E3883A4" w:rsidR="00434119" w:rsidRPr="00D64739" w:rsidRDefault="00180494" w:rsidP="009F2DC2">
      <w:pPr>
        <w:pStyle w:val="Iodrazkatext"/>
      </w:pPr>
      <w:r w:rsidRPr="00D64739">
        <w:lastRenderedPageBreak/>
        <w:t>Národné testy sa organizujú a vykonávajú v súlade s požiadavkami zákonov. Pokiaľ neexistujú osobitné dôvody, učiteľ pri klasifikácii osobitne zohľadňuje výsledky žiaka v národných testoch.</w:t>
      </w:r>
    </w:p>
    <w:p w14:paraId="1C3ED1F0" w14:textId="2AA318AC" w:rsidR="00EF732B" w:rsidRPr="00D64739" w:rsidRDefault="00EF732B">
      <w:pPr>
        <w:pStyle w:val="Itext"/>
        <w:numPr>
          <w:ilvl w:val="1"/>
          <w:numId w:val="14"/>
        </w:numPr>
        <w:rPr>
          <w:b/>
          <w:bCs w:val="0"/>
          <w:lang w:val="sk-SK"/>
        </w:rPr>
      </w:pPr>
      <w:r w:rsidRPr="00D64739">
        <w:rPr>
          <w:b/>
          <w:bCs w:val="0"/>
          <w:lang w:val="sk-SK"/>
        </w:rPr>
        <w:t>Rozhodnutia o známkach a katalógoch známok</w:t>
      </w:r>
    </w:p>
    <w:p w14:paraId="7CF52D59" w14:textId="1DD495AE" w:rsidR="00EF732B" w:rsidRPr="00D64739" w:rsidRDefault="00AD08DC" w:rsidP="009F2DC2">
      <w:pPr>
        <w:pStyle w:val="Iodrazkatext"/>
      </w:pPr>
      <w:r w:rsidRPr="00D64739">
        <w:t>Hodnotenie sa udeľuje na konci každého semestra od 6. ročníka v predmetoch, ktoré žiak počas semestra absolvoval. Hodnotenie v 4. a 5. ročníku sa môže zakladať iba na podmienkach upravených v štatútoch.</w:t>
      </w:r>
    </w:p>
    <w:p w14:paraId="622BC13F" w14:textId="319CD217" w:rsidR="00AD08DC" w:rsidRPr="00D64739" w:rsidRDefault="00AD08DC" w:rsidP="009F2DC2">
      <w:pPr>
        <w:pStyle w:val="Iodrazkatext"/>
      </w:pPr>
      <w:r w:rsidRPr="00D64739">
        <w:t>O známkach rozhoduje učiteľ alebo učitelia, ktorí vyučujú v čase, keď sa majú známky stanoviť. Ak učiteľ alebo učitelia nie sú certifikovaní, rozhodnutie sa prijme spoločne s certifikovaným učiteľom.</w:t>
      </w:r>
    </w:p>
    <w:p w14:paraId="5C45386E" w14:textId="2EAF0FD3" w:rsidR="00AD08DC" w:rsidRPr="00D64739" w:rsidRDefault="00AD08DC" w:rsidP="009F2DC2">
      <w:pPr>
        <w:pStyle w:val="Iodrazkatext"/>
      </w:pPr>
      <w:r w:rsidRPr="00D64739">
        <w:t>Rozhodnutia o známkach sa zaznamenávajú predpísaným spôsobom do katalógu známok.</w:t>
      </w:r>
    </w:p>
    <w:p w14:paraId="5FB14711" w14:textId="77777777" w:rsidR="00A6506F" w:rsidRPr="00D64739" w:rsidRDefault="00A6506F" w:rsidP="009F2DC2">
      <w:pPr>
        <w:pStyle w:val="Iodrazkatext"/>
        <w:numPr>
          <w:ilvl w:val="0"/>
          <w:numId w:val="0"/>
        </w:numPr>
      </w:pPr>
    </w:p>
    <w:p w14:paraId="4380819A" w14:textId="4136CCA7" w:rsidR="00E55CD1" w:rsidRPr="00D64739" w:rsidRDefault="00E55CD1" w:rsidP="00E55CD1">
      <w:pPr>
        <w:pStyle w:val="Itext"/>
        <w:jc w:val="center"/>
        <w:rPr>
          <w:b/>
          <w:color w:val="000000" w:themeColor="text1"/>
          <w:sz w:val="24"/>
          <w:szCs w:val="24"/>
          <w:lang w:val="sk-SK"/>
        </w:rPr>
      </w:pPr>
      <w:r w:rsidRPr="00D64739">
        <w:rPr>
          <w:b/>
          <w:color w:val="000000" w:themeColor="text1"/>
          <w:sz w:val="24"/>
          <w:szCs w:val="24"/>
          <w:lang w:val="sk-SK"/>
        </w:rPr>
        <w:t>4. OBLASŤ HODNOTENIA: ÚROVEŇ RIADENIA</w:t>
      </w:r>
    </w:p>
    <w:p w14:paraId="614F8A7B" w14:textId="0BDCCEAE" w:rsidR="00E55CD1" w:rsidRPr="00D64739" w:rsidRDefault="000C155B" w:rsidP="009F2DC2">
      <w:pPr>
        <w:pStyle w:val="Iodrazkatext"/>
      </w:pPr>
      <w:r w:rsidRPr="00D64739">
        <w:t>Zriaďovateľ školy a vedenie školy má preukázateľne znalosti právnych predpisov upravujúcich školstvo, pracovnoprávne vzťahy, bezpečnosť a ochranu zdravia pri práci a relevantné ekonomické a právne pravidlá potrebné na riadenie školy.</w:t>
      </w:r>
    </w:p>
    <w:p w14:paraId="2C8ADAEB" w14:textId="64356518" w:rsidR="00F628E6" w:rsidRPr="00D64739" w:rsidRDefault="00F628E6" w:rsidP="009F2DC2">
      <w:pPr>
        <w:pStyle w:val="Iodrazkatext"/>
      </w:pPr>
      <w:r w:rsidRPr="00D64739">
        <w:t>Zriaďovateľ školy ako právnická osoba, ako aj osoby v jeho vlastníckej a riadiacej štruktúre spĺňajú požiadavky bezúhonnosti, dôveryhodnosti a finančnej spoľahlivosti a svojou činnosťou rešpektujú demokratické princípy.</w:t>
      </w:r>
    </w:p>
    <w:p w14:paraId="74DF9BCE" w14:textId="39AC9F5F" w:rsidR="00952AEE" w:rsidRPr="00D64739" w:rsidRDefault="00952AEE" w:rsidP="009F2DC2">
      <w:pPr>
        <w:pStyle w:val="Iodrazkatext"/>
      </w:pPr>
      <w:r w:rsidRPr="00D64739">
        <w:t>Zriaďovateľ má dostatočné finančné zdroje a ekonomické predpoklady na zabezpečenie fungovania školy</w:t>
      </w:r>
      <w:r w:rsidR="00BA3A9D">
        <w:t>,</w:t>
      </w:r>
      <w:r w:rsidRPr="00D64739">
        <w:t xml:space="preserve"> v súlade s požiadavkami právnych predpisov.</w:t>
      </w:r>
    </w:p>
    <w:p w14:paraId="5696C67E" w14:textId="1F187204" w:rsidR="00E54D8F" w:rsidRPr="00D64739" w:rsidRDefault="00E54D8F" w:rsidP="009F2DC2">
      <w:pPr>
        <w:pStyle w:val="Iodrazkatext"/>
      </w:pPr>
      <w:r w:rsidRPr="00D64739">
        <w:t>Vzdelávanie v jednotlivých školách zabezpečuje zriaďovateľ, ktorý získal príslušné oprávnenie na poskytovanie vzdelávania, pričom činnosť školy sa uskutočňuje v súlade s podmienkami uvedenými v rozhodnutí o schválení alebo v iných príslušných rozhodnutiach.</w:t>
      </w:r>
    </w:p>
    <w:p w14:paraId="24CD5036" w14:textId="16CAA187" w:rsidR="001E3434" w:rsidRPr="00D64739" w:rsidRDefault="009D761C" w:rsidP="001E3434">
      <w:pPr>
        <w:pStyle w:val="Itext"/>
        <w:jc w:val="center"/>
        <w:rPr>
          <w:b/>
          <w:color w:val="000000" w:themeColor="text1"/>
          <w:sz w:val="24"/>
          <w:szCs w:val="24"/>
          <w:lang w:val="sk-SK"/>
        </w:rPr>
      </w:pPr>
      <w:r w:rsidRPr="00D64739">
        <w:rPr>
          <w:b/>
          <w:color w:val="0070C0"/>
          <w:sz w:val="24"/>
          <w:szCs w:val="24"/>
          <w:lang w:val="sk-SK"/>
        </w:rPr>
        <mc:AlternateContent>
          <mc:Choice Requires="wps">
            <w:drawing>
              <wp:anchor distT="0" distB="0" distL="114300" distR="114300" simplePos="0" relativeHeight="251658281" behindDoc="0" locked="0" layoutInCell="1" allowOverlap="1" wp14:anchorId="76A368AB" wp14:editId="13A7431B">
                <wp:simplePos x="0" y="0"/>
                <wp:positionH relativeFrom="column">
                  <wp:posOffset>3337</wp:posOffset>
                </wp:positionH>
                <wp:positionV relativeFrom="paragraph">
                  <wp:posOffset>3972</wp:posOffset>
                </wp:positionV>
                <wp:extent cx="5834418" cy="1318438"/>
                <wp:effectExtent l="0" t="0" r="13970" b="15240"/>
                <wp:wrapNone/>
                <wp:docPr id="1089259663" name="Obdĺžnik 3"/>
                <wp:cNvGraphicFramePr/>
                <a:graphic xmlns:a="http://schemas.openxmlformats.org/drawingml/2006/main">
                  <a:graphicData uri="http://schemas.microsoft.com/office/word/2010/wordprocessingShape">
                    <wps:wsp>
                      <wps:cNvSpPr/>
                      <wps:spPr>
                        <a:xfrm>
                          <a:off x="0" y="0"/>
                          <a:ext cx="5834418" cy="1318438"/>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1303D9" id="Obdĺžnik 3" o:spid="_x0000_s1026" style="position:absolute;margin-left:.25pt;margin-top:.3pt;width:459.4pt;height:103.8pt;z-index:25165828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" filled="f" strokecolor="#7f7f7f [1612]" strokeweight="1pt">
                <v:stroke dashstyle="3 1"/>
              </v:rect>
            </w:pict>
          </mc:Fallback>
        </mc:AlternateContent>
      </w:r>
      <w:r w:rsidR="001E3434" w:rsidRPr="00D64739">
        <w:rPr>
          <w:b/>
          <w:color w:val="000000" w:themeColor="text1"/>
          <w:sz w:val="24"/>
          <w:szCs w:val="24"/>
          <w:lang w:val="sk-SK"/>
        </w:rPr>
        <w:t>OBLASŤ HODNOTENIA: DOPLŇUJÚCE KRITÉRIÁ HODNOTENIA</w:t>
      </w:r>
    </w:p>
    <w:p w14:paraId="605B4D45" w14:textId="3947C91E" w:rsidR="005A58C6" w:rsidRPr="00D64739" w:rsidRDefault="005A58C6" w:rsidP="009D761C">
      <w:pPr>
        <w:pStyle w:val="Itext"/>
        <w:ind w:left="142" w:right="140"/>
        <w:rPr>
          <w:lang w:val="sk-SK"/>
        </w:rPr>
      </w:pPr>
      <w:r w:rsidRPr="00D64739">
        <w:rPr>
          <w:lang w:val="sk-SK"/>
        </w:rPr>
        <w:t>Táto časť obsahuje doplňujúce kritériá hodnotenia, ktoré nepatria do konkrétnej podoblasti, ale môžu sa uplatniť pri posudzovaní všetkých vyššie uvedených</w:t>
      </w:r>
      <w:r w:rsidR="00A644AB" w:rsidRPr="00D64739">
        <w:rPr>
          <w:lang w:val="sk-SK"/>
        </w:rPr>
        <w:t xml:space="preserve"> </w:t>
      </w:r>
      <w:r w:rsidRPr="00D64739">
        <w:rPr>
          <w:lang w:val="sk-SK"/>
        </w:rPr>
        <w:t>hlavných hodnotiacich oblastí. Tieto kritériá predstavujú dôležité predpoklady pre riadne fungovanie činnosti školy v rámci uvedených oblastí. Nedostatky v týchto kritériách môžu viesť k nedostatkom aj v ďalších hodnotených oblastiach</w:t>
      </w:r>
      <w:r w:rsidR="00A644AB" w:rsidRPr="00D64739">
        <w:rPr>
          <w:lang w:val="sk-SK"/>
        </w:rPr>
        <w:t>. I</w:t>
      </w:r>
      <w:r w:rsidRPr="00D64739">
        <w:rPr>
          <w:lang w:val="sk-SK"/>
        </w:rPr>
        <w:t>ch posúdenie zároveň umožňuje inšpekcii presnejšie identifikovať problémy a v prípade potreby formulovať primerané a konkrétne nápravné opatrenia.</w:t>
      </w:r>
    </w:p>
    <w:p w14:paraId="65DF4F00" w14:textId="721DEB61" w:rsidR="00F703E5" w:rsidRPr="00D64739" w:rsidRDefault="00F703E5" w:rsidP="005A58C6">
      <w:pPr>
        <w:pStyle w:val="Itext"/>
        <w:rPr>
          <w:b/>
          <w:bCs w:val="0"/>
          <w:lang w:val="sk-SK"/>
        </w:rPr>
      </w:pPr>
      <w:r w:rsidRPr="00D64739">
        <w:rPr>
          <w:b/>
          <w:bCs w:val="0"/>
          <w:lang w:val="sk-SK"/>
        </w:rPr>
        <w:t xml:space="preserve">KRITÉRIÁ: </w:t>
      </w:r>
    </w:p>
    <w:p w14:paraId="0E0C98D6" w14:textId="5AAD6F3B" w:rsidR="00F703E5" w:rsidRPr="00D64739" w:rsidRDefault="0000134F" w:rsidP="009F2DC2">
      <w:pPr>
        <w:pStyle w:val="Iodrazkatext"/>
      </w:pPr>
      <w:r w:rsidRPr="00D64739">
        <w:t>Riaditeľ školy rozhoduje o vnútornej organizácii svojej školy a deleguje jednotlivé riadiace úlohy a</w:t>
      </w:r>
      <w:r w:rsidR="00A055AD" w:rsidRPr="00D64739">
        <w:t> </w:t>
      </w:r>
      <w:r w:rsidRPr="00D64739">
        <w:t>rozhodnutia iba na základe podmienok stanovených v zákone o vzdelávaní.</w:t>
      </w:r>
    </w:p>
    <w:p w14:paraId="193964FB" w14:textId="7D918FFF" w:rsidR="0000134F" w:rsidRPr="00D64739" w:rsidRDefault="007766FD" w:rsidP="009F2DC2">
      <w:pPr>
        <w:pStyle w:val="Iodrazkatext"/>
      </w:pPr>
      <w:r w:rsidRPr="00D64739">
        <w:t>Zriaďovateľ zabezpečuje, aby riaditeľ školy absolvoval osobitné funkčné vzdelávanie pre riaditeľov škôl alebo rovnocenné vzdelávanie najneskôr do štyroch rokov od nástupu do funkcie.</w:t>
      </w:r>
    </w:p>
    <w:p w14:paraId="06C0A675" w14:textId="19B3517A" w:rsidR="00C33862" w:rsidRPr="00D64739" w:rsidRDefault="00C94313" w:rsidP="009F2DC2">
      <w:pPr>
        <w:pStyle w:val="Iodrazkatext"/>
      </w:pPr>
      <w:r>
        <w:rPr>
          <w:rStyle w:val="Vrazn"/>
          <w:b w:val="0"/>
          <w:bCs w:val="0"/>
        </w:rPr>
        <w:t>V</w:t>
      </w:r>
      <w:r w:rsidR="00C33862" w:rsidRPr="00D64739">
        <w:rPr>
          <w:rStyle w:val="Vrazn"/>
          <w:b w:val="0"/>
          <w:bCs w:val="0"/>
        </w:rPr>
        <w:t xml:space="preserve"> škole je zabezpečená podporná služba pre žiakov (školský podporný tím), ktorá zahŕňa zdravotnú, psychologickú, psychosociálnu a špeciálno-pedagogickú podporu. Škola má prístup k</w:t>
      </w:r>
      <w:r>
        <w:rPr>
          <w:rStyle w:val="Vrazn"/>
          <w:b w:val="0"/>
          <w:bCs w:val="0"/>
        </w:rPr>
        <w:t>u</w:t>
      </w:r>
      <w:r w:rsidR="00A055AD" w:rsidRPr="00D64739">
        <w:rPr>
          <w:rStyle w:val="Vrazn"/>
          <w:b w:val="0"/>
          <w:bCs w:val="0"/>
        </w:rPr>
        <w:t> </w:t>
      </w:r>
      <w:r w:rsidR="00C33862" w:rsidRPr="00D64739">
        <w:rPr>
          <w:rStyle w:val="Vrazn"/>
          <w:b w:val="0"/>
          <w:bCs w:val="0"/>
        </w:rPr>
        <w:t>školskému lekárovi, školskej sestre, psychológovi, školskému sociálnemu pracovníkovi (kurátorovi) a špeciálnemu pedagógovi alebo špeciálnemu učiteľovi.</w:t>
      </w:r>
    </w:p>
    <w:p w14:paraId="2E56FEDC" w14:textId="7A639CEA" w:rsidR="00C33862" w:rsidRPr="00D64739" w:rsidRDefault="00CF5248" w:rsidP="009F2DC2">
      <w:pPr>
        <w:pStyle w:val="Iodrazkatext"/>
      </w:pPr>
      <w:r w:rsidRPr="00D64739">
        <w:t>Zriaďovateľ zabezpečuje, aby zamestnanci mali potrebné znalosti právnych predpisov upravujúcich školstvo a aby mali možnosť zúčastňovať sa ďalšieho vzdelávania a profesijného rozvoja.</w:t>
      </w:r>
    </w:p>
    <w:p w14:paraId="6C114559" w14:textId="77777777" w:rsidR="00A055AD" w:rsidRPr="00D64739" w:rsidRDefault="00A055AD" w:rsidP="009F2DC2">
      <w:pPr>
        <w:pStyle w:val="Iodrazkatext"/>
      </w:pPr>
      <w:r w:rsidRPr="00D64739">
        <w:rPr>
          <w:rStyle w:val="Vrazn"/>
          <w:b w:val="0"/>
          <w:bCs w:val="0"/>
        </w:rPr>
        <w:t>Škola má k dispozícii vhodné priestory a materiálno-technické vybavenie a primerane ich využíva na zabezpečenie výchovno-vzdelávacieho procesu.</w:t>
      </w:r>
    </w:p>
    <w:p w14:paraId="10E1FE67" w14:textId="77777777" w:rsidR="00AD0887" w:rsidRPr="00D64739" w:rsidRDefault="00AD0887" w:rsidP="009F2DC2">
      <w:pPr>
        <w:pStyle w:val="Iodrazkatext"/>
        <w:numPr>
          <w:ilvl w:val="0"/>
          <w:numId w:val="0"/>
        </w:numPr>
        <w:ind w:left="284"/>
      </w:pPr>
    </w:p>
    <w:p w14:paraId="7E6038BE" w14:textId="77777777" w:rsidR="00C94313" w:rsidRDefault="00C94313" w:rsidP="009F2DC2">
      <w:pPr>
        <w:pStyle w:val="Iodrazkatext"/>
        <w:numPr>
          <w:ilvl w:val="0"/>
          <w:numId w:val="0"/>
        </w:numPr>
        <w:ind w:left="284"/>
      </w:pPr>
    </w:p>
    <w:p w14:paraId="2B6536CD" w14:textId="77777777" w:rsidR="00C94313" w:rsidRDefault="00C94313" w:rsidP="009F2DC2">
      <w:pPr>
        <w:pStyle w:val="Iodrazkatext"/>
        <w:numPr>
          <w:ilvl w:val="0"/>
          <w:numId w:val="0"/>
        </w:numPr>
        <w:ind w:left="284"/>
      </w:pPr>
    </w:p>
    <w:p w14:paraId="06C320AE" w14:textId="77777777" w:rsidR="00C94313" w:rsidRPr="00D64739" w:rsidRDefault="00C94313" w:rsidP="009F2DC2">
      <w:pPr>
        <w:pStyle w:val="Iodrazkatext"/>
        <w:numPr>
          <w:ilvl w:val="0"/>
          <w:numId w:val="0"/>
        </w:numPr>
        <w:ind w:left="284"/>
      </w:pPr>
    </w:p>
    <w:p w14:paraId="3CF6F009" w14:textId="6AB39E1C" w:rsidR="00AD0887" w:rsidRPr="00D64739" w:rsidRDefault="006116CB" w:rsidP="009F2DC2">
      <w:pPr>
        <w:pStyle w:val="Iodrazkatext"/>
        <w:numPr>
          <w:ilvl w:val="0"/>
          <w:numId w:val="0"/>
        </w:numPr>
        <w:ind w:left="284"/>
      </w:pPr>
      <w:r w:rsidRPr="00D64739">
        <w:rPr>
          <w:noProof/>
        </w:rPr>
        <w:lastRenderedPageBreak/>
        <w:drawing>
          <wp:anchor distT="0" distB="0" distL="114300" distR="114300" simplePos="0" relativeHeight="251658271" behindDoc="1" locked="0" layoutInCell="1" allowOverlap="1" wp14:anchorId="11069467" wp14:editId="20312967">
            <wp:simplePos x="0" y="0"/>
            <wp:positionH relativeFrom="column">
              <wp:posOffset>1802571</wp:posOffset>
            </wp:positionH>
            <wp:positionV relativeFrom="paragraph">
              <wp:posOffset>170267</wp:posOffset>
            </wp:positionV>
            <wp:extent cx="3664424" cy="1459332"/>
            <wp:effectExtent l="0" t="0" r="0" b="7620"/>
            <wp:wrapNone/>
            <wp:docPr id="1106087168"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364069" name=""/>
                    <pic:cNvPicPr/>
                  </pic:nvPicPr>
                  <pic:blipFill>
                    <a:blip r:embed="rId22">
                      <a:extLst>
                        <a:ext uri="{28A0092B-C50C-407E-A947-70E740481C1C}">
                          <a14:useLocalDpi xmlns:a14="http://schemas.microsoft.com/office/drawing/2010/main" val="0"/>
                        </a:ext>
                      </a:extLst>
                    </a:blip>
                    <a:stretch>
                      <a:fillRect/>
                    </a:stretch>
                  </pic:blipFill>
                  <pic:spPr>
                    <a:xfrm>
                      <a:off x="0" y="0"/>
                      <a:ext cx="3664424" cy="1459332"/>
                    </a:xfrm>
                    <a:prstGeom prst="rect">
                      <a:avLst/>
                    </a:prstGeom>
                  </pic:spPr>
                </pic:pic>
              </a:graphicData>
            </a:graphic>
            <wp14:sizeRelH relativeFrom="page">
              <wp14:pctWidth>0</wp14:pctWidth>
            </wp14:sizeRelH>
            <wp14:sizeRelV relativeFrom="page">
              <wp14:pctHeight>0</wp14:pctHeight>
            </wp14:sizeRelV>
          </wp:anchor>
        </w:drawing>
      </w:r>
    </w:p>
    <w:p w14:paraId="51B09450" w14:textId="01C481C9" w:rsidR="006116CB" w:rsidRPr="00D64739" w:rsidRDefault="006116CB" w:rsidP="009F2DC2">
      <w:pPr>
        <w:pStyle w:val="Iodrazkatext"/>
        <w:numPr>
          <w:ilvl w:val="0"/>
          <w:numId w:val="0"/>
        </w:numPr>
        <w:ind w:left="284"/>
      </w:pPr>
    </w:p>
    <w:p w14:paraId="247AB81C" w14:textId="68AE7A75" w:rsidR="006116CB" w:rsidRPr="00D64739" w:rsidRDefault="006116CB" w:rsidP="009F2DC2">
      <w:pPr>
        <w:pStyle w:val="Iodrazkatext"/>
        <w:numPr>
          <w:ilvl w:val="0"/>
          <w:numId w:val="0"/>
        </w:numPr>
        <w:ind w:left="284"/>
      </w:pPr>
      <w:r w:rsidRPr="00D64739">
        <w:rPr>
          <w:noProof/>
        </w:rPr>
        <w:drawing>
          <wp:anchor distT="0" distB="0" distL="114300" distR="114300" simplePos="0" relativeHeight="251658270" behindDoc="1" locked="0" layoutInCell="1" allowOverlap="1" wp14:anchorId="6D4F6C40" wp14:editId="4F0617AD">
            <wp:simplePos x="0" y="0"/>
            <wp:positionH relativeFrom="column">
              <wp:posOffset>465261</wp:posOffset>
            </wp:positionH>
            <wp:positionV relativeFrom="paragraph">
              <wp:posOffset>83272</wp:posOffset>
            </wp:positionV>
            <wp:extent cx="1146418" cy="1036800"/>
            <wp:effectExtent l="0" t="0" r="0" b="0"/>
            <wp:wrapNone/>
            <wp:docPr id="88531845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318452" name=""/>
                    <pic:cNvPicPr/>
                  </pic:nvPicPr>
                  <pic:blipFill>
                    <a:blip r:embed="rId23">
                      <a:extLst>
                        <a:ext uri="{28A0092B-C50C-407E-A947-70E740481C1C}">
                          <a14:useLocalDpi xmlns:a14="http://schemas.microsoft.com/office/drawing/2010/main" val="0"/>
                        </a:ext>
                      </a:extLst>
                    </a:blip>
                    <a:stretch>
                      <a:fillRect/>
                    </a:stretch>
                  </pic:blipFill>
                  <pic:spPr>
                    <a:xfrm>
                      <a:off x="0" y="0"/>
                      <a:ext cx="1146418" cy="1036800"/>
                    </a:xfrm>
                    <a:prstGeom prst="rect">
                      <a:avLst/>
                    </a:prstGeom>
                  </pic:spPr>
                </pic:pic>
              </a:graphicData>
            </a:graphic>
            <wp14:sizeRelH relativeFrom="page">
              <wp14:pctWidth>0</wp14:pctWidth>
            </wp14:sizeRelH>
            <wp14:sizeRelV relativeFrom="page">
              <wp14:pctHeight>0</wp14:pctHeight>
            </wp14:sizeRelV>
          </wp:anchor>
        </w:drawing>
      </w:r>
    </w:p>
    <w:p w14:paraId="51122282" w14:textId="77777777" w:rsidR="005A58C6" w:rsidRPr="00D64739" w:rsidRDefault="005A58C6" w:rsidP="001E3434">
      <w:pPr>
        <w:pStyle w:val="Itext"/>
        <w:jc w:val="center"/>
        <w:rPr>
          <w:b/>
          <w:color w:val="000000" w:themeColor="text1"/>
          <w:sz w:val="24"/>
          <w:szCs w:val="24"/>
          <w:lang w:val="sk-SK"/>
        </w:rPr>
      </w:pPr>
    </w:p>
    <w:p w14:paraId="4B05D708" w14:textId="77777777" w:rsidR="006C478E" w:rsidRPr="00D64739" w:rsidRDefault="006C478E" w:rsidP="006116CB">
      <w:pPr>
        <w:pStyle w:val="Itext"/>
        <w:rPr>
          <w:lang w:val="sk-SK"/>
        </w:rPr>
      </w:pPr>
    </w:p>
    <w:p w14:paraId="5A7F4FBE" w14:textId="77777777" w:rsidR="00534D1E" w:rsidRPr="00D64739" w:rsidRDefault="00534D1E" w:rsidP="00496AF2">
      <w:pPr>
        <w:pStyle w:val="Itext"/>
        <w:rPr>
          <w:b/>
          <w:lang w:val="sk-SK"/>
        </w:rPr>
      </w:pPr>
    </w:p>
    <w:p w14:paraId="174BA4F8" w14:textId="77777777" w:rsidR="00534D1E" w:rsidRPr="00D64739" w:rsidRDefault="00534D1E" w:rsidP="00496AF2">
      <w:pPr>
        <w:pStyle w:val="Itext"/>
        <w:rPr>
          <w:b/>
          <w:lang w:val="sk-SK"/>
        </w:rPr>
      </w:pPr>
    </w:p>
    <w:p w14:paraId="635A4AA1" w14:textId="77777777" w:rsidR="00534D1E" w:rsidRPr="00D64739" w:rsidRDefault="00534D1E" w:rsidP="00496AF2">
      <w:pPr>
        <w:pStyle w:val="Itext"/>
        <w:rPr>
          <w:b/>
          <w:lang w:val="sk-SK"/>
        </w:rPr>
      </w:pPr>
    </w:p>
    <w:p w14:paraId="5EA7F4F6" w14:textId="573DBA3C" w:rsidR="000F0884" w:rsidRPr="00D64739" w:rsidRDefault="000F0884" w:rsidP="000F0884">
      <w:pPr>
        <w:pStyle w:val="Itext"/>
        <w:rPr>
          <w:lang w:val="sk-SK"/>
        </w:rPr>
      </w:pPr>
      <w:r w:rsidRPr="00D64739">
        <w:rPr>
          <w:lang w:val="sk-SK"/>
        </w:rPr>
        <w:t xml:space="preserve">Kritériá plánovaného a cieleného dohľadu pre základnú školu </w:t>
      </w:r>
      <w:r w:rsidR="005E0275" w:rsidRPr="00D64739">
        <w:rPr>
          <w:lang w:val="sk-SK"/>
        </w:rPr>
        <w:t xml:space="preserve">pre žiakov so špeciálnymi potrebami </w:t>
      </w:r>
      <w:r w:rsidRPr="00D64739">
        <w:rPr>
          <w:lang w:val="sk-SK"/>
        </w:rPr>
        <w:t xml:space="preserve">vychádzajú z rovnakého legislatívneho rámca a z rovnakých základných hodnotiacich oblastí ako kritériá používané pre bežné základné školy. </w:t>
      </w:r>
      <w:r w:rsidRPr="006E7E5F">
        <w:rPr>
          <w:b/>
          <w:lang w:val="sk-SK"/>
        </w:rPr>
        <w:t xml:space="preserve">Rozdiely spočívajú najmä v tom, že niektoré kritériá sú prispôsobené špecifickému poslaniu </w:t>
      </w:r>
      <w:r w:rsidR="005E0275" w:rsidRPr="006E7E5F">
        <w:rPr>
          <w:b/>
          <w:lang w:val="sk-SK"/>
        </w:rPr>
        <w:t>školy</w:t>
      </w:r>
      <w:r w:rsidRPr="006E7E5F">
        <w:rPr>
          <w:b/>
          <w:lang w:val="sk-SK"/>
        </w:rPr>
        <w:t xml:space="preserve">, ktorá poskytuje vzdelávanie žiakom s </w:t>
      </w:r>
      <w:r w:rsidR="006E7E5F">
        <w:rPr>
          <w:b/>
          <w:bCs w:val="0"/>
          <w:lang w:val="sk-SK"/>
        </w:rPr>
        <w:t>mentálnym</w:t>
      </w:r>
      <w:r w:rsidRPr="006E7E5F">
        <w:rPr>
          <w:b/>
          <w:lang w:val="sk-SK"/>
        </w:rPr>
        <w:t xml:space="preserve"> znevýhodnením</w:t>
      </w:r>
      <w:r w:rsidRPr="00D64739">
        <w:rPr>
          <w:lang w:val="sk-SK"/>
        </w:rPr>
        <w:t>. Z toho dôvodu sa v kritériách väčší dôraz kladie najmä na prispôsobenie vzdelávania individuálnym potrebám žiakov, na špeciálno-pedagogickú podporu, na organizáciu výučby v predmetoch alebo tematických oblastiach a na postupy pri prijímaní žiakov do tohto typu školy.</w:t>
      </w:r>
    </w:p>
    <w:p w14:paraId="6C6D5E20" w14:textId="539247BF" w:rsidR="000F0884" w:rsidRPr="00D64739" w:rsidRDefault="000F0884" w:rsidP="000F0884">
      <w:pPr>
        <w:pStyle w:val="Itext"/>
        <w:rPr>
          <w:lang w:val="sk-SK"/>
        </w:rPr>
      </w:pPr>
      <w:r w:rsidRPr="00D64739">
        <w:rPr>
          <w:lang w:val="sk-SK"/>
        </w:rPr>
        <w:t xml:space="preserve">Z dôvodu zachovania úplnosti a transparentnosti sú preto v </w:t>
      </w:r>
      <w:r w:rsidR="004A5AE0" w:rsidRPr="00D64739">
        <w:rPr>
          <w:lang w:val="sk-SK"/>
        </w:rPr>
        <w:t>P</w:t>
      </w:r>
      <w:r w:rsidRPr="00D64739">
        <w:rPr>
          <w:lang w:val="sk-SK"/>
        </w:rPr>
        <w:t>rílohe</w:t>
      </w:r>
      <w:r w:rsidR="005E0275" w:rsidRPr="00D64739">
        <w:rPr>
          <w:lang w:val="sk-SK"/>
        </w:rPr>
        <w:t xml:space="preserve"> č. </w:t>
      </w:r>
      <w:r w:rsidR="004A5AE0" w:rsidRPr="00D64739">
        <w:rPr>
          <w:lang w:val="sk-SK"/>
        </w:rPr>
        <w:t>3</w:t>
      </w:r>
      <w:r w:rsidRPr="00D64739">
        <w:rPr>
          <w:lang w:val="sk-SK"/>
        </w:rPr>
        <w:t xml:space="preserve"> uvedené v plnom znení preložené kritériá plánovaného a cieleného dohľadu pre adaptovanú základnú školu, ktoré môžu slúžiť ako doplňujúci referenčný materiál pri posudzovaní kvality vzdelávania </w:t>
      </w:r>
      <w:r w:rsidR="000C696B">
        <w:rPr>
          <w:lang w:val="sk-SK"/>
        </w:rPr>
        <w:t>tohto typu</w:t>
      </w:r>
      <w:r w:rsidRPr="00D64739">
        <w:rPr>
          <w:lang w:val="sk-SK"/>
        </w:rPr>
        <w:t xml:space="preserve"> školy.</w:t>
      </w:r>
    </w:p>
    <w:p w14:paraId="603349FC" w14:textId="77777777" w:rsidR="009571ED" w:rsidRPr="00D64739" w:rsidRDefault="009571ED" w:rsidP="00496AF2">
      <w:pPr>
        <w:pStyle w:val="Itext"/>
        <w:rPr>
          <w:b/>
          <w:lang w:val="sk-SK"/>
        </w:rPr>
        <w:sectPr w:rsidR="009571ED" w:rsidRPr="00D64739" w:rsidSect="009D761C">
          <w:headerReference w:type="default" r:id="rId24"/>
          <w:footerReference w:type="default" r:id="rId25"/>
          <w:headerReference w:type="first" r:id="rId26"/>
          <w:footerReference w:type="first" r:id="rId27"/>
          <w:pgSz w:w="11906" w:h="16838"/>
          <w:pgMar w:top="1417" w:right="1417" w:bottom="1417" w:left="1418" w:header="708" w:footer="708" w:gutter="0"/>
          <w:cols w:space="708"/>
          <w:titlePg/>
          <w:docGrid w:linePitch="360"/>
        </w:sectPr>
      </w:pPr>
    </w:p>
    <w:p w14:paraId="0E4BB302" w14:textId="360A3BF3" w:rsidR="00335446" w:rsidRPr="00D64739" w:rsidRDefault="008F0910" w:rsidP="00496AF2">
      <w:pPr>
        <w:pStyle w:val="Itext"/>
        <w:rPr>
          <w:b/>
          <w:lang w:val="sk-SK"/>
        </w:rPr>
      </w:pPr>
      <w:r w:rsidRPr="00D64739">
        <w:rPr>
          <w:b/>
          <w:lang w:val="sk-SK"/>
        </w:rPr>
        <w:lastRenderedPageBreak/>
        <w:drawing>
          <wp:anchor distT="0" distB="0" distL="114300" distR="114300" simplePos="0" relativeHeight="251658272" behindDoc="1" locked="0" layoutInCell="1" allowOverlap="1" wp14:anchorId="3F7C0036" wp14:editId="0CC19907">
            <wp:simplePos x="0" y="0"/>
            <wp:positionH relativeFrom="column">
              <wp:posOffset>1792224</wp:posOffset>
            </wp:positionH>
            <wp:positionV relativeFrom="paragraph">
              <wp:posOffset>-50902</wp:posOffset>
            </wp:positionV>
            <wp:extent cx="3846900" cy="1572768"/>
            <wp:effectExtent l="0" t="0" r="1270" b="8890"/>
            <wp:wrapNone/>
            <wp:docPr id="63817531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75312" name=""/>
                    <pic:cNvPicPr/>
                  </pic:nvPicPr>
                  <pic:blipFill>
                    <a:blip r:embed="rId28">
                      <a:extLst>
                        <a:ext uri="{28A0092B-C50C-407E-A947-70E740481C1C}">
                          <a14:useLocalDpi xmlns:a14="http://schemas.microsoft.com/office/drawing/2010/main" val="0"/>
                        </a:ext>
                      </a:extLst>
                    </a:blip>
                    <a:stretch>
                      <a:fillRect/>
                    </a:stretch>
                  </pic:blipFill>
                  <pic:spPr>
                    <a:xfrm>
                      <a:off x="0" y="0"/>
                      <a:ext cx="3846900" cy="1572768"/>
                    </a:xfrm>
                    <a:prstGeom prst="rect">
                      <a:avLst/>
                    </a:prstGeom>
                  </pic:spPr>
                </pic:pic>
              </a:graphicData>
            </a:graphic>
            <wp14:sizeRelH relativeFrom="page">
              <wp14:pctWidth>0</wp14:pctWidth>
            </wp14:sizeRelH>
            <wp14:sizeRelV relativeFrom="page">
              <wp14:pctHeight>0</wp14:pctHeight>
            </wp14:sizeRelV>
          </wp:anchor>
        </w:drawing>
      </w:r>
      <w:r w:rsidR="00335446" w:rsidRPr="00D64739">
        <w:rPr>
          <w:b/>
          <w:lang w:val="sk-SK"/>
        </w:rPr>
        <w:drawing>
          <wp:anchor distT="0" distB="0" distL="114300" distR="114300" simplePos="0" relativeHeight="251658273" behindDoc="1" locked="0" layoutInCell="1" allowOverlap="1" wp14:anchorId="6984F3DD" wp14:editId="724F7D40">
            <wp:simplePos x="0" y="0"/>
            <wp:positionH relativeFrom="column">
              <wp:posOffset>468172</wp:posOffset>
            </wp:positionH>
            <wp:positionV relativeFrom="paragraph">
              <wp:posOffset>243840</wp:posOffset>
            </wp:positionV>
            <wp:extent cx="1133140" cy="1036800"/>
            <wp:effectExtent l="0" t="0" r="0" b="0"/>
            <wp:wrapNone/>
            <wp:docPr id="1410391847"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391847" name=""/>
                    <pic:cNvPicPr/>
                  </pic:nvPicPr>
                  <pic:blipFill>
                    <a:blip r:embed="rId29">
                      <a:extLst>
                        <a:ext uri="{28A0092B-C50C-407E-A947-70E740481C1C}">
                          <a14:useLocalDpi xmlns:a14="http://schemas.microsoft.com/office/drawing/2010/main" val="0"/>
                        </a:ext>
                      </a:extLst>
                    </a:blip>
                    <a:stretch>
                      <a:fillRect/>
                    </a:stretch>
                  </pic:blipFill>
                  <pic:spPr>
                    <a:xfrm>
                      <a:off x="0" y="0"/>
                      <a:ext cx="1133140" cy="1036800"/>
                    </a:xfrm>
                    <a:prstGeom prst="rect">
                      <a:avLst/>
                    </a:prstGeom>
                  </pic:spPr>
                </pic:pic>
              </a:graphicData>
            </a:graphic>
            <wp14:sizeRelH relativeFrom="page">
              <wp14:pctWidth>0</wp14:pctWidth>
            </wp14:sizeRelH>
            <wp14:sizeRelV relativeFrom="page">
              <wp14:pctHeight>0</wp14:pctHeight>
            </wp14:sizeRelV>
          </wp:anchor>
        </w:drawing>
      </w:r>
    </w:p>
    <w:p w14:paraId="5D38EAEB" w14:textId="6D564BD3" w:rsidR="00534D1E" w:rsidRPr="00D64739" w:rsidRDefault="00534D1E" w:rsidP="00496AF2">
      <w:pPr>
        <w:pStyle w:val="Itext"/>
        <w:rPr>
          <w:b/>
          <w:lang w:val="sk-SK"/>
        </w:rPr>
      </w:pPr>
    </w:p>
    <w:p w14:paraId="61F49BF2" w14:textId="77777777" w:rsidR="00335446" w:rsidRPr="00D64739" w:rsidRDefault="00335446" w:rsidP="00496AF2">
      <w:pPr>
        <w:pStyle w:val="Itext"/>
        <w:rPr>
          <w:b/>
          <w:lang w:val="sk-SK"/>
        </w:rPr>
      </w:pPr>
    </w:p>
    <w:p w14:paraId="17B400D4" w14:textId="59A8A68C" w:rsidR="00335446" w:rsidRPr="00D64739" w:rsidRDefault="00335446" w:rsidP="00496AF2">
      <w:pPr>
        <w:pStyle w:val="Itext"/>
        <w:rPr>
          <w:b/>
          <w:lang w:val="sk-SK"/>
        </w:rPr>
      </w:pPr>
    </w:p>
    <w:p w14:paraId="168D72E0" w14:textId="77777777" w:rsidR="00335446" w:rsidRPr="00D64739" w:rsidRDefault="00335446" w:rsidP="00496AF2">
      <w:pPr>
        <w:pStyle w:val="Itext"/>
        <w:rPr>
          <w:b/>
          <w:lang w:val="sk-SK"/>
        </w:rPr>
      </w:pPr>
    </w:p>
    <w:p w14:paraId="0C9F8C97" w14:textId="77777777" w:rsidR="00335446" w:rsidRPr="00D64739" w:rsidRDefault="00335446" w:rsidP="00496AF2">
      <w:pPr>
        <w:pStyle w:val="Itext"/>
        <w:rPr>
          <w:b/>
          <w:lang w:val="sk-SK"/>
        </w:rPr>
      </w:pPr>
    </w:p>
    <w:p w14:paraId="5E21B1E0" w14:textId="77777777" w:rsidR="00335446" w:rsidRPr="00D64739" w:rsidRDefault="00335446" w:rsidP="00496AF2">
      <w:pPr>
        <w:pStyle w:val="Itext"/>
        <w:rPr>
          <w:b/>
          <w:lang w:val="sk-SK"/>
        </w:rPr>
      </w:pPr>
    </w:p>
    <w:p w14:paraId="389B4922" w14:textId="7E7E3593" w:rsidR="00335446" w:rsidRPr="00D64739" w:rsidRDefault="00614698" w:rsidP="00496AF2">
      <w:pPr>
        <w:pStyle w:val="Itext"/>
        <w:rPr>
          <w:b/>
          <w:lang w:val="sk-SK"/>
        </w:rPr>
      </w:pPr>
      <w:r w:rsidRPr="00D64739">
        <w:rPr>
          <w:b/>
          <w:color w:val="0070C0"/>
          <w:sz w:val="24"/>
          <w:szCs w:val="24"/>
          <w:lang w:val="sk-SK"/>
        </w:rPr>
        <mc:AlternateContent>
          <mc:Choice Requires="wps">
            <w:drawing>
              <wp:anchor distT="0" distB="0" distL="114300" distR="114300" simplePos="0" relativeHeight="251658252" behindDoc="0" locked="0" layoutInCell="1" allowOverlap="1" wp14:anchorId="3C6C92B8" wp14:editId="18DB4E5A">
                <wp:simplePos x="0" y="0"/>
                <wp:positionH relativeFrom="column">
                  <wp:posOffset>0</wp:posOffset>
                </wp:positionH>
                <wp:positionV relativeFrom="paragraph">
                  <wp:posOffset>159266</wp:posOffset>
                </wp:positionV>
                <wp:extent cx="5834418" cy="1849272"/>
                <wp:effectExtent l="0" t="0" r="13970" b="17780"/>
                <wp:wrapNone/>
                <wp:docPr id="455996046" name="Obdĺžnik 3"/>
                <wp:cNvGraphicFramePr/>
                <a:graphic xmlns:a="http://schemas.openxmlformats.org/drawingml/2006/main">
                  <a:graphicData uri="http://schemas.microsoft.com/office/word/2010/wordprocessingShape">
                    <wps:wsp>
                      <wps:cNvSpPr/>
                      <wps:spPr>
                        <a:xfrm>
                          <a:off x="0" y="0"/>
                          <a:ext cx="5834418" cy="1849272"/>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5860E6" id="Obdĺžnik 3" o:spid="_x0000_s1026" style="position:absolute;margin-left:0;margin-top:12.55pt;width:459.4pt;height:145.6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" filled="f" strokecolor="#7f7f7f [1612]" strokeweight="1pt">
                <v:stroke dashstyle="3 1"/>
              </v:rect>
            </w:pict>
          </mc:Fallback>
        </mc:AlternateContent>
      </w:r>
    </w:p>
    <w:p w14:paraId="3739F569" w14:textId="6A621B6C" w:rsidR="005F5033" w:rsidRPr="00D64739" w:rsidRDefault="005F5033" w:rsidP="005F5033">
      <w:pPr>
        <w:pStyle w:val="Itext"/>
        <w:jc w:val="center"/>
        <w:rPr>
          <w:color w:val="000000" w:themeColor="text1"/>
          <w:lang w:val="sk-SK"/>
        </w:rPr>
      </w:pPr>
      <w:r w:rsidRPr="00D64739">
        <w:rPr>
          <w:b/>
          <w:color w:val="000000" w:themeColor="text1"/>
          <w:sz w:val="24"/>
          <w:szCs w:val="24"/>
          <w:lang w:val="sk-SK"/>
        </w:rPr>
        <w:t>1. OBLASŤ HODNOTENIA: VÝUČBA A PODPORA</w:t>
      </w:r>
    </w:p>
    <w:p w14:paraId="1B2708A0" w14:textId="61279B13" w:rsidR="00A91B41" w:rsidRPr="00D64739" w:rsidRDefault="00A91B41" w:rsidP="00614698">
      <w:pPr>
        <w:pStyle w:val="Itext"/>
        <w:ind w:left="142"/>
        <w:rPr>
          <w:lang w:val="sk-SK"/>
        </w:rPr>
      </w:pPr>
      <w:r w:rsidRPr="00D64739">
        <w:rPr>
          <w:lang w:val="sk-SK"/>
        </w:rPr>
        <w:t xml:space="preserve">Hodnotiaca oblasť </w:t>
      </w:r>
      <w:r w:rsidRPr="00D64739">
        <w:rPr>
          <w:b/>
          <w:lang w:val="sk-SK"/>
        </w:rPr>
        <w:t xml:space="preserve">Vyučovanie a podpora </w:t>
      </w:r>
      <w:r w:rsidR="009F2772" w:rsidRPr="00D64739">
        <w:rPr>
          <w:lang w:val="sk-SK"/>
        </w:rPr>
        <w:t xml:space="preserve">sa </w:t>
      </w:r>
      <w:r w:rsidRPr="00D64739">
        <w:rPr>
          <w:lang w:val="sk-SK"/>
        </w:rPr>
        <w:t>pri stredných školách zameriava na to, či je vzdelávanie poskytované v súlade s požiadavkami školského zákona, učebných plánov a cieľov jednotlivých študijných programov. Posudzovanie sa sústreďuje najmä na organizáciu vyučovania, zabezpečenie výučby kvalifikovanými učiteľmi, prístup žiakov k učebným zdrojom a dodržiavanie garantovaného rozsahu výučby. Súčasťou hodnotenia je aj preverenie podmienok realizácie jednotlivých typov študijných programov</w:t>
      </w:r>
      <w:r w:rsidR="006337DB">
        <w:rPr>
          <w:lang w:val="sk-SK"/>
        </w:rPr>
        <w:t>,</w:t>
      </w:r>
      <w:r w:rsidRPr="00D64739">
        <w:rPr>
          <w:lang w:val="sk-SK"/>
        </w:rPr>
        <w:t xml:space="preserve"> vrátane odborného vzdelávania na pracovisku, individuálneho študijného plánovania</w:t>
      </w:r>
      <w:r w:rsidR="005B6376">
        <w:rPr>
          <w:lang w:val="sk-SK"/>
        </w:rPr>
        <w:t>,</w:t>
      </w:r>
      <w:r w:rsidRPr="00D64739">
        <w:rPr>
          <w:lang w:val="sk-SK"/>
        </w:rPr>
        <w:t xml:space="preserve"> v rámci úvodných programov a systému podpory žiakov, ktorí potrebujú dodatočné pedagogické úpravy alebo osobitnú podporu pri dosahovaní požadovaných výsledkov vzdelávania.</w:t>
      </w:r>
    </w:p>
    <w:p w14:paraId="1EE205C9" w14:textId="77777777" w:rsidR="009F2772" w:rsidRPr="00D64739" w:rsidRDefault="009F2772" w:rsidP="00A91B41">
      <w:pPr>
        <w:pStyle w:val="Itext"/>
        <w:rPr>
          <w:lang w:val="sk-SK"/>
        </w:rPr>
      </w:pPr>
    </w:p>
    <w:p w14:paraId="5D37F643" w14:textId="65A0D565" w:rsidR="00212BB0" w:rsidRPr="00D64739" w:rsidRDefault="00212BB0">
      <w:pPr>
        <w:pStyle w:val="Itext"/>
        <w:numPr>
          <w:ilvl w:val="1"/>
          <w:numId w:val="16"/>
        </w:numPr>
        <w:rPr>
          <w:b/>
          <w:bCs w:val="0"/>
          <w:lang w:val="sk-SK"/>
        </w:rPr>
      </w:pPr>
      <w:r w:rsidRPr="00D64739">
        <w:rPr>
          <w:b/>
          <w:bCs w:val="0"/>
          <w:lang w:val="sk-SK"/>
        </w:rPr>
        <w:t>Učitelia</w:t>
      </w:r>
    </w:p>
    <w:p w14:paraId="5A6DAB15" w14:textId="6A2B09FB" w:rsidR="004F0BBF" w:rsidRPr="00D64739" w:rsidRDefault="004F0BBF" w:rsidP="009F2DC2">
      <w:pPr>
        <w:pStyle w:val="Iodrazkatext"/>
      </w:pPr>
      <w:r w:rsidRPr="00D64739">
        <w:t>Výučba prebieha pod dohľadom učiteľov.</w:t>
      </w:r>
    </w:p>
    <w:p w14:paraId="53145CFF" w14:textId="39907A90" w:rsidR="004F0BBF" w:rsidRPr="00D64739" w:rsidRDefault="00ED2239" w:rsidP="009F2DC2">
      <w:pPr>
        <w:pStyle w:val="Iodrazkatext"/>
      </w:pPr>
      <w:r w:rsidRPr="00D64739">
        <w:t>Žiakov vyučujú kvalifikovaní a registrovaní učitelia, pokiaľ školský orgán</w:t>
      </w:r>
      <w:r w:rsidR="003B4B2D">
        <w:t xml:space="preserve"> </w:t>
      </w:r>
      <w:r w:rsidRPr="00D64739">
        <w:t>nemá právo uplatniť výnimku.</w:t>
      </w:r>
    </w:p>
    <w:p w14:paraId="55E804B9" w14:textId="70937B0E" w:rsidR="00ED2239" w:rsidRPr="00D64739" w:rsidRDefault="00ED2239" w:rsidP="009F2DC2">
      <w:pPr>
        <w:pStyle w:val="Iodrazkatext"/>
      </w:pPr>
      <w:r w:rsidRPr="00D64739">
        <w:t>Za učiteľov na dobu neurčitú môžu byť menovaní len tí, ktorí majú pedagogickú kvalifikáciu, pokiaľ neexistujú výnimočné okolnosti a učitelia bez takejto kvalifikácie môžu byť menovaní len na dobu určitú</w:t>
      </w:r>
      <w:r w:rsidR="005E4CE0">
        <w:t>,</w:t>
      </w:r>
      <w:r w:rsidRPr="00D64739">
        <w:t xml:space="preserve"> v súlade s požiadavkami stanovenými v právnych predpisoch.</w:t>
      </w:r>
    </w:p>
    <w:p w14:paraId="0FFF734A" w14:textId="755652C1" w:rsidR="00212BB0" w:rsidRPr="00D64739" w:rsidRDefault="00D05FA3">
      <w:pPr>
        <w:pStyle w:val="Itext"/>
        <w:numPr>
          <w:ilvl w:val="1"/>
          <w:numId w:val="16"/>
        </w:numPr>
        <w:rPr>
          <w:b/>
          <w:bCs w:val="0"/>
          <w:lang w:val="sk-SK"/>
        </w:rPr>
      </w:pPr>
      <w:r w:rsidRPr="00D64739">
        <w:rPr>
          <w:b/>
          <w:bCs w:val="0"/>
          <w:lang w:val="sk-SK"/>
        </w:rPr>
        <w:t>Obsah a rozsah výučby</w:t>
      </w:r>
    </w:p>
    <w:p w14:paraId="6C5AD115" w14:textId="72D92C1D" w:rsidR="004F0147" w:rsidRPr="00D64739" w:rsidRDefault="004F0147" w:rsidP="009F2DC2">
      <w:pPr>
        <w:pStyle w:val="Iodrazkatext"/>
      </w:pPr>
      <w:r w:rsidRPr="00D64739">
        <w:t>Žiakom je zaručený pridelený čas na výučbu.</w:t>
      </w:r>
    </w:p>
    <w:p w14:paraId="4F3005B5" w14:textId="0CE16873" w:rsidR="005F73DD" w:rsidRPr="00D64739" w:rsidRDefault="005F73DD" w:rsidP="009F2DC2">
      <w:pPr>
        <w:pStyle w:val="Iodrazkatext"/>
      </w:pPr>
      <w:r w:rsidRPr="00D64739">
        <w:t>Výučba sa riadi a zahŕňa ciele príslušného predmetu, ako aj základný obsah danej úrovne v predmete.</w:t>
      </w:r>
    </w:p>
    <w:p w14:paraId="4BA8635E" w14:textId="1FBB219F" w:rsidR="00553727" w:rsidRPr="00D64739" w:rsidRDefault="00553727" w:rsidP="009F2DC2">
      <w:pPr>
        <w:pStyle w:val="Iodrazkatext"/>
      </w:pPr>
      <w:r w:rsidRPr="00D64739">
        <w:t>Žiaci majú prístup k učebniciam, iným učebným materiálom a ďalším pomôckam potrebným na efektívny rozvoj vedomostí</w:t>
      </w:r>
      <w:r w:rsidR="00F26925">
        <w:t>,</w:t>
      </w:r>
      <w:r w:rsidRPr="00D64739">
        <w:t xml:space="preserve"> v súlade s cieľmi vzdelávania a môžu ich používať.</w:t>
      </w:r>
    </w:p>
    <w:p w14:paraId="0FA24D5E" w14:textId="520A895D" w:rsidR="00F75680" w:rsidRPr="00D64739" w:rsidRDefault="00F75680" w:rsidP="009F2DC2">
      <w:pPr>
        <w:pStyle w:val="Iodrazkatext"/>
      </w:pPr>
      <w:r w:rsidRPr="00D64739">
        <w:t>Žiaci realizujú projekt strednej školy alebo diplomovú prácu v rámci kvalifikačných cieľov.</w:t>
      </w:r>
    </w:p>
    <w:p w14:paraId="6881F943" w14:textId="36E15C2C" w:rsidR="00C72054" w:rsidRPr="00D64739" w:rsidRDefault="00C72054" w:rsidP="009F2DC2">
      <w:pPr>
        <w:pStyle w:val="Iodrazkatext"/>
      </w:pPr>
      <w:r w:rsidRPr="00D64739">
        <w:t>Žiaci, ktorí študujú v rámci národných programov alebo absolvujú štvrtý ročník odborného štúdia, majú individuálne študijné plány.</w:t>
      </w:r>
    </w:p>
    <w:p w14:paraId="678518E3" w14:textId="42363563" w:rsidR="00D11DA6" w:rsidRPr="00D64739" w:rsidRDefault="00D11DA6" w:rsidP="009F2DC2">
      <w:pPr>
        <w:pStyle w:val="Iodrazkatext"/>
      </w:pPr>
      <w:r w:rsidRPr="00D64739">
        <w:t>Odborné programy obsahujú to, čo je potrebné na to, aby žiaci dosiahli základnú spôsobilosť na vysokoškolské vzdelávanie na prvom stupni.</w:t>
      </w:r>
    </w:p>
    <w:p w14:paraId="26D108C2" w14:textId="49A3D43B" w:rsidR="00D05FA3" w:rsidRPr="00D64739" w:rsidRDefault="00D05FA3">
      <w:pPr>
        <w:pStyle w:val="Itext"/>
        <w:numPr>
          <w:ilvl w:val="1"/>
          <w:numId w:val="16"/>
        </w:numPr>
        <w:rPr>
          <w:b/>
          <w:bCs w:val="0"/>
          <w:lang w:val="sk-SK"/>
        </w:rPr>
      </w:pPr>
      <w:r w:rsidRPr="00D64739">
        <w:rPr>
          <w:b/>
          <w:bCs w:val="0"/>
          <w:lang w:val="sk-SK"/>
        </w:rPr>
        <w:t>Učenie sa v</w:t>
      </w:r>
      <w:r w:rsidR="00D11DA6" w:rsidRPr="00D64739">
        <w:rPr>
          <w:b/>
          <w:bCs w:val="0"/>
          <w:lang w:val="sk-SK"/>
        </w:rPr>
        <w:t> </w:t>
      </w:r>
      <w:r w:rsidRPr="00D64739">
        <w:rPr>
          <w:b/>
          <w:bCs w:val="0"/>
          <w:lang w:val="sk-SK"/>
        </w:rPr>
        <w:t>praxi</w:t>
      </w:r>
    </w:p>
    <w:p w14:paraId="1A7DBC30" w14:textId="707F2AA8" w:rsidR="00D11DA6" w:rsidRPr="00D64739" w:rsidRDefault="00D11DA6" w:rsidP="009F2DC2">
      <w:pPr>
        <w:pStyle w:val="Iodrazkatext"/>
      </w:pPr>
      <w:r w:rsidRPr="00D64739">
        <w:t>Žiaci zapísaní do programov, ktoré zahŕňajú odbornú prax, majú na túto prax nárok v rozsahu, na ktorý majú nárok.</w:t>
      </w:r>
    </w:p>
    <w:p w14:paraId="2C70FA15" w14:textId="6267791C" w:rsidR="00D11DA6" w:rsidRPr="00D64739" w:rsidRDefault="00D11DA6" w:rsidP="009F2DC2">
      <w:pPr>
        <w:pStyle w:val="Iodrazkatext"/>
      </w:pPr>
      <w:r w:rsidRPr="00D64739">
        <w:t>Žiaci absolvujú prax v pracovnom prostredí pod dohľadom mentora, ktorý disponuje potrebnými znalosťami na túto úlohu a je inak považovaný za vhodného.</w:t>
      </w:r>
    </w:p>
    <w:p w14:paraId="678CF7BE" w14:textId="70DD14BA" w:rsidR="00363571" w:rsidRPr="00D64739" w:rsidRDefault="00363571" w:rsidP="009F2DC2">
      <w:pPr>
        <w:pStyle w:val="Iodrazkatext"/>
      </w:pPr>
      <w:r w:rsidRPr="00D64739">
        <w:t>Riaditeľ školy rozhoduje, či sa cel</w:t>
      </w:r>
      <w:r w:rsidR="004E54F9">
        <w:t>á</w:t>
      </w:r>
      <w:r w:rsidRPr="00D64739">
        <w:t xml:space="preserve"> alebo časť úrovne v predmete bude realizovať na pracovisku a ako sa rozloží na jednotlivé školské roky.</w:t>
      </w:r>
    </w:p>
    <w:p w14:paraId="419DCC89" w14:textId="3EAA6BFE" w:rsidR="00D05FA3" w:rsidRPr="00D64739" w:rsidRDefault="00D05FA3">
      <w:pPr>
        <w:pStyle w:val="Itext"/>
        <w:numPr>
          <w:ilvl w:val="1"/>
          <w:numId w:val="16"/>
        </w:numPr>
        <w:rPr>
          <w:b/>
          <w:bCs w:val="0"/>
          <w:lang w:val="sk-SK"/>
        </w:rPr>
      </w:pPr>
      <w:r w:rsidRPr="00D64739">
        <w:rPr>
          <w:b/>
          <w:bCs w:val="0"/>
          <w:lang w:val="sk-SK"/>
        </w:rPr>
        <w:t>Objektívnosť, vyváženosť a vedecký základ</w:t>
      </w:r>
    </w:p>
    <w:p w14:paraId="4662D833" w14:textId="77777777" w:rsidR="00D05FA3" w:rsidRPr="00D64739" w:rsidRDefault="00D05FA3">
      <w:pPr>
        <w:pStyle w:val="Odsekzoznamu"/>
        <w:numPr>
          <w:ilvl w:val="0"/>
          <w:numId w:val="15"/>
        </w:numPr>
        <w:spacing w:before="120" w:after="120" w:line="240" w:lineRule="auto"/>
        <w:contextualSpacing w:val="0"/>
        <w:jc w:val="both"/>
        <w:rPr>
          <w:rFonts w:cs="Times New Roman"/>
          <w:bCs/>
          <w:noProof/>
          <w:vanish/>
          <w:color w:val="000000"/>
        </w:rPr>
      </w:pPr>
    </w:p>
    <w:p w14:paraId="643FA432" w14:textId="77777777" w:rsidR="00D05FA3" w:rsidRPr="00D64739" w:rsidRDefault="00D05FA3">
      <w:pPr>
        <w:pStyle w:val="Odsekzoznamu"/>
        <w:numPr>
          <w:ilvl w:val="1"/>
          <w:numId w:val="15"/>
        </w:numPr>
        <w:spacing w:before="120" w:after="120" w:line="240" w:lineRule="auto"/>
        <w:contextualSpacing w:val="0"/>
        <w:jc w:val="both"/>
        <w:rPr>
          <w:rFonts w:cs="Times New Roman"/>
          <w:bCs/>
          <w:noProof/>
          <w:vanish/>
          <w:color w:val="000000"/>
        </w:rPr>
      </w:pPr>
    </w:p>
    <w:p w14:paraId="04E2F029" w14:textId="77777777" w:rsidR="00D05FA3" w:rsidRPr="00D64739" w:rsidRDefault="00D05FA3">
      <w:pPr>
        <w:pStyle w:val="Odsekzoznamu"/>
        <w:numPr>
          <w:ilvl w:val="1"/>
          <w:numId w:val="15"/>
        </w:numPr>
        <w:spacing w:before="120" w:after="120" w:line="240" w:lineRule="auto"/>
        <w:contextualSpacing w:val="0"/>
        <w:jc w:val="both"/>
        <w:rPr>
          <w:rFonts w:cs="Times New Roman"/>
          <w:bCs/>
          <w:noProof/>
          <w:vanish/>
          <w:color w:val="000000"/>
        </w:rPr>
      </w:pPr>
    </w:p>
    <w:p w14:paraId="2D0905B4" w14:textId="77777777" w:rsidR="00D05FA3" w:rsidRPr="00D64739" w:rsidRDefault="00D05FA3">
      <w:pPr>
        <w:pStyle w:val="Odsekzoznamu"/>
        <w:numPr>
          <w:ilvl w:val="1"/>
          <w:numId w:val="15"/>
        </w:numPr>
        <w:spacing w:before="120" w:after="120" w:line="240" w:lineRule="auto"/>
        <w:contextualSpacing w:val="0"/>
        <w:jc w:val="both"/>
        <w:rPr>
          <w:rFonts w:cs="Times New Roman"/>
          <w:bCs/>
          <w:noProof/>
          <w:vanish/>
          <w:color w:val="000000"/>
        </w:rPr>
      </w:pPr>
    </w:p>
    <w:p w14:paraId="20F30520" w14:textId="77777777" w:rsidR="00D05FA3" w:rsidRPr="00D64739" w:rsidRDefault="00D05FA3">
      <w:pPr>
        <w:pStyle w:val="Odsekzoznamu"/>
        <w:numPr>
          <w:ilvl w:val="1"/>
          <w:numId w:val="15"/>
        </w:numPr>
        <w:spacing w:before="120" w:after="120" w:line="240" w:lineRule="auto"/>
        <w:contextualSpacing w:val="0"/>
        <w:jc w:val="both"/>
        <w:rPr>
          <w:rFonts w:cs="Times New Roman"/>
          <w:bCs/>
          <w:noProof/>
          <w:vanish/>
          <w:color w:val="000000"/>
        </w:rPr>
      </w:pPr>
    </w:p>
    <w:p w14:paraId="7522DC2E" w14:textId="642EACE8" w:rsidR="00D05FA3" w:rsidRPr="00D64739" w:rsidRDefault="00D05FA3">
      <w:pPr>
        <w:pStyle w:val="Itext"/>
        <w:numPr>
          <w:ilvl w:val="2"/>
          <w:numId w:val="15"/>
        </w:numPr>
        <w:rPr>
          <w:lang w:val="sk-SK"/>
        </w:rPr>
      </w:pPr>
      <w:r w:rsidRPr="00D64739">
        <w:rPr>
          <w:lang w:val="sk-SK"/>
        </w:rPr>
        <w:t>Pre školy</w:t>
      </w:r>
      <w:r w:rsidR="000643B5">
        <w:rPr>
          <w:lang w:val="sk-SK"/>
        </w:rPr>
        <w:t>,</w:t>
      </w:r>
      <w:r w:rsidRPr="00D64739">
        <w:rPr>
          <w:lang w:val="sk-SK"/>
        </w:rPr>
        <w:t xml:space="preserve"> ktoré nemajú povolenie na náboženskú orientáciu</w:t>
      </w:r>
    </w:p>
    <w:p w14:paraId="3D37BC53" w14:textId="6363D517" w:rsidR="00D05FA3" w:rsidRPr="00D64739" w:rsidRDefault="00363571" w:rsidP="009F2DC2">
      <w:pPr>
        <w:pStyle w:val="Iodrazkatext"/>
      </w:pPr>
      <w:r w:rsidRPr="00D64739">
        <w:t>Výučba je objektívna, komplexná a založená na vedeckých princípoch.</w:t>
      </w:r>
    </w:p>
    <w:p w14:paraId="049D60D2" w14:textId="60465721" w:rsidR="00363571" w:rsidRPr="00D64739" w:rsidRDefault="001E3ABA" w:rsidP="009F2DC2">
      <w:pPr>
        <w:pStyle w:val="Iodrazkatext"/>
      </w:pPr>
      <w:r w:rsidRPr="00D64739">
        <w:t>Výučba aj vzdelávanie sú nenáboženské.</w:t>
      </w:r>
    </w:p>
    <w:p w14:paraId="1E409A90" w14:textId="18A91DC9" w:rsidR="00D05FA3" w:rsidRPr="00D64739" w:rsidRDefault="00D05FA3">
      <w:pPr>
        <w:pStyle w:val="Itext"/>
        <w:numPr>
          <w:ilvl w:val="2"/>
          <w:numId w:val="15"/>
        </w:numPr>
        <w:rPr>
          <w:lang w:val="sk-SK"/>
        </w:rPr>
      </w:pPr>
      <w:r w:rsidRPr="00D64739">
        <w:rPr>
          <w:lang w:val="sk-SK"/>
        </w:rPr>
        <w:t>Pre školy</w:t>
      </w:r>
      <w:r w:rsidR="00713E8D">
        <w:rPr>
          <w:lang w:val="sk-SK"/>
        </w:rPr>
        <w:t>,</w:t>
      </w:r>
      <w:r w:rsidRPr="00D64739">
        <w:rPr>
          <w:lang w:val="sk-SK"/>
        </w:rPr>
        <w:t xml:space="preserve"> ktoré sú registrované alebo schválené ako školy s náboženskou orientáciou</w:t>
      </w:r>
    </w:p>
    <w:p w14:paraId="237DC5AD" w14:textId="7886BF45" w:rsidR="00743B1C" w:rsidRPr="00D64739" w:rsidRDefault="00743B1C" w:rsidP="009F2DC2">
      <w:pPr>
        <w:pStyle w:val="Iodrazkatext"/>
      </w:pPr>
      <w:r w:rsidRPr="00D64739">
        <w:t>Vyučovanie je objektívne, komplexné a založené na vedeckých princípoch.</w:t>
      </w:r>
    </w:p>
    <w:p w14:paraId="47853ADB" w14:textId="31C70B02" w:rsidR="007306A9" w:rsidRPr="00D64739" w:rsidRDefault="007306A9" w:rsidP="009F2DC2">
      <w:pPr>
        <w:pStyle w:val="Iodrazkatext"/>
      </w:pPr>
      <w:r w:rsidRPr="00D64739">
        <w:t>Vyučovanie je nenáboženské.</w:t>
      </w:r>
    </w:p>
    <w:p w14:paraId="03014435" w14:textId="0EB2DD03" w:rsidR="007306A9" w:rsidRPr="00D64739" w:rsidRDefault="007306A9" w:rsidP="009F2DC2">
      <w:pPr>
        <w:pStyle w:val="Iodrazkatext"/>
      </w:pPr>
      <w:r w:rsidRPr="00D64739">
        <w:t>Spravidla sa náboženské prvky prítomné vo vzdelávaní oddeľujú od ostatných činností vo vzdelávaní. Ak vo výnimočných prípadoch nie je možné oddeliť náboženský prvok od inej činnosti v rámci vzdelávacieho programu bez toho, aby sa stratil zmysel danej činnosti, žiakom, ktorí sa nechcú zúčastňovať na náboženských prvkoch, sa ponúkne možnosť zúčastniť sa na rovnocennej činnosti, ktorá takéto prvky neobsahuje.</w:t>
      </w:r>
    </w:p>
    <w:p w14:paraId="1D2EB41B" w14:textId="7EC16396" w:rsidR="006D64C4" w:rsidRPr="00D64739" w:rsidRDefault="006D64C4" w:rsidP="009F2DC2">
      <w:pPr>
        <w:pStyle w:val="Iodrazkatext"/>
      </w:pPr>
      <w:r w:rsidRPr="00D64739">
        <w:t>Účasť na náboženských aktivitách je dobrovoľná a školský orgán zabezpečuje, aby si to rodičia a žiaci uvedomovali.</w:t>
      </w:r>
    </w:p>
    <w:p w14:paraId="52B2B346" w14:textId="52424AC5" w:rsidR="00B03A95" w:rsidRPr="00D64739" w:rsidRDefault="00B03A95" w:rsidP="009F2DC2">
      <w:pPr>
        <w:pStyle w:val="Iodrazkatext"/>
      </w:pPr>
      <w:r w:rsidRPr="00D64739">
        <w:t>Náboženské prvky sa môžu vyskytovať iba pri príležitostiach, o ktorých školský orgán písomne informoval.</w:t>
      </w:r>
    </w:p>
    <w:p w14:paraId="7FC7AA45" w14:textId="35B77D86" w:rsidR="00B03A95" w:rsidRPr="00D64739" w:rsidRDefault="00B03A95" w:rsidP="009F2DC2">
      <w:pPr>
        <w:pStyle w:val="Iodrazkatext"/>
      </w:pPr>
      <w:r w:rsidRPr="00D64739">
        <w:t>Písomné informácie poskytované rodičom a žiakom musia spĺňať požiadavky právnych predpisov.</w:t>
      </w:r>
    </w:p>
    <w:p w14:paraId="09A11A9E" w14:textId="232D46A4" w:rsidR="00D05FA3" w:rsidRPr="00D64739" w:rsidRDefault="00884FA5">
      <w:pPr>
        <w:pStyle w:val="Itext"/>
        <w:numPr>
          <w:ilvl w:val="1"/>
          <w:numId w:val="16"/>
        </w:numPr>
        <w:rPr>
          <w:b/>
          <w:bCs w:val="0"/>
          <w:lang w:val="sk-SK"/>
        </w:rPr>
      </w:pPr>
      <w:r w:rsidRPr="00D64739">
        <w:rPr>
          <w:b/>
          <w:bCs w:val="0"/>
          <w:lang w:val="sk-SK"/>
        </w:rPr>
        <w:t>Medzipredmetové oblasti</w:t>
      </w:r>
    </w:p>
    <w:p w14:paraId="351C6146" w14:textId="39393F14" w:rsidR="00E25EE4" w:rsidRPr="00D64739" w:rsidRDefault="00962664" w:rsidP="009F2DC2">
      <w:pPr>
        <w:pStyle w:val="Iodrazkatext"/>
      </w:pPr>
      <w:r w:rsidRPr="00D64739">
        <w:t>Vzdelávanie je organizované tak, aby poskytovalo žiakom príležitosti stretávať sa a</w:t>
      </w:r>
      <w:r w:rsidR="00124E8A">
        <w:t> </w:t>
      </w:r>
      <w:r w:rsidRPr="00D64739">
        <w:t>spolupracovať</w:t>
      </w:r>
      <w:r w:rsidR="00124E8A">
        <w:t>,</w:t>
      </w:r>
      <w:r w:rsidRPr="00D64739">
        <w:t xml:space="preserve"> bez ohľadu na pohlavie. </w:t>
      </w:r>
    </w:p>
    <w:p w14:paraId="5D2366B9" w14:textId="6435BD00" w:rsidR="00EA2912" w:rsidRPr="00D64739" w:rsidRDefault="00EA2912" w:rsidP="009F2DC2">
      <w:pPr>
        <w:pStyle w:val="Iodrazkatext"/>
      </w:pPr>
      <w:r w:rsidRPr="00D64739">
        <w:t>Téma sexuality, súhlasu a vzťahov, ako aj poznatky o násilí a útlaku súvisiacom s</w:t>
      </w:r>
      <w:r w:rsidR="00124E8A">
        <w:t>o</w:t>
      </w:r>
      <w:r w:rsidRPr="00D64739">
        <w:t xml:space="preserve"> cťou, sa v učebnom pláne pravidelne riešia. </w:t>
      </w:r>
    </w:p>
    <w:p w14:paraId="6DD54788" w14:textId="5D2807C7" w:rsidR="00884FA5" w:rsidRPr="00D64739" w:rsidRDefault="00884FA5">
      <w:pPr>
        <w:pStyle w:val="Itext"/>
        <w:numPr>
          <w:ilvl w:val="1"/>
          <w:numId w:val="16"/>
        </w:numPr>
        <w:rPr>
          <w:b/>
          <w:bCs w:val="0"/>
          <w:lang w:val="sk-SK"/>
        </w:rPr>
      </w:pPr>
      <w:r w:rsidRPr="00D64739">
        <w:rPr>
          <w:b/>
          <w:bCs w:val="0"/>
          <w:lang w:val="sk-SK"/>
        </w:rPr>
        <w:t>Výučba v materinskom jazyku a študijné poradenstvo v materinskom jazyku</w:t>
      </w:r>
    </w:p>
    <w:p w14:paraId="22BAFD7B" w14:textId="6625A3AC" w:rsidR="007C5EB0" w:rsidRPr="00D64739" w:rsidRDefault="007C5EB0" w:rsidP="009F2DC2">
      <w:pPr>
        <w:pStyle w:val="Iodrazkatext"/>
      </w:pPr>
      <w:r w:rsidRPr="00D64739">
        <w:t>Žiaci sú informovaní o svojom práve na výučbu v materinskom jazyku a o tom, ako je táto výučba v</w:t>
      </w:r>
      <w:r w:rsidR="001E2DAA" w:rsidRPr="00D64739">
        <w:t> </w:t>
      </w:r>
      <w:r w:rsidRPr="00D64739">
        <w:t>škole organizovaná. Žiakom, ktorí majú nárok na výučbu v materinskom jazyku, je táto výučba ponúknutá a je organizovaná v súlade s ich voľbou, s výhradou obmedzení stanovených v</w:t>
      </w:r>
      <w:r w:rsidR="001E2DAA" w:rsidRPr="00D64739">
        <w:t> </w:t>
      </w:r>
      <w:r w:rsidRPr="00D64739">
        <w:t>príslušných právnych predpisoch.</w:t>
      </w:r>
    </w:p>
    <w:p w14:paraId="152675CE" w14:textId="374BC382" w:rsidR="00ED0C82" w:rsidRPr="00D64739" w:rsidRDefault="00ED0C82" w:rsidP="009F2DC2">
      <w:pPr>
        <w:pStyle w:val="Iodrazkatext"/>
      </w:pPr>
      <w:r w:rsidRPr="00D64739">
        <w:t>Žiakom, ktorí to potrebujú, sa poskytuje podpora pri štúdiu v ich materinskom jazyku.</w:t>
      </w:r>
    </w:p>
    <w:p w14:paraId="0CF89C90" w14:textId="4188422D" w:rsidR="00884FA5" w:rsidRPr="00D64739" w:rsidRDefault="00884FA5">
      <w:pPr>
        <w:pStyle w:val="Itext"/>
        <w:numPr>
          <w:ilvl w:val="1"/>
          <w:numId w:val="16"/>
        </w:numPr>
        <w:rPr>
          <w:b/>
          <w:bCs w:val="0"/>
          <w:lang w:val="sk-SK"/>
        </w:rPr>
      </w:pPr>
      <w:r w:rsidRPr="00D64739">
        <w:rPr>
          <w:b/>
          <w:bCs w:val="0"/>
          <w:lang w:val="sk-SK"/>
        </w:rPr>
        <w:t>Úvodný program</w:t>
      </w:r>
    </w:p>
    <w:p w14:paraId="3B4E8D4A" w14:textId="1DAAA23A" w:rsidR="00895F79" w:rsidRPr="00D64739" w:rsidRDefault="00895F79" w:rsidP="009F2DC2">
      <w:pPr>
        <w:pStyle w:val="Iodrazkatext"/>
      </w:pPr>
      <w:r w:rsidRPr="00D64739">
        <w:t>Obsah úvodného programu sa riadi príslušnými právnymi predpismi.</w:t>
      </w:r>
    </w:p>
    <w:p w14:paraId="22E2E0AC" w14:textId="24454383" w:rsidR="00895F79" w:rsidRPr="00D64739" w:rsidRDefault="00895F79" w:rsidP="009F2DC2">
      <w:pPr>
        <w:pStyle w:val="Iodrazkatext"/>
      </w:pPr>
      <w:r w:rsidRPr="00D64739">
        <w:t>Vzdelávanie v rámci úvodného programu prebieha podľa učebného plánu schváleného školským úradom. Učebný plán stanovuje ciele programu, jeho hlavný obsah a trvanie. Pre každého žiaka sa vypracuje individuálny študijný plán.</w:t>
      </w:r>
    </w:p>
    <w:p w14:paraId="3AC7C1D2" w14:textId="26C709A8" w:rsidR="005802BA" w:rsidRPr="00D64739" w:rsidRDefault="005802BA" w:rsidP="009F2DC2">
      <w:pPr>
        <w:pStyle w:val="Iodrazkatext"/>
      </w:pPr>
      <w:r w:rsidRPr="00D64739">
        <w:t>Školský orgán zabezpečí, aby sa pri prijatí žiaka do úvodného jazykového programu vykonalo hodnotenie jeho vedomostí, a to tak, aby sa pre žiaka mohol vypracovať individuálny študijný plán do dvoch mesiacov od prijatia. Výsledky hodnotenia tvoria základ individuálneho študijného plánu.</w:t>
      </w:r>
    </w:p>
    <w:p w14:paraId="057F9AB6" w14:textId="41CD4BE0" w:rsidR="004F38F4" w:rsidRPr="00D64739" w:rsidRDefault="004F38F4">
      <w:pPr>
        <w:pStyle w:val="Itext"/>
        <w:numPr>
          <w:ilvl w:val="1"/>
          <w:numId w:val="16"/>
        </w:numPr>
        <w:rPr>
          <w:b/>
          <w:bCs w:val="0"/>
          <w:lang w:val="sk-SK"/>
        </w:rPr>
      </w:pPr>
      <w:r w:rsidRPr="00D64739">
        <w:rPr>
          <w:b/>
          <w:bCs w:val="0"/>
          <w:lang w:val="sk-SK"/>
        </w:rPr>
        <w:t>Vzdialené a diaľkové vzdelávanie</w:t>
      </w:r>
    </w:p>
    <w:p w14:paraId="23245206" w14:textId="41146F03" w:rsidR="00BC7A41" w:rsidRPr="00D64739" w:rsidRDefault="00BC7A41" w:rsidP="009F2DC2">
      <w:pPr>
        <w:pStyle w:val="Iodrazkatext"/>
      </w:pPr>
      <w:r w:rsidRPr="00D64739">
        <w:t xml:space="preserve">Rozhodnutie školského úradu o diaľkovom vzdelávaní spĺňa požiadavky právnych predpisov a bolo oznámené Švédskemu inšpektorátu škôl. </w:t>
      </w:r>
    </w:p>
    <w:p w14:paraId="65F27A29" w14:textId="4AB93FB8" w:rsidR="00BC7A41" w:rsidRPr="00D64739" w:rsidRDefault="00BC33B2" w:rsidP="009F2DC2">
      <w:pPr>
        <w:pStyle w:val="Iodrazkatext"/>
      </w:pPr>
      <w:r w:rsidRPr="00D64739">
        <w:t>Diaľkové vzdelávanie sa využíva za podmienok a s obmedzeniami týkajúcimi sa predmetov, úrovní predmetov a rozsahu, ktoré sú stanovené v príslušných právnych predpisoch.</w:t>
      </w:r>
    </w:p>
    <w:p w14:paraId="68BCBF47" w14:textId="3A87A738" w:rsidR="00BC33B2" w:rsidRPr="00D64739" w:rsidRDefault="00BC33B2" w:rsidP="009F2DC2">
      <w:pPr>
        <w:pStyle w:val="Iodrazkatext"/>
      </w:pPr>
      <w:r w:rsidRPr="00D64739">
        <w:t>Pri dištančnom vzdelávaní je prítomný dozor a žiaci sa na ňom zúčastňujú v priestoroch, ktoré má škola k dispozícii.</w:t>
      </w:r>
    </w:p>
    <w:p w14:paraId="4BE68C17" w14:textId="5DFBDB86" w:rsidR="00BC33B2" w:rsidRPr="00D64739" w:rsidRDefault="00BC33B2" w:rsidP="009F2DC2">
      <w:pPr>
        <w:pStyle w:val="Iodrazkatext"/>
      </w:pPr>
      <w:r w:rsidRPr="00D64739">
        <w:t>Ak sa v škole využíva dištančné vzdelávanie, školský orgán musí byť schválený ako poskytovateľ alebo musí zapojiť iný školský orgán, ktorý je schválený ako poskytovateľ.</w:t>
      </w:r>
    </w:p>
    <w:p w14:paraId="2AD384AC" w14:textId="0B93AFFB" w:rsidR="004F38F4" w:rsidRPr="00D64739" w:rsidRDefault="004F38F4">
      <w:pPr>
        <w:pStyle w:val="Itext"/>
        <w:numPr>
          <w:ilvl w:val="1"/>
          <w:numId w:val="16"/>
        </w:numPr>
        <w:rPr>
          <w:b/>
          <w:bCs w:val="0"/>
          <w:lang w:val="sk-SK"/>
        </w:rPr>
      </w:pPr>
      <w:r w:rsidRPr="00D64739">
        <w:rPr>
          <w:b/>
          <w:bCs w:val="0"/>
          <w:lang w:val="sk-SK"/>
        </w:rPr>
        <w:lastRenderedPageBreak/>
        <w:t>Neprítomnosť</w:t>
      </w:r>
    </w:p>
    <w:p w14:paraId="72A93127" w14:textId="315EF839" w:rsidR="006C5142" w:rsidRPr="00D64739" w:rsidRDefault="006C5142" w:rsidP="009F2DC2">
      <w:pPr>
        <w:pStyle w:val="Iodrazkatext"/>
      </w:pPr>
      <w:r w:rsidRPr="00D64739">
        <w:t xml:space="preserve">Riaditeľ školy je povinný zabezpečiť, aby bol zákonný zástupca žiaka informovaný v ten istý deň, v </w:t>
      </w:r>
      <w:r w:rsidR="00713E8D">
        <w:t>ktorom</w:t>
      </w:r>
      <w:r w:rsidRPr="00D64739">
        <w:t xml:space="preserve"> sa žiak nezúčastnil vyučovania.</w:t>
      </w:r>
    </w:p>
    <w:p w14:paraId="0E1ADE1A" w14:textId="0F9B2F70" w:rsidR="008B20BB" w:rsidRPr="00D64739" w:rsidRDefault="008B20BB" w:rsidP="009F2DC2">
      <w:pPr>
        <w:pStyle w:val="Iodrazkatext"/>
      </w:pPr>
      <w:r w:rsidRPr="00D64739">
        <w:t>Riaditeľ školy zabezpečí, aby sa v prípade opakovaných alebo dlhodobých absencií žiaka začalo vyšetrovanie</w:t>
      </w:r>
      <w:r w:rsidR="004A4762">
        <w:t>,</w:t>
      </w:r>
      <w:r w:rsidRPr="00D64739">
        <w:t xml:space="preserve"> s cieľom zistiť dôvod absencie, pokiaľ to nie je zbytočné</w:t>
      </w:r>
      <w:r w:rsidR="00921094">
        <w:t>.</w:t>
      </w:r>
    </w:p>
    <w:p w14:paraId="3E78C720" w14:textId="3F1918FC" w:rsidR="004F38F4" w:rsidRPr="00D64739" w:rsidRDefault="004F38F4">
      <w:pPr>
        <w:pStyle w:val="Itext"/>
        <w:numPr>
          <w:ilvl w:val="1"/>
          <w:numId w:val="16"/>
        </w:numPr>
        <w:rPr>
          <w:b/>
          <w:bCs w:val="0"/>
          <w:lang w:val="sk-SK"/>
        </w:rPr>
      </w:pPr>
      <w:r w:rsidRPr="00D64739">
        <w:rPr>
          <w:b/>
          <w:bCs w:val="0"/>
          <w:lang w:val="sk-SK"/>
        </w:rPr>
        <w:t>Osobitné opatrenia a podávanie správ riaditeľovi školy</w:t>
      </w:r>
    </w:p>
    <w:p w14:paraId="2D0DE1B5" w14:textId="6309E5BE" w:rsidR="00AE5DFC" w:rsidRPr="00D64739" w:rsidRDefault="00AE5DFC" w:rsidP="009F2DC2">
      <w:pPr>
        <w:pStyle w:val="Iodrazkatext"/>
      </w:pPr>
      <w:r w:rsidRPr="00D64739">
        <w:t>Ak má učiteľ obavy, že žiak nesplní minimálne kritériá na klasifikáciu, poskytne sa žiakovi podpora vo forme dodatočných úprav v rámci bežnej výučby.</w:t>
      </w:r>
    </w:p>
    <w:p w14:paraId="06DCD7FF" w14:textId="569AFFBA" w:rsidR="003E4251" w:rsidRPr="00D64739" w:rsidRDefault="003E4251" w:rsidP="009F2DC2">
      <w:pPr>
        <w:pStyle w:val="Iodrazkatext"/>
      </w:pPr>
      <w:r w:rsidRPr="00D64739">
        <w:t>Ak má učiteľ napriek dodatočným úpravám štandardného učebného plánu obavy, že žiak nesplní minimálne kritériá na klasifikáciu, musí to nahlásiť riaditeľovi školy.</w:t>
      </w:r>
    </w:p>
    <w:p w14:paraId="21793F4B" w14:textId="62D9C9AC" w:rsidR="004F0BBF" w:rsidRPr="00D64739" w:rsidRDefault="004F0BBF">
      <w:pPr>
        <w:pStyle w:val="Itext"/>
        <w:numPr>
          <w:ilvl w:val="1"/>
          <w:numId w:val="16"/>
        </w:numPr>
        <w:rPr>
          <w:b/>
          <w:bCs w:val="0"/>
          <w:lang w:val="sk-SK"/>
        </w:rPr>
      </w:pPr>
      <w:r w:rsidRPr="00D64739">
        <w:rPr>
          <w:b/>
          <w:bCs w:val="0"/>
          <w:lang w:val="sk-SK"/>
        </w:rPr>
        <w:t>Posúdenie špeciálnych potrieb a rozhodnutie o akčnom pláne</w:t>
      </w:r>
    </w:p>
    <w:p w14:paraId="616E12AF" w14:textId="602059B3" w:rsidR="00913AF0" w:rsidRPr="00D64739" w:rsidRDefault="00A748D0" w:rsidP="009F2DC2">
      <w:pPr>
        <w:pStyle w:val="Iodrazkatext"/>
      </w:pPr>
      <w:r w:rsidRPr="00D64739">
        <w:t>Pri každom hlásení, ktoré riaditeľ školy dostane a ktoré naznačuje, že žiak môže potrebovať špeciálnu podporu, riaditeľ školy začne vyšetrovanie potreby špeciálnej podpory pre daného žiaka. Riaditeľ školy začne takéto vyšetrovanie aj v prípade, ak žiak prejavuje iné ťažkosti v školskom prostredí.</w:t>
      </w:r>
    </w:p>
    <w:p w14:paraId="23171B53" w14:textId="0121C314" w:rsidR="00A748D0" w:rsidRPr="00D64739" w:rsidRDefault="00A748D0" w:rsidP="009F2DC2">
      <w:pPr>
        <w:pStyle w:val="Iodrazkatext"/>
      </w:pPr>
      <w:r w:rsidRPr="00D64739">
        <w:t>Pri posudzovaní potreby žiaka na špeciálnu podporu sa konzultuje so školskou zdravotnou službou, pokiaľ to nie je zjavne zbytočné.</w:t>
      </w:r>
    </w:p>
    <w:p w14:paraId="143D531E" w14:textId="257D2528" w:rsidR="00A748D0" w:rsidRPr="00D64739" w:rsidRDefault="00A748D0" w:rsidP="009F2DC2">
      <w:pPr>
        <w:pStyle w:val="Iodrazkatext"/>
      </w:pPr>
      <w:r w:rsidRPr="00D64739">
        <w:t>Po každom posúdení potreby žiaka na osobitnú podporu riaditeľ školy rozhodne, či vypracuje akčný plán, alebo sa rozhodne akčný plán nevypracovať. Žiak a jeho zákonný zástupca sú informovaní o úplnom znení rozhodnutia a o tom, ako sa proti rozhodnutiu odvolať na školskú odvolaciu komisiu.</w:t>
      </w:r>
    </w:p>
    <w:p w14:paraId="124859D6" w14:textId="19A33F85" w:rsidR="009C62E2" w:rsidRPr="00D64739" w:rsidRDefault="009C62E2" w:rsidP="009F2DC2">
      <w:pPr>
        <w:pStyle w:val="Iodrazkatext"/>
      </w:pPr>
      <w:r w:rsidRPr="00D64739">
        <w:t>Rozhodnutie o poskytnutí špeciálnej podpory vo forme dištančného vzdelávania prijíma riaditeľ školy</w:t>
      </w:r>
      <w:r w:rsidR="00A4348C">
        <w:t>,</w:t>
      </w:r>
      <w:r w:rsidRPr="00D64739">
        <w:t xml:space="preserve"> a to len v prípade, ak sú splnené potrebné podmienky. </w:t>
      </w:r>
    </w:p>
    <w:p w14:paraId="11BD30FE" w14:textId="3FDCC920" w:rsidR="009C62E2" w:rsidRPr="00D64739" w:rsidRDefault="009C62E2" w:rsidP="009F2DC2">
      <w:pPr>
        <w:pStyle w:val="Iodrazkatext"/>
      </w:pPr>
      <w:r w:rsidRPr="00D64739">
        <w:t>Akčný plán stanovuje potrebu žiaka na osobitnú podporu a spôsob, akým sa táto potreba má naplniť. Uvádza tiež, kedy sa majú opatrenia monitorovať a hodnotiť a kto je zodpovedný za monitorovanie, resp. hodnotenie. Žiak a jeho zákonný zástupca majú možnosť podieľať sa na vypracovaní akčného plánu.</w:t>
      </w:r>
    </w:p>
    <w:p w14:paraId="0B7DDB0D" w14:textId="1367202F" w:rsidR="008C16E3" w:rsidRPr="00D64739" w:rsidRDefault="008C16E3" w:rsidP="009F2DC2">
      <w:pPr>
        <w:pStyle w:val="Iodrazkatext"/>
      </w:pPr>
      <w:r w:rsidRPr="00D64739">
        <w:t>Špeciálna podpora sa poskytuje v súlade so schváleným akčným plánom žiaka.</w:t>
      </w:r>
    </w:p>
    <w:p w14:paraId="0777429B" w14:textId="44FE2F71" w:rsidR="002E7737" w:rsidRPr="00D64739" w:rsidRDefault="002E7737" w:rsidP="009F2DC2">
      <w:pPr>
        <w:pStyle w:val="Iodrazkatext"/>
      </w:pPr>
      <w:r w:rsidRPr="00D64739">
        <w:t>Školský orgán informuje žiakov o podmienkach, za ktorých majú nárok na opakovanie ročníka alebo na opakovanie záverečnej práce na strednej škole. Riaditeľ školy rozhoduje a umožňuje žiakom, ktorí o to majú záujem a majú na to nárok, opakovať aktuálny ročník raz.</w:t>
      </w:r>
    </w:p>
    <w:p w14:paraId="3192FC2D" w14:textId="77777777" w:rsidR="006920ED" w:rsidRPr="00D64739" w:rsidRDefault="006920ED" w:rsidP="00A91B41">
      <w:pPr>
        <w:pStyle w:val="Itext"/>
        <w:rPr>
          <w:lang w:val="sk-SK"/>
        </w:rPr>
      </w:pPr>
    </w:p>
    <w:p w14:paraId="2D19AE6B" w14:textId="77777777" w:rsidR="006920ED" w:rsidRPr="00D64739" w:rsidRDefault="006920ED" w:rsidP="00A91B41">
      <w:pPr>
        <w:pStyle w:val="Itext"/>
        <w:rPr>
          <w:lang w:val="sk-SK"/>
        </w:rPr>
        <w:sectPr w:rsidR="006920ED" w:rsidRPr="00D64739" w:rsidSect="009A58F2">
          <w:pgSz w:w="11906" w:h="16838"/>
          <w:pgMar w:top="1417" w:right="1417" w:bottom="1417" w:left="1417" w:header="708" w:footer="708" w:gutter="0"/>
          <w:cols w:space="708"/>
          <w:titlePg/>
          <w:docGrid w:linePitch="360"/>
        </w:sectPr>
      </w:pPr>
    </w:p>
    <w:p w14:paraId="650556C2" w14:textId="0C98AEF3" w:rsidR="002E7737" w:rsidRPr="00D64739" w:rsidRDefault="00DB4C66" w:rsidP="006920ED">
      <w:pPr>
        <w:pStyle w:val="Itext"/>
        <w:jc w:val="center"/>
        <w:rPr>
          <w:color w:val="000000" w:themeColor="text1"/>
          <w:lang w:val="sk-SK"/>
        </w:rPr>
      </w:pPr>
      <w:r w:rsidRPr="00D64739">
        <w:rPr>
          <w:b/>
          <w:color w:val="0070C0"/>
          <w:sz w:val="24"/>
          <w:szCs w:val="24"/>
          <w:lang w:val="sk-SK"/>
        </w:rPr>
        <w:lastRenderedPageBreak/>
        <mc:AlternateContent>
          <mc:Choice Requires="wps">
            <w:drawing>
              <wp:anchor distT="0" distB="0" distL="114300" distR="114300" simplePos="0" relativeHeight="251658253" behindDoc="0" locked="0" layoutInCell="1" allowOverlap="1" wp14:anchorId="3A214E3E" wp14:editId="5AB62D86">
                <wp:simplePos x="0" y="0"/>
                <wp:positionH relativeFrom="column">
                  <wp:posOffset>0</wp:posOffset>
                </wp:positionH>
                <wp:positionV relativeFrom="paragraph">
                  <wp:posOffset>-144219</wp:posOffset>
                </wp:positionV>
                <wp:extent cx="5834418" cy="1849272"/>
                <wp:effectExtent l="0" t="0" r="13970" b="17780"/>
                <wp:wrapNone/>
                <wp:docPr id="2091009606" name="Obdĺžnik 3"/>
                <wp:cNvGraphicFramePr/>
                <a:graphic xmlns:a="http://schemas.openxmlformats.org/drawingml/2006/main">
                  <a:graphicData uri="http://schemas.microsoft.com/office/word/2010/wordprocessingShape">
                    <wps:wsp>
                      <wps:cNvSpPr/>
                      <wps:spPr>
                        <a:xfrm>
                          <a:off x="0" y="0"/>
                          <a:ext cx="5834418" cy="1849272"/>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712CCA" id="Obdĺžnik 3" o:spid="_x0000_s1026" style="position:absolute;margin-left:0;margin-top:-11.35pt;width:459.4pt;height:145.6pt;z-index:2516582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" filled="f" strokecolor="#7f7f7f [1612]" strokeweight="1pt">
                <v:stroke dashstyle="3 1"/>
              </v:rect>
            </w:pict>
          </mc:Fallback>
        </mc:AlternateContent>
      </w:r>
      <w:r w:rsidR="002E7737" w:rsidRPr="00D64739">
        <w:rPr>
          <w:b/>
          <w:color w:val="000000" w:themeColor="text1"/>
          <w:sz w:val="24"/>
          <w:szCs w:val="24"/>
          <w:lang w:val="sk-SK"/>
        </w:rPr>
        <w:t>2. OBLASŤ HODNOTENIA: PRÁCA ŠKOLY NA VYTVORENÍ BEZPEČNÉHO A POKOJNÉHO PROSTREDIA NA UČENIE</w:t>
      </w:r>
    </w:p>
    <w:p w14:paraId="41348E33" w14:textId="77777777" w:rsidR="009F2772" w:rsidRPr="00D64739" w:rsidRDefault="009F2772" w:rsidP="00DB4C66">
      <w:pPr>
        <w:pStyle w:val="Itext"/>
        <w:ind w:left="142" w:right="141"/>
        <w:rPr>
          <w:lang w:val="sk-SK"/>
        </w:rPr>
      </w:pPr>
      <w:r w:rsidRPr="00D64739">
        <w:rPr>
          <w:lang w:val="sk-SK"/>
        </w:rPr>
        <w:t xml:space="preserve">Hodnotiaca oblasť </w:t>
      </w:r>
      <w:r w:rsidRPr="00D64739">
        <w:rPr>
          <w:b/>
          <w:lang w:val="sk-SK"/>
        </w:rPr>
        <w:t>Práca školy na vytváraní bezpečného a pokojného prostredia na učenie</w:t>
      </w:r>
      <w:r w:rsidRPr="00D64739">
        <w:rPr>
          <w:lang w:val="sk-SK"/>
        </w:rPr>
        <w:t xml:space="preserve"> sa zameriava na to, ako škola zabezpečuje podmienky pre bezpečné, rešpektujúce a nerušené vzdelávacie prostredie pre všetkých žiakov. Posudzovanie sa sústreďuje najmä na opatrenia školy na udržiavanie poriadku pri vyučovaní, prevenciu a riešenie šikanovania alebo iných foriem nevhodného zaobchádzania medzi žiakmi, ako aj na systém postupov pri oznamovaní, preverovaní a riešení takýchto situácií. Súčasťou hodnotenia je aj preverenie bezpečnostných opatrení školy, vrátane pripravenosti na riešenie závažných incidentov, ochrany žiakov a zabezpečenia školských priestorov.</w:t>
      </w:r>
    </w:p>
    <w:p w14:paraId="39C387F1" w14:textId="77777777" w:rsidR="00B276BD" w:rsidRPr="00D64739" w:rsidRDefault="00B276BD" w:rsidP="00B276BD">
      <w:pPr>
        <w:pStyle w:val="Itext"/>
        <w:spacing w:before="0" w:after="0"/>
        <w:ind w:left="142" w:right="142"/>
        <w:rPr>
          <w:lang w:val="sk-SK"/>
        </w:rPr>
      </w:pPr>
    </w:p>
    <w:p w14:paraId="50E19A2F" w14:textId="77777777" w:rsidR="00B10C9F" w:rsidRPr="00D64739" w:rsidRDefault="00B10C9F">
      <w:pPr>
        <w:pStyle w:val="Odsekzoznamu"/>
        <w:numPr>
          <w:ilvl w:val="0"/>
          <w:numId w:val="16"/>
        </w:numPr>
        <w:spacing w:before="120" w:after="120" w:line="240" w:lineRule="auto"/>
        <w:contextualSpacing w:val="0"/>
        <w:jc w:val="both"/>
        <w:rPr>
          <w:rFonts w:cs="Times New Roman"/>
          <w:b/>
          <w:noProof/>
          <w:vanish/>
          <w:color w:val="000000"/>
        </w:rPr>
      </w:pPr>
    </w:p>
    <w:p w14:paraId="27FFFC35" w14:textId="66B535E6" w:rsidR="009F2772" w:rsidRPr="00D64739" w:rsidRDefault="00945D1F">
      <w:pPr>
        <w:pStyle w:val="Itext"/>
        <w:numPr>
          <w:ilvl w:val="1"/>
          <w:numId w:val="16"/>
        </w:numPr>
        <w:spacing w:before="0"/>
        <w:ind w:left="357" w:hanging="357"/>
        <w:rPr>
          <w:b/>
          <w:bCs w:val="0"/>
          <w:lang w:val="sk-SK"/>
        </w:rPr>
      </w:pPr>
      <w:r w:rsidRPr="00D64739">
        <w:rPr>
          <w:b/>
          <w:bCs w:val="0"/>
          <w:lang w:val="sk-SK"/>
        </w:rPr>
        <w:t>Preventívna činnosť na podporu bezpečnosti a boj proti zneužívaniu</w:t>
      </w:r>
    </w:p>
    <w:p w14:paraId="762800AA" w14:textId="3A307C69" w:rsidR="0034536A" w:rsidRPr="00D64739" w:rsidRDefault="0034536A" w:rsidP="009F2DC2">
      <w:pPr>
        <w:pStyle w:val="Iodrazkatext"/>
        <w:rPr>
          <w:bCs/>
        </w:rPr>
      </w:pPr>
      <w:r w:rsidRPr="00D64739">
        <w:t>Vykonáva sa preventívna činnosť zameraná na vytvorenie bezpečného prostredia.</w:t>
      </w:r>
    </w:p>
    <w:p w14:paraId="30C2FF8F" w14:textId="0ABAC85F" w:rsidR="00337D34" w:rsidRPr="00D64739" w:rsidRDefault="00337D34" w:rsidP="009F2DC2">
      <w:pPr>
        <w:pStyle w:val="Iodrazkatext"/>
      </w:pPr>
      <w:r w:rsidRPr="00D64739">
        <w:t>Školský orgán zabezpečí, aby sa každý rok vypracoval plán stanovujúci opatrenia potrebné na prevenciu a zastavenie šikanovania žiakov. Plán musí obsahovať opis toho, ktoré z týchto opatrení sa majú v nadchádzajúcom roku zaviesť alebo realizovať. Správa o tom, ako boli plánované opatrenia realizované, je zahrnutá v pláne na nasledujúci rok.</w:t>
      </w:r>
    </w:p>
    <w:p w14:paraId="76545C1C" w14:textId="002F68FD" w:rsidR="006009B4" w:rsidRPr="00D64739" w:rsidRDefault="006009B4" w:rsidP="009F2DC2">
      <w:pPr>
        <w:pStyle w:val="Iodrazkatext"/>
      </w:pPr>
      <w:r w:rsidRPr="00D64739">
        <w:t>Plán proti šikanovaniu sa vypracúva, monitoruje a prehodnocuje za účasti žiakov školy.</w:t>
      </w:r>
    </w:p>
    <w:p w14:paraId="06EC1F4B" w14:textId="61FE0627" w:rsidR="00550EE1" w:rsidRPr="00D64739" w:rsidRDefault="00550EE1">
      <w:pPr>
        <w:pStyle w:val="Itext"/>
        <w:numPr>
          <w:ilvl w:val="1"/>
          <w:numId w:val="16"/>
        </w:numPr>
        <w:rPr>
          <w:b/>
          <w:bCs w:val="0"/>
          <w:lang w:val="sk-SK"/>
        </w:rPr>
      </w:pPr>
      <w:r w:rsidRPr="00D64739">
        <w:rPr>
          <w:b/>
          <w:bCs w:val="0"/>
          <w:lang w:val="sk-SK"/>
        </w:rPr>
        <w:t>Nápravné opatrenia na vytvorenie bezpečného prostredia a prevenciu šikanovania</w:t>
      </w:r>
    </w:p>
    <w:p w14:paraId="5DC46E76" w14:textId="45424A37" w:rsidR="003C0D13" w:rsidRPr="00D64739" w:rsidRDefault="003C0D13" w:rsidP="009F2DC2">
      <w:pPr>
        <w:pStyle w:val="Iodrazkatext"/>
      </w:pPr>
      <w:r w:rsidRPr="00D64739">
        <w:t>Všetci zamestnanci školy sa snažia predchádzať šikanovaniu žiakov tým, že prijímajú opatrenia v prípade, ak je žiak vystavený šikanovaniu.</w:t>
      </w:r>
    </w:p>
    <w:p w14:paraId="63EAAB60" w14:textId="7FB34ECE" w:rsidR="003C0D13" w:rsidRPr="00D64739" w:rsidRDefault="003C0D13" w:rsidP="009F2DC2">
      <w:pPr>
        <w:pStyle w:val="Iodrazkatext"/>
      </w:pPr>
      <w:r w:rsidRPr="00D64739">
        <w:t xml:space="preserve">Každý zamestnanec, ktorý zistí, že žiak sa domnieva, že bol vystavený urážlivému zaobchádzaniu v súvislosti so školskými aktivitami, je povinný nahlásiť </w:t>
      </w:r>
      <w:r w:rsidR="00BD7391">
        <w:t>to</w:t>
      </w:r>
      <w:r w:rsidRPr="00D64739">
        <w:t xml:space="preserve"> riaditeľovi školy, ktorý to následne nahlási školskému úradu.</w:t>
      </w:r>
    </w:p>
    <w:p w14:paraId="31C99E49" w14:textId="33E10186" w:rsidR="006C22B6" w:rsidRPr="00D64739" w:rsidRDefault="006C22B6" w:rsidP="009F2DC2">
      <w:pPr>
        <w:pStyle w:val="Iodrazkatext"/>
      </w:pPr>
      <w:r w:rsidRPr="00D64739">
        <w:t>Pri každom oznámení o zneužívaní, ktoré školský úrad dostane, školský úrad prešetrí okolnosti údajného zneužitia a v prípade potreby prijme opatrenia, ktoré môžu byť rozumne potrebné na zabránenie zneužívaniu v budúcnosti.</w:t>
      </w:r>
    </w:p>
    <w:p w14:paraId="214E6EFD" w14:textId="0D0E00C9" w:rsidR="007F26C8" w:rsidRPr="00D64739" w:rsidRDefault="007F26C8" w:rsidP="009F2DC2">
      <w:pPr>
        <w:pStyle w:val="Iodrazkatext"/>
      </w:pPr>
      <w:r w:rsidRPr="00D64739">
        <w:t>Škola je povinná informovať komisiu sociálnych služieb, ak sa riaditeľ alebo zamestnanci dozvedia</w:t>
      </w:r>
      <w:r w:rsidR="00F31E2D">
        <w:t>,</w:t>
      </w:r>
      <w:r w:rsidRPr="00D64739">
        <w:t xml:space="preserve"> alebo majú podozrenie, že dieťaťu je ubližované.</w:t>
      </w:r>
    </w:p>
    <w:p w14:paraId="2F0CFCE8" w14:textId="42E07B03" w:rsidR="00550EE1" w:rsidRPr="00D64739" w:rsidRDefault="00550EE1">
      <w:pPr>
        <w:pStyle w:val="Itext"/>
        <w:numPr>
          <w:ilvl w:val="1"/>
          <w:numId w:val="16"/>
        </w:numPr>
        <w:rPr>
          <w:b/>
          <w:bCs w:val="0"/>
          <w:lang w:val="sk-SK"/>
        </w:rPr>
      </w:pPr>
      <w:r w:rsidRPr="00D64739">
        <w:rPr>
          <w:b/>
          <w:bCs w:val="0"/>
          <w:lang w:val="sk-SK"/>
        </w:rPr>
        <w:t xml:space="preserve">Vplyv žiakov na ich </w:t>
      </w:r>
      <w:r w:rsidR="001F48FC" w:rsidRPr="00D64739">
        <w:rPr>
          <w:b/>
          <w:bCs w:val="0"/>
          <w:lang w:val="sk-SK"/>
        </w:rPr>
        <w:t>školské</w:t>
      </w:r>
      <w:r w:rsidRPr="00D64739">
        <w:rPr>
          <w:b/>
          <w:bCs w:val="0"/>
          <w:lang w:val="sk-SK"/>
        </w:rPr>
        <w:t xml:space="preserve"> prostredie a snaha školy o vytvorenie priaznivého prostredia na učenie</w:t>
      </w:r>
    </w:p>
    <w:p w14:paraId="20288833" w14:textId="4FA3D4FF" w:rsidR="007F26C8" w:rsidRPr="00D64739" w:rsidRDefault="007F26C8" w:rsidP="009F2DC2">
      <w:pPr>
        <w:pStyle w:val="Iodrazkatext"/>
      </w:pPr>
      <w:r w:rsidRPr="00D64739">
        <w:t>Škola disponuje fórom na konzultácie so žiakmi, ktoré sa zaoberá otázkami dôležitými pre chod školy a ktoré môžu mať význam pre žiakov.</w:t>
      </w:r>
    </w:p>
    <w:p w14:paraId="3881DA5F" w14:textId="4E4125C1" w:rsidR="007F26C8" w:rsidRPr="00D64739" w:rsidRDefault="007F26C8" w:rsidP="009F2DC2">
      <w:pPr>
        <w:pStyle w:val="Iodrazkatext"/>
      </w:pPr>
      <w:r w:rsidRPr="00D64739">
        <w:t>Vykonáva sa preventívna činnosť</w:t>
      </w:r>
      <w:r w:rsidR="005450CC">
        <w:t>,</w:t>
      </w:r>
      <w:r w:rsidRPr="00D64739">
        <w:t xml:space="preserve"> s cieľom vytvoriť pokojné študijné prostredie.</w:t>
      </w:r>
    </w:p>
    <w:p w14:paraId="671F7C85" w14:textId="131F87D8" w:rsidR="0000746D" w:rsidRPr="00D64739" w:rsidRDefault="0000746D" w:rsidP="009F2DC2">
      <w:pPr>
        <w:pStyle w:val="Iodrazkatext"/>
      </w:pPr>
      <w:r w:rsidRPr="00D64739">
        <w:t>Škola má pravidlá a predpisy stanovené riaditeľom. Tieto pravidlá a predpisy, ako aj ich dodržiavanie, sú pravidelne kontrolované. Dôvody výsledkov týchto kontrol sa analyzujú.</w:t>
      </w:r>
    </w:p>
    <w:p w14:paraId="31F799C1" w14:textId="43D74820" w:rsidR="0000746D" w:rsidRPr="00D64739" w:rsidRDefault="0000746D" w:rsidP="009F2DC2">
      <w:pPr>
        <w:pStyle w:val="Iodrazkatext"/>
      </w:pPr>
      <w:r w:rsidRPr="00D64739">
        <w:t>Pravidlá správania sa vypracúvajú, monitorujú a v prípade potreby revidujú za účasti žiakov.</w:t>
      </w:r>
    </w:p>
    <w:p w14:paraId="3F4179D7" w14:textId="2F41740A" w:rsidR="00DC3E30" w:rsidRPr="00D64739" w:rsidRDefault="00DC3E30" w:rsidP="009F2DC2">
      <w:pPr>
        <w:pStyle w:val="Iodrazkatext"/>
      </w:pPr>
      <w:r w:rsidRPr="00D64739">
        <w:t>Mobilné telefóny a iné elektronické komunikačné zariadenia sa používajú iba počas vyučovania v súlade s pokynmi učiteľa, alebo ak predstavujú dodatočné úpravy alebo špeciálnu podporu, alebo ak existujú iné konkrétne dôvody.</w:t>
      </w:r>
    </w:p>
    <w:p w14:paraId="05A26A07" w14:textId="5BB0BE4E" w:rsidR="00DC3E30" w:rsidRPr="00D64739" w:rsidRDefault="00DC3E30" w:rsidP="009F2DC2">
      <w:pPr>
        <w:pStyle w:val="Iodrazkatext"/>
      </w:pPr>
      <w:r w:rsidRPr="00D64739">
        <w:t>Existujú písomné postupy pre zabavenie mobilných telefónov a iných elektronických komunikačných zariadení, o ktorých rozhoduje riaditeľ školy.</w:t>
      </w:r>
    </w:p>
    <w:p w14:paraId="15FCA42D" w14:textId="11A1C34A" w:rsidR="00A44FA3" w:rsidRPr="00D64739" w:rsidRDefault="00A44FA3" w:rsidP="009F2DC2">
      <w:pPr>
        <w:pStyle w:val="Iodrazkatext"/>
      </w:pPr>
      <w:r w:rsidRPr="00D64739">
        <w:t xml:space="preserve">Ak žiak opakovane narušoval poriadok alebo sa správal nevhodne, </w:t>
      </w:r>
      <w:r w:rsidR="008C7F95">
        <w:t>resp.</w:t>
      </w:r>
      <w:r w:rsidRPr="00D64739">
        <w:t xml:space="preserve"> ak sa dopustil závažnejšieho priestupku, riaditeľ školy zabezpečí prešetrenie veci. Uskutoční sa konzultácia s rodičom</w:t>
      </w:r>
      <w:r w:rsidR="008C7F95">
        <w:t>,</w:t>
      </w:r>
      <w:r w:rsidRPr="00D64739">
        <w:t xml:space="preserve"> alebo zákonným zástupcom žiaka. Ak sú splnené podmienky na prešetrenie potreby špeciálnej podpory, takéto prešetrenie sa začne.</w:t>
      </w:r>
    </w:p>
    <w:p w14:paraId="63422788" w14:textId="4E07F95D" w:rsidR="00A44FA3" w:rsidRPr="00D64739" w:rsidRDefault="00A44FA3" w:rsidP="009F2DC2">
      <w:pPr>
        <w:pStyle w:val="Iodrazkatext"/>
      </w:pPr>
      <w:r w:rsidRPr="00D64739">
        <w:t>Riaditeľ školy následne na základe zistení vyšetrovania týkajúceho sa žiaka, ktorý narušil poriadok, správal sa nevhodne alebo spáchal závažný priestupok</w:t>
      </w:r>
      <w:r w:rsidR="00AD3B22">
        <w:t>,</w:t>
      </w:r>
      <w:r w:rsidRPr="00D64739">
        <w:t xml:space="preserve"> zabezpečí prijatie opatrení, ktoré majú žiaka motivovať k zmene správania.</w:t>
      </w:r>
    </w:p>
    <w:p w14:paraId="45683291" w14:textId="77777777" w:rsidR="00DC42C2" w:rsidRPr="00D64739" w:rsidRDefault="00DC42C2" w:rsidP="00DC42C2">
      <w:pPr>
        <w:pStyle w:val="Iodrazkatext"/>
        <w:numPr>
          <w:ilvl w:val="0"/>
          <w:numId w:val="0"/>
        </w:numPr>
        <w:ind w:left="720" w:hanging="360"/>
      </w:pPr>
    </w:p>
    <w:p w14:paraId="3665D09C" w14:textId="6E5E521F" w:rsidR="00E02C40" w:rsidRPr="00D64739" w:rsidRDefault="00E02C40">
      <w:pPr>
        <w:pStyle w:val="Itext"/>
        <w:numPr>
          <w:ilvl w:val="1"/>
          <w:numId w:val="16"/>
        </w:numPr>
        <w:rPr>
          <w:b/>
          <w:bCs w:val="0"/>
          <w:lang w:val="sk-SK"/>
        </w:rPr>
      </w:pPr>
      <w:r w:rsidRPr="00D64739">
        <w:rPr>
          <w:b/>
          <w:bCs w:val="0"/>
          <w:lang w:val="sk-SK"/>
        </w:rPr>
        <w:lastRenderedPageBreak/>
        <w:t>Bezpečnostné opatrenia na prevenciu kriminality</w:t>
      </w:r>
    </w:p>
    <w:p w14:paraId="68D1B3DE" w14:textId="5B89E3BB" w:rsidR="00C32DAA" w:rsidRPr="00D64739" w:rsidRDefault="00C32DAA" w:rsidP="009F2DC2">
      <w:pPr>
        <w:pStyle w:val="Iodrazkatext"/>
      </w:pPr>
      <w:r w:rsidRPr="00D64739">
        <w:t>Existuje núdzový plán, ktorý stanovuje opatrenia, ktoré sa majú prijať v prípade vážnej násilnej situácie alebo hrozby vážnej násilnej situácie.</w:t>
      </w:r>
    </w:p>
    <w:p w14:paraId="14E3457D" w14:textId="343D1478" w:rsidR="00C32DAA" w:rsidRPr="00D64739" w:rsidRDefault="00C32DAA" w:rsidP="009F2DC2">
      <w:pPr>
        <w:pStyle w:val="Iodrazkatext"/>
      </w:pPr>
      <w:r w:rsidRPr="00D64739">
        <w:t>Priebežne sa vykonávajú opatrenia na zabezpečenie pripravenosti na riešenie závažných násilných situácií a hrozieb takýchto situácií.</w:t>
      </w:r>
    </w:p>
    <w:p w14:paraId="1BE7FFC1" w14:textId="1E517CBB" w:rsidR="00A26CAC" w:rsidRPr="00D64739" w:rsidRDefault="00A26CAC" w:rsidP="009F2DC2">
      <w:pPr>
        <w:pStyle w:val="Iodrazkatext"/>
      </w:pPr>
      <w:r w:rsidRPr="00D64739">
        <w:t>Boli prijaté opatrenia na zabránenie prístupu neoprávnených osôb do priestorov školy počas prebiehajúcich aktivít.</w:t>
      </w:r>
    </w:p>
    <w:p w14:paraId="682F7118" w14:textId="57A2CB14" w:rsidR="0082435C" w:rsidRPr="00D64739" w:rsidRDefault="00DC42C2" w:rsidP="00A91B41">
      <w:pPr>
        <w:pStyle w:val="Itext"/>
        <w:rPr>
          <w:lang w:val="sk-SK"/>
        </w:rPr>
      </w:pPr>
      <w:r w:rsidRPr="00D64739">
        <w:rPr>
          <w:b/>
          <w:color w:val="0070C0"/>
          <w:sz w:val="24"/>
          <w:szCs w:val="24"/>
          <w:lang w:val="sk-SK"/>
        </w:rPr>
        <mc:AlternateContent>
          <mc:Choice Requires="wps">
            <w:drawing>
              <wp:anchor distT="0" distB="0" distL="114300" distR="114300" simplePos="0" relativeHeight="251658254" behindDoc="0" locked="0" layoutInCell="1" allowOverlap="1" wp14:anchorId="54950647" wp14:editId="17449DCE">
                <wp:simplePos x="0" y="0"/>
                <wp:positionH relativeFrom="column">
                  <wp:posOffset>3972</wp:posOffset>
                </wp:positionH>
                <wp:positionV relativeFrom="paragraph">
                  <wp:posOffset>250825</wp:posOffset>
                </wp:positionV>
                <wp:extent cx="5834418" cy="1499191"/>
                <wp:effectExtent l="0" t="0" r="13970" b="25400"/>
                <wp:wrapNone/>
                <wp:docPr id="1017758406" name="Obdĺžnik 3"/>
                <wp:cNvGraphicFramePr/>
                <a:graphic xmlns:a="http://schemas.openxmlformats.org/drawingml/2006/main">
                  <a:graphicData uri="http://schemas.microsoft.com/office/word/2010/wordprocessingShape">
                    <wps:wsp>
                      <wps:cNvSpPr/>
                      <wps:spPr>
                        <a:xfrm>
                          <a:off x="0" y="0"/>
                          <a:ext cx="5834418" cy="1499191"/>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BDF6EF" id="Obdĺžnik 3" o:spid="_x0000_s1026" style="position:absolute;margin-left:.3pt;margin-top:19.75pt;width:459.4pt;height:118.05pt;z-index:25165825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" filled="f" strokecolor="#7f7f7f [1612]" strokeweight="1pt">
                <v:stroke dashstyle="3 1"/>
              </v:rect>
            </w:pict>
          </mc:Fallback>
        </mc:AlternateContent>
      </w:r>
    </w:p>
    <w:p w14:paraId="705B4F01" w14:textId="3A83B636" w:rsidR="0082435C" w:rsidRPr="00D64739" w:rsidRDefault="00A26CAC" w:rsidP="00A26CAC">
      <w:pPr>
        <w:pStyle w:val="Itext"/>
        <w:jc w:val="center"/>
        <w:rPr>
          <w:lang w:val="sk-SK"/>
        </w:rPr>
      </w:pPr>
      <w:r w:rsidRPr="00D64739">
        <w:rPr>
          <w:b/>
          <w:color w:val="000000" w:themeColor="text1"/>
          <w:sz w:val="24"/>
          <w:szCs w:val="24"/>
          <w:lang w:val="sk-SK"/>
        </w:rPr>
        <w:t>3. OBLASŤ HODNOTENIA: HODNOTENIE A KLASIFIKÁCIA</w:t>
      </w:r>
    </w:p>
    <w:p w14:paraId="092D8B9E" w14:textId="759D7AA0" w:rsidR="0082435C" w:rsidRPr="00D64739" w:rsidRDefault="0082435C" w:rsidP="00DC42C2">
      <w:pPr>
        <w:pStyle w:val="Itext"/>
        <w:ind w:left="142" w:right="141"/>
        <w:rPr>
          <w:lang w:val="sk-SK"/>
        </w:rPr>
      </w:pPr>
      <w:r w:rsidRPr="00D64739">
        <w:rPr>
          <w:lang w:val="sk-SK"/>
        </w:rPr>
        <w:t xml:space="preserve">Hodnotiaca oblasť </w:t>
      </w:r>
      <w:r w:rsidRPr="00D64739">
        <w:rPr>
          <w:b/>
          <w:lang w:val="sk-SK"/>
        </w:rPr>
        <w:t xml:space="preserve">Hodnotenie a klasifikácia </w:t>
      </w:r>
      <w:r w:rsidRPr="00D64739">
        <w:rPr>
          <w:bCs w:val="0"/>
          <w:lang w:val="sk-SK"/>
        </w:rPr>
        <w:t>žiakov</w:t>
      </w:r>
      <w:r w:rsidRPr="00D64739">
        <w:rPr>
          <w:lang w:val="sk-SK"/>
        </w:rPr>
        <w:t xml:space="preserve"> sa zameriava na to, či škola zabezpečuje hodnotenie výsledkov vzdelávania</w:t>
      </w:r>
      <w:r w:rsidR="007C7F9F">
        <w:rPr>
          <w:lang w:val="sk-SK"/>
        </w:rPr>
        <w:t>,</w:t>
      </w:r>
      <w:r w:rsidRPr="00D64739">
        <w:rPr>
          <w:lang w:val="sk-SK"/>
        </w:rPr>
        <w:t xml:space="preserve"> v súlade s požiadavkami právnych predpisov a národných kurikulárnych dokumentov. Posudzovanie sa sústreďuje najmä na postupy školy pri hodnotení vedomostí žiakov, správnosť a transparentnosť klasifikácie v jednotlivých predmetoch, ako aj na zabezpečenie jednotnosti a porovnateľnosti známok medzi školami. Súčasťou hodnotenia je aj preverenie spôsobu využívania národných testov pri hodnotení žiakov, vedenia dokumentácie o</w:t>
      </w:r>
      <w:r w:rsidR="00DC42C2" w:rsidRPr="00D64739">
        <w:rPr>
          <w:lang w:val="sk-SK"/>
        </w:rPr>
        <w:t> </w:t>
      </w:r>
      <w:r w:rsidRPr="00D64739">
        <w:rPr>
          <w:lang w:val="sk-SK"/>
        </w:rPr>
        <w:t>klasifikácii a informovania žiakov o ich študijnom pokroku.</w:t>
      </w:r>
    </w:p>
    <w:p w14:paraId="02ACDE99" w14:textId="77777777" w:rsidR="000568DF" w:rsidRPr="00D64739" w:rsidRDefault="000568DF">
      <w:pPr>
        <w:pStyle w:val="Odsekzoznamu"/>
        <w:numPr>
          <w:ilvl w:val="0"/>
          <w:numId w:val="16"/>
        </w:numPr>
        <w:spacing w:before="120" w:after="120" w:line="240" w:lineRule="auto"/>
        <w:contextualSpacing w:val="0"/>
        <w:jc w:val="both"/>
        <w:rPr>
          <w:rFonts w:cs="Times New Roman"/>
          <w:b/>
          <w:noProof/>
          <w:vanish/>
          <w:color w:val="000000"/>
        </w:rPr>
      </w:pPr>
    </w:p>
    <w:p w14:paraId="573DEF74" w14:textId="44AF4B8D" w:rsidR="000568DF" w:rsidRPr="00D64739" w:rsidRDefault="000568DF">
      <w:pPr>
        <w:pStyle w:val="Itext"/>
        <w:numPr>
          <w:ilvl w:val="1"/>
          <w:numId w:val="16"/>
        </w:numPr>
        <w:spacing w:before="240"/>
        <w:ind w:left="357" w:hanging="357"/>
        <w:rPr>
          <w:b/>
          <w:bCs w:val="0"/>
          <w:lang w:val="sk-SK"/>
        </w:rPr>
      </w:pPr>
      <w:r w:rsidRPr="00D64739">
        <w:rPr>
          <w:b/>
          <w:bCs w:val="0"/>
          <w:lang w:val="sk-SK"/>
        </w:rPr>
        <w:t>Informácie o pokroku žiaka</w:t>
      </w:r>
    </w:p>
    <w:p w14:paraId="0CBA0EA5" w14:textId="3510E6DF" w:rsidR="00D5232D" w:rsidRPr="00D64739" w:rsidRDefault="00D5232D" w:rsidP="009F2DC2">
      <w:pPr>
        <w:pStyle w:val="Iodrazkatext"/>
      </w:pPr>
      <w:r w:rsidRPr="00D64739">
        <w:t>Žiak a jeho zákonný zástupca sú informovaní o pokroku žiaka prostredníctvom stretnutí o pokroku.</w:t>
      </w:r>
    </w:p>
    <w:p w14:paraId="3FCEF4B4" w14:textId="21C0A8FB" w:rsidR="003301A9" w:rsidRPr="00D64739" w:rsidRDefault="003301A9" w:rsidP="009F2DC2">
      <w:pPr>
        <w:pStyle w:val="Iodrazkatext"/>
      </w:pPr>
      <w:r w:rsidRPr="00D64739">
        <w:t xml:space="preserve">Každý žiak má mentora, ktorý sleduje jeho akademický pokrok a študijnú situáciu, pričom zohľadňuje vzdelávanie žiaka ako celok a ktorý sleduje </w:t>
      </w:r>
      <w:r w:rsidR="00501C75">
        <w:t>náznaky</w:t>
      </w:r>
      <w:r w:rsidRPr="00D64739">
        <w:t xml:space="preserve"> toho, že žiak môže potrebovať podporu, </w:t>
      </w:r>
      <w:r w:rsidR="00080959">
        <w:t>pričom</w:t>
      </w:r>
      <w:r w:rsidRPr="00D64739">
        <w:t> v takom prípade o tom bezodkladne informuje príslušných zamestnancov školy.</w:t>
      </w:r>
    </w:p>
    <w:p w14:paraId="7B191C8D" w14:textId="310403E8" w:rsidR="00195EA3" w:rsidRPr="00D64739" w:rsidRDefault="00195EA3">
      <w:pPr>
        <w:pStyle w:val="Itext"/>
        <w:numPr>
          <w:ilvl w:val="1"/>
          <w:numId w:val="16"/>
        </w:numPr>
        <w:rPr>
          <w:b/>
          <w:bCs w:val="0"/>
          <w:lang w:val="sk-SK"/>
        </w:rPr>
      </w:pPr>
      <w:r w:rsidRPr="00D64739">
        <w:rPr>
          <w:b/>
          <w:bCs w:val="0"/>
          <w:lang w:val="sk-SK"/>
        </w:rPr>
        <w:t>Hodnotenie</w:t>
      </w:r>
    </w:p>
    <w:p w14:paraId="163CA3F5" w14:textId="2AC8452A" w:rsidR="0079080F" w:rsidRPr="00D64739" w:rsidRDefault="0079080F" w:rsidP="009F2DC2">
      <w:pPr>
        <w:pStyle w:val="Iodrazkatext"/>
      </w:pPr>
      <w:r w:rsidRPr="00D64739">
        <w:t>Učiteľ celkovo zhodnotí vedomosti žiaka na príslušnej úrovni v danom predmete vo vzťahu k</w:t>
      </w:r>
      <w:r w:rsidR="00FE56D9">
        <w:t>u</w:t>
      </w:r>
      <w:r w:rsidRPr="00D64739">
        <w:t> kritériám hodnotenia</w:t>
      </w:r>
      <w:r w:rsidR="00FE56D9">
        <w:t>,</w:t>
      </w:r>
      <w:r w:rsidRPr="00D64739">
        <w:t xml:space="preserve"> platným pre daný predmet ako celok a udelí známku, ktorá najlepšie odráža vedomosti žiaka. Aby však žiak získal známku „vyhovel“, musia byť splnené všetky kritériá pre známku E.</w:t>
      </w:r>
    </w:p>
    <w:p w14:paraId="0EA6718A" w14:textId="6815A2F9" w:rsidR="00536E45" w:rsidRPr="00D64739" w:rsidRDefault="00536E45" w:rsidP="009F2DC2">
      <w:pPr>
        <w:pStyle w:val="Iodrazkatext"/>
      </w:pPr>
      <w:r w:rsidRPr="00D64739">
        <w:t xml:space="preserve">Štátne testy sa zadávajú a vykonávajú v súlade s požiadavkami príslušných právnych predpisov. Pokiaľ neexistujú konkrétne dôvody, ktoré by tomu bránili, učitelia musia pri udeľovaní známok osobitne zohľadňovať výsledky žiakov v </w:t>
      </w:r>
      <w:r w:rsidR="00DA325E">
        <w:t>národných</w:t>
      </w:r>
      <w:r w:rsidRPr="00D64739">
        <w:t xml:space="preserve"> testoch.</w:t>
      </w:r>
    </w:p>
    <w:p w14:paraId="07983BBD" w14:textId="03114D20" w:rsidR="00195EA3" w:rsidRPr="00D64739" w:rsidRDefault="00195EA3">
      <w:pPr>
        <w:pStyle w:val="Itext"/>
        <w:numPr>
          <w:ilvl w:val="1"/>
          <w:numId w:val="16"/>
        </w:numPr>
        <w:rPr>
          <w:b/>
          <w:bCs w:val="0"/>
          <w:lang w:val="sk-SK"/>
        </w:rPr>
      </w:pPr>
      <w:r w:rsidRPr="00D64739">
        <w:rPr>
          <w:b/>
          <w:bCs w:val="0"/>
          <w:lang w:val="sk-SK"/>
        </w:rPr>
        <w:t>Rozhodnutia o známkach a stupnica hodnotenia</w:t>
      </w:r>
    </w:p>
    <w:p w14:paraId="1DEFF700" w14:textId="60C7C0AF" w:rsidR="00536E45" w:rsidRPr="00D64739" w:rsidRDefault="00536E45" w:rsidP="009F2DC2">
      <w:pPr>
        <w:pStyle w:val="Iodrazkatext"/>
      </w:pPr>
      <w:r w:rsidRPr="00D64739">
        <w:t>Hodnotenie sa udeľuje po ukončení predmetu, po dokončení záverečnej práce na strednej škole a záverečného projektu, ako aj v predmetoch základnej školy, ak sa výučba týchto predmetov môže uskutočňovať na strednej škole. Ak predmet pozostáva z viacerých úrovní, hodnotenie sa udeľuje po každej dokončenej úrovni. Ak sa v predmete s viacerými úrovňami udelí známka na vyššej úrovni, táto známka sa považuje za platnú aj pre nižšie úrovne v danom predmete a nahrádza známky udelené na týchto úrovniach.</w:t>
      </w:r>
    </w:p>
    <w:p w14:paraId="3FD6DD3F" w14:textId="151E152C" w:rsidR="001E5838" w:rsidRPr="00D64739" w:rsidRDefault="001E5838" w:rsidP="009F2DC2">
      <w:pPr>
        <w:pStyle w:val="Iodrazkatext"/>
      </w:pPr>
      <w:r w:rsidRPr="00D64739">
        <w:t xml:space="preserve">Známky stanovuje učiteľ alebo učitelia, ktorí v čase udeľovania známok vedú vyučovanie. Ak daný učiteľ alebo učitelia nemajú príslušnú kvalifikáciu, rozhodnutie sa prijme po konzultácii s kvalifikovaným učiteľom. </w:t>
      </w:r>
    </w:p>
    <w:p w14:paraId="430640AD" w14:textId="670B7312" w:rsidR="001E5838" w:rsidRPr="00D64739" w:rsidRDefault="001E5838" w:rsidP="009F2DC2">
      <w:pPr>
        <w:pStyle w:val="Iodrazkatext"/>
      </w:pPr>
      <w:r w:rsidRPr="00D64739">
        <w:t xml:space="preserve">Hodnotenie projektu </w:t>
      </w:r>
      <w:r w:rsidR="00682977" w:rsidRPr="00D64739">
        <w:t xml:space="preserve">(školskej práce) </w:t>
      </w:r>
      <w:r w:rsidRPr="00D64739">
        <w:t xml:space="preserve">na strednej škole alebo záverečnej práce stanoví zodpovedný učiteľ po tom, čo sa k nemu vyjadrí </w:t>
      </w:r>
      <w:proofErr w:type="spellStart"/>
      <w:r w:rsidRPr="00D64739">
        <w:t>spoluhodnotiteľ</w:t>
      </w:r>
      <w:proofErr w:type="spellEnd"/>
      <w:r w:rsidRPr="00D64739">
        <w:t xml:space="preserve"> so</w:t>
      </w:r>
      <w:r w:rsidR="00682977" w:rsidRPr="00D64739">
        <w:t xml:space="preserve"> </w:t>
      </w:r>
      <w:r w:rsidRPr="00D64739">
        <w:t>skúsenosťami v predmetovej oblasti, ktorej sa projekt týka.</w:t>
      </w:r>
    </w:p>
    <w:p w14:paraId="150CFBA2" w14:textId="3D4A6CEE" w:rsidR="001E5B42" w:rsidRPr="00D64739" w:rsidRDefault="001E5B42" w:rsidP="009F2DC2">
      <w:pPr>
        <w:pStyle w:val="Iodrazkatext"/>
      </w:pPr>
      <w:r w:rsidRPr="00D64739">
        <w:t>Ak žiak v prípravnom programe splní ciele programu v súlade so svojím individuálnym študijným plánom, riaditeľ školy mu vydá vysvedčenie o ukončení stredoškolského vzdelania. Ak žiak preruší štúdium v prípravnom programe</w:t>
      </w:r>
      <w:r w:rsidR="00055772">
        <w:t>,</w:t>
      </w:r>
      <w:r w:rsidRPr="00D64739">
        <w:t xml:space="preserve"> alebo nesplní ciele programu, dostane prehľad o tom, ktoré časti programu absolvoval v súlade so svojím individuálnym študijným plánom.</w:t>
      </w:r>
    </w:p>
    <w:p w14:paraId="2848377F" w14:textId="794C89E9" w:rsidR="007948E3" w:rsidRPr="00D64739" w:rsidRDefault="007948E3" w:rsidP="009F2DC2">
      <w:pPr>
        <w:pStyle w:val="Iodrazkatext"/>
      </w:pPr>
      <w:r w:rsidRPr="00D64739">
        <w:lastRenderedPageBreak/>
        <w:t xml:space="preserve">Rozhodnutia o známkach sa dokumentujú predpísaným spôsobom v registri známok. </w:t>
      </w:r>
    </w:p>
    <w:p w14:paraId="7993051A" w14:textId="3C67FF05" w:rsidR="00A26CAC" w:rsidRPr="00D64739" w:rsidRDefault="00DC42C2" w:rsidP="0082435C">
      <w:pPr>
        <w:pStyle w:val="Itext"/>
        <w:rPr>
          <w:lang w:val="sk-SK"/>
        </w:rPr>
      </w:pPr>
      <w:r w:rsidRPr="00D64739">
        <w:rPr>
          <w:b/>
          <w:color w:val="0070C0"/>
          <w:sz w:val="24"/>
          <w:szCs w:val="24"/>
          <w:lang w:val="sk-SK"/>
        </w:rPr>
        <mc:AlternateContent>
          <mc:Choice Requires="wps">
            <w:drawing>
              <wp:anchor distT="0" distB="0" distL="114300" distR="114300" simplePos="0" relativeHeight="251658255" behindDoc="0" locked="0" layoutInCell="1" allowOverlap="1" wp14:anchorId="3F20640B" wp14:editId="721980B5">
                <wp:simplePos x="0" y="0"/>
                <wp:positionH relativeFrom="column">
                  <wp:posOffset>1905</wp:posOffset>
                </wp:positionH>
                <wp:positionV relativeFrom="paragraph">
                  <wp:posOffset>243840</wp:posOffset>
                </wp:positionV>
                <wp:extent cx="5834380" cy="1511300"/>
                <wp:effectExtent l="0" t="0" r="13970" b="12700"/>
                <wp:wrapNone/>
                <wp:docPr id="1383818582" name="Obdĺžnik 3"/>
                <wp:cNvGraphicFramePr/>
                <a:graphic xmlns:a="http://schemas.openxmlformats.org/drawingml/2006/main">
                  <a:graphicData uri="http://schemas.microsoft.com/office/word/2010/wordprocessingShape">
                    <wps:wsp>
                      <wps:cNvSpPr/>
                      <wps:spPr>
                        <a:xfrm>
                          <a:off x="0" y="0"/>
                          <a:ext cx="5834380" cy="1511300"/>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8FB412" id="Obdĺžnik 3" o:spid="_x0000_s1026" style="position:absolute;margin-left:.15pt;margin-top:19.2pt;width:459.4pt;height:119pt;z-index:25165825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" filled="f" strokecolor="#7f7f7f [1612]" strokeweight="1pt">
                <v:stroke dashstyle="3 1"/>
              </v:rect>
            </w:pict>
          </mc:Fallback>
        </mc:AlternateContent>
      </w:r>
    </w:p>
    <w:p w14:paraId="6AF0DB64" w14:textId="77777777" w:rsidR="007948E3" w:rsidRPr="00D64739" w:rsidRDefault="007948E3" w:rsidP="007948E3">
      <w:pPr>
        <w:pStyle w:val="Itext"/>
        <w:jc w:val="center"/>
        <w:rPr>
          <w:b/>
          <w:color w:val="000000" w:themeColor="text1"/>
          <w:sz w:val="24"/>
          <w:szCs w:val="24"/>
          <w:lang w:val="sk-SK"/>
        </w:rPr>
      </w:pPr>
      <w:r w:rsidRPr="00D64739">
        <w:rPr>
          <w:b/>
          <w:color w:val="000000" w:themeColor="text1"/>
          <w:sz w:val="24"/>
          <w:szCs w:val="24"/>
          <w:lang w:val="sk-SK"/>
        </w:rPr>
        <w:t>4. OBLASŤ HODNOTENIA: ÚROVEŇ RIADENIA</w:t>
      </w:r>
    </w:p>
    <w:p w14:paraId="0DB35709" w14:textId="479FDFBA" w:rsidR="00E371E3" w:rsidRPr="00D64739" w:rsidRDefault="00E371E3" w:rsidP="00DC42C2">
      <w:pPr>
        <w:pStyle w:val="Itext"/>
        <w:ind w:left="142" w:right="141"/>
        <w:rPr>
          <w:lang w:val="sk-SK"/>
        </w:rPr>
      </w:pPr>
      <w:r w:rsidRPr="00D64739">
        <w:rPr>
          <w:lang w:val="sk-SK"/>
        </w:rPr>
        <w:t xml:space="preserve">Hodnotenie na úrovni </w:t>
      </w:r>
      <w:r w:rsidRPr="00D64739">
        <w:rPr>
          <w:b/>
          <w:lang w:val="sk-SK"/>
        </w:rPr>
        <w:t>zriaďovateľa školy</w:t>
      </w:r>
      <w:r w:rsidRPr="00D64739">
        <w:rPr>
          <w:lang w:val="sk-SK"/>
        </w:rPr>
        <w:t xml:space="preserve"> sa zameriava na to, či subjekt zodpovedný za prevádzku školy spĺňa zákonné predpoklady na poskytovanie vzdelávania a či zabezpečuje riadne fungovanie školy v</w:t>
      </w:r>
      <w:r w:rsidR="007948E3" w:rsidRPr="00D64739">
        <w:rPr>
          <w:lang w:val="sk-SK"/>
        </w:rPr>
        <w:t> </w:t>
      </w:r>
      <w:r w:rsidRPr="00D64739">
        <w:rPr>
          <w:lang w:val="sk-SK"/>
        </w:rPr>
        <w:t>súlade s právnymi predpismi. Posudzovanie sa sústreďuje najmä na odbornú spôsobilosť a</w:t>
      </w:r>
      <w:r w:rsidR="007948E3" w:rsidRPr="00D64739">
        <w:rPr>
          <w:lang w:val="sk-SK"/>
        </w:rPr>
        <w:t> </w:t>
      </w:r>
      <w:r w:rsidRPr="00D64739">
        <w:rPr>
          <w:lang w:val="sk-SK"/>
        </w:rPr>
        <w:t>dôveryhodnosť vedenia zriaďovateľa, jeho schopnosť riadiť školskú činnosť a zabezpečiť jej financovanie, ako aj na dodržiavanie podmienok stanovených pri udelení povolenia na poskytovanie vzdelávania. Súčasťou hodnotenia je aj preverenie toho, či zriaďovateľ plní svoju celkovú zodpovednosť za organizáciu a kvalitu vzdelávania poskytovaného v školách, ktoré spravuje.</w:t>
      </w:r>
    </w:p>
    <w:p w14:paraId="7E6EDD97" w14:textId="40E0264A" w:rsidR="007A0B33" w:rsidRPr="00D64739" w:rsidRDefault="007A0B33" w:rsidP="009F2DC2">
      <w:pPr>
        <w:pStyle w:val="Iodrazkatext"/>
        <w:rPr>
          <w:noProof/>
        </w:rPr>
      </w:pPr>
      <w:r w:rsidRPr="00D64739">
        <w:rPr>
          <w:noProof/>
        </w:rPr>
        <w:t>Vlastníci a vedenie riadiaceho orgánu si</w:t>
      </w:r>
      <w:r w:rsidR="002D2143">
        <w:rPr>
          <w:noProof/>
        </w:rPr>
        <w:t>,</w:t>
      </w:r>
      <w:r w:rsidRPr="00D64739">
        <w:rPr>
          <w:noProof/>
        </w:rPr>
        <w:t xml:space="preserve"> na základe skúseností alebo iným spôsobom</w:t>
      </w:r>
      <w:r w:rsidR="005127FD">
        <w:rPr>
          <w:noProof/>
        </w:rPr>
        <w:t>,</w:t>
      </w:r>
      <w:r w:rsidRPr="00D64739">
        <w:rPr>
          <w:noProof/>
        </w:rPr>
        <w:t xml:space="preserve"> osvojili znalosti o školskom právnom poriadku, pravidlách pracovného práva a bezpečnosti a ochrane zdravia pri práci, ako aj o finančných a obchodnoprávnych predpisoch potrebných na prevádzkovanie školy</w:t>
      </w:r>
      <w:r w:rsidR="002C00F4">
        <w:rPr>
          <w:noProof/>
        </w:rPr>
        <w:t>,</w:t>
      </w:r>
      <w:r w:rsidRPr="00D64739">
        <w:rPr>
          <w:noProof/>
        </w:rPr>
        <w:t xml:space="preserve"> v súlade s požiadavkami právnych predpisov.</w:t>
      </w:r>
    </w:p>
    <w:p w14:paraId="30D59106" w14:textId="36F3EF30" w:rsidR="007A0B33" w:rsidRPr="00D64739" w:rsidRDefault="007A0B33" w:rsidP="009F2DC2">
      <w:pPr>
        <w:pStyle w:val="Iodrazkatext"/>
        <w:rPr>
          <w:noProof/>
        </w:rPr>
      </w:pPr>
      <w:r w:rsidRPr="00D64739">
        <w:rPr>
          <w:noProof/>
        </w:rPr>
        <w:t>Poskytovateľ školských služieb ako právnická osoba</w:t>
      </w:r>
      <w:r w:rsidR="00675034">
        <w:rPr>
          <w:noProof/>
        </w:rPr>
        <w:t>,</w:t>
      </w:r>
      <w:r w:rsidRPr="00D64739">
        <w:rPr>
          <w:noProof/>
        </w:rPr>
        <w:t xml:space="preserve"> vlastníci a vedenie poskytovateľa školských služieb sú</w:t>
      </w:r>
      <w:r w:rsidR="00675034">
        <w:rPr>
          <w:noProof/>
        </w:rPr>
        <w:t>,</w:t>
      </w:r>
      <w:r w:rsidRPr="00D64739">
        <w:rPr>
          <w:noProof/>
        </w:rPr>
        <w:t xml:space="preserve"> na základe osobných a finančných okolností a demokratických zásad</w:t>
      </w:r>
      <w:r w:rsidR="00675034">
        <w:rPr>
          <w:noProof/>
        </w:rPr>
        <w:t>,</w:t>
      </w:r>
      <w:r w:rsidRPr="00D64739">
        <w:rPr>
          <w:noProof/>
        </w:rPr>
        <w:t xml:space="preserve"> spôsobilí na prevádzkovanie školy.</w:t>
      </w:r>
    </w:p>
    <w:p w14:paraId="769E8D2E" w14:textId="37504F5A" w:rsidR="00FF5B8E" w:rsidRPr="00D64739" w:rsidRDefault="00FF5B8E" w:rsidP="009F2DC2">
      <w:pPr>
        <w:pStyle w:val="Iodrazkatext"/>
        <w:rPr>
          <w:noProof/>
        </w:rPr>
      </w:pPr>
      <w:r w:rsidRPr="00D64739">
        <w:rPr>
          <w:noProof/>
        </w:rPr>
        <w:t>Poskytovateľ školy má finančnú kapacitu na prevádzkovanie školy</w:t>
      </w:r>
      <w:r w:rsidR="00E94015">
        <w:rPr>
          <w:noProof/>
        </w:rPr>
        <w:t>,</w:t>
      </w:r>
      <w:r w:rsidRPr="00D64739">
        <w:rPr>
          <w:noProof/>
        </w:rPr>
        <w:t xml:space="preserve"> v súlade s požiadavkami právnych predpisov.</w:t>
      </w:r>
    </w:p>
    <w:p w14:paraId="3283EC9B" w14:textId="6A2508CE" w:rsidR="00FF5B8E" w:rsidRPr="00D64739" w:rsidRDefault="00FF5B8E" w:rsidP="009F2DC2">
      <w:pPr>
        <w:pStyle w:val="Iodrazkatext"/>
        <w:rPr>
          <w:noProof/>
        </w:rPr>
      </w:pPr>
      <w:r w:rsidRPr="00D64739">
        <w:rPr>
          <w:noProof/>
        </w:rPr>
        <w:t>Vzdelávanie na školách zabezpečuje školský orgán, ktorý získal povolenie na poskytovanie vzdelávania na príslušnej škole, a to v súlade s podmienkami stanovenými v povolení alebo v konkrétnych rozhodnutiach.</w:t>
      </w:r>
    </w:p>
    <w:p w14:paraId="1F5252EB" w14:textId="77777777" w:rsidR="00E371E3" w:rsidRPr="00D64739" w:rsidRDefault="00E371E3" w:rsidP="0082435C">
      <w:pPr>
        <w:pStyle w:val="Itext"/>
        <w:rPr>
          <w:lang w:val="sk-SK"/>
        </w:rPr>
      </w:pPr>
    </w:p>
    <w:p w14:paraId="42D63184" w14:textId="77777777" w:rsidR="00B35C0B" w:rsidRPr="00D64739" w:rsidRDefault="00B35C0B" w:rsidP="00B35C0B">
      <w:pPr>
        <w:pStyle w:val="Itext"/>
        <w:jc w:val="center"/>
        <w:rPr>
          <w:b/>
          <w:color w:val="000000" w:themeColor="text1"/>
          <w:sz w:val="24"/>
          <w:szCs w:val="24"/>
          <w:lang w:val="sk-SK"/>
        </w:rPr>
      </w:pPr>
      <w:r w:rsidRPr="00D64739">
        <w:rPr>
          <w:b/>
          <w:color w:val="000000" w:themeColor="text1"/>
          <w:sz w:val="24"/>
          <w:szCs w:val="24"/>
          <w:lang w:val="sk-SK"/>
        </w:rPr>
        <w:t>OBLASŤ HODNOTENIA: DOPLŇUJÚCE KRITÉRIÁ HODNOTENIA</w:t>
      </w:r>
    </w:p>
    <w:p w14:paraId="2E366833" w14:textId="77777777" w:rsidR="00B35C0B" w:rsidRPr="00D64739" w:rsidRDefault="00B35C0B" w:rsidP="00B35C0B">
      <w:pPr>
        <w:pStyle w:val="Itext"/>
        <w:rPr>
          <w:b/>
          <w:bCs w:val="0"/>
          <w:lang w:val="sk-SK"/>
        </w:rPr>
      </w:pPr>
      <w:r w:rsidRPr="00D64739">
        <w:rPr>
          <w:b/>
          <w:bCs w:val="0"/>
          <w:lang w:val="sk-SK"/>
        </w:rPr>
        <w:t xml:space="preserve">KRITÉRIÁ: </w:t>
      </w:r>
    </w:p>
    <w:p w14:paraId="6CDF052B" w14:textId="390D3A9B" w:rsidR="00B35C0B" w:rsidRPr="00D64739" w:rsidRDefault="00FA309B" w:rsidP="009F2DC2">
      <w:pPr>
        <w:pStyle w:val="Iodrazkatext"/>
        <w:rPr>
          <w:noProof/>
        </w:rPr>
      </w:pPr>
      <w:r w:rsidRPr="00D64739">
        <w:rPr>
          <w:noProof/>
        </w:rPr>
        <w:t>Riaditeľ školy rozhoduje o vnútornej organizácii svojej jednotky a deleguje jednotlivé riadiace úlohy a rozhodnutia výlučne na základe podmienok stanovených v zákone o vzdelávaní.</w:t>
      </w:r>
    </w:p>
    <w:p w14:paraId="2512CBBB" w14:textId="46F24757" w:rsidR="00FA309B" w:rsidRPr="00D64739" w:rsidRDefault="00FA309B" w:rsidP="009F2DC2">
      <w:pPr>
        <w:pStyle w:val="Iodrazkatext"/>
        <w:rPr>
          <w:noProof/>
        </w:rPr>
      </w:pPr>
      <w:r w:rsidRPr="00D64739">
        <w:rPr>
          <w:noProof/>
        </w:rPr>
        <w:t>Školský úrad zabezpečuje, aby riaditeľ školského zariadenia absolvoval špecifické školenie po nástupe do funkcie alebo školenie, ktoré je s ním rovnocenné, do štyroch rokov od nástupu do funkcie.</w:t>
      </w:r>
    </w:p>
    <w:p w14:paraId="5743986E" w14:textId="535D1C04" w:rsidR="00FA309B" w:rsidRPr="00D64739" w:rsidRDefault="00FA309B" w:rsidP="009F2DC2">
      <w:pPr>
        <w:pStyle w:val="Iodrazkatext"/>
        <w:rPr>
          <w:noProof/>
        </w:rPr>
      </w:pPr>
      <w:r w:rsidRPr="00D64739">
        <w:rPr>
          <w:noProof/>
        </w:rPr>
        <w:t>Poskytujú sa služby v oblasti starostlivosti o žiakov, ktoré zahŕňajú lekársku, psychologickú, psychosociálnu a špeciálnu pedagogickú podporu. Žiakom je k dispozícii školský lekár, školská zdravotná sestra, psychológ, poradca a učiteľ pre žiakov so špeciálnymi potrebami alebo špecializovaný učiteľ.</w:t>
      </w:r>
    </w:p>
    <w:p w14:paraId="74740B77" w14:textId="618F05B2" w:rsidR="00FA1DF5" w:rsidRPr="00D64739" w:rsidRDefault="00FA1DF5" w:rsidP="009F2DC2">
      <w:pPr>
        <w:pStyle w:val="Iodrazkatext"/>
        <w:rPr>
          <w:noProof/>
        </w:rPr>
      </w:pPr>
      <w:r w:rsidRPr="00D64739">
        <w:rPr>
          <w:noProof/>
        </w:rPr>
        <w:t xml:space="preserve">Školský úrad zabezpečuje, aby zamestnanci mali potrebné znalosti o predpisoch platných pre školský systém a aby mali možnosti odborného rozvoja. </w:t>
      </w:r>
    </w:p>
    <w:p w14:paraId="4158E1AA" w14:textId="4B2864D4" w:rsidR="00FA1DF5" w:rsidRPr="00D64739" w:rsidRDefault="00FA1DF5" w:rsidP="009F2DC2">
      <w:pPr>
        <w:pStyle w:val="Iodrazkatext"/>
        <w:rPr>
          <w:noProof/>
        </w:rPr>
      </w:pPr>
      <w:r w:rsidRPr="00D64739">
        <w:rPr>
          <w:noProof/>
        </w:rPr>
        <w:t>Školská jednotka má prístup k vhodnému vybaveniu a priestorom a využíva ich.</w:t>
      </w:r>
    </w:p>
    <w:p w14:paraId="57879C26" w14:textId="194C6623" w:rsidR="009A7DA7" w:rsidRPr="00D64739" w:rsidRDefault="009A7DA7" w:rsidP="009F2DC2">
      <w:pPr>
        <w:pStyle w:val="Iodrazkatext"/>
        <w:rPr>
          <w:noProof/>
        </w:rPr>
      </w:pPr>
      <w:r w:rsidRPr="00D64739">
        <w:rPr>
          <w:noProof/>
        </w:rPr>
        <w:t>Žiakom sa poskytuje vzdelávacie a kariérne poradenstvo, ktoré zodpovedá ich potrebám v oblasti orientácie pri výbere budúceho vzdelania a kariérnej dráhy.</w:t>
      </w:r>
    </w:p>
    <w:p w14:paraId="61195BAC" w14:textId="77777777" w:rsidR="006920F8" w:rsidRPr="00D64739" w:rsidRDefault="006920F8" w:rsidP="006920F8">
      <w:pPr>
        <w:pStyle w:val="Iodrazkatext"/>
        <w:numPr>
          <w:ilvl w:val="0"/>
          <w:numId w:val="0"/>
        </w:numPr>
        <w:ind w:left="720" w:hanging="360"/>
        <w:rPr>
          <w:noProof/>
        </w:rPr>
      </w:pPr>
    </w:p>
    <w:p w14:paraId="10C1B4C1" w14:textId="0F03A3B3" w:rsidR="006920F8" w:rsidRPr="00D64739" w:rsidRDefault="006920F8" w:rsidP="006920F8">
      <w:pPr>
        <w:pStyle w:val="Itext"/>
        <w:rPr>
          <w:lang w:val="sk-SK"/>
        </w:rPr>
      </w:pPr>
      <w:r w:rsidRPr="00D64739">
        <w:rPr>
          <w:lang w:val="sk-SK"/>
        </w:rPr>
        <w:t xml:space="preserve">Kritériá pre Plánovaný a cielený dohľad pre komunálne vzdelávanie dospelých je súčasťou Prílohy č. 4 predkladanej analýzy. </w:t>
      </w:r>
    </w:p>
    <w:p w14:paraId="07B3B496" w14:textId="77777777" w:rsidR="0082435C" w:rsidRPr="00D64739" w:rsidRDefault="0082435C" w:rsidP="00A91B41">
      <w:pPr>
        <w:pStyle w:val="Itext"/>
        <w:rPr>
          <w:lang w:val="sk-SK"/>
        </w:rPr>
      </w:pPr>
    </w:p>
    <w:p w14:paraId="400E4B8C" w14:textId="77777777" w:rsidR="00ED5725" w:rsidRPr="00D64739" w:rsidRDefault="00ED5725" w:rsidP="00496AF2">
      <w:pPr>
        <w:pStyle w:val="Itext"/>
        <w:rPr>
          <w:b/>
          <w:lang w:val="sk-SK"/>
        </w:rPr>
      </w:pPr>
    </w:p>
    <w:p w14:paraId="221717A5" w14:textId="77777777" w:rsidR="009E7355" w:rsidRPr="00D64739" w:rsidRDefault="009E7355" w:rsidP="00496AF2">
      <w:pPr>
        <w:pStyle w:val="Itext"/>
        <w:rPr>
          <w:b/>
          <w:lang w:val="sk-SK"/>
        </w:rPr>
        <w:sectPr w:rsidR="009E7355" w:rsidRPr="00D64739" w:rsidSect="009A58F2">
          <w:pgSz w:w="11906" w:h="16838"/>
          <w:pgMar w:top="1417" w:right="1417" w:bottom="1417" w:left="1417" w:header="708" w:footer="708" w:gutter="0"/>
          <w:cols w:space="708"/>
          <w:titlePg/>
          <w:docGrid w:linePitch="360"/>
        </w:sectPr>
      </w:pPr>
    </w:p>
    <w:p w14:paraId="715DBAF8" w14:textId="2DEEAB0E" w:rsidR="002223A3" w:rsidRPr="00D64739" w:rsidRDefault="00E15D30" w:rsidP="003D05AB">
      <w:pPr>
        <w:pStyle w:val="Itext"/>
        <w:rPr>
          <w:b/>
          <w:color w:val="0070C0"/>
          <w:sz w:val="24"/>
          <w:szCs w:val="24"/>
          <w:lang w:val="sk-SK"/>
        </w:rPr>
      </w:pPr>
      <w:r w:rsidRPr="00D64739">
        <w:rPr>
          <w:b/>
          <w:lang w:val="sk-SK"/>
        </w:rPr>
        <w:lastRenderedPageBreak/>
        <w:drawing>
          <wp:anchor distT="0" distB="0" distL="114300" distR="114300" simplePos="0" relativeHeight="251658283" behindDoc="1" locked="0" layoutInCell="1" allowOverlap="1" wp14:anchorId="1A4BB19C" wp14:editId="1CA87606">
            <wp:simplePos x="0" y="0"/>
            <wp:positionH relativeFrom="column">
              <wp:posOffset>2124739</wp:posOffset>
            </wp:positionH>
            <wp:positionV relativeFrom="paragraph">
              <wp:posOffset>-31633</wp:posOffset>
            </wp:positionV>
            <wp:extent cx="3071004" cy="1655731"/>
            <wp:effectExtent l="0" t="0" r="0" b="1905"/>
            <wp:wrapNone/>
            <wp:docPr id="172583797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667270" name=""/>
                    <pic:cNvPicPr/>
                  </pic:nvPicPr>
                  <pic:blipFill>
                    <a:blip r:embed="rId30">
                      <a:extLst>
                        <a:ext uri="{28A0092B-C50C-407E-A947-70E740481C1C}">
                          <a14:useLocalDpi xmlns:a14="http://schemas.microsoft.com/office/drawing/2010/main" val="0"/>
                        </a:ext>
                      </a:extLst>
                    </a:blip>
                    <a:stretch>
                      <a:fillRect/>
                    </a:stretch>
                  </pic:blipFill>
                  <pic:spPr>
                    <a:xfrm>
                      <a:off x="0" y="0"/>
                      <a:ext cx="3071004" cy="1655731"/>
                    </a:xfrm>
                    <a:prstGeom prst="rect">
                      <a:avLst/>
                    </a:prstGeom>
                  </pic:spPr>
                </pic:pic>
              </a:graphicData>
            </a:graphic>
            <wp14:sizeRelH relativeFrom="page">
              <wp14:pctWidth>0</wp14:pctWidth>
            </wp14:sizeRelH>
            <wp14:sizeRelV relativeFrom="page">
              <wp14:pctHeight>0</wp14:pctHeight>
            </wp14:sizeRelV>
          </wp:anchor>
        </w:drawing>
      </w:r>
      <w:r w:rsidRPr="00D64739">
        <w:rPr>
          <w:b/>
          <w:lang w:val="sk-SK"/>
        </w:rPr>
        <mc:AlternateContent>
          <mc:Choice Requires="wps">
            <w:drawing>
              <wp:anchor distT="0" distB="0" distL="114300" distR="114300" simplePos="0" relativeHeight="251658284" behindDoc="0" locked="0" layoutInCell="1" allowOverlap="1" wp14:anchorId="35EE8A6C" wp14:editId="673C05A3">
                <wp:simplePos x="0" y="0"/>
                <wp:positionH relativeFrom="column">
                  <wp:posOffset>1844454</wp:posOffset>
                </wp:positionH>
                <wp:positionV relativeFrom="paragraph">
                  <wp:posOffset>176515</wp:posOffset>
                </wp:positionV>
                <wp:extent cx="361315" cy="634621"/>
                <wp:effectExtent l="0" t="0" r="19685" b="32385"/>
                <wp:wrapNone/>
                <wp:docPr id="178846395" name="Rovná spojnica 2"/>
                <wp:cNvGraphicFramePr/>
                <a:graphic xmlns:a="http://schemas.openxmlformats.org/drawingml/2006/main">
                  <a:graphicData uri="http://schemas.microsoft.com/office/word/2010/wordprocessingShape">
                    <wps:wsp>
                      <wps:cNvCnPr/>
                      <wps:spPr>
                        <a:xfrm flipV="1">
                          <a:off x="0" y="0"/>
                          <a:ext cx="361315" cy="63462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745924E" id="Rovná spojnica 2" o:spid="_x0000_s1026" style="position:absolute;flip:y;z-index:2516582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5.25pt,13.9pt" to="173.7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" strokecolor="#d8d8d8 [2732]" strokeweight=".5pt">
                <v:stroke joinstyle="miter"/>
              </v:line>
            </w:pict>
          </mc:Fallback>
        </mc:AlternateContent>
      </w:r>
      <w:r w:rsidR="002223A3" w:rsidRPr="00D64739">
        <w:rPr>
          <w:b/>
          <w:lang w:val="sk-SK"/>
        </w:rPr>
        <w:drawing>
          <wp:anchor distT="0" distB="0" distL="114300" distR="114300" simplePos="0" relativeHeight="251658256" behindDoc="1" locked="0" layoutInCell="1" allowOverlap="1" wp14:anchorId="4BF79BB3" wp14:editId="425BD41B">
            <wp:simplePos x="0" y="0"/>
            <wp:positionH relativeFrom="column">
              <wp:posOffset>24765</wp:posOffset>
            </wp:positionH>
            <wp:positionV relativeFrom="paragraph">
              <wp:posOffset>0</wp:posOffset>
            </wp:positionV>
            <wp:extent cx="1881199" cy="1692000"/>
            <wp:effectExtent l="0" t="0" r="5080" b="3810"/>
            <wp:wrapSquare wrapText="bothSides"/>
            <wp:docPr id="106664799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47993" name=""/>
                    <pic:cNvPicPr/>
                  </pic:nvPicPr>
                  <pic:blipFill>
                    <a:blip r:embed="rId31">
                      <a:extLst>
                        <a:ext uri="{28A0092B-C50C-407E-A947-70E740481C1C}">
                          <a14:useLocalDpi xmlns:a14="http://schemas.microsoft.com/office/drawing/2010/main" val="0"/>
                        </a:ext>
                      </a:extLst>
                    </a:blip>
                    <a:stretch>
                      <a:fillRect/>
                    </a:stretch>
                  </pic:blipFill>
                  <pic:spPr>
                    <a:xfrm>
                      <a:off x="0" y="0"/>
                      <a:ext cx="1881199" cy="1692000"/>
                    </a:xfrm>
                    <a:prstGeom prst="rect">
                      <a:avLst/>
                    </a:prstGeom>
                  </pic:spPr>
                </pic:pic>
              </a:graphicData>
            </a:graphic>
            <wp14:sizeRelH relativeFrom="page">
              <wp14:pctWidth>0</wp14:pctWidth>
            </wp14:sizeRelH>
            <wp14:sizeRelV relativeFrom="page">
              <wp14:pctHeight>0</wp14:pctHeight>
            </wp14:sizeRelV>
          </wp:anchor>
        </w:drawing>
      </w:r>
    </w:p>
    <w:p w14:paraId="68850C38" w14:textId="720FECEB" w:rsidR="002223A3" w:rsidRPr="00D64739" w:rsidRDefault="002223A3" w:rsidP="003D05AB">
      <w:pPr>
        <w:pStyle w:val="Itext"/>
        <w:rPr>
          <w:b/>
          <w:color w:val="0070C0"/>
          <w:sz w:val="24"/>
          <w:szCs w:val="24"/>
          <w:lang w:val="sk-SK"/>
        </w:rPr>
      </w:pPr>
    </w:p>
    <w:p w14:paraId="586E61F1" w14:textId="74C210F5" w:rsidR="002223A3" w:rsidRPr="00D64739" w:rsidRDefault="002223A3" w:rsidP="003D05AB">
      <w:pPr>
        <w:pStyle w:val="Itext"/>
        <w:rPr>
          <w:b/>
          <w:color w:val="0070C0"/>
          <w:sz w:val="24"/>
          <w:szCs w:val="24"/>
          <w:lang w:val="sk-SK"/>
        </w:rPr>
      </w:pPr>
    </w:p>
    <w:p w14:paraId="0DDEFA98" w14:textId="67A3172F" w:rsidR="002223A3" w:rsidRPr="00D64739" w:rsidRDefault="00E15D30" w:rsidP="003D05AB">
      <w:pPr>
        <w:pStyle w:val="Itext"/>
        <w:rPr>
          <w:b/>
          <w:color w:val="0070C0"/>
          <w:sz w:val="24"/>
          <w:szCs w:val="24"/>
          <w:lang w:val="sk-SK"/>
        </w:rPr>
      </w:pPr>
      <w:r w:rsidRPr="00D64739">
        <w:rPr>
          <w:b/>
          <w:lang w:val="sk-SK"/>
        </w:rPr>
        <mc:AlternateContent>
          <mc:Choice Requires="wps">
            <w:drawing>
              <wp:anchor distT="0" distB="0" distL="114300" distR="114300" simplePos="0" relativeHeight="251658285" behindDoc="0" locked="0" layoutInCell="1" allowOverlap="1" wp14:anchorId="2D049640" wp14:editId="776577C1">
                <wp:simplePos x="0" y="0"/>
                <wp:positionH relativeFrom="column">
                  <wp:posOffset>1846359</wp:posOffset>
                </wp:positionH>
                <wp:positionV relativeFrom="paragraph">
                  <wp:posOffset>24115</wp:posOffset>
                </wp:positionV>
                <wp:extent cx="331596" cy="545465"/>
                <wp:effectExtent l="0" t="0" r="30480" b="26035"/>
                <wp:wrapNone/>
                <wp:docPr id="376738323" name="Rovná spojnica 2"/>
                <wp:cNvGraphicFramePr/>
                <a:graphic xmlns:a="http://schemas.openxmlformats.org/drawingml/2006/main">
                  <a:graphicData uri="http://schemas.microsoft.com/office/word/2010/wordprocessingShape">
                    <wps:wsp>
                      <wps:cNvCnPr/>
                      <wps:spPr>
                        <a:xfrm>
                          <a:off x="0" y="0"/>
                          <a:ext cx="331596" cy="545465"/>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78172A" id="Rovná spojnica 2" o:spid="_x0000_s1026" style="position:absolute;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4pt,1.9pt" to="171.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" strokecolor="#d8d8d8 [2732]" strokeweight=".5pt">
                <v:stroke joinstyle="miter"/>
              </v:line>
            </w:pict>
          </mc:Fallback>
        </mc:AlternateContent>
      </w:r>
    </w:p>
    <w:p w14:paraId="46ED1641" w14:textId="1DC0BB39" w:rsidR="002223A3" w:rsidRPr="00D64739" w:rsidRDefault="002223A3" w:rsidP="003D05AB">
      <w:pPr>
        <w:pStyle w:val="Itext"/>
        <w:rPr>
          <w:b/>
          <w:color w:val="0070C0"/>
          <w:sz w:val="24"/>
          <w:szCs w:val="24"/>
          <w:lang w:val="sk-SK"/>
        </w:rPr>
      </w:pPr>
    </w:p>
    <w:p w14:paraId="703B33A5" w14:textId="53D31552" w:rsidR="002223A3" w:rsidRPr="00D64739" w:rsidRDefault="002223A3" w:rsidP="003D05AB">
      <w:pPr>
        <w:pStyle w:val="Itext"/>
        <w:rPr>
          <w:b/>
          <w:color w:val="0070C0"/>
          <w:sz w:val="24"/>
          <w:szCs w:val="24"/>
          <w:lang w:val="sk-SK"/>
        </w:rPr>
      </w:pPr>
    </w:p>
    <w:p w14:paraId="71A498D6" w14:textId="63E5C6CD" w:rsidR="002223A3" w:rsidRPr="00D64739" w:rsidRDefault="002223A3" w:rsidP="003D05AB">
      <w:pPr>
        <w:pStyle w:val="Itext"/>
        <w:rPr>
          <w:b/>
          <w:color w:val="0070C0"/>
          <w:sz w:val="24"/>
          <w:szCs w:val="24"/>
          <w:lang w:val="sk-SK"/>
        </w:rPr>
      </w:pPr>
      <w:r w:rsidRPr="00D64739">
        <w:rPr>
          <w:b/>
          <w:color w:val="0070C0"/>
          <w:sz w:val="24"/>
          <w:szCs w:val="24"/>
          <w:lang w:val="sk-SK"/>
        </w:rPr>
        <mc:AlternateContent>
          <mc:Choice Requires="wps">
            <w:drawing>
              <wp:anchor distT="0" distB="0" distL="114300" distR="114300" simplePos="0" relativeHeight="251658282" behindDoc="0" locked="0" layoutInCell="1" allowOverlap="1" wp14:anchorId="3B0F0376" wp14:editId="14E349C1">
                <wp:simplePos x="0" y="0"/>
                <wp:positionH relativeFrom="column">
                  <wp:posOffset>3972</wp:posOffset>
                </wp:positionH>
                <wp:positionV relativeFrom="paragraph">
                  <wp:posOffset>206079</wp:posOffset>
                </wp:positionV>
                <wp:extent cx="5773420" cy="1435011"/>
                <wp:effectExtent l="0" t="0" r="17780" b="13335"/>
                <wp:wrapNone/>
                <wp:docPr id="408291456" name="Obdĺžnik 3"/>
                <wp:cNvGraphicFramePr/>
                <a:graphic xmlns:a="http://schemas.openxmlformats.org/drawingml/2006/main">
                  <a:graphicData uri="http://schemas.microsoft.com/office/word/2010/wordprocessingShape">
                    <wps:wsp>
                      <wps:cNvSpPr/>
                      <wps:spPr>
                        <a:xfrm>
                          <a:off x="0" y="0"/>
                          <a:ext cx="5773420" cy="1435011"/>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2FE42" id="Obdĺžnik 3" o:spid="_x0000_s1026" style="position:absolute;margin-left:.3pt;margin-top:16.25pt;width:454.6pt;height:113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" filled="f" strokecolor="#7f7f7f [1612]" strokeweight="1pt">
                <v:stroke dashstyle="3 1"/>
              </v:rect>
            </w:pict>
          </mc:Fallback>
        </mc:AlternateContent>
      </w:r>
    </w:p>
    <w:p w14:paraId="4114D675" w14:textId="7369168F" w:rsidR="00B92904" w:rsidRPr="00D64739" w:rsidRDefault="00B92904" w:rsidP="002223A3">
      <w:pPr>
        <w:pStyle w:val="Itext"/>
        <w:jc w:val="center"/>
        <w:rPr>
          <w:b/>
          <w:lang w:val="sk-SK"/>
        </w:rPr>
      </w:pPr>
      <w:r w:rsidRPr="00D64739">
        <w:rPr>
          <w:b/>
          <w:color w:val="000000" w:themeColor="text1"/>
          <w:sz w:val="24"/>
          <w:szCs w:val="24"/>
          <w:lang w:val="sk-SK"/>
        </w:rPr>
        <w:t xml:space="preserve">1. OBLASŤ HODNOTENIA: </w:t>
      </w:r>
      <w:r w:rsidRPr="00D64739">
        <w:rPr>
          <w:b/>
          <w:lang w:val="sk-SK"/>
        </w:rPr>
        <w:t>PEDAGOGICKÉ RIADENIE ŠKOLY RIADITEĽOM</w:t>
      </w:r>
    </w:p>
    <w:p w14:paraId="48E9D7AB" w14:textId="0518C0BE" w:rsidR="00B92904" w:rsidRPr="00D64739" w:rsidRDefault="00B92904" w:rsidP="002223A3">
      <w:pPr>
        <w:pStyle w:val="Itext"/>
        <w:tabs>
          <w:tab w:val="left" w:pos="2694"/>
        </w:tabs>
        <w:ind w:left="142" w:right="141"/>
        <w:rPr>
          <w:bCs w:val="0"/>
          <w:lang w:val="sk-SK"/>
        </w:rPr>
      </w:pPr>
      <w:r w:rsidRPr="00D64739">
        <w:rPr>
          <w:bCs w:val="0"/>
          <w:lang w:val="sk-SK"/>
        </w:rPr>
        <w:t>Hodnotená oblasť pedagogického riadenia školy sa zameriava na úlohu riaditeľa ako kľúčového aktéra zabezpečujúceho kvalitu a rozvoj vzdelávania. Posudzovanie sleduje najmä to ako riaditeľ systematicky riadi výchovno-vzdelávací proces využíva výsledky hodnotenia na prijímanie rozvojových opatrení a vytvára podmienky pre profesionálnu prácu učiteľov.</w:t>
      </w:r>
      <w:r w:rsidR="001507F8" w:rsidRPr="00D64739">
        <w:rPr>
          <w:b/>
          <w:color w:val="0070C0"/>
          <w:sz w:val="24"/>
          <w:szCs w:val="24"/>
          <w:lang w:val="sk-SK"/>
        </w:rPr>
        <w:t xml:space="preserve"> </w:t>
      </w:r>
      <w:r w:rsidRPr="00D64739">
        <w:rPr>
          <w:bCs w:val="0"/>
          <w:lang w:val="sk-SK"/>
        </w:rPr>
        <w:t xml:space="preserve"> Dôraz sa kladie aj na efektívne riadenie zdrojov školy, podporu spolupráce učiteľov a budovanie kultúry učenia sa v rámci školy, ako aj na zabezpečenie rovných príležitostí vo vzdelávaní pre všetkých žiakov.</w:t>
      </w:r>
    </w:p>
    <w:p w14:paraId="196341E2" w14:textId="77777777" w:rsidR="004F3AE9" w:rsidRPr="00D64739" w:rsidRDefault="004F3AE9" w:rsidP="00B92904">
      <w:pPr>
        <w:pStyle w:val="Itext"/>
        <w:rPr>
          <w:bCs w:val="0"/>
          <w:lang w:val="sk-SK"/>
        </w:rPr>
      </w:pPr>
    </w:p>
    <w:p w14:paraId="2E7E360B" w14:textId="0A747C30" w:rsidR="00341082" w:rsidRPr="00D64739" w:rsidRDefault="007D14D2">
      <w:pPr>
        <w:pStyle w:val="Itext"/>
        <w:numPr>
          <w:ilvl w:val="1"/>
          <w:numId w:val="19"/>
        </w:numPr>
        <w:rPr>
          <w:b/>
          <w:bCs w:val="0"/>
          <w:lang w:val="sk-SK"/>
        </w:rPr>
      </w:pPr>
      <w:r w:rsidRPr="00D64739">
        <w:rPr>
          <w:b/>
          <w:bCs w:val="0"/>
          <w:lang w:val="sk-SK"/>
        </w:rPr>
        <w:t>DO AKEJ MIERY RIADI A USMERŇUJE RIADITEĽ ROZVOJ ŠKOLY A ZASADZUJE SA ZA ROVNAKÉ PRÁVO ŽIAKOV NA KVALITNÉ VZDELANIE BEZ OHĽADU NA POHLAVIE V SÚLADE S KRITÉRIAMI KVALITY INŠPEKTORÁTU?</w:t>
      </w:r>
    </w:p>
    <w:p w14:paraId="0D195A9B" w14:textId="7EAFCCBD" w:rsidR="00C646C8" w:rsidRPr="00D64739" w:rsidRDefault="002F4D18" w:rsidP="002F4D18">
      <w:pPr>
        <w:pStyle w:val="Itext"/>
        <w:rPr>
          <w:b/>
          <w:bCs w:val="0"/>
          <w:lang w:val="sk-SK"/>
        </w:rPr>
      </w:pPr>
      <w:r w:rsidRPr="00D64739">
        <w:rPr>
          <w:rStyle w:val="Vrazn"/>
          <w:lang w:val="sk-SK"/>
        </w:rPr>
        <w:t>Kritérium kvality 1.1.1 Sledovanie a analýza</w:t>
      </w:r>
    </w:p>
    <w:tbl>
      <w:tblPr>
        <w:tblStyle w:val="Mriekatabuky"/>
        <w:tblW w:w="0" w:type="auto"/>
        <w:tblLook w:val="04A0" w:firstRow="1" w:lastRow="0" w:firstColumn="1" w:lastColumn="0" w:noHBand="0" w:noVBand="1"/>
      </w:tblPr>
      <w:tblGrid>
        <w:gridCol w:w="4531"/>
        <w:gridCol w:w="4531"/>
      </w:tblGrid>
      <w:tr w:rsidR="007522CA" w:rsidRPr="00D64739" w14:paraId="74CF0452" w14:textId="77777777" w:rsidTr="00C967A1">
        <w:tc>
          <w:tcPr>
            <w:tcW w:w="4531" w:type="dxa"/>
          </w:tcPr>
          <w:p w14:paraId="774B7B99" w14:textId="27A1801B" w:rsidR="007522CA" w:rsidRPr="00D64739" w:rsidRDefault="007522CA" w:rsidP="007522CA">
            <w:pPr>
              <w:pStyle w:val="Itext"/>
              <w:jc w:val="center"/>
              <w:rPr>
                <w:b/>
                <w:bCs w:val="0"/>
                <w:lang w:val="sk-SK"/>
              </w:rPr>
            </w:pPr>
            <w:r w:rsidRPr="00D64739">
              <w:rPr>
                <w:b/>
                <w:bCs w:val="0"/>
                <w:lang w:val="sk-SK"/>
              </w:rPr>
              <w:t>Vo veľkej miere</w:t>
            </w:r>
          </w:p>
        </w:tc>
        <w:tc>
          <w:tcPr>
            <w:tcW w:w="4531" w:type="dxa"/>
          </w:tcPr>
          <w:p w14:paraId="25D1985E" w14:textId="79BC4952" w:rsidR="007522CA" w:rsidRPr="00D64739" w:rsidRDefault="007522CA" w:rsidP="007522CA">
            <w:pPr>
              <w:pStyle w:val="Itext"/>
              <w:jc w:val="center"/>
              <w:rPr>
                <w:b/>
                <w:bCs w:val="0"/>
                <w:lang w:val="sk-SK"/>
              </w:rPr>
            </w:pPr>
            <w:r w:rsidRPr="00D64739">
              <w:rPr>
                <w:b/>
                <w:bCs w:val="0"/>
                <w:lang w:val="sk-SK"/>
              </w:rPr>
              <w:t>V malej miere</w:t>
            </w:r>
          </w:p>
        </w:tc>
      </w:tr>
      <w:tr w:rsidR="00C52A4E" w:rsidRPr="00D64739" w14:paraId="251E4AC5" w14:textId="77777777" w:rsidTr="007522CA">
        <w:trPr>
          <w:trHeight w:val="2141"/>
        </w:trPr>
        <w:tc>
          <w:tcPr>
            <w:tcW w:w="4531" w:type="dxa"/>
          </w:tcPr>
          <w:p w14:paraId="44E5A424" w14:textId="3C665AD2" w:rsidR="00C52A4E" w:rsidRPr="00D64739" w:rsidRDefault="0004544E" w:rsidP="00C52A4E">
            <w:pPr>
              <w:pStyle w:val="Itext"/>
              <w:rPr>
                <w:lang w:val="sk-SK"/>
              </w:rPr>
            </w:pPr>
            <w:r w:rsidRPr="00D64739">
              <w:rPr>
                <w:lang w:val="sk-SK"/>
              </w:rPr>
              <w:t>Riaditeľ vytvára kvalitný základ pre rozvoj výchovno-vzdelávacieho procesu tým, že systematicky monitoruje a analyzuje výsledky vzdelávania na úrovni školy a zabezpečuje integráciu výchovy k hodnotám do vyučovania. Monitorovanie, realizované rôznymi formami, je zamerané komplexne a zahŕňa nielen dosahované výsledky, ale aj priebeh realizácie vyučovania a podmienky vytvorené pre pedagogických zamestnancov. Na základe vykonanej analýzy riaditeľ prijíma nevyhnutné rozvojové opatrenia a rozhoduje o alokácii zdrojov tak, aby čo najefektívnejšie reflektoval identifikované potreby školy.</w:t>
            </w:r>
          </w:p>
        </w:tc>
        <w:tc>
          <w:tcPr>
            <w:tcW w:w="4531" w:type="dxa"/>
          </w:tcPr>
          <w:p w14:paraId="38D6D7B7" w14:textId="2DC611DF" w:rsidR="00C52A4E" w:rsidRPr="00D64739" w:rsidRDefault="003F799D" w:rsidP="00C52A4E">
            <w:pPr>
              <w:pStyle w:val="Itext"/>
              <w:rPr>
                <w:lang w:val="sk-SK"/>
              </w:rPr>
            </w:pPr>
            <w:r w:rsidRPr="00D64739">
              <w:rPr>
                <w:lang w:val="sk-SK"/>
              </w:rPr>
              <w:t>Riaditeľ síce monitoruje výsledky vzdelávania, avšak absentuje komplexný prístup a výsledky nedáva do súvisu so zisteniami o kvalite vyučovania ani s podmienkami, v ktorých sa výchovno-vzdelávací proces realizuje. Riaditeľ zároveň nesleduje, či je výchova k hodnotám systematicky integrovaná do vyučovania. Navrhované rozvojové opatrenia majú slabú väzbu na vykonanú analýzu, majú skôr všeobecný charakter s nejasnou nadväznosťou na potreby školy a absentuje aj posúdenie potreby prípadnej realokácie zdrojov.</w:t>
            </w:r>
          </w:p>
        </w:tc>
      </w:tr>
    </w:tbl>
    <w:p w14:paraId="0E21F95A" w14:textId="77777777" w:rsidR="00341082" w:rsidRPr="00D64739" w:rsidRDefault="00341082" w:rsidP="00B92904">
      <w:pPr>
        <w:pStyle w:val="Itext"/>
        <w:rPr>
          <w:bCs w:val="0"/>
          <w:lang w:val="sk-SK"/>
        </w:rPr>
      </w:pPr>
    </w:p>
    <w:p w14:paraId="3E7FCB1D" w14:textId="77777777" w:rsidR="002223A3" w:rsidRPr="00D64739" w:rsidRDefault="002223A3" w:rsidP="00B92904">
      <w:pPr>
        <w:pStyle w:val="Itext"/>
        <w:rPr>
          <w:bCs w:val="0"/>
          <w:lang w:val="sk-SK"/>
        </w:rPr>
      </w:pPr>
    </w:p>
    <w:p w14:paraId="5DDF0E4D" w14:textId="77777777" w:rsidR="002223A3" w:rsidRPr="00D64739" w:rsidRDefault="002223A3" w:rsidP="00B92904">
      <w:pPr>
        <w:pStyle w:val="Itext"/>
        <w:rPr>
          <w:bCs w:val="0"/>
          <w:lang w:val="sk-SK"/>
        </w:rPr>
      </w:pPr>
    </w:p>
    <w:p w14:paraId="6A1A19B7" w14:textId="77777777" w:rsidR="002223A3" w:rsidRPr="00D64739" w:rsidRDefault="002223A3" w:rsidP="00B92904">
      <w:pPr>
        <w:pStyle w:val="Itext"/>
        <w:rPr>
          <w:bCs w:val="0"/>
          <w:lang w:val="sk-SK"/>
        </w:rPr>
      </w:pPr>
    </w:p>
    <w:p w14:paraId="33130546" w14:textId="77777777" w:rsidR="002223A3" w:rsidRPr="00D64739" w:rsidRDefault="002223A3" w:rsidP="00B92904">
      <w:pPr>
        <w:pStyle w:val="Itext"/>
        <w:rPr>
          <w:bCs w:val="0"/>
          <w:lang w:val="sk-SK"/>
        </w:rPr>
      </w:pPr>
    </w:p>
    <w:p w14:paraId="4655B0AF" w14:textId="77777777" w:rsidR="002223A3" w:rsidRPr="00D64739" w:rsidRDefault="002223A3" w:rsidP="00B92904">
      <w:pPr>
        <w:pStyle w:val="Itext"/>
        <w:rPr>
          <w:bCs w:val="0"/>
          <w:lang w:val="sk-SK"/>
        </w:rPr>
      </w:pPr>
    </w:p>
    <w:p w14:paraId="0E9A6ABD" w14:textId="77777777" w:rsidR="002223A3" w:rsidRPr="00D64739" w:rsidRDefault="002223A3" w:rsidP="00B92904">
      <w:pPr>
        <w:pStyle w:val="Itext"/>
        <w:rPr>
          <w:bCs w:val="0"/>
          <w:lang w:val="sk-SK"/>
        </w:rPr>
      </w:pPr>
    </w:p>
    <w:p w14:paraId="342323BC" w14:textId="77777777" w:rsidR="00FD5317" w:rsidRPr="00D64739" w:rsidRDefault="00E83394" w:rsidP="00FD5317">
      <w:pPr>
        <w:pStyle w:val="Itext"/>
        <w:rPr>
          <w:b/>
          <w:bCs w:val="0"/>
          <w:lang w:val="sk-SK"/>
        </w:rPr>
      </w:pPr>
      <w:r w:rsidRPr="00D64739">
        <w:rPr>
          <w:rStyle w:val="Vrazn"/>
          <w:lang w:val="sk-SK"/>
        </w:rPr>
        <w:lastRenderedPageBreak/>
        <w:t>Kritérium kvality 1.1.</w:t>
      </w:r>
      <w:r w:rsidR="00FD5317" w:rsidRPr="00D64739">
        <w:rPr>
          <w:rStyle w:val="Vrazn"/>
          <w:lang w:val="sk-SK"/>
        </w:rPr>
        <w:t>2</w:t>
      </w:r>
      <w:r w:rsidRPr="00D64739">
        <w:rPr>
          <w:rStyle w:val="Vrazn"/>
          <w:lang w:val="sk-SK"/>
        </w:rPr>
        <w:t xml:space="preserve"> </w:t>
      </w:r>
      <w:r w:rsidR="00FD5317" w:rsidRPr="00D64739">
        <w:rPr>
          <w:b/>
          <w:bCs w:val="0"/>
          <w:lang w:val="sk-SK"/>
        </w:rPr>
        <w:t>Práca v oblasti rodovej rovnosti</w:t>
      </w:r>
    </w:p>
    <w:tbl>
      <w:tblPr>
        <w:tblStyle w:val="Mriekatabuky"/>
        <w:tblW w:w="0" w:type="auto"/>
        <w:tblLook w:val="04A0" w:firstRow="1" w:lastRow="0" w:firstColumn="1" w:lastColumn="0" w:noHBand="0" w:noVBand="1"/>
      </w:tblPr>
      <w:tblGrid>
        <w:gridCol w:w="4531"/>
        <w:gridCol w:w="4531"/>
      </w:tblGrid>
      <w:tr w:rsidR="001E2D03" w:rsidRPr="00D64739" w14:paraId="41BEDD48" w14:textId="77777777">
        <w:tc>
          <w:tcPr>
            <w:tcW w:w="4531" w:type="dxa"/>
          </w:tcPr>
          <w:p w14:paraId="6D53EE01" w14:textId="77777777" w:rsidR="001E2D03" w:rsidRPr="00D64739" w:rsidRDefault="001E2D03">
            <w:pPr>
              <w:pStyle w:val="Itext"/>
              <w:jc w:val="center"/>
              <w:rPr>
                <w:b/>
                <w:bCs w:val="0"/>
                <w:lang w:val="sk-SK"/>
              </w:rPr>
            </w:pPr>
            <w:r w:rsidRPr="00D64739">
              <w:rPr>
                <w:b/>
                <w:bCs w:val="0"/>
                <w:lang w:val="sk-SK"/>
              </w:rPr>
              <w:t>Vo veľkej miere</w:t>
            </w:r>
          </w:p>
        </w:tc>
        <w:tc>
          <w:tcPr>
            <w:tcW w:w="4531" w:type="dxa"/>
          </w:tcPr>
          <w:p w14:paraId="47DE99CB" w14:textId="77777777" w:rsidR="001E2D03" w:rsidRPr="00D64739" w:rsidRDefault="001E2D03">
            <w:pPr>
              <w:pStyle w:val="Itext"/>
              <w:jc w:val="center"/>
              <w:rPr>
                <w:b/>
                <w:bCs w:val="0"/>
                <w:lang w:val="sk-SK"/>
              </w:rPr>
            </w:pPr>
            <w:r w:rsidRPr="00D64739">
              <w:rPr>
                <w:b/>
                <w:bCs w:val="0"/>
                <w:lang w:val="sk-SK"/>
              </w:rPr>
              <w:t>V malej miere</w:t>
            </w:r>
          </w:p>
        </w:tc>
      </w:tr>
      <w:tr w:rsidR="001E2D03" w:rsidRPr="00D64739" w14:paraId="6209F7D4" w14:textId="77777777">
        <w:trPr>
          <w:trHeight w:val="2141"/>
        </w:trPr>
        <w:tc>
          <w:tcPr>
            <w:tcW w:w="4531" w:type="dxa"/>
          </w:tcPr>
          <w:p w14:paraId="523BF982" w14:textId="6BFF2350" w:rsidR="001E2D03" w:rsidRPr="00D64739" w:rsidRDefault="00680FCE">
            <w:pPr>
              <w:pStyle w:val="Itext"/>
              <w:rPr>
                <w:lang w:val="sk-SK"/>
              </w:rPr>
            </w:pPr>
            <w:r w:rsidRPr="00D64739">
              <w:rPr>
                <w:lang w:val="sk-SK"/>
              </w:rPr>
              <w:t>Riaditeľ riadi a usmerňuje strategickú realizáciu rovnosti príležitostí a zabezpečuje, aby všetci žiaci</w:t>
            </w:r>
            <w:r w:rsidR="00FE7BBC">
              <w:rPr>
                <w:lang w:val="sk-SK"/>
              </w:rPr>
              <w:t>,</w:t>
            </w:r>
            <w:r w:rsidRPr="00D64739">
              <w:rPr>
                <w:lang w:val="sk-SK"/>
              </w:rPr>
              <w:t xml:space="preserve"> bez ohľadu na pohlavie</w:t>
            </w:r>
            <w:r w:rsidR="00FE7BBC">
              <w:rPr>
                <w:lang w:val="sk-SK"/>
              </w:rPr>
              <w:t>,</w:t>
            </w:r>
            <w:r w:rsidRPr="00D64739">
              <w:rPr>
                <w:lang w:val="sk-SK"/>
              </w:rPr>
              <w:t xml:space="preserve"> mali rovnaké podmienky na učenie sa a rozvoj; v prípade potreby prijíma primerané opatrenia.</w:t>
            </w:r>
          </w:p>
        </w:tc>
        <w:tc>
          <w:tcPr>
            <w:tcW w:w="4531" w:type="dxa"/>
          </w:tcPr>
          <w:p w14:paraId="61DFCEB6" w14:textId="7DEC8593" w:rsidR="001E2D03" w:rsidRPr="00D64739" w:rsidRDefault="00A666C3">
            <w:pPr>
              <w:pStyle w:val="Itext"/>
              <w:rPr>
                <w:lang w:val="sk-SK"/>
              </w:rPr>
            </w:pPr>
            <w:r w:rsidRPr="00D64739">
              <w:rPr>
                <w:lang w:val="sk-SK"/>
              </w:rPr>
              <w:t>Riaditeľ poskytuje nedostatočné vedenie a riadenie v oblasti zabezpečovania rovnosti príležitostí v škole. Má nízku mieru prehľadu o tom, do akej miery sú žiakom bez ohľadu na pohlavie vytvárané rovnaké podmienky na vzdelávanie a rozvoj. Prípadné rozvojové opatrenia majú slabú väzbu na identifikované potreby školy.</w:t>
            </w:r>
          </w:p>
        </w:tc>
      </w:tr>
    </w:tbl>
    <w:p w14:paraId="479C3D30" w14:textId="77777777" w:rsidR="001D361F" w:rsidRPr="00D64739" w:rsidRDefault="001D361F" w:rsidP="001D361F">
      <w:pPr>
        <w:pStyle w:val="Itext"/>
        <w:rPr>
          <w:rStyle w:val="Vrazn"/>
          <w:lang w:val="sk-SK"/>
        </w:rPr>
      </w:pPr>
    </w:p>
    <w:p w14:paraId="74742000" w14:textId="7B1DF711" w:rsidR="001D361F" w:rsidRPr="00D64739" w:rsidRDefault="001D361F" w:rsidP="001D361F">
      <w:pPr>
        <w:pStyle w:val="Itext"/>
        <w:rPr>
          <w:b/>
          <w:bCs w:val="0"/>
          <w:lang w:val="sk-SK"/>
        </w:rPr>
      </w:pPr>
      <w:r w:rsidRPr="00D64739">
        <w:rPr>
          <w:rStyle w:val="Vrazn"/>
          <w:lang w:val="sk-SK"/>
        </w:rPr>
        <w:t xml:space="preserve">Kritérium kvality 1.1.3 </w:t>
      </w:r>
      <w:r w:rsidRPr="00D64739">
        <w:rPr>
          <w:b/>
          <w:bCs w:val="0"/>
          <w:lang w:val="sk-SK"/>
        </w:rPr>
        <w:t>Vedenie a organizácia</w:t>
      </w:r>
    </w:p>
    <w:tbl>
      <w:tblPr>
        <w:tblStyle w:val="Mriekatabuky"/>
        <w:tblW w:w="0" w:type="auto"/>
        <w:tblLook w:val="04A0" w:firstRow="1" w:lastRow="0" w:firstColumn="1" w:lastColumn="0" w:noHBand="0" w:noVBand="1"/>
      </w:tblPr>
      <w:tblGrid>
        <w:gridCol w:w="4531"/>
        <w:gridCol w:w="4531"/>
      </w:tblGrid>
      <w:tr w:rsidR="00345531" w:rsidRPr="00D64739" w14:paraId="7CE80EAF" w14:textId="77777777">
        <w:tc>
          <w:tcPr>
            <w:tcW w:w="4531" w:type="dxa"/>
          </w:tcPr>
          <w:p w14:paraId="45E801BC" w14:textId="77777777" w:rsidR="00345531" w:rsidRPr="00D64739" w:rsidRDefault="00345531">
            <w:pPr>
              <w:pStyle w:val="Itext"/>
              <w:jc w:val="center"/>
              <w:rPr>
                <w:b/>
                <w:bCs w:val="0"/>
                <w:lang w:val="sk-SK"/>
              </w:rPr>
            </w:pPr>
            <w:r w:rsidRPr="00D64739">
              <w:rPr>
                <w:b/>
                <w:bCs w:val="0"/>
                <w:lang w:val="sk-SK"/>
              </w:rPr>
              <w:t>Vo veľkej miere</w:t>
            </w:r>
          </w:p>
        </w:tc>
        <w:tc>
          <w:tcPr>
            <w:tcW w:w="4531" w:type="dxa"/>
          </w:tcPr>
          <w:p w14:paraId="70977172" w14:textId="77777777" w:rsidR="00345531" w:rsidRPr="00D64739" w:rsidRDefault="00345531">
            <w:pPr>
              <w:pStyle w:val="Itext"/>
              <w:jc w:val="center"/>
              <w:rPr>
                <w:b/>
                <w:bCs w:val="0"/>
                <w:lang w:val="sk-SK"/>
              </w:rPr>
            </w:pPr>
            <w:r w:rsidRPr="00D64739">
              <w:rPr>
                <w:b/>
                <w:bCs w:val="0"/>
                <w:lang w:val="sk-SK"/>
              </w:rPr>
              <w:t>V malej miere</w:t>
            </w:r>
          </w:p>
        </w:tc>
      </w:tr>
      <w:tr w:rsidR="00345531" w:rsidRPr="00D64739" w14:paraId="12F94C97" w14:textId="77777777">
        <w:trPr>
          <w:trHeight w:val="2141"/>
        </w:trPr>
        <w:tc>
          <w:tcPr>
            <w:tcW w:w="4531" w:type="dxa"/>
          </w:tcPr>
          <w:p w14:paraId="6D257544" w14:textId="77777777" w:rsidR="00CE7A5D" w:rsidRPr="00D64739" w:rsidRDefault="00CE7A5D" w:rsidP="00CE7A5D">
            <w:pPr>
              <w:pStyle w:val="Itext"/>
              <w:rPr>
                <w:lang w:val="sk-SK"/>
              </w:rPr>
            </w:pPr>
            <w:r w:rsidRPr="00D64739">
              <w:rPr>
                <w:lang w:val="sk-SK"/>
              </w:rPr>
              <w:t>Riaditeľ vedie a organizuje pedagogickú činnosť s jasným dôrazom na plnenie vzdelávacieho cieľa školy a rozvoj hodnôt. V rámci tohto zamerania zabezpečuje, aby:</w:t>
            </w:r>
          </w:p>
          <w:p w14:paraId="346226EC" w14:textId="77777777" w:rsidR="00476D98" w:rsidRDefault="00CE7A5D" w:rsidP="00CE7A5D">
            <w:pPr>
              <w:pStyle w:val="Itext"/>
              <w:rPr>
                <w:lang w:val="sk-SK"/>
              </w:rPr>
            </w:pPr>
            <w:r w:rsidRPr="00D64739">
              <w:rPr>
                <w:lang w:val="sk-SK"/>
              </w:rPr>
              <w:t>• boli vytvárané podmienky pre spoluprácu pedagogických zamestnancov,</w:t>
            </w:r>
          </w:p>
          <w:p w14:paraId="1AE19DA1" w14:textId="77777777" w:rsidR="00476D98" w:rsidRDefault="00CE7A5D" w:rsidP="00CE7A5D">
            <w:pPr>
              <w:pStyle w:val="Itext"/>
              <w:rPr>
                <w:lang w:val="sk-SK"/>
              </w:rPr>
            </w:pPr>
            <w:r w:rsidRPr="00D64739">
              <w:rPr>
                <w:lang w:val="sk-SK"/>
              </w:rPr>
              <w:t>• sa realizovalo profesijné učenie sa v pedagogickom zbore s preukázateľným dopadom na vyučovanie,</w:t>
            </w:r>
          </w:p>
          <w:p w14:paraId="695BA609" w14:textId="77777777" w:rsidR="00474497" w:rsidRDefault="00CE7A5D" w:rsidP="00CE7A5D">
            <w:pPr>
              <w:pStyle w:val="Itext"/>
              <w:rPr>
                <w:lang w:val="sk-SK"/>
              </w:rPr>
            </w:pPr>
            <w:r w:rsidRPr="00D64739">
              <w:rPr>
                <w:lang w:val="sk-SK"/>
              </w:rPr>
              <w:t>• pracovné postupy a pedagogické prístupy školy boli jasne nastavené a učiteľmi uplatňované,</w:t>
            </w:r>
          </w:p>
          <w:p w14:paraId="6D883B8B" w14:textId="7BFD8AC5" w:rsidR="00345531" w:rsidRPr="00D64739" w:rsidRDefault="00CE7A5D" w:rsidP="00CE7A5D">
            <w:pPr>
              <w:pStyle w:val="Itext"/>
              <w:rPr>
                <w:lang w:val="sk-SK"/>
              </w:rPr>
            </w:pPr>
            <w:r w:rsidRPr="00D64739">
              <w:rPr>
                <w:lang w:val="sk-SK"/>
              </w:rPr>
              <w:t>• pedagogickým zamestnancom bez požadovanej kvalifikácie bola poskytovaná plánovaná a dôsledne pripravená adaptácia.</w:t>
            </w:r>
          </w:p>
        </w:tc>
        <w:tc>
          <w:tcPr>
            <w:tcW w:w="4531" w:type="dxa"/>
          </w:tcPr>
          <w:p w14:paraId="1E6139F6" w14:textId="74D97AE3" w:rsidR="00345531" w:rsidRPr="00D64739" w:rsidRDefault="004E1A2A">
            <w:pPr>
              <w:pStyle w:val="Itext"/>
              <w:rPr>
                <w:lang w:val="sk-SK"/>
              </w:rPr>
            </w:pPr>
            <w:r w:rsidRPr="00D64739">
              <w:rPr>
                <w:lang w:val="sk-SK"/>
              </w:rPr>
              <w:t xml:space="preserve">Pedagogické vedenie a organizácia zo strany riaditeľa sú nejasné, čo sťažuje spoluprácu pedagogických zamestnancov a zároveň obmedzuje efektívne sprostredkovanie pracovných postupov a pedagogických prístupov všetkým učiteľom, ktorí ich potrebujú. Riaditeľ poskytuje nedostatočné usmerňovanie v oblasti realizácie pedagogickej činnosti a len sporadicky overuje, či </w:t>
            </w:r>
            <w:r w:rsidR="00F423F2">
              <w:rPr>
                <w:lang w:val="sk-SK"/>
              </w:rPr>
              <w:t xml:space="preserve">má </w:t>
            </w:r>
            <w:r w:rsidRPr="00D64739">
              <w:rPr>
                <w:lang w:val="sk-SK"/>
              </w:rPr>
              <w:t>profesijné učenie sa v pedagogickom zbore reálny dopad na vyučovanie. Zároveň nemá dostatočné povedomie o potrebe zabezpečiť plánovanú a systematickú adaptáciu pedagogických zamestnancov bez požadovanej kvalifikácie.</w:t>
            </w:r>
          </w:p>
        </w:tc>
      </w:tr>
    </w:tbl>
    <w:p w14:paraId="23D30317" w14:textId="77777777" w:rsidR="00665F6E" w:rsidRPr="00D64739" w:rsidRDefault="00665F6E" w:rsidP="00345531">
      <w:pPr>
        <w:pStyle w:val="Itext"/>
        <w:rPr>
          <w:b/>
          <w:bCs w:val="0"/>
          <w:lang w:val="sk-SK"/>
        </w:rPr>
      </w:pPr>
    </w:p>
    <w:p w14:paraId="3EA9DCED" w14:textId="77777777" w:rsidR="00665F6E" w:rsidRPr="00D64739" w:rsidRDefault="00665F6E" w:rsidP="00345531">
      <w:pPr>
        <w:pStyle w:val="Itext"/>
        <w:rPr>
          <w:b/>
          <w:bCs w:val="0"/>
          <w:lang w:val="sk-SK"/>
        </w:rPr>
        <w:sectPr w:rsidR="00665F6E" w:rsidRPr="00D64739" w:rsidSect="009A58F2">
          <w:pgSz w:w="11906" w:h="16838"/>
          <w:pgMar w:top="1417" w:right="1417" w:bottom="1417" w:left="1417" w:header="708" w:footer="708" w:gutter="0"/>
          <w:cols w:space="708"/>
          <w:titlePg/>
          <w:docGrid w:linePitch="360"/>
        </w:sectPr>
      </w:pPr>
    </w:p>
    <w:p w14:paraId="697C22D8" w14:textId="4D3AF619" w:rsidR="003602CF" w:rsidRPr="00D64739" w:rsidRDefault="00665F6E" w:rsidP="00665F6E">
      <w:pPr>
        <w:pStyle w:val="Itext"/>
        <w:jc w:val="center"/>
        <w:rPr>
          <w:b/>
          <w:lang w:val="sk-SK"/>
        </w:rPr>
      </w:pPr>
      <w:r w:rsidRPr="00D64739">
        <w:rPr>
          <w:b/>
          <w:color w:val="0070C0"/>
          <w:sz w:val="24"/>
          <w:szCs w:val="24"/>
          <w:lang w:val="sk-SK"/>
        </w:rPr>
        <w:lastRenderedPageBreak/>
        <mc:AlternateContent>
          <mc:Choice Requires="wps">
            <w:drawing>
              <wp:anchor distT="0" distB="0" distL="114300" distR="114300" simplePos="0" relativeHeight="251658257" behindDoc="0" locked="0" layoutInCell="1" allowOverlap="1" wp14:anchorId="7900518F" wp14:editId="1C83CC39">
                <wp:simplePos x="0" y="0"/>
                <wp:positionH relativeFrom="column">
                  <wp:posOffset>-4445</wp:posOffset>
                </wp:positionH>
                <wp:positionV relativeFrom="paragraph">
                  <wp:posOffset>-109220</wp:posOffset>
                </wp:positionV>
                <wp:extent cx="5834380" cy="2133600"/>
                <wp:effectExtent l="0" t="0" r="13970" b="19050"/>
                <wp:wrapNone/>
                <wp:docPr id="1307692208" name="Obdĺžnik 3"/>
                <wp:cNvGraphicFramePr/>
                <a:graphic xmlns:a="http://schemas.openxmlformats.org/drawingml/2006/main">
                  <a:graphicData uri="http://schemas.microsoft.com/office/word/2010/wordprocessingShape">
                    <wps:wsp>
                      <wps:cNvSpPr/>
                      <wps:spPr>
                        <a:xfrm>
                          <a:off x="0" y="0"/>
                          <a:ext cx="5834380" cy="2133600"/>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0FAE80" id="Obdĺžnik 3" o:spid="_x0000_s1026" style="position:absolute;margin-left:-.35pt;margin-top:-8.6pt;width:459.4pt;height:168pt;z-index:25165825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" filled="f" strokecolor="#7f7f7f [1612]" strokeweight="1pt">
                <v:stroke dashstyle="3 1"/>
              </v:rect>
            </w:pict>
          </mc:Fallback>
        </mc:AlternateContent>
      </w:r>
      <w:r w:rsidR="003602CF" w:rsidRPr="00D64739">
        <w:rPr>
          <w:b/>
          <w:color w:val="000000" w:themeColor="text1"/>
          <w:sz w:val="24"/>
          <w:szCs w:val="24"/>
          <w:lang w:val="sk-SK"/>
        </w:rPr>
        <w:t xml:space="preserve">2. OBLASŤ HODNOTENIA: </w:t>
      </w:r>
      <w:r w:rsidR="003602CF" w:rsidRPr="00D64739">
        <w:rPr>
          <w:b/>
          <w:lang w:val="sk-SK"/>
        </w:rPr>
        <w:t>VÝUČBA</w:t>
      </w:r>
    </w:p>
    <w:p w14:paraId="3B669B4F" w14:textId="4A1F3853" w:rsidR="0089012A" w:rsidRPr="00D64739" w:rsidRDefault="0089012A" w:rsidP="0089012A">
      <w:pPr>
        <w:pStyle w:val="Itext"/>
        <w:ind w:left="142" w:right="141"/>
        <w:rPr>
          <w:lang w:val="sk-SK"/>
        </w:rPr>
      </w:pPr>
      <w:r w:rsidRPr="00D64739">
        <w:rPr>
          <w:lang w:val="sk-SK"/>
        </w:rPr>
        <w:t xml:space="preserve">Hodnotená oblasť vyučovania sa zameriava na kvalitu pedagogického procesu a na to, do akej miery vyučovanie podporuje dosahovanie vzdelávacích cieľov stanovených kurikulárnymi dokumentmi, a to tak v oblasti vedomostí, ako aj hodnôt. Posudzovanie sleduje najmä plánovanie a realizáciu vyučovania, jeho obsahovú a didaktickú úroveň, mieru štruktúrovanosti a zrozumiteľnosti, </w:t>
      </w:r>
      <w:r w:rsidR="008A56C0">
        <w:rPr>
          <w:lang w:val="sk-SK"/>
        </w:rPr>
        <w:t>rovnako</w:t>
      </w:r>
      <w:r w:rsidRPr="00D64739">
        <w:rPr>
          <w:lang w:val="sk-SK"/>
        </w:rPr>
        <w:t xml:space="preserve"> aj schopnosť učiteľa aktívne riadiť proces učenia. Dôraz sa kladie na vytváranie podnetného a podporujúceho učebného prostredia, v ktorom učiteľ stanovuje vysoké očakávania pre všetkých žiakov a zároveň im poskytuje primeranú podporu aj primerané výzvy podľa ich individuálnych potrieb. Súčasťou hodnotenia je aj to, ako vyučovanie rozvíja samostatnosť žiakov, ich zodpovednosť za vlastné učenie a schopnosť využívať rôzne stratégie učenia, ako aj to, do akej miery sú žiaci zapájaní do plánovania a hodnotenia vyučovania.</w:t>
      </w:r>
    </w:p>
    <w:p w14:paraId="2D9BC1A9" w14:textId="77777777" w:rsidR="000868F2" w:rsidRPr="00D64739" w:rsidRDefault="000868F2" w:rsidP="00665F6E">
      <w:pPr>
        <w:pStyle w:val="Itext"/>
        <w:jc w:val="center"/>
        <w:rPr>
          <w:b/>
          <w:lang w:val="sk-SK"/>
        </w:rPr>
      </w:pPr>
    </w:p>
    <w:p w14:paraId="445AB3EB" w14:textId="77777777" w:rsidR="003455DD" w:rsidRPr="00D64739" w:rsidRDefault="003455DD">
      <w:pPr>
        <w:pStyle w:val="Odsekzoznamu"/>
        <w:numPr>
          <w:ilvl w:val="0"/>
          <w:numId w:val="19"/>
        </w:numPr>
        <w:spacing w:before="120" w:after="120" w:line="240" w:lineRule="auto"/>
        <w:contextualSpacing w:val="0"/>
        <w:jc w:val="both"/>
        <w:rPr>
          <w:rFonts w:cs="Times New Roman"/>
          <w:b/>
          <w:noProof/>
          <w:vanish/>
          <w:color w:val="000000"/>
        </w:rPr>
      </w:pPr>
    </w:p>
    <w:p w14:paraId="303255F5" w14:textId="456953BC" w:rsidR="003455DD" w:rsidRPr="00D64739" w:rsidRDefault="00C025B5">
      <w:pPr>
        <w:pStyle w:val="Itext"/>
        <w:numPr>
          <w:ilvl w:val="1"/>
          <w:numId w:val="19"/>
        </w:numPr>
        <w:rPr>
          <w:b/>
          <w:bCs w:val="0"/>
          <w:lang w:val="sk-SK"/>
        </w:rPr>
      </w:pPr>
      <w:r w:rsidRPr="00D64739">
        <w:rPr>
          <w:b/>
          <w:bCs w:val="0"/>
          <w:lang w:val="sk-SK"/>
        </w:rPr>
        <w:t xml:space="preserve">DO AKEJ MIERY JE VYUČOVANIE CIEĽOVO ORIENTOVANÉ, PESTRÉ A ZAHŔŇA AKTÍVNU PODPORU ZO STRANY UČITEĽA? </w:t>
      </w:r>
    </w:p>
    <w:p w14:paraId="59312B0E" w14:textId="1F2E20CA" w:rsidR="000868F2" w:rsidRPr="00D64739" w:rsidRDefault="00696CF5" w:rsidP="009A6253">
      <w:pPr>
        <w:pStyle w:val="Itext"/>
        <w:rPr>
          <w:rFonts w:ascii="Times New Roman" w:hAnsi="Times New Roman"/>
          <w:b/>
          <w:bCs w:val="0"/>
          <w:lang w:val="sk-SK"/>
        </w:rPr>
      </w:pPr>
      <w:r w:rsidRPr="00D64739">
        <w:rPr>
          <w:rStyle w:val="Vrazn"/>
          <w:lang w:val="sk-SK"/>
        </w:rPr>
        <w:t xml:space="preserve">Kritérium kvality 2.1.1 </w:t>
      </w:r>
      <w:r w:rsidRPr="00D64739">
        <w:rPr>
          <w:b/>
          <w:bCs w:val="0"/>
          <w:lang w:val="sk-SK"/>
        </w:rPr>
        <w:t>Pestré a podnetné vy</w:t>
      </w:r>
      <w:r w:rsidR="0031425A">
        <w:rPr>
          <w:b/>
          <w:bCs w:val="0"/>
          <w:lang w:val="sk-SK"/>
        </w:rPr>
        <w:t>u</w:t>
      </w:r>
      <w:r w:rsidRPr="00D64739">
        <w:rPr>
          <w:b/>
          <w:bCs w:val="0"/>
          <w:lang w:val="sk-SK"/>
        </w:rPr>
        <w:t>čovanie</w:t>
      </w:r>
    </w:p>
    <w:tbl>
      <w:tblPr>
        <w:tblStyle w:val="Mriekatabuky"/>
        <w:tblW w:w="0" w:type="auto"/>
        <w:tblLook w:val="04A0" w:firstRow="1" w:lastRow="0" w:firstColumn="1" w:lastColumn="0" w:noHBand="0" w:noVBand="1"/>
      </w:tblPr>
      <w:tblGrid>
        <w:gridCol w:w="4531"/>
        <w:gridCol w:w="4531"/>
      </w:tblGrid>
      <w:tr w:rsidR="000868F2" w:rsidRPr="00D64739" w14:paraId="0ACF4FCA" w14:textId="77777777">
        <w:tc>
          <w:tcPr>
            <w:tcW w:w="4531" w:type="dxa"/>
          </w:tcPr>
          <w:p w14:paraId="64508D38" w14:textId="77777777" w:rsidR="000868F2" w:rsidRPr="00D64739" w:rsidRDefault="000868F2">
            <w:pPr>
              <w:pStyle w:val="Itext"/>
              <w:jc w:val="center"/>
              <w:rPr>
                <w:b/>
                <w:bCs w:val="0"/>
                <w:lang w:val="sk-SK"/>
              </w:rPr>
            </w:pPr>
            <w:r w:rsidRPr="00D64739">
              <w:rPr>
                <w:b/>
                <w:bCs w:val="0"/>
                <w:lang w:val="sk-SK"/>
              </w:rPr>
              <w:t>Vo veľkej miere</w:t>
            </w:r>
          </w:p>
        </w:tc>
        <w:tc>
          <w:tcPr>
            <w:tcW w:w="4531" w:type="dxa"/>
          </w:tcPr>
          <w:p w14:paraId="01468E57" w14:textId="77777777" w:rsidR="000868F2" w:rsidRPr="00D64739" w:rsidRDefault="000868F2">
            <w:pPr>
              <w:pStyle w:val="Itext"/>
              <w:jc w:val="center"/>
              <w:rPr>
                <w:b/>
                <w:bCs w:val="0"/>
                <w:lang w:val="sk-SK"/>
              </w:rPr>
            </w:pPr>
            <w:r w:rsidRPr="00D64739">
              <w:rPr>
                <w:b/>
                <w:bCs w:val="0"/>
                <w:lang w:val="sk-SK"/>
              </w:rPr>
              <w:t>V malej miere</w:t>
            </w:r>
          </w:p>
        </w:tc>
      </w:tr>
      <w:tr w:rsidR="000868F2" w:rsidRPr="00D64739" w14:paraId="6C0CB646" w14:textId="77777777">
        <w:trPr>
          <w:trHeight w:val="2141"/>
        </w:trPr>
        <w:tc>
          <w:tcPr>
            <w:tcW w:w="4531" w:type="dxa"/>
          </w:tcPr>
          <w:p w14:paraId="4E34A3FE" w14:textId="77777777" w:rsidR="000868F2" w:rsidRPr="00D64739" w:rsidRDefault="000868F2">
            <w:pPr>
              <w:pStyle w:val="Itext"/>
              <w:rPr>
                <w:lang w:val="sk-SK"/>
              </w:rPr>
            </w:pPr>
            <w:r w:rsidRPr="00D64739">
              <w:rPr>
                <w:lang w:val="sk-SK"/>
              </w:rPr>
              <w:t>Vyučovanie zahŕňa rôzne typy úloh a aktivít tak, aby bola zabezpečená primeraná variabilita a vyváženosť. Žiakom je poskytovaná aktívna pedagogická podpora zo strany učiteľa, ktorá im umožňuje porozumieť učivu, iniciovať vlastnú činnosť a udržiavať angažovanosť vo výchovno-vzdelávacom procese.</w:t>
            </w:r>
          </w:p>
        </w:tc>
        <w:tc>
          <w:tcPr>
            <w:tcW w:w="4531" w:type="dxa"/>
          </w:tcPr>
          <w:p w14:paraId="548421AC" w14:textId="49475EF2" w:rsidR="000868F2" w:rsidRPr="00D64739" w:rsidRDefault="000868F2">
            <w:pPr>
              <w:pStyle w:val="Itext"/>
              <w:rPr>
                <w:lang w:val="sk-SK"/>
              </w:rPr>
            </w:pPr>
            <w:r w:rsidRPr="00D64739">
              <w:rPr>
                <w:lang w:val="sk-SK"/>
              </w:rPr>
              <w:t>Vyučovaniu chýba dostatočná variabilita na stimulovanie učenia sa a rozvoja žiakov. Vyučovacie hodiny sú prevažne založené na jednom type úloh alebo aktivít. Žiakom nie je poskytovaná dostatočná podpora na začatie práce na úlohách a/alebo primerané vysvetleni</w:t>
            </w:r>
            <w:r w:rsidR="00616818">
              <w:rPr>
                <w:lang w:val="sk-SK"/>
              </w:rPr>
              <w:t>e</w:t>
            </w:r>
            <w:r w:rsidRPr="00D64739">
              <w:rPr>
                <w:lang w:val="sk-SK"/>
              </w:rPr>
              <w:t xml:space="preserve"> potrebné na porozumenie učivu a udržanie ich angažovanosti.</w:t>
            </w:r>
          </w:p>
        </w:tc>
      </w:tr>
    </w:tbl>
    <w:p w14:paraId="1561CF0B" w14:textId="77777777" w:rsidR="000868F2" w:rsidRPr="00D64739" w:rsidRDefault="000868F2" w:rsidP="009A6253">
      <w:pPr>
        <w:pStyle w:val="Itext"/>
        <w:rPr>
          <w:rFonts w:ascii="Times New Roman" w:hAnsi="Times New Roman"/>
          <w:b/>
          <w:bCs w:val="0"/>
          <w:lang w:val="sk-SK"/>
        </w:rPr>
      </w:pPr>
    </w:p>
    <w:p w14:paraId="193F3548" w14:textId="77777777" w:rsidR="009A6979" w:rsidRPr="00D64739" w:rsidRDefault="009A6979" w:rsidP="009A6979">
      <w:pPr>
        <w:pStyle w:val="Itext"/>
        <w:rPr>
          <w:rStyle w:val="Vrazn"/>
          <w:lang w:val="sk-SK"/>
        </w:rPr>
      </w:pPr>
      <w:r w:rsidRPr="00D64739">
        <w:rPr>
          <w:rStyle w:val="Vrazn"/>
          <w:lang w:val="sk-SK"/>
        </w:rPr>
        <w:t>Kritérium kvality 2.1.2 Štruktúrované vyučovanie</w:t>
      </w:r>
    </w:p>
    <w:tbl>
      <w:tblPr>
        <w:tblStyle w:val="Mriekatabuky"/>
        <w:tblW w:w="0" w:type="auto"/>
        <w:tblLook w:val="04A0" w:firstRow="1" w:lastRow="0" w:firstColumn="1" w:lastColumn="0" w:noHBand="0" w:noVBand="1"/>
      </w:tblPr>
      <w:tblGrid>
        <w:gridCol w:w="4531"/>
        <w:gridCol w:w="4531"/>
      </w:tblGrid>
      <w:tr w:rsidR="009A6979" w:rsidRPr="00D64739" w14:paraId="01C2DDE4" w14:textId="77777777">
        <w:tc>
          <w:tcPr>
            <w:tcW w:w="4531" w:type="dxa"/>
          </w:tcPr>
          <w:p w14:paraId="1EAF06AD" w14:textId="77777777" w:rsidR="009A6979" w:rsidRPr="00D64739" w:rsidRDefault="009A6979">
            <w:pPr>
              <w:pStyle w:val="Itext"/>
              <w:jc w:val="center"/>
              <w:rPr>
                <w:b/>
                <w:bCs w:val="0"/>
                <w:lang w:val="sk-SK"/>
              </w:rPr>
            </w:pPr>
            <w:r w:rsidRPr="00D64739">
              <w:rPr>
                <w:b/>
                <w:bCs w:val="0"/>
                <w:lang w:val="sk-SK"/>
              </w:rPr>
              <w:t>Vo veľkej miere</w:t>
            </w:r>
          </w:p>
        </w:tc>
        <w:tc>
          <w:tcPr>
            <w:tcW w:w="4531" w:type="dxa"/>
          </w:tcPr>
          <w:p w14:paraId="3B9FEFE4" w14:textId="77777777" w:rsidR="009A6979" w:rsidRPr="00D64739" w:rsidRDefault="009A6979">
            <w:pPr>
              <w:pStyle w:val="Itext"/>
              <w:jc w:val="center"/>
              <w:rPr>
                <w:b/>
                <w:bCs w:val="0"/>
                <w:lang w:val="sk-SK"/>
              </w:rPr>
            </w:pPr>
            <w:r w:rsidRPr="00D64739">
              <w:rPr>
                <w:b/>
                <w:bCs w:val="0"/>
                <w:lang w:val="sk-SK"/>
              </w:rPr>
              <w:t>V malej miere</w:t>
            </w:r>
          </w:p>
        </w:tc>
      </w:tr>
      <w:tr w:rsidR="009A6979" w:rsidRPr="00D64739" w14:paraId="6F2821C5" w14:textId="77777777">
        <w:trPr>
          <w:trHeight w:val="2141"/>
        </w:trPr>
        <w:tc>
          <w:tcPr>
            <w:tcW w:w="4531" w:type="dxa"/>
          </w:tcPr>
          <w:p w14:paraId="2BC7220F" w14:textId="6093448A" w:rsidR="009A6979" w:rsidRPr="00D64739" w:rsidRDefault="008204F6">
            <w:pPr>
              <w:pStyle w:val="Itext"/>
              <w:rPr>
                <w:lang w:val="sk-SK"/>
              </w:rPr>
            </w:pPr>
            <w:r w:rsidRPr="00D64739">
              <w:rPr>
                <w:lang w:val="sk-SK"/>
              </w:rPr>
              <w:t xml:space="preserve">Vyučovanie je štruktúrované, s motivujúcimi úvodmi, vecne prepojeným výkladom, logickou následnosťou úloh a zhrňujúcim záverom. Pre žiakov je </w:t>
            </w:r>
            <w:r w:rsidR="00616818">
              <w:rPr>
                <w:lang w:val="sk-SK"/>
              </w:rPr>
              <w:t>zrozumieteľný</w:t>
            </w:r>
            <w:r w:rsidRPr="00D64739">
              <w:rPr>
                <w:lang w:val="sk-SK"/>
              </w:rPr>
              <w:t xml:space="preserve"> cieľ jednotlivých učebných činností. Tento cieľ je v súlade s cieľmi stanovenými v štátnom vzdelávacom programe a to tak v oblasti vedomostí, ako aj hodnôt.</w:t>
            </w:r>
          </w:p>
        </w:tc>
        <w:tc>
          <w:tcPr>
            <w:tcW w:w="4531" w:type="dxa"/>
          </w:tcPr>
          <w:p w14:paraId="11727611" w14:textId="61021600" w:rsidR="009A6979" w:rsidRPr="00D64739" w:rsidRDefault="00412C97">
            <w:pPr>
              <w:pStyle w:val="Itext"/>
              <w:rPr>
                <w:lang w:val="sk-SK"/>
              </w:rPr>
            </w:pPr>
            <w:r w:rsidRPr="00D64739">
              <w:rPr>
                <w:lang w:val="sk-SK"/>
              </w:rPr>
              <w:t>Štruktúra vyučovania je nejasná. Môže chýbať logická nadväznosť medzi úlohami alebo jednotlivými učebnými činnosťami. Cieľ vyučovacej hodiny alebo jednotlivých činností nie je pre žiakov dostatočne zrozumiteľný a/alebo nie je plne v súlade s cieľmi štátneho vzdelávacieho programu v oblasti vedomostí a hodnôt.</w:t>
            </w:r>
          </w:p>
        </w:tc>
      </w:tr>
    </w:tbl>
    <w:p w14:paraId="735F00CF" w14:textId="77777777" w:rsidR="009A6979" w:rsidRPr="00D64739" w:rsidRDefault="009A6979" w:rsidP="009A6979">
      <w:pPr>
        <w:pStyle w:val="Itext"/>
        <w:rPr>
          <w:rStyle w:val="Vrazn"/>
          <w:lang w:val="sk-SK"/>
        </w:rPr>
      </w:pPr>
    </w:p>
    <w:p w14:paraId="1DF791D4" w14:textId="77777777" w:rsidR="00857C66" w:rsidRPr="00D64739" w:rsidRDefault="00857C66" w:rsidP="009A6979">
      <w:pPr>
        <w:pStyle w:val="Itext"/>
        <w:rPr>
          <w:rStyle w:val="Vrazn"/>
          <w:lang w:val="sk-SK"/>
        </w:rPr>
      </w:pPr>
    </w:p>
    <w:p w14:paraId="13A7205E" w14:textId="77777777" w:rsidR="00857C66" w:rsidRPr="00D64739" w:rsidRDefault="00857C66" w:rsidP="009A6979">
      <w:pPr>
        <w:pStyle w:val="Itext"/>
        <w:rPr>
          <w:rStyle w:val="Vrazn"/>
          <w:lang w:val="sk-SK"/>
        </w:rPr>
      </w:pPr>
    </w:p>
    <w:p w14:paraId="1EA7CFA3" w14:textId="77777777" w:rsidR="00857C66" w:rsidRPr="00D64739" w:rsidRDefault="00857C66" w:rsidP="009A6979">
      <w:pPr>
        <w:pStyle w:val="Itext"/>
        <w:rPr>
          <w:rStyle w:val="Vrazn"/>
          <w:lang w:val="sk-SK"/>
        </w:rPr>
      </w:pPr>
    </w:p>
    <w:p w14:paraId="61181D8C" w14:textId="77777777" w:rsidR="00857C66" w:rsidRPr="00D64739" w:rsidRDefault="00857C66" w:rsidP="009A6979">
      <w:pPr>
        <w:pStyle w:val="Itext"/>
        <w:rPr>
          <w:rStyle w:val="Vrazn"/>
          <w:lang w:val="sk-SK"/>
        </w:rPr>
      </w:pPr>
    </w:p>
    <w:p w14:paraId="2CE4984A" w14:textId="77777777" w:rsidR="00857C66" w:rsidRPr="00D64739" w:rsidRDefault="00857C66" w:rsidP="009A6979">
      <w:pPr>
        <w:pStyle w:val="Itext"/>
        <w:rPr>
          <w:rStyle w:val="Vrazn"/>
          <w:lang w:val="sk-SK"/>
        </w:rPr>
      </w:pPr>
    </w:p>
    <w:p w14:paraId="62CB8CD4" w14:textId="41FC6789" w:rsidR="00412C97" w:rsidRPr="00D64739" w:rsidRDefault="00696CF5">
      <w:pPr>
        <w:pStyle w:val="Itext"/>
        <w:numPr>
          <w:ilvl w:val="1"/>
          <w:numId w:val="19"/>
        </w:numPr>
        <w:rPr>
          <w:b/>
          <w:bCs w:val="0"/>
          <w:lang w:val="sk-SK"/>
        </w:rPr>
      </w:pPr>
      <w:r w:rsidRPr="00D64739">
        <w:rPr>
          <w:b/>
          <w:bCs w:val="0"/>
          <w:lang w:val="sk-SK"/>
        </w:rPr>
        <w:lastRenderedPageBreak/>
        <w:t>DO AKEJ MIERY SÚ ŽIACI VO VYUČOVANÍ STIMULOVANÍ A PRIMERANE NÁROČNE VEDENÍ S OHĽADOM NA INDIVIDUÁLNE POTREBY A PREDPOKLADY KAŽDÉHO JEDNOTLIVCA?</w:t>
      </w:r>
    </w:p>
    <w:p w14:paraId="78FFE178" w14:textId="126E96D1" w:rsidR="00412C97" w:rsidRPr="00D64739" w:rsidRDefault="00412C97" w:rsidP="00412C97">
      <w:pPr>
        <w:pStyle w:val="Itext"/>
        <w:rPr>
          <w:b/>
          <w:bCs w:val="0"/>
          <w:lang w:val="sk-SK"/>
        </w:rPr>
      </w:pPr>
      <w:r w:rsidRPr="00D64739">
        <w:rPr>
          <w:b/>
          <w:bCs w:val="0"/>
          <w:lang w:val="sk-SK"/>
        </w:rPr>
        <w:t>Kritérium kvality 2.</w:t>
      </w:r>
      <w:r w:rsidR="005B444D" w:rsidRPr="00D64739">
        <w:rPr>
          <w:b/>
          <w:bCs w:val="0"/>
          <w:lang w:val="sk-SK"/>
        </w:rPr>
        <w:t>2</w:t>
      </w:r>
      <w:r w:rsidRPr="00D64739">
        <w:rPr>
          <w:b/>
          <w:bCs w:val="0"/>
          <w:lang w:val="sk-SK"/>
        </w:rPr>
        <w:t>.</w:t>
      </w:r>
      <w:r w:rsidR="005B444D" w:rsidRPr="00D64739">
        <w:rPr>
          <w:b/>
          <w:bCs w:val="0"/>
          <w:lang w:val="sk-SK"/>
        </w:rPr>
        <w:t>1</w:t>
      </w:r>
      <w:r w:rsidRPr="00D64739">
        <w:rPr>
          <w:b/>
          <w:bCs w:val="0"/>
          <w:lang w:val="sk-SK"/>
        </w:rPr>
        <w:t xml:space="preserve"> Sebadôvera, motivácia, očakávania</w:t>
      </w:r>
    </w:p>
    <w:tbl>
      <w:tblPr>
        <w:tblStyle w:val="Mriekatabuky"/>
        <w:tblW w:w="0" w:type="auto"/>
        <w:tblLook w:val="04A0" w:firstRow="1" w:lastRow="0" w:firstColumn="1" w:lastColumn="0" w:noHBand="0" w:noVBand="1"/>
      </w:tblPr>
      <w:tblGrid>
        <w:gridCol w:w="4531"/>
        <w:gridCol w:w="4531"/>
      </w:tblGrid>
      <w:tr w:rsidR="00412C97" w:rsidRPr="00D64739" w14:paraId="334F9706" w14:textId="77777777">
        <w:tc>
          <w:tcPr>
            <w:tcW w:w="4531" w:type="dxa"/>
          </w:tcPr>
          <w:p w14:paraId="6CC318DF" w14:textId="77777777" w:rsidR="00412C97" w:rsidRPr="00D64739" w:rsidRDefault="00412C97">
            <w:pPr>
              <w:pStyle w:val="Itext"/>
              <w:jc w:val="center"/>
              <w:rPr>
                <w:b/>
                <w:bCs w:val="0"/>
                <w:lang w:val="sk-SK"/>
              </w:rPr>
            </w:pPr>
            <w:r w:rsidRPr="00D64739">
              <w:rPr>
                <w:b/>
                <w:bCs w:val="0"/>
                <w:lang w:val="sk-SK"/>
              </w:rPr>
              <w:t>Vo veľkej miere</w:t>
            </w:r>
          </w:p>
        </w:tc>
        <w:tc>
          <w:tcPr>
            <w:tcW w:w="4531" w:type="dxa"/>
          </w:tcPr>
          <w:p w14:paraId="139E19C7" w14:textId="77777777" w:rsidR="00412C97" w:rsidRPr="00D64739" w:rsidRDefault="00412C97">
            <w:pPr>
              <w:pStyle w:val="Itext"/>
              <w:jc w:val="center"/>
              <w:rPr>
                <w:b/>
                <w:bCs w:val="0"/>
                <w:lang w:val="sk-SK"/>
              </w:rPr>
            </w:pPr>
            <w:r w:rsidRPr="00D64739">
              <w:rPr>
                <w:b/>
                <w:bCs w:val="0"/>
                <w:lang w:val="sk-SK"/>
              </w:rPr>
              <w:t>V malej miere</w:t>
            </w:r>
          </w:p>
        </w:tc>
      </w:tr>
      <w:tr w:rsidR="00412C97" w:rsidRPr="00D64739" w14:paraId="2F1C7F50" w14:textId="77777777" w:rsidTr="00781346">
        <w:trPr>
          <w:trHeight w:val="1638"/>
        </w:trPr>
        <w:tc>
          <w:tcPr>
            <w:tcW w:w="4531" w:type="dxa"/>
          </w:tcPr>
          <w:p w14:paraId="0F618FB5" w14:textId="31EA8194" w:rsidR="00412C97" w:rsidRPr="00D64739" w:rsidRDefault="00781346" w:rsidP="00781346">
            <w:pPr>
              <w:pStyle w:val="Itext"/>
              <w:rPr>
                <w:lang w:val="sk-SK"/>
              </w:rPr>
            </w:pPr>
            <w:r w:rsidRPr="00D64739">
              <w:rPr>
                <w:lang w:val="sk-SK"/>
              </w:rPr>
              <w:t>Vo vyučovaní sa prirodzene vyskytujú prvky, ktoré posilňujú sebadôveru žiakov a ich motiváciu k učeniu sa. Učitelia vo vyučovaní systematicky uplatňujú vysoké očakávania voči žiakom.</w:t>
            </w:r>
          </w:p>
        </w:tc>
        <w:tc>
          <w:tcPr>
            <w:tcW w:w="4531" w:type="dxa"/>
          </w:tcPr>
          <w:p w14:paraId="2CD2D405" w14:textId="3D70881E" w:rsidR="00412C97" w:rsidRPr="00D64739" w:rsidRDefault="00781346">
            <w:pPr>
              <w:pStyle w:val="Itext"/>
              <w:rPr>
                <w:lang w:val="sk-SK"/>
              </w:rPr>
            </w:pPr>
            <w:r w:rsidRPr="00D64739">
              <w:rPr>
                <w:lang w:val="sk-SK"/>
              </w:rPr>
              <w:t>Vo vyučovaní sa neprejavuje dostatočné uvedomenie si významu posilňovania sebadôvery žiakov a ich motivácie k učeniu sa. Učitelia vo vyučovaní uplatňujú nízke očakávania voči žiakom.</w:t>
            </w:r>
          </w:p>
        </w:tc>
      </w:tr>
    </w:tbl>
    <w:p w14:paraId="27D04820" w14:textId="77777777" w:rsidR="009A6253" w:rsidRPr="00D64739" w:rsidRDefault="009A6253" w:rsidP="009A6253">
      <w:pPr>
        <w:pStyle w:val="Itext"/>
        <w:rPr>
          <w:b/>
          <w:bCs w:val="0"/>
          <w:lang w:val="sk-SK"/>
        </w:rPr>
      </w:pPr>
    </w:p>
    <w:p w14:paraId="503912AD" w14:textId="77777777" w:rsidR="00DC62A0" w:rsidRPr="00D64739" w:rsidRDefault="00DC62A0" w:rsidP="00DC62A0">
      <w:pPr>
        <w:pStyle w:val="Itext"/>
        <w:rPr>
          <w:b/>
          <w:lang w:val="sk-SK"/>
        </w:rPr>
      </w:pPr>
      <w:r w:rsidRPr="00D64739">
        <w:rPr>
          <w:b/>
          <w:lang w:val="sk-SK"/>
        </w:rPr>
        <w:t>Kritérium kvality 2.2.2 Diferenciácia obsahu a metód vyučovania</w:t>
      </w:r>
    </w:p>
    <w:tbl>
      <w:tblPr>
        <w:tblStyle w:val="Mriekatabuky"/>
        <w:tblW w:w="0" w:type="auto"/>
        <w:tblLook w:val="04A0" w:firstRow="1" w:lastRow="0" w:firstColumn="1" w:lastColumn="0" w:noHBand="0" w:noVBand="1"/>
      </w:tblPr>
      <w:tblGrid>
        <w:gridCol w:w="4531"/>
        <w:gridCol w:w="4531"/>
      </w:tblGrid>
      <w:tr w:rsidR="00DC62A0" w:rsidRPr="00D64739" w14:paraId="7E321CD7" w14:textId="77777777">
        <w:tc>
          <w:tcPr>
            <w:tcW w:w="4531" w:type="dxa"/>
          </w:tcPr>
          <w:p w14:paraId="36E87506" w14:textId="77777777" w:rsidR="00DC62A0" w:rsidRPr="00D64739" w:rsidRDefault="00DC62A0">
            <w:pPr>
              <w:pStyle w:val="Itext"/>
              <w:jc w:val="center"/>
              <w:rPr>
                <w:b/>
                <w:bCs w:val="0"/>
                <w:lang w:val="sk-SK"/>
              </w:rPr>
            </w:pPr>
            <w:r w:rsidRPr="00D64739">
              <w:rPr>
                <w:b/>
                <w:bCs w:val="0"/>
                <w:lang w:val="sk-SK"/>
              </w:rPr>
              <w:t>Vo veľkej miere</w:t>
            </w:r>
          </w:p>
        </w:tc>
        <w:tc>
          <w:tcPr>
            <w:tcW w:w="4531" w:type="dxa"/>
          </w:tcPr>
          <w:p w14:paraId="0EDE38B4" w14:textId="77777777" w:rsidR="00DC62A0" w:rsidRPr="00D64739" w:rsidRDefault="00DC62A0">
            <w:pPr>
              <w:pStyle w:val="Itext"/>
              <w:jc w:val="center"/>
              <w:rPr>
                <w:b/>
                <w:bCs w:val="0"/>
                <w:lang w:val="sk-SK"/>
              </w:rPr>
            </w:pPr>
            <w:r w:rsidRPr="00D64739">
              <w:rPr>
                <w:b/>
                <w:bCs w:val="0"/>
                <w:lang w:val="sk-SK"/>
              </w:rPr>
              <w:t>V malej miere</w:t>
            </w:r>
          </w:p>
        </w:tc>
      </w:tr>
      <w:tr w:rsidR="00DC62A0" w:rsidRPr="00D64739" w14:paraId="6B58C48F" w14:textId="77777777">
        <w:trPr>
          <w:trHeight w:val="1638"/>
        </w:trPr>
        <w:tc>
          <w:tcPr>
            <w:tcW w:w="4531" w:type="dxa"/>
          </w:tcPr>
          <w:p w14:paraId="638960EF" w14:textId="071E5FCD" w:rsidR="00DC62A0" w:rsidRPr="00D64739" w:rsidRDefault="00047177">
            <w:pPr>
              <w:pStyle w:val="Itext"/>
              <w:rPr>
                <w:lang w:val="sk-SK"/>
              </w:rPr>
            </w:pPr>
            <w:r w:rsidRPr="00D64739">
              <w:rPr>
                <w:lang w:val="sk-SK"/>
              </w:rPr>
              <w:t>Obsah a metódy vyučovania sú prispôsobené aktuálnej skupine žiakov tak, aby bola práca diferencovaná, stimulujúca a primerane náročná pre všetkých žiakov</w:t>
            </w:r>
            <w:r w:rsidR="00842E37">
              <w:rPr>
                <w:lang w:val="sk-SK"/>
              </w:rPr>
              <w:t>,</w:t>
            </w:r>
            <w:r w:rsidRPr="00D64739">
              <w:rPr>
                <w:lang w:val="sk-SK"/>
              </w:rPr>
              <w:t xml:space="preserve"> bez ohľadu na úroveň ich vedomostného rozvoja.</w:t>
            </w:r>
          </w:p>
        </w:tc>
        <w:tc>
          <w:tcPr>
            <w:tcW w:w="4531" w:type="dxa"/>
          </w:tcPr>
          <w:p w14:paraId="2858A258" w14:textId="4AEA7B5F" w:rsidR="00DC62A0" w:rsidRPr="00D64739" w:rsidRDefault="00047177">
            <w:pPr>
              <w:pStyle w:val="Itext"/>
              <w:rPr>
                <w:lang w:val="sk-SK"/>
              </w:rPr>
            </w:pPr>
            <w:r w:rsidRPr="00D64739">
              <w:rPr>
                <w:lang w:val="sk-SK"/>
              </w:rPr>
              <w:t>Obsah vyučovania a zadávané úlohy sú pre všetkých žiakov rovnaké, pričom žiaci vo veľkej miere pracujú individuálne. Vyučovanie je prispôsobené skôr priemernej úrovni než potrebám žiakov v konkrétnej skupine.</w:t>
            </w:r>
          </w:p>
        </w:tc>
      </w:tr>
    </w:tbl>
    <w:p w14:paraId="0A921648" w14:textId="77777777" w:rsidR="005B444D" w:rsidRPr="00D64739" w:rsidRDefault="005B444D" w:rsidP="005B444D">
      <w:pPr>
        <w:pStyle w:val="Itext"/>
        <w:ind w:left="360"/>
        <w:rPr>
          <w:b/>
          <w:bCs w:val="0"/>
          <w:lang w:val="sk-SK"/>
        </w:rPr>
      </w:pPr>
    </w:p>
    <w:p w14:paraId="5367B63F" w14:textId="0642DB6D" w:rsidR="009A3B67" w:rsidRPr="00D64739" w:rsidRDefault="00696CF5">
      <w:pPr>
        <w:pStyle w:val="Itext"/>
        <w:numPr>
          <w:ilvl w:val="1"/>
          <w:numId w:val="19"/>
        </w:numPr>
        <w:jc w:val="left"/>
        <w:rPr>
          <w:b/>
          <w:bCs w:val="0"/>
          <w:lang w:val="sk-SK"/>
        </w:rPr>
      </w:pPr>
      <w:r w:rsidRPr="00D64739">
        <w:rPr>
          <w:b/>
          <w:bCs w:val="0"/>
          <w:lang w:val="sk-SK"/>
        </w:rPr>
        <w:t>DO AKEJ MIERY SÚ ŽIACI ZAPÁJANÍ DO VYUČOVANIA A DO VLASTNÉHO UČENIA SA?</w:t>
      </w:r>
    </w:p>
    <w:p w14:paraId="191E351E" w14:textId="47383C22" w:rsidR="00DC62A0" w:rsidRPr="00D64739" w:rsidRDefault="00EE40AC" w:rsidP="009A3B67">
      <w:pPr>
        <w:pStyle w:val="Itext"/>
        <w:rPr>
          <w:b/>
          <w:bCs w:val="0"/>
          <w:lang w:val="sk-SK"/>
        </w:rPr>
      </w:pPr>
      <w:r w:rsidRPr="00D64739">
        <w:rPr>
          <w:b/>
          <w:bCs w:val="0"/>
          <w:lang w:val="sk-SK"/>
        </w:rPr>
        <w:t>Kritérium kvality 2.3.1 Reflexia a stratégie učenia sa</w:t>
      </w:r>
    </w:p>
    <w:tbl>
      <w:tblPr>
        <w:tblStyle w:val="Mriekatabuky"/>
        <w:tblW w:w="0" w:type="auto"/>
        <w:tblLook w:val="04A0" w:firstRow="1" w:lastRow="0" w:firstColumn="1" w:lastColumn="0" w:noHBand="0" w:noVBand="1"/>
      </w:tblPr>
      <w:tblGrid>
        <w:gridCol w:w="4531"/>
        <w:gridCol w:w="4531"/>
      </w:tblGrid>
      <w:tr w:rsidR="00C46303" w:rsidRPr="00D64739" w14:paraId="29AB985B" w14:textId="77777777">
        <w:tc>
          <w:tcPr>
            <w:tcW w:w="4531" w:type="dxa"/>
          </w:tcPr>
          <w:p w14:paraId="000DEF35" w14:textId="77777777" w:rsidR="00C46303" w:rsidRPr="00D64739" w:rsidRDefault="00C46303">
            <w:pPr>
              <w:pStyle w:val="Itext"/>
              <w:jc w:val="center"/>
              <w:rPr>
                <w:b/>
                <w:bCs w:val="0"/>
                <w:lang w:val="sk-SK"/>
              </w:rPr>
            </w:pPr>
            <w:r w:rsidRPr="00D64739">
              <w:rPr>
                <w:b/>
                <w:bCs w:val="0"/>
                <w:lang w:val="sk-SK"/>
              </w:rPr>
              <w:t>Vo veľkej miere</w:t>
            </w:r>
          </w:p>
        </w:tc>
        <w:tc>
          <w:tcPr>
            <w:tcW w:w="4531" w:type="dxa"/>
          </w:tcPr>
          <w:p w14:paraId="319E86F1" w14:textId="77777777" w:rsidR="00C46303" w:rsidRPr="00D64739" w:rsidRDefault="00C46303">
            <w:pPr>
              <w:pStyle w:val="Itext"/>
              <w:jc w:val="center"/>
              <w:rPr>
                <w:b/>
                <w:bCs w:val="0"/>
                <w:lang w:val="sk-SK"/>
              </w:rPr>
            </w:pPr>
            <w:r w:rsidRPr="00D64739">
              <w:rPr>
                <w:b/>
                <w:bCs w:val="0"/>
                <w:lang w:val="sk-SK"/>
              </w:rPr>
              <w:t>V malej miere</w:t>
            </w:r>
          </w:p>
        </w:tc>
      </w:tr>
      <w:tr w:rsidR="00C46303" w:rsidRPr="00D64739" w14:paraId="695A5B5F" w14:textId="77777777">
        <w:trPr>
          <w:trHeight w:val="1638"/>
        </w:trPr>
        <w:tc>
          <w:tcPr>
            <w:tcW w:w="4531" w:type="dxa"/>
          </w:tcPr>
          <w:p w14:paraId="3700A324" w14:textId="0CD1C6BE" w:rsidR="00C46303" w:rsidRPr="00D64739" w:rsidRDefault="00C46303">
            <w:pPr>
              <w:pStyle w:val="Itext"/>
              <w:rPr>
                <w:lang w:val="sk-SK"/>
              </w:rPr>
            </w:pPr>
            <w:r w:rsidRPr="00D64739">
              <w:rPr>
                <w:lang w:val="sk-SK"/>
              </w:rPr>
              <w:t>Vyučovanie obsahuje úlohy a otázky, ktoré poskytujú žiakom priestor na reflexiu bez vopred daných odpovedí, ako aj možnosť reflektovať vlastné učenie sa. Žiakom sú vo vyučovaní sprostredkované stratégie učenia sa, čím sa vytvárajú podmienky na preberanie zodpovednosti za vlastné učenie.</w:t>
            </w:r>
          </w:p>
        </w:tc>
        <w:tc>
          <w:tcPr>
            <w:tcW w:w="4531" w:type="dxa"/>
          </w:tcPr>
          <w:p w14:paraId="2E7F6BE1" w14:textId="05765078" w:rsidR="00C46303" w:rsidRPr="00D64739" w:rsidRDefault="00591763">
            <w:pPr>
              <w:pStyle w:val="Itext"/>
              <w:rPr>
                <w:lang w:val="sk-SK"/>
              </w:rPr>
            </w:pPr>
            <w:r w:rsidRPr="00D64739">
              <w:rPr>
                <w:lang w:val="sk-SK"/>
              </w:rPr>
              <w:t>Vyučovanie je charakterizované úlohami a otázkami typu „správne – nesprávne“, pričom priestor na reflexiu vlastného učenia sa je obmedzený. Žiakom nie sú systematicky sprostredkované stratégie učenia sa a tým majú len obmedzené možnosti preberať zodpovednosť za vlastné učenie.</w:t>
            </w:r>
          </w:p>
        </w:tc>
      </w:tr>
    </w:tbl>
    <w:p w14:paraId="41D873BA" w14:textId="77777777" w:rsidR="00345531" w:rsidRPr="00D64739" w:rsidRDefault="00345531" w:rsidP="00345531">
      <w:pPr>
        <w:pStyle w:val="Itext"/>
        <w:rPr>
          <w:b/>
          <w:bCs w:val="0"/>
          <w:lang w:val="sk-SK"/>
        </w:rPr>
      </w:pPr>
    </w:p>
    <w:p w14:paraId="2C50307E" w14:textId="77777777" w:rsidR="00EE641E" w:rsidRPr="00D64739" w:rsidRDefault="00EE641E" w:rsidP="00B92904">
      <w:pPr>
        <w:pStyle w:val="Itext"/>
        <w:rPr>
          <w:bCs w:val="0"/>
          <w:lang w:val="sk-SK"/>
        </w:rPr>
        <w:sectPr w:rsidR="00EE641E" w:rsidRPr="00D64739" w:rsidSect="009A58F2">
          <w:pgSz w:w="11906" w:h="16838"/>
          <w:pgMar w:top="1417" w:right="1417" w:bottom="1417" w:left="1417" w:header="708" w:footer="708" w:gutter="0"/>
          <w:cols w:space="708"/>
          <w:titlePg/>
          <w:docGrid w:linePitch="360"/>
        </w:sectPr>
      </w:pPr>
    </w:p>
    <w:p w14:paraId="49ABAC81" w14:textId="06B59472" w:rsidR="00341082" w:rsidRPr="00D64739" w:rsidRDefault="00313EFA" w:rsidP="00AC7A36">
      <w:pPr>
        <w:pStyle w:val="Itext"/>
        <w:jc w:val="center"/>
        <w:rPr>
          <w:bCs w:val="0"/>
          <w:lang w:val="sk-SK"/>
        </w:rPr>
      </w:pPr>
      <w:r w:rsidRPr="00D64739">
        <w:rPr>
          <w:b/>
          <w:color w:val="0070C0"/>
          <w:sz w:val="24"/>
          <w:szCs w:val="24"/>
          <w:lang w:val="sk-SK"/>
        </w:rPr>
        <w:lastRenderedPageBreak/>
        <mc:AlternateContent>
          <mc:Choice Requires="wps">
            <w:drawing>
              <wp:anchor distT="0" distB="0" distL="114300" distR="114300" simplePos="0" relativeHeight="251658258" behindDoc="0" locked="0" layoutInCell="1" allowOverlap="1" wp14:anchorId="32EFFC05" wp14:editId="687CD9EB">
                <wp:simplePos x="0" y="0"/>
                <wp:positionH relativeFrom="column">
                  <wp:posOffset>-6660</wp:posOffset>
                </wp:positionH>
                <wp:positionV relativeFrom="paragraph">
                  <wp:posOffset>-59822</wp:posOffset>
                </wp:positionV>
                <wp:extent cx="5834380" cy="1935126"/>
                <wp:effectExtent l="0" t="0" r="13970" b="27305"/>
                <wp:wrapNone/>
                <wp:docPr id="1923999802" name="Obdĺžnik 3"/>
                <wp:cNvGraphicFramePr/>
                <a:graphic xmlns:a="http://schemas.openxmlformats.org/drawingml/2006/main">
                  <a:graphicData uri="http://schemas.microsoft.com/office/word/2010/wordprocessingShape">
                    <wps:wsp>
                      <wps:cNvSpPr/>
                      <wps:spPr>
                        <a:xfrm>
                          <a:off x="0" y="0"/>
                          <a:ext cx="5834380" cy="1935126"/>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EBA6FA" id="Obdĺžnik 3" o:spid="_x0000_s1026" style="position:absolute;margin-left:-.5pt;margin-top:-4.7pt;width:459.4pt;height:152.35pt;z-index:25165825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" filled="f" strokecolor="#7f7f7f [1612]" strokeweight="1pt">
                <v:stroke dashstyle="3 1"/>
              </v:rect>
            </w:pict>
          </mc:Fallback>
        </mc:AlternateContent>
      </w:r>
      <w:r w:rsidR="00AC7A36" w:rsidRPr="00D64739">
        <w:rPr>
          <w:b/>
          <w:color w:val="000000" w:themeColor="text1"/>
          <w:sz w:val="24"/>
          <w:szCs w:val="24"/>
          <w:lang w:val="sk-SK"/>
        </w:rPr>
        <w:t xml:space="preserve">3 OBLASŤ HODNOTENIA: </w:t>
      </w:r>
      <w:r w:rsidR="00AC7A36" w:rsidRPr="00D64739">
        <w:rPr>
          <w:b/>
          <w:lang w:val="sk-SK"/>
        </w:rPr>
        <w:t xml:space="preserve">BEZPEČNÉ PROSTREDIE A POKOJNÉ </w:t>
      </w:r>
      <w:r w:rsidR="0031425A">
        <w:rPr>
          <w:b/>
          <w:lang w:val="sk-SK"/>
        </w:rPr>
        <w:t>PODMIENKY</w:t>
      </w:r>
      <w:r w:rsidR="00AC7A36" w:rsidRPr="00D64739">
        <w:rPr>
          <w:b/>
          <w:lang w:val="sk-SK"/>
        </w:rPr>
        <w:t xml:space="preserve"> NA UČENIE</w:t>
      </w:r>
    </w:p>
    <w:p w14:paraId="7228ACD7" w14:textId="04F7A377" w:rsidR="00F46004" w:rsidRPr="00D64739" w:rsidRDefault="00C66922" w:rsidP="00C577A3">
      <w:pPr>
        <w:pStyle w:val="Itext"/>
        <w:ind w:left="142" w:right="141"/>
        <w:rPr>
          <w:lang w:val="sk-SK"/>
        </w:rPr>
      </w:pPr>
      <w:r w:rsidRPr="00D64739">
        <w:rPr>
          <w:lang w:val="sk-SK"/>
        </w:rPr>
        <w:t>Hodnotená</w:t>
      </w:r>
      <w:r w:rsidR="00D75673" w:rsidRPr="00D64739">
        <w:rPr>
          <w:lang w:val="sk-SK"/>
        </w:rPr>
        <w:t xml:space="preserve"> oblasť sa </w:t>
      </w:r>
      <w:r w:rsidRPr="00D64739">
        <w:rPr>
          <w:lang w:val="sk-SK"/>
        </w:rPr>
        <w:t>z</w:t>
      </w:r>
      <w:r w:rsidR="00D75673" w:rsidRPr="00D64739">
        <w:rPr>
          <w:lang w:val="sk-SK"/>
        </w:rPr>
        <w:t>ameriava na to, do akej miery škola vytvára prostredie, ktoré podporuje pocit bezpečia žiakov a umožňuje nerušený priebeh vzdelávania. Posudzovanie sleduje najmä systematický prístup školy k zabezpečeniu poriadku a disciplíny, jednotné výchovno-pedagogické pôsobenie všetkých zamestnancov a úroveň pedagogického vedenia vyučovania zo strany učiteľov. Dôraz sa kladie na to, ako učitelia dokážu vytvárať a udržiavať podmienky pre sústredenú prácu žiakov počas vyučovania, ako aj na schopnosť školy prijímať primerané opatrenia pri narušení poriadku. Súčasťou hodnotenia je aj to, ako škola zabezpečuje bezpečné a podporné prostredie nielen v triedach, ale aj v ostatných priestoroch a aktivitách, pričom sa zohľadňuje vzťah medzi pocitom bezpečia žiakov a ich vzdelávacími výsledkami.</w:t>
      </w:r>
    </w:p>
    <w:p w14:paraId="685F10A7" w14:textId="77777777" w:rsidR="003A6F8B" w:rsidRPr="00D64739" w:rsidRDefault="003A6F8B" w:rsidP="00C577A3">
      <w:pPr>
        <w:pStyle w:val="Itext"/>
        <w:ind w:left="142" w:right="141"/>
        <w:rPr>
          <w:lang w:val="sk-SK"/>
        </w:rPr>
      </w:pPr>
    </w:p>
    <w:p w14:paraId="6CF93862" w14:textId="77777777" w:rsidR="00FA160E" w:rsidRPr="00D64739" w:rsidRDefault="00FA160E">
      <w:pPr>
        <w:pStyle w:val="Odsekzoznamu"/>
        <w:numPr>
          <w:ilvl w:val="0"/>
          <w:numId w:val="25"/>
        </w:numPr>
        <w:spacing w:before="120" w:after="120" w:line="240" w:lineRule="auto"/>
        <w:contextualSpacing w:val="0"/>
        <w:jc w:val="both"/>
        <w:rPr>
          <w:rFonts w:cs="Times New Roman"/>
          <w:b/>
          <w:noProof/>
          <w:vanish/>
          <w:color w:val="000000"/>
        </w:rPr>
      </w:pPr>
    </w:p>
    <w:p w14:paraId="637EBAEF" w14:textId="77777777" w:rsidR="00FA160E" w:rsidRPr="00D64739" w:rsidRDefault="00FA160E">
      <w:pPr>
        <w:pStyle w:val="Odsekzoznamu"/>
        <w:numPr>
          <w:ilvl w:val="0"/>
          <w:numId w:val="25"/>
        </w:numPr>
        <w:spacing w:before="120" w:after="120" w:line="240" w:lineRule="auto"/>
        <w:contextualSpacing w:val="0"/>
        <w:jc w:val="both"/>
        <w:rPr>
          <w:rFonts w:cs="Times New Roman"/>
          <w:b/>
          <w:noProof/>
          <w:vanish/>
          <w:color w:val="000000"/>
        </w:rPr>
      </w:pPr>
    </w:p>
    <w:p w14:paraId="2969315A" w14:textId="77777777" w:rsidR="00FA160E" w:rsidRPr="00D64739" w:rsidRDefault="00FA160E">
      <w:pPr>
        <w:pStyle w:val="Odsekzoznamu"/>
        <w:numPr>
          <w:ilvl w:val="0"/>
          <w:numId w:val="25"/>
        </w:numPr>
        <w:spacing w:before="120" w:after="120" w:line="240" w:lineRule="auto"/>
        <w:contextualSpacing w:val="0"/>
        <w:jc w:val="both"/>
        <w:rPr>
          <w:rFonts w:cs="Times New Roman"/>
          <w:b/>
          <w:noProof/>
          <w:vanish/>
          <w:color w:val="000000"/>
        </w:rPr>
      </w:pPr>
    </w:p>
    <w:p w14:paraId="0FF28ADB" w14:textId="77777777" w:rsidR="00E95FF7" w:rsidRPr="00D64739" w:rsidRDefault="00FA160E">
      <w:pPr>
        <w:pStyle w:val="Itext"/>
        <w:numPr>
          <w:ilvl w:val="1"/>
          <w:numId w:val="25"/>
        </w:numPr>
        <w:rPr>
          <w:b/>
          <w:bCs w:val="0"/>
          <w:lang w:val="sk-SK"/>
        </w:rPr>
      </w:pPr>
      <w:r w:rsidRPr="00D64739">
        <w:rPr>
          <w:b/>
          <w:bCs w:val="0"/>
          <w:lang w:val="sk-SK"/>
        </w:rPr>
        <w:t>DO AKEJ MIERY ŠKOLA ZABEZPEČUJE, ABY VÝCHOVA A VZDELÁVANIE PREBIEHALI V BEZPEČNÝCH PODMIENKACH A PRIAZNIVEJ ŠKOLSKEJ ATMOSFÉRY, KTORÉ UMOŽŇUJÚ ŽIAKOM VENOVAŤ SA UČENIU BEZ OHĽADU NA POHLAVIE, V SÚLADE S KRITÉRIAMI KVALITY ŠKOLSKEJ INŠPEKCIE?</w:t>
      </w:r>
    </w:p>
    <w:p w14:paraId="46558513" w14:textId="77777777" w:rsidR="00E95FF7" w:rsidRPr="00D64739" w:rsidRDefault="00E95FF7" w:rsidP="00E95FF7">
      <w:pPr>
        <w:pStyle w:val="Itext"/>
        <w:rPr>
          <w:lang w:val="sk-SK"/>
        </w:rPr>
      </w:pPr>
    </w:p>
    <w:p w14:paraId="59DEF2BB" w14:textId="2ED41F0C" w:rsidR="00E95FF7" w:rsidRPr="00D64739" w:rsidRDefault="00E95FF7" w:rsidP="00E95FF7">
      <w:pPr>
        <w:pStyle w:val="Itext"/>
        <w:rPr>
          <w:lang w:val="sk-SK"/>
        </w:rPr>
      </w:pPr>
      <w:r w:rsidRPr="00D64739">
        <w:rPr>
          <w:b/>
          <w:lang w:val="sk-SK"/>
        </w:rPr>
        <w:t>Kritérium kvality 3.1.1 Pokojná a nerušená učebná atmosféra</w:t>
      </w:r>
    </w:p>
    <w:tbl>
      <w:tblPr>
        <w:tblStyle w:val="Mriekatabuky"/>
        <w:tblW w:w="0" w:type="auto"/>
        <w:tblLook w:val="04A0" w:firstRow="1" w:lastRow="0" w:firstColumn="1" w:lastColumn="0" w:noHBand="0" w:noVBand="1"/>
      </w:tblPr>
      <w:tblGrid>
        <w:gridCol w:w="4531"/>
        <w:gridCol w:w="4531"/>
      </w:tblGrid>
      <w:tr w:rsidR="00F46004" w:rsidRPr="00D64739" w14:paraId="15B77DD9" w14:textId="77777777">
        <w:tc>
          <w:tcPr>
            <w:tcW w:w="4531" w:type="dxa"/>
          </w:tcPr>
          <w:p w14:paraId="62C2529E" w14:textId="77777777" w:rsidR="00F46004" w:rsidRPr="00D64739" w:rsidRDefault="00F46004">
            <w:pPr>
              <w:pStyle w:val="Itext"/>
              <w:jc w:val="center"/>
              <w:rPr>
                <w:b/>
                <w:bCs w:val="0"/>
                <w:lang w:val="sk-SK"/>
              </w:rPr>
            </w:pPr>
            <w:r w:rsidRPr="00D64739">
              <w:rPr>
                <w:b/>
                <w:bCs w:val="0"/>
                <w:lang w:val="sk-SK"/>
              </w:rPr>
              <w:t>Vo veľkej miere</w:t>
            </w:r>
          </w:p>
        </w:tc>
        <w:tc>
          <w:tcPr>
            <w:tcW w:w="4531" w:type="dxa"/>
          </w:tcPr>
          <w:p w14:paraId="53E866AB" w14:textId="77777777" w:rsidR="00F46004" w:rsidRPr="00D64739" w:rsidRDefault="00F46004">
            <w:pPr>
              <w:pStyle w:val="Itext"/>
              <w:jc w:val="center"/>
              <w:rPr>
                <w:b/>
                <w:bCs w:val="0"/>
                <w:lang w:val="sk-SK"/>
              </w:rPr>
            </w:pPr>
            <w:r w:rsidRPr="00D64739">
              <w:rPr>
                <w:b/>
                <w:bCs w:val="0"/>
                <w:lang w:val="sk-SK"/>
              </w:rPr>
              <w:t>V malej miere</w:t>
            </w:r>
          </w:p>
        </w:tc>
      </w:tr>
      <w:tr w:rsidR="00F46004" w:rsidRPr="00D64739" w14:paraId="7F7EC807" w14:textId="77777777" w:rsidTr="00161C6B">
        <w:trPr>
          <w:trHeight w:val="850"/>
        </w:trPr>
        <w:tc>
          <w:tcPr>
            <w:tcW w:w="4531" w:type="dxa"/>
          </w:tcPr>
          <w:p w14:paraId="3B63AB80" w14:textId="1493BC35" w:rsidR="00F46004" w:rsidRPr="00D64739" w:rsidRDefault="00161C6B">
            <w:pPr>
              <w:pStyle w:val="Itext"/>
              <w:rPr>
                <w:lang w:val="sk-SK"/>
              </w:rPr>
            </w:pPr>
            <w:r w:rsidRPr="00D64739">
              <w:rPr>
                <w:lang w:val="sk-SK"/>
              </w:rPr>
              <w:t>V škole sa realizuje systematická činnosť zameraná na zabezpečenie pracovnej disciplíny, do ktorej sú zapojení aj žiaci, pričom majú možnosť preberať zodpovednosť za plnenie úloh stanovených učiteľom a za nerušený priebeh svojej práce. Učitelia prijímajú účinné a primerané opatrenia na vytváranie pokojného pracovného prostredia s pozitívnymi výsledkami.</w:t>
            </w:r>
          </w:p>
        </w:tc>
        <w:tc>
          <w:tcPr>
            <w:tcW w:w="4531" w:type="dxa"/>
          </w:tcPr>
          <w:p w14:paraId="79B713C8" w14:textId="0550D896" w:rsidR="00F46004" w:rsidRPr="00D64739" w:rsidRDefault="00161C6B">
            <w:pPr>
              <w:pStyle w:val="Itext"/>
              <w:rPr>
                <w:lang w:val="sk-SK"/>
              </w:rPr>
            </w:pPr>
            <w:r w:rsidRPr="00D64739">
              <w:rPr>
                <w:lang w:val="sk-SK"/>
              </w:rPr>
              <w:t>Učitelia uplatňujú rozdielne prístupy pri zabezpečovaní pracovnej disciplíny a zapájaní žiakov do tejto činnosti. Prijímané opatrenia na vytváranie pokojného prostredia majú skôr krátkodobý efekt a nevytvárajú dlhodobé podmienky pre stabilnú pracovnú atmosféru. Dôsledkom je menej priaznivý stav, keď sa opakovane vyskytujú žiaci, ktorí sa nevenujú učeniu, a žiaci, ktorí vnímajú narušovanie priebehu svojej práce.</w:t>
            </w:r>
          </w:p>
        </w:tc>
      </w:tr>
    </w:tbl>
    <w:p w14:paraId="0D57A33B" w14:textId="19784F7D" w:rsidR="002C0D98" w:rsidRPr="00D64739" w:rsidRDefault="00054AB5" w:rsidP="00D75673">
      <w:pPr>
        <w:pStyle w:val="Itext"/>
        <w:rPr>
          <w:lang w:val="sk-SK"/>
        </w:rPr>
      </w:pPr>
      <w:r w:rsidRPr="00D64739">
        <w:rPr>
          <w:lang w:val="sk-SK"/>
        </w:rPr>
        <w:tab/>
      </w:r>
    </w:p>
    <w:p w14:paraId="5376AA0C" w14:textId="20F14F91" w:rsidR="00F046F0" w:rsidRPr="00D64739" w:rsidRDefault="00F046F0" w:rsidP="00F046F0">
      <w:pPr>
        <w:pStyle w:val="Itext"/>
        <w:rPr>
          <w:lang w:val="sk-SK"/>
        </w:rPr>
      </w:pPr>
      <w:r w:rsidRPr="00D64739">
        <w:rPr>
          <w:b/>
          <w:lang w:val="sk-SK"/>
        </w:rPr>
        <w:t>Kritérium kvality 3.1.2 Podpora bezpečného prostredia</w:t>
      </w:r>
    </w:p>
    <w:tbl>
      <w:tblPr>
        <w:tblStyle w:val="Mriekatabuky"/>
        <w:tblW w:w="0" w:type="auto"/>
        <w:tblLook w:val="04A0" w:firstRow="1" w:lastRow="0" w:firstColumn="1" w:lastColumn="0" w:noHBand="0" w:noVBand="1"/>
      </w:tblPr>
      <w:tblGrid>
        <w:gridCol w:w="4531"/>
        <w:gridCol w:w="4531"/>
      </w:tblGrid>
      <w:tr w:rsidR="00F046F0" w:rsidRPr="00D64739" w14:paraId="5E2A8864" w14:textId="77777777">
        <w:tc>
          <w:tcPr>
            <w:tcW w:w="4531" w:type="dxa"/>
          </w:tcPr>
          <w:p w14:paraId="14938EB2" w14:textId="77777777" w:rsidR="00F046F0" w:rsidRPr="00D64739" w:rsidRDefault="00F046F0">
            <w:pPr>
              <w:pStyle w:val="Itext"/>
              <w:jc w:val="center"/>
              <w:rPr>
                <w:b/>
                <w:bCs w:val="0"/>
                <w:lang w:val="sk-SK"/>
              </w:rPr>
            </w:pPr>
            <w:r w:rsidRPr="00D64739">
              <w:rPr>
                <w:b/>
                <w:bCs w:val="0"/>
                <w:lang w:val="sk-SK"/>
              </w:rPr>
              <w:t>Vo veľkej miere</w:t>
            </w:r>
          </w:p>
        </w:tc>
        <w:tc>
          <w:tcPr>
            <w:tcW w:w="4531" w:type="dxa"/>
          </w:tcPr>
          <w:p w14:paraId="7BD60FD6" w14:textId="77777777" w:rsidR="00F046F0" w:rsidRPr="00D64739" w:rsidRDefault="00F046F0">
            <w:pPr>
              <w:pStyle w:val="Itext"/>
              <w:jc w:val="center"/>
              <w:rPr>
                <w:b/>
                <w:bCs w:val="0"/>
                <w:lang w:val="sk-SK"/>
              </w:rPr>
            </w:pPr>
            <w:r w:rsidRPr="00D64739">
              <w:rPr>
                <w:b/>
                <w:bCs w:val="0"/>
                <w:lang w:val="sk-SK"/>
              </w:rPr>
              <w:t>V malej miere</w:t>
            </w:r>
          </w:p>
        </w:tc>
      </w:tr>
      <w:tr w:rsidR="00F046F0" w:rsidRPr="00D64739" w14:paraId="5651B78B" w14:textId="77777777" w:rsidTr="00E779E4">
        <w:trPr>
          <w:trHeight w:val="1889"/>
        </w:trPr>
        <w:tc>
          <w:tcPr>
            <w:tcW w:w="4531" w:type="dxa"/>
          </w:tcPr>
          <w:p w14:paraId="20BF43B7" w14:textId="40F3BF83" w:rsidR="00F046F0" w:rsidRPr="00D64739" w:rsidRDefault="00E779E4" w:rsidP="00E779E4">
            <w:pPr>
              <w:pStyle w:val="Itext"/>
              <w:rPr>
                <w:lang w:val="sk-SK"/>
              </w:rPr>
            </w:pPr>
            <w:r w:rsidRPr="00D64739">
              <w:rPr>
                <w:lang w:val="sk-SK"/>
              </w:rPr>
              <w:t>V škole sa realizuje systematická a cielená činnosť zameraná na vytváranie bezpečného prostredia. Táto činnosť vychádza z analýzy vplyvu pocitu bezpečia žiakov na ich učenie sa. Všetci zamestnanci školy uplatňujú jednotný prístup pri zabezpečovaní bezpečnosti a podpory priaznivej klímy školy.</w:t>
            </w:r>
          </w:p>
        </w:tc>
        <w:tc>
          <w:tcPr>
            <w:tcW w:w="4531" w:type="dxa"/>
          </w:tcPr>
          <w:p w14:paraId="64957FB9" w14:textId="415BD07B" w:rsidR="00F046F0" w:rsidRPr="00D64739" w:rsidRDefault="00E779E4">
            <w:pPr>
              <w:pStyle w:val="Itext"/>
              <w:rPr>
                <w:lang w:val="sk-SK"/>
              </w:rPr>
            </w:pPr>
            <w:r w:rsidRPr="00D64739">
              <w:rPr>
                <w:lang w:val="sk-SK"/>
              </w:rPr>
              <w:t>Det finns en otydlig eller otillräcklig organisation gällande arbetet med att skapa en trygg skola. Kopplingen till undervisningen är svag och bygger på en otillräcklig analys av situationen på skolan. Rektorn gör sporadiska insatser för att försäkra sig om att all personal arbetar mot samma mål.</w:t>
            </w:r>
          </w:p>
        </w:tc>
      </w:tr>
    </w:tbl>
    <w:p w14:paraId="4CFB465C" w14:textId="77777777" w:rsidR="00F046F0" w:rsidRPr="00D64739" w:rsidRDefault="00F046F0" w:rsidP="00D75673">
      <w:pPr>
        <w:pStyle w:val="Itext"/>
        <w:rPr>
          <w:lang w:val="sk-SK"/>
        </w:rPr>
      </w:pPr>
    </w:p>
    <w:p w14:paraId="2D2B0823" w14:textId="77777777" w:rsidR="003A6F8B" w:rsidRPr="00D64739" w:rsidRDefault="003A6F8B" w:rsidP="00D75673">
      <w:pPr>
        <w:pStyle w:val="Itext"/>
        <w:rPr>
          <w:lang w:val="sk-SK"/>
        </w:rPr>
      </w:pPr>
    </w:p>
    <w:p w14:paraId="4F2210DE" w14:textId="77777777" w:rsidR="003A6F8B" w:rsidRPr="00D64739" w:rsidRDefault="003A6F8B" w:rsidP="00D75673">
      <w:pPr>
        <w:pStyle w:val="Itext"/>
        <w:rPr>
          <w:lang w:val="sk-SK"/>
        </w:rPr>
      </w:pPr>
    </w:p>
    <w:p w14:paraId="0BEB7730" w14:textId="77777777" w:rsidR="003A6F8B" w:rsidRPr="00D64739" w:rsidRDefault="003A6F8B" w:rsidP="00D75673">
      <w:pPr>
        <w:pStyle w:val="Itext"/>
        <w:rPr>
          <w:lang w:val="sk-SK"/>
        </w:rPr>
      </w:pPr>
    </w:p>
    <w:p w14:paraId="5A1104BE" w14:textId="3B6832BD" w:rsidR="00A636FD" w:rsidRPr="00D64739" w:rsidRDefault="003A6F8B" w:rsidP="00A636FD">
      <w:pPr>
        <w:pStyle w:val="Itext"/>
        <w:jc w:val="center"/>
        <w:rPr>
          <w:b/>
          <w:lang w:val="sk-SK"/>
        </w:rPr>
      </w:pPr>
      <w:r w:rsidRPr="00D64739">
        <w:rPr>
          <w:b/>
          <w:color w:val="0070C0"/>
          <w:sz w:val="24"/>
          <w:szCs w:val="24"/>
          <w:lang w:val="sk-SK"/>
        </w:rPr>
        <w:lastRenderedPageBreak/>
        <mc:AlternateContent>
          <mc:Choice Requires="wps">
            <w:drawing>
              <wp:anchor distT="0" distB="0" distL="114300" distR="114300" simplePos="0" relativeHeight="251658259" behindDoc="0" locked="0" layoutInCell="1" allowOverlap="1" wp14:anchorId="781B8F18" wp14:editId="1623446C">
                <wp:simplePos x="0" y="0"/>
                <wp:positionH relativeFrom="column">
                  <wp:posOffset>0</wp:posOffset>
                </wp:positionH>
                <wp:positionV relativeFrom="paragraph">
                  <wp:posOffset>-73671</wp:posOffset>
                </wp:positionV>
                <wp:extent cx="5834380" cy="1885950"/>
                <wp:effectExtent l="0" t="0" r="13970" b="19050"/>
                <wp:wrapNone/>
                <wp:docPr id="284482552" name="Obdĺžnik 3"/>
                <wp:cNvGraphicFramePr/>
                <a:graphic xmlns:a="http://schemas.openxmlformats.org/drawingml/2006/main">
                  <a:graphicData uri="http://schemas.microsoft.com/office/word/2010/wordprocessingShape">
                    <wps:wsp>
                      <wps:cNvSpPr/>
                      <wps:spPr>
                        <a:xfrm>
                          <a:off x="0" y="0"/>
                          <a:ext cx="5834380" cy="1885950"/>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7571B0" id="Obdĺžnik 3" o:spid="_x0000_s1026" style="position:absolute;margin-left:0;margin-top:-5.8pt;width:459.4pt;height:148.5pt;z-index:25165825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" filled="f" strokecolor="#7f7f7f [1612]" strokeweight="1pt">
                <v:stroke dashstyle="3 1"/>
              </v:rect>
            </w:pict>
          </mc:Fallback>
        </mc:AlternateContent>
      </w:r>
      <w:r w:rsidR="00A636FD" w:rsidRPr="00D64739">
        <w:rPr>
          <w:b/>
          <w:color w:val="000000" w:themeColor="text1"/>
          <w:sz w:val="24"/>
          <w:szCs w:val="24"/>
          <w:lang w:val="sk-SK"/>
        </w:rPr>
        <w:t xml:space="preserve">4. OBLASŤ HODNOTENIA: </w:t>
      </w:r>
      <w:r w:rsidR="00A636FD" w:rsidRPr="00D64739">
        <w:rPr>
          <w:b/>
          <w:lang w:val="sk-SK"/>
        </w:rPr>
        <w:t>HODNOTENIE A KLASIFIKÁCIA</w:t>
      </w:r>
    </w:p>
    <w:p w14:paraId="40B1EC87" w14:textId="3158EC26" w:rsidR="003362EE" w:rsidRPr="00D64739" w:rsidRDefault="003362EE" w:rsidP="003A6F8B">
      <w:pPr>
        <w:pStyle w:val="Itext"/>
        <w:ind w:left="142" w:right="141"/>
        <w:rPr>
          <w:lang w:val="sk-SK"/>
        </w:rPr>
      </w:pPr>
      <w:r w:rsidRPr="00D64739">
        <w:rPr>
          <w:lang w:val="sk-SK"/>
        </w:rPr>
        <w:t>Hodnotená oblasť sa zameriava na zabezpečenie spravodlivého, objektívneho a porovnateľného posudzovania výkonov žiakov. Posudzovanie sleduje najmä to, do akej miery sú hodnotenie a klasifikácia realizované na základe jednotných kritérií a v súlade s požiadavkami kurikulárnych dokumentov, bez vplyvu subjektívnych faktorov. Dôraz sa kladie na úlohu riaditeľa pri vytváraní podmienok na zabezpečenie rovnakých štandardov hodnotenia medzi učiteľmi, vrátane systematického sledovania a analýzy výsledkov, porovnávania klasifikácie s výsledkami externého testovania a podpory odbornej diskusie medzi učiteľmi. Súčasťou hodnotenia je aj to, ako škola využíva rôzne metódy overovania vedomostí a zabezpečuje internú „kalibráciu“ hodnotenia tak, aby boli výsledky žiakov porovnateľné a spoľahlivé naprieč predmetmi, ročníkmi a učiteľmi.</w:t>
      </w:r>
    </w:p>
    <w:p w14:paraId="4F5723AD" w14:textId="77777777" w:rsidR="001410A0" w:rsidRPr="00D64739" w:rsidRDefault="001410A0">
      <w:pPr>
        <w:pStyle w:val="Odsekzoznamu"/>
        <w:numPr>
          <w:ilvl w:val="0"/>
          <w:numId w:val="25"/>
        </w:numPr>
        <w:spacing w:before="120" w:after="120" w:line="240" w:lineRule="auto"/>
        <w:contextualSpacing w:val="0"/>
        <w:jc w:val="both"/>
        <w:rPr>
          <w:rFonts w:cs="Times New Roman"/>
          <w:b/>
          <w:noProof/>
          <w:vanish/>
          <w:color w:val="000000"/>
        </w:rPr>
      </w:pPr>
    </w:p>
    <w:p w14:paraId="281D2C21" w14:textId="7EAFC021" w:rsidR="001410A0" w:rsidRPr="00D64739" w:rsidRDefault="00E95FF7">
      <w:pPr>
        <w:pStyle w:val="Itext"/>
        <w:numPr>
          <w:ilvl w:val="1"/>
          <w:numId w:val="25"/>
        </w:numPr>
        <w:rPr>
          <w:b/>
          <w:bCs w:val="0"/>
          <w:lang w:val="sk-SK"/>
        </w:rPr>
      </w:pPr>
      <w:r w:rsidRPr="00D64739">
        <w:rPr>
          <w:b/>
          <w:bCs w:val="0"/>
          <w:lang w:val="sk-SK"/>
        </w:rPr>
        <w:t>DO AKEJ MIERY RIADITEĽ VYTVÁRA PODMIENKY PRE UČITEĽOV NA ZABEZPEČENIE OBJEKTÍVNOSTI A POROVNATEĽNOSTI HODNOTENIA, SLOVNÉHO HODNOTENIA A KLASIFIKÁCIE V SÚLADE S KRITÉRIAMI KVALITY ŠKOLSKEJ INŠPEKCIE?</w:t>
      </w:r>
    </w:p>
    <w:p w14:paraId="34BA87B7" w14:textId="2BCABB84" w:rsidR="001410A0" w:rsidRPr="00D64739" w:rsidRDefault="001410A0" w:rsidP="001410A0">
      <w:pPr>
        <w:pStyle w:val="Itext"/>
        <w:rPr>
          <w:b/>
          <w:lang w:val="sk-SK"/>
        </w:rPr>
      </w:pPr>
      <w:r w:rsidRPr="00D64739">
        <w:rPr>
          <w:b/>
          <w:lang w:val="sk-SK"/>
        </w:rPr>
        <w:t>Kritérium kvality 4.1.1 Odborná diskusia a analýza hodnotenia a klasifikácie</w:t>
      </w:r>
    </w:p>
    <w:tbl>
      <w:tblPr>
        <w:tblStyle w:val="Mriekatabuky"/>
        <w:tblW w:w="0" w:type="auto"/>
        <w:tblLook w:val="04A0" w:firstRow="1" w:lastRow="0" w:firstColumn="1" w:lastColumn="0" w:noHBand="0" w:noVBand="1"/>
      </w:tblPr>
      <w:tblGrid>
        <w:gridCol w:w="4531"/>
        <w:gridCol w:w="4531"/>
      </w:tblGrid>
      <w:tr w:rsidR="001410A0" w:rsidRPr="00D64739" w14:paraId="2807F28E" w14:textId="77777777">
        <w:tc>
          <w:tcPr>
            <w:tcW w:w="4531" w:type="dxa"/>
          </w:tcPr>
          <w:p w14:paraId="1B888A6D" w14:textId="77777777" w:rsidR="001410A0" w:rsidRPr="00D64739" w:rsidRDefault="001410A0">
            <w:pPr>
              <w:pStyle w:val="Itext"/>
              <w:jc w:val="center"/>
              <w:rPr>
                <w:b/>
                <w:bCs w:val="0"/>
                <w:lang w:val="sk-SK"/>
              </w:rPr>
            </w:pPr>
            <w:r w:rsidRPr="00D64739">
              <w:rPr>
                <w:b/>
                <w:bCs w:val="0"/>
                <w:lang w:val="sk-SK"/>
              </w:rPr>
              <w:t>Vo veľkej miere</w:t>
            </w:r>
          </w:p>
        </w:tc>
        <w:tc>
          <w:tcPr>
            <w:tcW w:w="4531" w:type="dxa"/>
          </w:tcPr>
          <w:p w14:paraId="60333869" w14:textId="77777777" w:rsidR="001410A0" w:rsidRPr="00D64739" w:rsidRDefault="001410A0">
            <w:pPr>
              <w:pStyle w:val="Itext"/>
              <w:jc w:val="center"/>
              <w:rPr>
                <w:b/>
                <w:bCs w:val="0"/>
                <w:lang w:val="sk-SK"/>
              </w:rPr>
            </w:pPr>
            <w:r w:rsidRPr="00D64739">
              <w:rPr>
                <w:b/>
                <w:bCs w:val="0"/>
                <w:lang w:val="sk-SK"/>
              </w:rPr>
              <w:t>V malej miere</w:t>
            </w:r>
          </w:p>
        </w:tc>
      </w:tr>
      <w:tr w:rsidR="001410A0" w:rsidRPr="00D64739" w14:paraId="1024DDE5" w14:textId="77777777">
        <w:trPr>
          <w:trHeight w:val="1889"/>
        </w:trPr>
        <w:tc>
          <w:tcPr>
            <w:tcW w:w="4531" w:type="dxa"/>
          </w:tcPr>
          <w:p w14:paraId="53F10654" w14:textId="1D2D3A07" w:rsidR="001410A0" w:rsidRPr="00D64739" w:rsidRDefault="003A5AE1">
            <w:pPr>
              <w:pStyle w:val="Itext"/>
              <w:rPr>
                <w:lang w:val="sk-SK"/>
              </w:rPr>
            </w:pPr>
            <w:r w:rsidRPr="00D64739">
              <w:rPr>
                <w:lang w:val="sk-SK"/>
              </w:rPr>
              <w:t>Riaditeľ analyzuje prípadné rozdiely v slovnom hodnotení a klasifikácii medzi jednotlivými predmetmi a ročníkmi, ako aj rozdiely medzi výsledkami externého testovania a hodnotením/klasifikáciou. Na základe týchto analýz vedie odborné diskusie s učiteľmi. V prípade výrazných a dlhodobo pretrvávajúcich odchýlok disponuje riaditeľ jasnou analýzou a jednoznačnými vysvetleniami týchto rozdielov.</w:t>
            </w:r>
          </w:p>
        </w:tc>
        <w:tc>
          <w:tcPr>
            <w:tcW w:w="4531" w:type="dxa"/>
          </w:tcPr>
          <w:p w14:paraId="608CAF10" w14:textId="73552796" w:rsidR="001410A0" w:rsidRPr="00D64739" w:rsidRDefault="00B373BC">
            <w:pPr>
              <w:pStyle w:val="Itext"/>
              <w:rPr>
                <w:lang w:val="sk-SK"/>
              </w:rPr>
            </w:pPr>
            <w:r w:rsidRPr="00D64739">
              <w:rPr>
                <w:lang w:val="sk-SK"/>
              </w:rPr>
              <w:t>Analýza slovného hodnotenia a klasifikácie zo strany riaditeľa je obmedzená, rovnako ako jeho prehľad o prípadných odchýlkach a o dĺžke ich trvania. Diskusie s učiteľmi sú neštruktúrované a nevedú k jasným a jednoznačným vysvetleniam.</w:t>
            </w:r>
          </w:p>
        </w:tc>
      </w:tr>
    </w:tbl>
    <w:p w14:paraId="783BE9D8" w14:textId="77777777" w:rsidR="001410A0" w:rsidRPr="00D64739" w:rsidRDefault="001410A0" w:rsidP="001410A0">
      <w:pPr>
        <w:pStyle w:val="Itext"/>
        <w:rPr>
          <w:b/>
          <w:lang w:val="sk-SK"/>
        </w:rPr>
      </w:pPr>
    </w:p>
    <w:p w14:paraId="78B856CF" w14:textId="69A31F17" w:rsidR="00B373BC" w:rsidRPr="00D64739" w:rsidRDefault="00B373BC" w:rsidP="00B373BC">
      <w:pPr>
        <w:pStyle w:val="Itext"/>
        <w:rPr>
          <w:b/>
          <w:lang w:val="sk-SK"/>
        </w:rPr>
      </w:pPr>
      <w:r w:rsidRPr="00D64739">
        <w:rPr>
          <w:b/>
          <w:lang w:val="sk-SK"/>
        </w:rPr>
        <w:t>Kritérium kvality 4.1.2 Zabezpečenie kvality hodnotenia, slovného hodnotenia a klasifikácie</w:t>
      </w:r>
    </w:p>
    <w:tbl>
      <w:tblPr>
        <w:tblStyle w:val="Mriekatabuky"/>
        <w:tblW w:w="0" w:type="auto"/>
        <w:tblLook w:val="04A0" w:firstRow="1" w:lastRow="0" w:firstColumn="1" w:lastColumn="0" w:noHBand="0" w:noVBand="1"/>
      </w:tblPr>
      <w:tblGrid>
        <w:gridCol w:w="4531"/>
        <w:gridCol w:w="4531"/>
      </w:tblGrid>
      <w:tr w:rsidR="00B373BC" w:rsidRPr="00D64739" w14:paraId="6C41BD7C" w14:textId="77777777">
        <w:tc>
          <w:tcPr>
            <w:tcW w:w="4531" w:type="dxa"/>
          </w:tcPr>
          <w:p w14:paraId="31ECA79F" w14:textId="77777777" w:rsidR="00B373BC" w:rsidRPr="00D64739" w:rsidRDefault="00B373BC">
            <w:pPr>
              <w:pStyle w:val="Itext"/>
              <w:jc w:val="center"/>
              <w:rPr>
                <w:b/>
                <w:bCs w:val="0"/>
                <w:lang w:val="sk-SK"/>
              </w:rPr>
            </w:pPr>
            <w:r w:rsidRPr="00D64739">
              <w:rPr>
                <w:b/>
                <w:bCs w:val="0"/>
                <w:lang w:val="sk-SK"/>
              </w:rPr>
              <w:t>Vo veľkej miere</w:t>
            </w:r>
          </w:p>
        </w:tc>
        <w:tc>
          <w:tcPr>
            <w:tcW w:w="4531" w:type="dxa"/>
          </w:tcPr>
          <w:p w14:paraId="5EE758AD" w14:textId="77777777" w:rsidR="00B373BC" w:rsidRPr="00D64739" w:rsidRDefault="00B373BC">
            <w:pPr>
              <w:pStyle w:val="Itext"/>
              <w:jc w:val="center"/>
              <w:rPr>
                <w:b/>
                <w:bCs w:val="0"/>
                <w:lang w:val="sk-SK"/>
              </w:rPr>
            </w:pPr>
            <w:r w:rsidRPr="00D64739">
              <w:rPr>
                <w:b/>
                <w:bCs w:val="0"/>
                <w:lang w:val="sk-SK"/>
              </w:rPr>
              <w:t>V malej miere</w:t>
            </w:r>
          </w:p>
        </w:tc>
      </w:tr>
      <w:tr w:rsidR="00B373BC" w:rsidRPr="00D64739" w14:paraId="06C0318A" w14:textId="77777777">
        <w:trPr>
          <w:trHeight w:val="1889"/>
        </w:trPr>
        <w:tc>
          <w:tcPr>
            <w:tcW w:w="4531" w:type="dxa"/>
          </w:tcPr>
          <w:p w14:paraId="310F39AE" w14:textId="49FA5178" w:rsidR="00B373BC" w:rsidRPr="00D64739" w:rsidRDefault="002E2CF6">
            <w:pPr>
              <w:pStyle w:val="Itext"/>
              <w:rPr>
                <w:lang w:val="sk-SK"/>
              </w:rPr>
            </w:pPr>
            <w:r w:rsidRPr="00D64739">
              <w:rPr>
                <w:lang w:val="sk-SK"/>
              </w:rPr>
              <w:t>Riaditeľ zabezpečuje, aby učitelia využívali rôzne metódy na dosiahnutie objektívnosti a porovnateľnosti hodnotenia. Zároveň vytvára podmienky na systematické zabezpečenie kvality hodnotenia, slovného hodnotenia a klasifikácie.</w:t>
            </w:r>
          </w:p>
        </w:tc>
        <w:tc>
          <w:tcPr>
            <w:tcW w:w="4531" w:type="dxa"/>
          </w:tcPr>
          <w:p w14:paraId="302496F6" w14:textId="7C754579" w:rsidR="00B373BC" w:rsidRPr="00D64739" w:rsidRDefault="002E2CF6">
            <w:pPr>
              <w:pStyle w:val="Itext"/>
              <w:rPr>
                <w:lang w:val="sk-SK"/>
              </w:rPr>
            </w:pPr>
            <w:r w:rsidRPr="00D64739">
              <w:rPr>
                <w:lang w:val="sk-SK"/>
              </w:rPr>
              <w:t>Riaditeľ vytvára čiastočné, avšak nedostatočné podmienky na to, aby učitelia mohli pravidelne spolupracovať pri realizácii hodnotenia. Učitelia zároveň využívajú jednostranné metódy na zabezpečenie kvality hodnotenia, slovného hodnotenia a klasifikácie.</w:t>
            </w:r>
          </w:p>
        </w:tc>
      </w:tr>
    </w:tbl>
    <w:p w14:paraId="39109B27" w14:textId="77777777" w:rsidR="00B373BC" w:rsidRPr="00D64739" w:rsidRDefault="00B373BC" w:rsidP="00B373BC">
      <w:pPr>
        <w:pStyle w:val="Itext"/>
        <w:rPr>
          <w:b/>
          <w:lang w:val="sk-SK"/>
        </w:rPr>
      </w:pPr>
    </w:p>
    <w:p w14:paraId="66506749" w14:textId="77777777" w:rsidR="005A11AE" w:rsidRPr="00D64739" w:rsidRDefault="005A11AE" w:rsidP="001410A0">
      <w:pPr>
        <w:pStyle w:val="Itext"/>
        <w:rPr>
          <w:b/>
          <w:lang w:val="sk-SK"/>
        </w:rPr>
        <w:sectPr w:rsidR="005A11AE" w:rsidRPr="00D64739" w:rsidSect="009A58F2">
          <w:pgSz w:w="11906" w:h="16838"/>
          <w:pgMar w:top="1417" w:right="1417" w:bottom="1417" w:left="1417" w:header="708" w:footer="708" w:gutter="0"/>
          <w:cols w:space="708"/>
          <w:titlePg/>
          <w:docGrid w:linePitch="360"/>
        </w:sectPr>
      </w:pPr>
    </w:p>
    <w:p w14:paraId="74245EDF" w14:textId="69C238E1" w:rsidR="00AF6367" w:rsidRPr="00D64739" w:rsidRDefault="00CD33F7" w:rsidP="001410A0">
      <w:pPr>
        <w:pStyle w:val="Itext"/>
        <w:rPr>
          <w:b/>
          <w:lang w:val="sk-SK"/>
        </w:rPr>
      </w:pPr>
      <w:r w:rsidRPr="00D64739">
        <w:rPr>
          <w:b/>
          <w:lang w:val="sk-SK"/>
        </w:rPr>
        <w:lastRenderedPageBreak/>
        <w:drawing>
          <wp:anchor distT="0" distB="0" distL="114300" distR="114300" simplePos="0" relativeHeight="251658260" behindDoc="1" locked="0" layoutInCell="1" allowOverlap="1" wp14:anchorId="0D708C1A" wp14:editId="67A191B3">
            <wp:simplePos x="0" y="0"/>
            <wp:positionH relativeFrom="column">
              <wp:posOffset>467228</wp:posOffset>
            </wp:positionH>
            <wp:positionV relativeFrom="paragraph">
              <wp:posOffset>-390489</wp:posOffset>
            </wp:positionV>
            <wp:extent cx="1729600" cy="1692000"/>
            <wp:effectExtent l="0" t="0" r="4445" b="3810"/>
            <wp:wrapNone/>
            <wp:docPr id="1185600679"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600679" name=""/>
                    <pic:cNvPicPr/>
                  </pic:nvPicPr>
                  <pic:blipFill>
                    <a:blip r:embed="rId32">
                      <a:extLst>
                        <a:ext uri="{28A0092B-C50C-407E-A947-70E740481C1C}">
                          <a14:useLocalDpi xmlns:a14="http://schemas.microsoft.com/office/drawing/2010/main" val="0"/>
                        </a:ext>
                      </a:extLst>
                    </a:blip>
                    <a:stretch>
                      <a:fillRect/>
                    </a:stretch>
                  </pic:blipFill>
                  <pic:spPr>
                    <a:xfrm>
                      <a:off x="0" y="0"/>
                      <a:ext cx="1729600" cy="1692000"/>
                    </a:xfrm>
                    <a:prstGeom prst="rect">
                      <a:avLst/>
                    </a:prstGeom>
                  </pic:spPr>
                </pic:pic>
              </a:graphicData>
            </a:graphic>
            <wp14:sizeRelH relativeFrom="page">
              <wp14:pctWidth>0</wp14:pctWidth>
            </wp14:sizeRelH>
            <wp14:sizeRelV relativeFrom="page">
              <wp14:pctHeight>0</wp14:pctHeight>
            </wp14:sizeRelV>
          </wp:anchor>
        </w:drawing>
      </w:r>
      <w:r w:rsidR="00A85510" w:rsidRPr="00D64739">
        <w:rPr>
          <w:b/>
          <w:lang w:val="sk-SK"/>
        </w:rPr>
        <mc:AlternateContent>
          <mc:Choice Requires="wps">
            <w:drawing>
              <wp:anchor distT="0" distB="0" distL="114300" distR="114300" simplePos="0" relativeHeight="251658251" behindDoc="0" locked="0" layoutInCell="1" allowOverlap="1" wp14:anchorId="78210868" wp14:editId="2EBA41FC">
                <wp:simplePos x="0" y="0"/>
                <wp:positionH relativeFrom="column">
                  <wp:posOffset>2200121</wp:posOffset>
                </wp:positionH>
                <wp:positionV relativeFrom="paragraph">
                  <wp:posOffset>431612</wp:posOffset>
                </wp:positionV>
                <wp:extent cx="331596" cy="545465"/>
                <wp:effectExtent l="0" t="0" r="30480" b="26035"/>
                <wp:wrapNone/>
                <wp:docPr id="202861961" name="Rovná spojnica 2"/>
                <wp:cNvGraphicFramePr/>
                <a:graphic xmlns:a="http://schemas.openxmlformats.org/drawingml/2006/main">
                  <a:graphicData uri="http://schemas.microsoft.com/office/word/2010/wordprocessingShape">
                    <wps:wsp>
                      <wps:cNvCnPr/>
                      <wps:spPr>
                        <a:xfrm>
                          <a:off x="0" y="0"/>
                          <a:ext cx="331596" cy="545465"/>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8DDD9D" id="Rovná spojnica 2" o:spid="_x0000_s1026" style="position:absolute;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25pt,34pt" to="199.35pt,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" strokecolor="#d8d8d8 [2732]" strokeweight=".5pt">
                <v:stroke joinstyle="miter"/>
              </v:line>
            </w:pict>
          </mc:Fallback>
        </mc:AlternateContent>
      </w:r>
      <w:r w:rsidR="00A85510" w:rsidRPr="00D64739">
        <w:rPr>
          <w:b/>
          <w:lang w:val="sk-SK"/>
        </w:rPr>
        <mc:AlternateContent>
          <mc:Choice Requires="wps">
            <w:drawing>
              <wp:anchor distT="0" distB="0" distL="114300" distR="114300" simplePos="0" relativeHeight="251658250" behindDoc="0" locked="0" layoutInCell="1" allowOverlap="1" wp14:anchorId="0A3F7A8D" wp14:editId="276A2A2B">
                <wp:simplePos x="0" y="0"/>
                <wp:positionH relativeFrom="column">
                  <wp:posOffset>2198247</wp:posOffset>
                </wp:positionH>
                <wp:positionV relativeFrom="paragraph">
                  <wp:posOffset>-203760</wp:posOffset>
                </wp:positionV>
                <wp:extent cx="361315" cy="634621"/>
                <wp:effectExtent l="0" t="0" r="19685" b="32385"/>
                <wp:wrapNone/>
                <wp:docPr id="511499997" name="Rovná spojnica 2"/>
                <wp:cNvGraphicFramePr/>
                <a:graphic xmlns:a="http://schemas.openxmlformats.org/drawingml/2006/main">
                  <a:graphicData uri="http://schemas.microsoft.com/office/word/2010/wordprocessingShape">
                    <wps:wsp>
                      <wps:cNvCnPr/>
                      <wps:spPr>
                        <a:xfrm flipV="1">
                          <a:off x="0" y="0"/>
                          <a:ext cx="361315" cy="63462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F62C8F3" id="Rovná spojnica 2" o:spid="_x0000_s1026" style="position:absolute;flip:y;z-index:25165825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1pt,-16.05pt" to="201.55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" strokecolor="#d8d8d8 [2732]" strokeweight=".5pt">
                <v:stroke joinstyle="miter"/>
              </v:line>
            </w:pict>
          </mc:Fallback>
        </mc:AlternateContent>
      </w:r>
      <w:r w:rsidR="00236628" w:rsidRPr="00D64739">
        <w:rPr>
          <w:b/>
          <w:lang w:val="sk-SK"/>
        </w:rPr>
        <w:drawing>
          <wp:anchor distT="0" distB="0" distL="114300" distR="114300" simplePos="0" relativeHeight="251658249" behindDoc="1" locked="0" layoutInCell="1" allowOverlap="1" wp14:anchorId="33679F49" wp14:editId="2767A0CC">
            <wp:simplePos x="0" y="0"/>
            <wp:positionH relativeFrom="column">
              <wp:posOffset>2463421</wp:posOffset>
            </wp:positionH>
            <wp:positionV relativeFrom="paragraph">
              <wp:posOffset>-450377</wp:posOffset>
            </wp:positionV>
            <wp:extent cx="3071004" cy="1655731"/>
            <wp:effectExtent l="0" t="0" r="0" b="1905"/>
            <wp:wrapNone/>
            <wp:docPr id="1118750275"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667270" name=""/>
                    <pic:cNvPicPr/>
                  </pic:nvPicPr>
                  <pic:blipFill>
                    <a:blip r:embed="rId30">
                      <a:extLst>
                        <a:ext uri="{28A0092B-C50C-407E-A947-70E740481C1C}">
                          <a14:useLocalDpi xmlns:a14="http://schemas.microsoft.com/office/drawing/2010/main" val="0"/>
                        </a:ext>
                      </a:extLst>
                    </a:blip>
                    <a:stretch>
                      <a:fillRect/>
                    </a:stretch>
                  </pic:blipFill>
                  <pic:spPr>
                    <a:xfrm>
                      <a:off x="0" y="0"/>
                      <a:ext cx="3071004" cy="1655731"/>
                    </a:xfrm>
                    <a:prstGeom prst="rect">
                      <a:avLst/>
                    </a:prstGeom>
                  </pic:spPr>
                </pic:pic>
              </a:graphicData>
            </a:graphic>
            <wp14:sizeRelH relativeFrom="page">
              <wp14:pctWidth>0</wp14:pctWidth>
            </wp14:sizeRelH>
            <wp14:sizeRelV relativeFrom="page">
              <wp14:pctHeight>0</wp14:pctHeight>
            </wp14:sizeRelV>
          </wp:anchor>
        </w:drawing>
      </w:r>
    </w:p>
    <w:p w14:paraId="539E2B7C" w14:textId="58E4FC67" w:rsidR="004B4FE7" w:rsidRPr="00D64739" w:rsidRDefault="00E15D30" w:rsidP="00E15D30">
      <w:pPr>
        <w:pStyle w:val="Itext"/>
        <w:tabs>
          <w:tab w:val="left" w:pos="1088"/>
        </w:tabs>
        <w:rPr>
          <w:b/>
          <w:lang w:val="sk-SK"/>
        </w:rPr>
      </w:pPr>
      <w:r w:rsidRPr="00D64739">
        <w:rPr>
          <w:b/>
          <w:lang w:val="sk-SK"/>
        </w:rPr>
        <w:tab/>
      </w:r>
    </w:p>
    <w:p w14:paraId="5C9ECEC0" w14:textId="2DF86119" w:rsidR="004B4FE7" w:rsidRPr="00D64739" w:rsidRDefault="004B4FE7" w:rsidP="004B4FE7">
      <w:pPr>
        <w:pStyle w:val="Itext"/>
        <w:jc w:val="center"/>
        <w:rPr>
          <w:b/>
          <w:color w:val="000000" w:themeColor="text1"/>
          <w:sz w:val="24"/>
          <w:szCs w:val="24"/>
          <w:lang w:val="sk-SK"/>
        </w:rPr>
      </w:pPr>
    </w:p>
    <w:p w14:paraId="1B88EBFF" w14:textId="77777777" w:rsidR="00CD33F7" w:rsidRPr="00D64739" w:rsidRDefault="00CD33F7" w:rsidP="004B4FE7">
      <w:pPr>
        <w:pStyle w:val="Itext"/>
        <w:jc w:val="center"/>
        <w:rPr>
          <w:b/>
          <w:color w:val="000000" w:themeColor="text1"/>
          <w:sz w:val="24"/>
          <w:szCs w:val="24"/>
          <w:lang w:val="sk-SK"/>
        </w:rPr>
      </w:pPr>
    </w:p>
    <w:p w14:paraId="183CA1D1" w14:textId="77777777" w:rsidR="00CD33F7" w:rsidRPr="00D64739" w:rsidRDefault="00CD33F7" w:rsidP="004B4FE7">
      <w:pPr>
        <w:pStyle w:val="Itext"/>
        <w:jc w:val="center"/>
        <w:rPr>
          <w:b/>
          <w:color w:val="000000" w:themeColor="text1"/>
          <w:sz w:val="24"/>
          <w:szCs w:val="24"/>
          <w:lang w:val="sk-SK"/>
        </w:rPr>
      </w:pPr>
    </w:p>
    <w:p w14:paraId="6DF32835" w14:textId="08DDB47F" w:rsidR="00CD33F7" w:rsidRPr="00D64739" w:rsidRDefault="00CD33F7" w:rsidP="004B4FE7">
      <w:pPr>
        <w:pStyle w:val="Itext"/>
        <w:jc w:val="center"/>
        <w:rPr>
          <w:b/>
          <w:color w:val="000000" w:themeColor="text1"/>
          <w:sz w:val="24"/>
          <w:szCs w:val="24"/>
          <w:lang w:val="sk-SK"/>
        </w:rPr>
      </w:pPr>
      <w:r w:rsidRPr="00D64739">
        <w:rPr>
          <w:b/>
          <w:color w:val="0070C0"/>
          <w:sz w:val="24"/>
          <w:szCs w:val="24"/>
          <w:lang w:val="sk-SK"/>
        </w:rPr>
        <mc:AlternateContent>
          <mc:Choice Requires="wps">
            <w:drawing>
              <wp:anchor distT="0" distB="0" distL="114300" distR="114300" simplePos="0" relativeHeight="251658261" behindDoc="0" locked="0" layoutInCell="1" allowOverlap="1" wp14:anchorId="24025BF7" wp14:editId="54CC633D">
                <wp:simplePos x="0" y="0"/>
                <wp:positionH relativeFrom="column">
                  <wp:posOffset>-2648</wp:posOffset>
                </wp:positionH>
                <wp:positionV relativeFrom="paragraph">
                  <wp:posOffset>226815</wp:posOffset>
                </wp:positionV>
                <wp:extent cx="5834380" cy="2044460"/>
                <wp:effectExtent l="0" t="0" r="13970" b="13335"/>
                <wp:wrapNone/>
                <wp:docPr id="2081204693" name="Obdĺžnik 3"/>
                <wp:cNvGraphicFramePr/>
                <a:graphic xmlns:a="http://schemas.openxmlformats.org/drawingml/2006/main">
                  <a:graphicData uri="http://schemas.microsoft.com/office/word/2010/wordprocessingShape">
                    <wps:wsp>
                      <wps:cNvSpPr/>
                      <wps:spPr>
                        <a:xfrm>
                          <a:off x="0" y="0"/>
                          <a:ext cx="5834380" cy="2044460"/>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C48E40" id="Obdĺžnik 3" o:spid="_x0000_s1026" style="position:absolute;margin-left:-.2pt;margin-top:17.85pt;width:459.4pt;height:161pt;z-index:25165826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" filled="f" strokecolor="#7f7f7f [1612]" strokeweight="1pt">
                <v:stroke dashstyle="3 1"/>
              </v:rect>
            </w:pict>
          </mc:Fallback>
        </mc:AlternateContent>
      </w:r>
    </w:p>
    <w:p w14:paraId="536E9249" w14:textId="6CBE3D55" w:rsidR="004B4FE7" w:rsidRPr="00D64739" w:rsidRDefault="004B4FE7" w:rsidP="004B4FE7">
      <w:pPr>
        <w:pStyle w:val="Itext"/>
        <w:jc w:val="center"/>
        <w:rPr>
          <w:b/>
          <w:lang w:val="sk-SK"/>
        </w:rPr>
      </w:pPr>
      <w:r w:rsidRPr="00D64739">
        <w:rPr>
          <w:b/>
          <w:color w:val="000000" w:themeColor="text1"/>
          <w:sz w:val="24"/>
          <w:szCs w:val="24"/>
          <w:lang w:val="sk-SK"/>
        </w:rPr>
        <w:t xml:space="preserve">1. OBLASŤ HODNOTENIA: </w:t>
      </w:r>
      <w:r w:rsidRPr="00D64739">
        <w:rPr>
          <w:b/>
          <w:sz w:val="24"/>
          <w:szCs w:val="24"/>
          <w:lang w:val="sk-SK"/>
        </w:rPr>
        <w:t>PEDAGOGICKÉ RIADENIE ŠKOLY RIADITEĽOM</w:t>
      </w:r>
    </w:p>
    <w:p w14:paraId="53EEE1FF" w14:textId="4144D64A" w:rsidR="004B4FE7" w:rsidRPr="00D64739" w:rsidRDefault="004B4FE7" w:rsidP="00CD33F7">
      <w:pPr>
        <w:pStyle w:val="Itext"/>
        <w:ind w:left="142" w:right="141"/>
        <w:rPr>
          <w:bCs w:val="0"/>
          <w:lang w:val="sk-SK"/>
        </w:rPr>
      </w:pPr>
      <w:r w:rsidRPr="00D64739">
        <w:rPr>
          <w:bCs w:val="0"/>
          <w:lang w:val="sk-SK"/>
        </w:rPr>
        <w:t xml:space="preserve">Hodnotená oblasť pedagogického riadenia školy </w:t>
      </w:r>
      <w:r w:rsidR="00676F72" w:rsidRPr="00D64739">
        <w:rPr>
          <w:bCs w:val="0"/>
          <w:lang w:val="sk-SK"/>
        </w:rPr>
        <w:t>sa zameriava na úlohu riaditeľa ako kľúčového aktéra pri zabezpečovaní kvality a rovnosti vzdelávania. Posudzovanie sleduje najmä to, ako riaditeľ systematicky a</w:t>
      </w:r>
      <w:r w:rsidR="00D517CB" w:rsidRPr="00D64739">
        <w:rPr>
          <w:bCs w:val="0"/>
          <w:lang w:val="sk-SK"/>
        </w:rPr>
        <w:t> </w:t>
      </w:r>
      <w:r w:rsidR="00676F72" w:rsidRPr="00D64739">
        <w:rPr>
          <w:bCs w:val="0"/>
          <w:lang w:val="sk-SK"/>
        </w:rPr>
        <w:t>strategicky riadi výchovno-vzdelávací proces, využíva výsledky monitorovania a hodnotenia na prijímanie rozvojových opatrení a zabezpečuje, aby vyučovanie – vrátane praktickej prípravy na pracovisku – prebiehalo v súlade s požiadavkami kurikulárnych dokumentov. Dôraz sa kladie aj na vytváranie rovnakých podmienok pre učenie sa všetkých žiakov bez ohľadu na pohlavie, na podporu princípov rovnosti a na systematické sledovanie organizácie, obsahu a foriem vyučovania z tohto hľadiska. Súčasťou hodnotenia je aj to, ako riaditeľ riadi ľudské a materiálne zdroje školy, vytvára podmienky pre profesionálny výkon učiteľov a podporuje ich odborný rozvoj prostredníctvom spolupráce, zdieľania skúseností a budovania profesionálnej učiteľskej komunity.</w:t>
      </w:r>
    </w:p>
    <w:p w14:paraId="0E60C78F" w14:textId="77777777" w:rsidR="004B4FE7" w:rsidRPr="00D64739" w:rsidRDefault="004B4FE7" w:rsidP="004B4FE7">
      <w:pPr>
        <w:pStyle w:val="Itext"/>
        <w:rPr>
          <w:bCs w:val="0"/>
          <w:lang w:val="sk-SK"/>
        </w:rPr>
      </w:pPr>
    </w:p>
    <w:p w14:paraId="7FA8373E" w14:textId="1E3DD24C" w:rsidR="00280AE3" w:rsidRPr="00D64739" w:rsidRDefault="0082572D">
      <w:pPr>
        <w:pStyle w:val="Itext"/>
        <w:numPr>
          <w:ilvl w:val="1"/>
          <w:numId w:val="20"/>
        </w:numPr>
        <w:rPr>
          <w:b/>
          <w:bCs w:val="0"/>
          <w:lang w:val="sk-SK"/>
        </w:rPr>
      </w:pPr>
      <w:r w:rsidRPr="00D64739">
        <w:rPr>
          <w:b/>
          <w:bCs w:val="0"/>
          <w:lang w:val="sk-SK"/>
        </w:rPr>
        <w:t>DO AKEJ MIERY RIADITEĽ RIADI A USMERŇUJE ROZVOJ ŠKOLY A ZABEZPEČUJE ROVNÝ PRÍSTUP ŽIAKOV KU KVALITNÉMU VZDELÁVANIU BEZ OHĽADU NA POHLAVIE, V SÚLADE S KRITÉRIAMI KVALITY ŠKOLSKEJ INŠPEKCIE?</w:t>
      </w:r>
    </w:p>
    <w:p w14:paraId="2A81D1CB" w14:textId="604B2960" w:rsidR="003F1CBE" w:rsidRPr="00D64739" w:rsidRDefault="003F1CBE" w:rsidP="003F1CBE">
      <w:pPr>
        <w:pStyle w:val="Itext"/>
        <w:rPr>
          <w:b/>
          <w:bCs w:val="0"/>
          <w:lang w:val="sk-SK"/>
        </w:rPr>
      </w:pPr>
      <w:r w:rsidRPr="00D64739">
        <w:rPr>
          <w:b/>
          <w:bCs w:val="0"/>
          <w:lang w:val="sk-SK"/>
        </w:rPr>
        <w:t>Kritérium kvality 1.1.1 Monitorovanie a analýza</w:t>
      </w:r>
    </w:p>
    <w:tbl>
      <w:tblPr>
        <w:tblStyle w:val="Mriekatabuky"/>
        <w:tblW w:w="0" w:type="auto"/>
        <w:tblLook w:val="04A0" w:firstRow="1" w:lastRow="0" w:firstColumn="1" w:lastColumn="0" w:noHBand="0" w:noVBand="1"/>
      </w:tblPr>
      <w:tblGrid>
        <w:gridCol w:w="4531"/>
        <w:gridCol w:w="4531"/>
      </w:tblGrid>
      <w:tr w:rsidR="000D1843" w:rsidRPr="00D64739" w14:paraId="613C0593" w14:textId="77777777">
        <w:tc>
          <w:tcPr>
            <w:tcW w:w="4531" w:type="dxa"/>
          </w:tcPr>
          <w:p w14:paraId="0ADAA9F6" w14:textId="77777777" w:rsidR="000D1843" w:rsidRPr="00D64739" w:rsidRDefault="000D1843">
            <w:pPr>
              <w:pStyle w:val="Itext"/>
              <w:jc w:val="center"/>
              <w:rPr>
                <w:b/>
                <w:bCs w:val="0"/>
                <w:lang w:val="sk-SK"/>
              </w:rPr>
            </w:pPr>
            <w:r w:rsidRPr="00D64739">
              <w:rPr>
                <w:b/>
                <w:bCs w:val="0"/>
                <w:lang w:val="sk-SK"/>
              </w:rPr>
              <w:t>Vo veľkej miere</w:t>
            </w:r>
          </w:p>
        </w:tc>
        <w:tc>
          <w:tcPr>
            <w:tcW w:w="4531" w:type="dxa"/>
          </w:tcPr>
          <w:p w14:paraId="01B6EA02" w14:textId="77777777" w:rsidR="000D1843" w:rsidRPr="00D64739" w:rsidRDefault="000D1843">
            <w:pPr>
              <w:pStyle w:val="Itext"/>
              <w:jc w:val="center"/>
              <w:rPr>
                <w:b/>
                <w:bCs w:val="0"/>
                <w:lang w:val="sk-SK"/>
              </w:rPr>
            </w:pPr>
            <w:r w:rsidRPr="00D64739">
              <w:rPr>
                <w:b/>
                <w:bCs w:val="0"/>
                <w:lang w:val="sk-SK"/>
              </w:rPr>
              <w:t>V malej miere</w:t>
            </w:r>
          </w:p>
        </w:tc>
      </w:tr>
      <w:tr w:rsidR="000D1843" w:rsidRPr="00D64739" w14:paraId="76CA7809" w14:textId="77777777">
        <w:trPr>
          <w:trHeight w:val="1889"/>
        </w:trPr>
        <w:tc>
          <w:tcPr>
            <w:tcW w:w="4531" w:type="dxa"/>
          </w:tcPr>
          <w:p w14:paraId="56AEB0BE" w14:textId="2C7D7CA1" w:rsidR="000D1843" w:rsidRPr="00D64739" w:rsidRDefault="00C74329">
            <w:pPr>
              <w:pStyle w:val="Itext"/>
              <w:rPr>
                <w:lang w:val="sk-SK"/>
              </w:rPr>
            </w:pPr>
            <w:r w:rsidRPr="00D64739">
              <w:rPr>
                <w:lang w:val="sk-SK"/>
              </w:rPr>
              <w:t>Riaditeľ vytvára kvalitný základ pre rozvoj vyučovania tým, že systematicky monitoruje a analyzuje výsledky vzdelávania na úrovni školy a zabezpečuje integráciu výchovy k hodnotám do vyučovania. Monitorovanie a hodnotenie, realizované rôznymi spôsobmi, je zamerané komplexne a zahŕňa výsledky, priebeh realizácie vyučovania, ako aj podmienky vytvorené pre pedagogických zamestnancov (napr. materiálno-technické zabezpečenie a priestorové podmienky). Na základe vykonanej analýzy riaditeľ prijíma nevyhnutné rozvojové opatrenia a rozhoduje o alokácii zdrojov tak, aby čo najefektívnejšie reagoval na potreby školy.</w:t>
            </w:r>
          </w:p>
        </w:tc>
        <w:tc>
          <w:tcPr>
            <w:tcW w:w="4531" w:type="dxa"/>
          </w:tcPr>
          <w:p w14:paraId="20C7521F" w14:textId="77777777" w:rsidR="00C74329" w:rsidRPr="00D64739" w:rsidRDefault="00C74329" w:rsidP="00C74329">
            <w:pPr>
              <w:pStyle w:val="Itext"/>
              <w:rPr>
                <w:lang w:val="sk-SK"/>
              </w:rPr>
            </w:pPr>
            <w:r w:rsidRPr="00D64739">
              <w:rPr>
                <w:lang w:val="sk-SK"/>
              </w:rPr>
              <w:t>Riaditeľ síce monitoruje výsledky vzdelávania, avšak absentuje komplexný prístup a výsledky nedáva do súvisu so zisteniami o kvalite vyučovania ani s podmienkami, v ktorých sa výchovno-vzdelávací proces realizuje. Riaditeľ zároveň nesleduje, či je výchova k hodnotám systematicky integrovaná do vyučovania. Rozvojové opatrenia majú slabú väzbu na vykonanú analýzu, majú prevažne všeobecný charakter s nejasnou nadväznosťou na potreby školy a absentuje aj posúdenie potreby prípadnej realokácie zdrojov.</w:t>
            </w:r>
          </w:p>
          <w:p w14:paraId="06BF5FCA" w14:textId="35D7543C" w:rsidR="000D1843" w:rsidRPr="00D64739" w:rsidRDefault="000D1843">
            <w:pPr>
              <w:pStyle w:val="Itext"/>
              <w:rPr>
                <w:lang w:val="sk-SK"/>
              </w:rPr>
            </w:pPr>
          </w:p>
        </w:tc>
      </w:tr>
    </w:tbl>
    <w:p w14:paraId="11BE55FA" w14:textId="77777777" w:rsidR="00C27FAC" w:rsidRPr="00D64739" w:rsidRDefault="00C27FAC" w:rsidP="001410A0">
      <w:pPr>
        <w:pStyle w:val="Itext"/>
        <w:rPr>
          <w:b/>
          <w:bCs w:val="0"/>
          <w:lang w:val="sk-SK"/>
        </w:rPr>
      </w:pPr>
    </w:p>
    <w:p w14:paraId="4D3ACEB8" w14:textId="77777777" w:rsidR="00C27FAC" w:rsidRPr="00D64739" w:rsidRDefault="00C27FAC" w:rsidP="001410A0">
      <w:pPr>
        <w:pStyle w:val="Itext"/>
        <w:rPr>
          <w:b/>
          <w:bCs w:val="0"/>
          <w:lang w:val="sk-SK"/>
        </w:rPr>
      </w:pPr>
    </w:p>
    <w:p w14:paraId="3A3F4CCE" w14:textId="77777777" w:rsidR="00C27FAC" w:rsidRPr="00D64739" w:rsidRDefault="00C27FAC" w:rsidP="001410A0">
      <w:pPr>
        <w:pStyle w:val="Itext"/>
        <w:rPr>
          <w:b/>
          <w:bCs w:val="0"/>
          <w:lang w:val="sk-SK"/>
        </w:rPr>
      </w:pPr>
    </w:p>
    <w:p w14:paraId="20587758" w14:textId="77777777" w:rsidR="00C27FAC" w:rsidRPr="00D64739" w:rsidRDefault="00C27FAC" w:rsidP="001410A0">
      <w:pPr>
        <w:pStyle w:val="Itext"/>
        <w:rPr>
          <w:b/>
          <w:bCs w:val="0"/>
          <w:lang w:val="sk-SK"/>
        </w:rPr>
      </w:pPr>
    </w:p>
    <w:p w14:paraId="4B289A55" w14:textId="77777777" w:rsidR="00C27FAC" w:rsidRPr="00D64739" w:rsidRDefault="00C27FAC" w:rsidP="001410A0">
      <w:pPr>
        <w:pStyle w:val="Itext"/>
        <w:rPr>
          <w:b/>
          <w:bCs w:val="0"/>
          <w:lang w:val="sk-SK"/>
        </w:rPr>
      </w:pPr>
    </w:p>
    <w:p w14:paraId="24AC311A" w14:textId="77777777" w:rsidR="00C27FAC" w:rsidRPr="00D64739" w:rsidRDefault="00C27FAC" w:rsidP="001410A0">
      <w:pPr>
        <w:pStyle w:val="Itext"/>
        <w:rPr>
          <w:b/>
          <w:bCs w:val="0"/>
          <w:lang w:val="sk-SK"/>
        </w:rPr>
      </w:pPr>
    </w:p>
    <w:p w14:paraId="21809347" w14:textId="6FB5989A" w:rsidR="004B4FE7" w:rsidRPr="00D64739" w:rsidRDefault="00C27FAC" w:rsidP="001410A0">
      <w:pPr>
        <w:pStyle w:val="Itext"/>
        <w:rPr>
          <w:b/>
          <w:bCs w:val="0"/>
          <w:lang w:val="sk-SK"/>
        </w:rPr>
      </w:pPr>
      <w:r w:rsidRPr="00D64739">
        <w:rPr>
          <w:b/>
          <w:bCs w:val="0"/>
          <w:lang w:val="sk-SK"/>
        </w:rPr>
        <w:t>Kritérium kvality 1.1.2 Zabezpečovanie rovnosti príležitostí</w:t>
      </w:r>
    </w:p>
    <w:tbl>
      <w:tblPr>
        <w:tblStyle w:val="Mriekatabuky"/>
        <w:tblW w:w="0" w:type="auto"/>
        <w:tblLook w:val="04A0" w:firstRow="1" w:lastRow="0" w:firstColumn="1" w:lastColumn="0" w:noHBand="0" w:noVBand="1"/>
      </w:tblPr>
      <w:tblGrid>
        <w:gridCol w:w="4531"/>
        <w:gridCol w:w="4531"/>
      </w:tblGrid>
      <w:tr w:rsidR="00C27FAC" w:rsidRPr="00D64739" w14:paraId="480C637E" w14:textId="77777777">
        <w:tc>
          <w:tcPr>
            <w:tcW w:w="4531" w:type="dxa"/>
          </w:tcPr>
          <w:p w14:paraId="051E4332" w14:textId="77777777" w:rsidR="00C27FAC" w:rsidRPr="00D64739" w:rsidRDefault="00C27FAC">
            <w:pPr>
              <w:pStyle w:val="Itext"/>
              <w:jc w:val="center"/>
              <w:rPr>
                <w:b/>
                <w:bCs w:val="0"/>
                <w:lang w:val="sk-SK"/>
              </w:rPr>
            </w:pPr>
            <w:r w:rsidRPr="00D64739">
              <w:rPr>
                <w:b/>
                <w:bCs w:val="0"/>
                <w:lang w:val="sk-SK"/>
              </w:rPr>
              <w:t>Vo veľkej miere</w:t>
            </w:r>
          </w:p>
        </w:tc>
        <w:tc>
          <w:tcPr>
            <w:tcW w:w="4531" w:type="dxa"/>
          </w:tcPr>
          <w:p w14:paraId="75047BC0" w14:textId="77777777" w:rsidR="00C27FAC" w:rsidRPr="00D64739" w:rsidRDefault="00C27FAC">
            <w:pPr>
              <w:pStyle w:val="Itext"/>
              <w:jc w:val="center"/>
              <w:rPr>
                <w:b/>
                <w:bCs w:val="0"/>
                <w:lang w:val="sk-SK"/>
              </w:rPr>
            </w:pPr>
            <w:r w:rsidRPr="00D64739">
              <w:rPr>
                <w:b/>
                <w:bCs w:val="0"/>
                <w:lang w:val="sk-SK"/>
              </w:rPr>
              <w:t>V malej miere</w:t>
            </w:r>
          </w:p>
        </w:tc>
      </w:tr>
      <w:tr w:rsidR="00C27FAC" w:rsidRPr="00D64739" w14:paraId="6C429154" w14:textId="77777777">
        <w:trPr>
          <w:trHeight w:val="1889"/>
        </w:trPr>
        <w:tc>
          <w:tcPr>
            <w:tcW w:w="4531" w:type="dxa"/>
          </w:tcPr>
          <w:p w14:paraId="1E51C499" w14:textId="5373D712" w:rsidR="00C27FAC" w:rsidRPr="00D64739" w:rsidRDefault="00096418">
            <w:pPr>
              <w:pStyle w:val="Itext"/>
              <w:rPr>
                <w:lang w:val="sk-SK"/>
              </w:rPr>
            </w:pPr>
            <w:r w:rsidRPr="00D64739">
              <w:rPr>
                <w:lang w:val="sk-SK"/>
              </w:rPr>
              <w:t>Riaditeľ riadi a usmerňuje strategické zabezpečovanie rovnosti príležitostí a garantuje, aby všetci žiaci bez ohľadu na pohlavie mali rovnaké podmienky na učenie sa a rozvoj; v prípade potreby prijíma adekvátne opatrenia.</w:t>
            </w:r>
          </w:p>
        </w:tc>
        <w:tc>
          <w:tcPr>
            <w:tcW w:w="4531" w:type="dxa"/>
          </w:tcPr>
          <w:p w14:paraId="2AFDF8E7" w14:textId="13C4A17D" w:rsidR="00C27FAC" w:rsidRPr="00D64739" w:rsidRDefault="00096418">
            <w:pPr>
              <w:pStyle w:val="Itext"/>
              <w:rPr>
                <w:lang w:val="sk-SK"/>
              </w:rPr>
            </w:pPr>
            <w:r w:rsidRPr="00D64739">
              <w:rPr>
                <w:lang w:val="sk-SK"/>
              </w:rPr>
              <w:t>Riaditeľ poskytuje nedostatočné vedenie a riadenie v oblasti zabezpečovania rovnosti príležitostí v škole. Má nízku mieru prehľadu o tom, do akej miery sú žiakom bez ohľadu na pohlavie vytvárané rovnaké podmienky na vzdelávanie a rozvoj. Prípadné rozvojové opatrenia majú slabú väzbu na identifikované potreby školy.</w:t>
            </w:r>
          </w:p>
        </w:tc>
      </w:tr>
    </w:tbl>
    <w:p w14:paraId="29643A53" w14:textId="77777777" w:rsidR="00C27FAC" w:rsidRPr="00D64739" w:rsidRDefault="00C27FAC" w:rsidP="001410A0">
      <w:pPr>
        <w:pStyle w:val="Itext"/>
        <w:rPr>
          <w:b/>
          <w:bCs w:val="0"/>
          <w:lang w:val="sk-SK"/>
        </w:rPr>
      </w:pPr>
    </w:p>
    <w:p w14:paraId="014D56E1" w14:textId="01A2C60E" w:rsidR="008365BF" w:rsidRPr="00D64739" w:rsidRDefault="00873BCC" w:rsidP="001410A0">
      <w:pPr>
        <w:pStyle w:val="Itext"/>
        <w:rPr>
          <w:b/>
          <w:bCs w:val="0"/>
          <w:lang w:val="sk-SK"/>
        </w:rPr>
      </w:pPr>
      <w:r w:rsidRPr="00D64739">
        <w:rPr>
          <w:b/>
          <w:bCs w:val="0"/>
          <w:lang w:val="sk-SK"/>
        </w:rPr>
        <w:t>Kritérium kvality</w:t>
      </w:r>
      <w:r w:rsidR="008365BF" w:rsidRPr="00D64739">
        <w:rPr>
          <w:b/>
          <w:bCs w:val="0"/>
          <w:lang w:val="sk-SK"/>
        </w:rPr>
        <w:t xml:space="preserve"> 1.1.3 </w:t>
      </w:r>
      <w:r w:rsidRPr="00D64739">
        <w:rPr>
          <w:b/>
          <w:bCs w:val="0"/>
          <w:lang w:val="sk-SK"/>
        </w:rPr>
        <w:t>Riadenie a organizácia</w:t>
      </w:r>
    </w:p>
    <w:tbl>
      <w:tblPr>
        <w:tblStyle w:val="Mriekatabuky"/>
        <w:tblW w:w="0" w:type="auto"/>
        <w:tblLook w:val="04A0" w:firstRow="1" w:lastRow="0" w:firstColumn="1" w:lastColumn="0" w:noHBand="0" w:noVBand="1"/>
      </w:tblPr>
      <w:tblGrid>
        <w:gridCol w:w="4531"/>
        <w:gridCol w:w="4531"/>
      </w:tblGrid>
      <w:tr w:rsidR="008365BF" w:rsidRPr="00D64739" w14:paraId="5EC3BE4A" w14:textId="77777777">
        <w:tc>
          <w:tcPr>
            <w:tcW w:w="4531" w:type="dxa"/>
          </w:tcPr>
          <w:p w14:paraId="1C6D1501" w14:textId="77777777" w:rsidR="008365BF" w:rsidRPr="00D64739" w:rsidRDefault="008365BF">
            <w:pPr>
              <w:pStyle w:val="Itext"/>
              <w:jc w:val="center"/>
              <w:rPr>
                <w:b/>
                <w:bCs w:val="0"/>
                <w:lang w:val="sk-SK"/>
              </w:rPr>
            </w:pPr>
            <w:r w:rsidRPr="00D64739">
              <w:rPr>
                <w:b/>
                <w:bCs w:val="0"/>
                <w:lang w:val="sk-SK"/>
              </w:rPr>
              <w:t>Vo veľkej miere</w:t>
            </w:r>
          </w:p>
        </w:tc>
        <w:tc>
          <w:tcPr>
            <w:tcW w:w="4531" w:type="dxa"/>
          </w:tcPr>
          <w:p w14:paraId="1FCB8BED" w14:textId="77777777" w:rsidR="008365BF" w:rsidRPr="00D64739" w:rsidRDefault="008365BF">
            <w:pPr>
              <w:pStyle w:val="Itext"/>
              <w:jc w:val="center"/>
              <w:rPr>
                <w:b/>
                <w:bCs w:val="0"/>
                <w:lang w:val="sk-SK"/>
              </w:rPr>
            </w:pPr>
            <w:r w:rsidRPr="00D64739">
              <w:rPr>
                <w:b/>
                <w:bCs w:val="0"/>
                <w:lang w:val="sk-SK"/>
              </w:rPr>
              <w:t>V malej miere</w:t>
            </w:r>
          </w:p>
        </w:tc>
      </w:tr>
      <w:tr w:rsidR="008365BF" w:rsidRPr="00D64739" w14:paraId="497FE95B" w14:textId="77777777">
        <w:trPr>
          <w:trHeight w:val="1889"/>
        </w:trPr>
        <w:tc>
          <w:tcPr>
            <w:tcW w:w="4531" w:type="dxa"/>
          </w:tcPr>
          <w:p w14:paraId="0EAB0BE1" w14:textId="77777777" w:rsidR="008365BF" w:rsidRPr="00D64739" w:rsidRDefault="008365BF" w:rsidP="008365BF">
            <w:pPr>
              <w:pStyle w:val="Itext"/>
              <w:rPr>
                <w:lang w:val="sk-SK"/>
              </w:rPr>
            </w:pPr>
            <w:r w:rsidRPr="00D64739">
              <w:rPr>
                <w:lang w:val="sk-SK"/>
              </w:rPr>
              <w:t>Riaditeľ vedie a organizuje pedagogickú činnosť s jasným dôrazom na plnenie vzdelávacieho cieľa školy a rozvoj hodnôt. V rámci tohto zamerania zabezpečuje, aby:</w:t>
            </w:r>
          </w:p>
          <w:p w14:paraId="166809C2" w14:textId="4442B029" w:rsidR="008365BF" w:rsidRPr="00D64739" w:rsidRDefault="008365BF">
            <w:pPr>
              <w:pStyle w:val="Itext"/>
              <w:rPr>
                <w:lang w:val="sk-SK"/>
              </w:rPr>
            </w:pPr>
            <w:r w:rsidRPr="00D64739">
              <w:rPr>
                <w:lang w:val="sk-SK"/>
              </w:rPr>
              <w:t>• boli vytvárané podmienky pre spoluprácu pedagogických zamestnancov,</w:t>
            </w:r>
            <w:r w:rsidRPr="00D64739">
              <w:rPr>
                <w:lang w:val="sk-SK"/>
              </w:rPr>
              <w:br/>
              <w:t>• sa realizovalo profesijné učenie sa v pedagogickom zbore s preukázateľným dopadom na kvalitu vyučovania,</w:t>
            </w:r>
            <w:r w:rsidRPr="00D64739">
              <w:rPr>
                <w:lang w:val="sk-SK"/>
              </w:rPr>
              <w:br/>
              <w:t>• pracovné postupy a pedagogické prístupy školy boli jasne nastavené a učiteľmi uplatňované,</w:t>
            </w:r>
            <w:r w:rsidRPr="00D64739">
              <w:rPr>
                <w:lang w:val="sk-SK"/>
              </w:rPr>
              <w:br/>
              <w:t>• pedagogickým zamestnancom bez požadovanej kvalifikácie bola poskytovaná plánovaná a systematická adaptácia.</w:t>
            </w:r>
          </w:p>
        </w:tc>
        <w:tc>
          <w:tcPr>
            <w:tcW w:w="4531" w:type="dxa"/>
          </w:tcPr>
          <w:p w14:paraId="304B0808" w14:textId="7A76C6F8" w:rsidR="008365BF" w:rsidRPr="00D64739" w:rsidRDefault="006F436A">
            <w:pPr>
              <w:pStyle w:val="Itext"/>
              <w:rPr>
                <w:lang w:val="sk-SK"/>
              </w:rPr>
            </w:pPr>
            <w:r w:rsidRPr="00D64739">
              <w:rPr>
                <w:lang w:val="sk-SK"/>
              </w:rPr>
              <w:t>Pedagogické riadenie a organizácia zo strany riaditeľa sú nejasné, čo sťažuje spoluprácu pedagogických zamestnancov a zároveň obmedzuje efektívne sprostredkovanie pracovných postupov a pedagogických prístupov všetkým učiteľom, ktorí ich potrebujú. Riaditeľ poskytuje nedostatočné usmerňovanie v oblasti realizácie pedagogickej činnosti a len sporadicky overuje, či profesijné učenie sa v pedagogickom zbore má reálny dopad na kvalitu vyučovania. Zároveň nemá dostatočné povedomie o potrebe zabezpečiť plánovanú a systematickú adaptáciu pedagogických zamestnancov bez požadovanej kvalifikácie.</w:t>
            </w:r>
          </w:p>
        </w:tc>
      </w:tr>
    </w:tbl>
    <w:p w14:paraId="44B964E8" w14:textId="77777777" w:rsidR="0082572D" w:rsidRPr="00D64739" w:rsidRDefault="0082572D" w:rsidP="001410A0">
      <w:pPr>
        <w:pStyle w:val="Itext"/>
        <w:rPr>
          <w:b/>
          <w:bCs w:val="0"/>
          <w:lang w:val="sk-SK"/>
        </w:rPr>
        <w:sectPr w:rsidR="0082572D" w:rsidRPr="00D64739" w:rsidSect="009A58F2">
          <w:pgSz w:w="11906" w:h="16838"/>
          <w:pgMar w:top="1417" w:right="1417" w:bottom="1417" w:left="1417" w:header="708" w:footer="708" w:gutter="0"/>
          <w:cols w:space="708"/>
          <w:titlePg/>
          <w:docGrid w:linePitch="360"/>
        </w:sectPr>
      </w:pPr>
    </w:p>
    <w:p w14:paraId="786A2DD4" w14:textId="4D69A7CC" w:rsidR="008365BF" w:rsidRPr="00D64739" w:rsidRDefault="00873BCC" w:rsidP="001410A0">
      <w:pPr>
        <w:pStyle w:val="Itext"/>
        <w:rPr>
          <w:b/>
          <w:bCs w:val="0"/>
          <w:lang w:val="sk-SK"/>
        </w:rPr>
      </w:pPr>
      <w:r w:rsidRPr="00D64739">
        <w:rPr>
          <w:b/>
          <w:color w:val="0070C0"/>
          <w:sz w:val="24"/>
          <w:szCs w:val="24"/>
          <w:lang w:val="sk-SK"/>
        </w:rPr>
        <w:lastRenderedPageBreak/>
        <mc:AlternateContent>
          <mc:Choice Requires="wps">
            <w:drawing>
              <wp:anchor distT="0" distB="0" distL="114300" distR="114300" simplePos="0" relativeHeight="251658262" behindDoc="0" locked="0" layoutInCell="1" allowOverlap="1" wp14:anchorId="663E996B" wp14:editId="34560ECA">
                <wp:simplePos x="0" y="0"/>
                <wp:positionH relativeFrom="column">
                  <wp:posOffset>-6660</wp:posOffset>
                </wp:positionH>
                <wp:positionV relativeFrom="paragraph">
                  <wp:posOffset>184727</wp:posOffset>
                </wp:positionV>
                <wp:extent cx="5834380" cy="2254102"/>
                <wp:effectExtent l="0" t="0" r="13970" b="13335"/>
                <wp:wrapNone/>
                <wp:docPr id="2028095972" name="Obdĺžnik 3"/>
                <wp:cNvGraphicFramePr/>
                <a:graphic xmlns:a="http://schemas.openxmlformats.org/drawingml/2006/main">
                  <a:graphicData uri="http://schemas.microsoft.com/office/word/2010/wordprocessingShape">
                    <wps:wsp>
                      <wps:cNvSpPr/>
                      <wps:spPr>
                        <a:xfrm>
                          <a:off x="0" y="0"/>
                          <a:ext cx="5834380" cy="2254102"/>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8999F6" id="Obdĺžnik 3" o:spid="_x0000_s1026" style="position:absolute;margin-left:-.5pt;margin-top:14.55pt;width:459.4pt;height:177.5pt;z-index:25165826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" filled="f" strokecolor="#7f7f7f [1612]" strokeweight="1pt">
                <v:stroke dashstyle="3 1"/>
              </v:rect>
            </w:pict>
          </mc:Fallback>
        </mc:AlternateContent>
      </w:r>
    </w:p>
    <w:p w14:paraId="65572296" w14:textId="319019D6" w:rsidR="004665D8" w:rsidRPr="00D64739" w:rsidRDefault="004665D8" w:rsidP="004665D8">
      <w:pPr>
        <w:pStyle w:val="Itext"/>
        <w:jc w:val="center"/>
        <w:rPr>
          <w:b/>
          <w:lang w:val="sk-SK"/>
        </w:rPr>
      </w:pPr>
      <w:r w:rsidRPr="00D64739">
        <w:rPr>
          <w:b/>
          <w:color w:val="000000" w:themeColor="text1"/>
          <w:sz w:val="24"/>
          <w:szCs w:val="24"/>
          <w:lang w:val="sk-SK"/>
        </w:rPr>
        <w:t xml:space="preserve">2. OBLASŤ HODNOTENIA: </w:t>
      </w:r>
      <w:r w:rsidRPr="00D64739">
        <w:rPr>
          <w:b/>
          <w:sz w:val="24"/>
          <w:szCs w:val="24"/>
          <w:lang w:val="sk-SK"/>
        </w:rPr>
        <w:t>VÝUČBA</w:t>
      </w:r>
    </w:p>
    <w:p w14:paraId="49253369" w14:textId="2A0EE799" w:rsidR="00497EEB" w:rsidRPr="00D64739" w:rsidRDefault="00497EEB" w:rsidP="00873BCC">
      <w:pPr>
        <w:pStyle w:val="Itext"/>
        <w:ind w:left="142" w:right="141"/>
        <w:rPr>
          <w:lang w:val="sk-SK"/>
        </w:rPr>
      </w:pPr>
      <w:r w:rsidRPr="00D64739">
        <w:rPr>
          <w:lang w:val="sk-SK"/>
        </w:rPr>
        <w:t>Hodnotená oblasť sa zameriava na kvalitu plánovania a realizácie pedagogického procesu vrátane praktického vyučovania na pracovisku a na to, do akej miery vyučovanie podporuje dosahovanie cieľov vzdelávania v oblasti vedomostí aj hodnôt. Posudzovanie sleduje najmä obsahovú a didaktickú úroveň vyučovania, jeho štruktúru, zrozumiteľnosť a logickú nadväznosť jednotlivých činností, ako aj schopnosť učiteľa aktívne riadiť proces učenia. Dôraz sa kladie na poskytovanie systematickej podpory žiakom, formulovanie vysokých očakávaní a súčasné prispôsobovanie vyučovania individuálnym potrebám žiakov, vrátane poskytovania náročnejších úloh pre pokročilých žiakov a podporných opatrení pre tých, ktorí to potrebujú. Súčasťou hodnotenia je aj to, ako vyučovanie rozvíja samostatnosť žiakov, ich motiváciu a schopnosť preberať zodpovednosť za vlastné učenie, ako aj ich schopnosť využívať rôzne stratégie učenia a kriticky myslieť. Posudzuje sa tiež miera zapojenia žiakov do plánovania a hodnotenia vyučovania ako nástroja na zvyšovanie kvality vzdelávacieho procesu.</w:t>
      </w:r>
    </w:p>
    <w:p w14:paraId="1F8EE0B7" w14:textId="77777777" w:rsidR="00257650" w:rsidRPr="00D64739" w:rsidRDefault="00257650" w:rsidP="00873BCC">
      <w:pPr>
        <w:pStyle w:val="Itext"/>
        <w:ind w:left="142" w:right="141"/>
        <w:rPr>
          <w:lang w:val="sk-SK"/>
        </w:rPr>
      </w:pPr>
    </w:p>
    <w:p w14:paraId="6CE8A7E9" w14:textId="77777777" w:rsidR="004D0A23" w:rsidRPr="00D64739" w:rsidRDefault="004D0A23">
      <w:pPr>
        <w:pStyle w:val="Odsekzoznamu"/>
        <w:numPr>
          <w:ilvl w:val="0"/>
          <w:numId w:val="20"/>
        </w:numPr>
        <w:spacing w:before="120" w:after="120" w:line="240" w:lineRule="auto"/>
        <w:contextualSpacing w:val="0"/>
        <w:jc w:val="both"/>
        <w:rPr>
          <w:rFonts w:cs="Times New Roman"/>
          <w:b/>
          <w:noProof/>
          <w:vanish/>
          <w:color w:val="000000"/>
        </w:rPr>
      </w:pPr>
    </w:p>
    <w:p w14:paraId="5AB8DDF3" w14:textId="630A6919" w:rsidR="004D0A23" w:rsidRPr="00D64739" w:rsidRDefault="008219A6">
      <w:pPr>
        <w:pStyle w:val="Itext"/>
        <w:numPr>
          <w:ilvl w:val="1"/>
          <w:numId w:val="20"/>
        </w:numPr>
        <w:rPr>
          <w:b/>
          <w:bCs w:val="0"/>
          <w:lang w:val="sk-SK"/>
        </w:rPr>
      </w:pPr>
      <w:r w:rsidRPr="00D64739">
        <w:rPr>
          <w:b/>
          <w:bCs w:val="0"/>
          <w:lang w:val="sk-SK"/>
        </w:rPr>
        <w:t>DO AKEJ MIERY JE VYUČOVANIE ORIENTOVANÉ NA VZDELÁVACIE CIELE, JE DIFERENCOVANÉ A ZABEZPEČUJE AKTÍVNU PEDAGOGICKÚ PODPORU?</w:t>
      </w:r>
    </w:p>
    <w:p w14:paraId="6FCBA98B" w14:textId="77777777" w:rsidR="00C04602" w:rsidRPr="00D64739" w:rsidRDefault="00C04602" w:rsidP="00C04602">
      <w:pPr>
        <w:pStyle w:val="Itext"/>
        <w:rPr>
          <w:rStyle w:val="Vrazn"/>
          <w:lang w:val="sk-SK"/>
        </w:rPr>
      </w:pPr>
      <w:r w:rsidRPr="00D64739">
        <w:rPr>
          <w:rStyle w:val="Vrazn"/>
          <w:lang w:val="sk-SK"/>
        </w:rPr>
        <w:t>Kritérium kvality 2.1.1 Diferencované a podnetné vyučovanie</w:t>
      </w:r>
    </w:p>
    <w:tbl>
      <w:tblPr>
        <w:tblStyle w:val="Mriekatabuky"/>
        <w:tblW w:w="0" w:type="auto"/>
        <w:tblLook w:val="04A0" w:firstRow="1" w:lastRow="0" w:firstColumn="1" w:lastColumn="0" w:noHBand="0" w:noVBand="1"/>
      </w:tblPr>
      <w:tblGrid>
        <w:gridCol w:w="4531"/>
        <w:gridCol w:w="4531"/>
      </w:tblGrid>
      <w:tr w:rsidR="00C04602" w:rsidRPr="00D64739" w14:paraId="64F198AA" w14:textId="77777777">
        <w:tc>
          <w:tcPr>
            <w:tcW w:w="4531" w:type="dxa"/>
          </w:tcPr>
          <w:p w14:paraId="71314672" w14:textId="77777777" w:rsidR="00C04602" w:rsidRPr="00D64739" w:rsidRDefault="00C04602">
            <w:pPr>
              <w:pStyle w:val="Itext"/>
              <w:jc w:val="center"/>
              <w:rPr>
                <w:b/>
                <w:bCs w:val="0"/>
                <w:lang w:val="sk-SK"/>
              </w:rPr>
            </w:pPr>
            <w:r w:rsidRPr="00D64739">
              <w:rPr>
                <w:b/>
                <w:bCs w:val="0"/>
                <w:lang w:val="sk-SK"/>
              </w:rPr>
              <w:t>Vo veľkej miere</w:t>
            </w:r>
          </w:p>
        </w:tc>
        <w:tc>
          <w:tcPr>
            <w:tcW w:w="4531" w:type="dxa"/>
          </w:tcPr>
          <w:p w14:paraId="0A6878DE" w14:textId="77777777" w:rsidR="00C04602" w:rsidRPr="00D64739" w:rsidRDefault="00C04602">
            <w:pPr>
              <w:pStyle w:val="Itext"/>
              <w:jc w:val="center"/>
              <w:rPr>
                <w:b/>
                <w:bCs w:val="0"/>
                <w:lang w:val="sk-SK"/>
              </w:rPr>
            </w:pPr>
            <w:r w:rsidRPr="00D64739">
              <w:rPr>
                <w:b/>
                <w:bCs w:val="0"/>
                <w:lang w:val="sk-SK"/>
              </w:rPr>
              <w:t>V malej miere</w:t>
            </w:r>
          </w:p>
        </w:tc>
      </w:tr>
      <w:tr w:rsidR="00C04602" w:rsidRPr="00D64739" w14:paraId="4227C0E3" w14:textId="77777777">
        <w:trPr>
          <w:trHeight w:val="1889"/>
        </w:trPr>
        <w:tc>
          <w:tcPr>
            <w:tcW w:w="4531" w:type="dxa"/>
          </w:tcPr>
          <w:p w14:paraId="32217D89" w14:textId="71CC823D" w:rsidR="00C04602" w:rsidRPr="00D64739" w:rsidRDefault="009C24E6">
            <w:pPr>
              <w:pStyle w:val="Itext"/>
              <w:rPr>
                <w:lang w:val="sk-SK"/>
              </w:rPr>
            </w:pPr>
            <w:r w:rsidRPr="00D64739">
              <w:rPr>
                <w:lang w:val="sk-SK"/>
              </w:rPr>
              <w:t>Vyučovanie zahŕňa rôzne typy úloh a aktivít tak, aby bola zabezpečená primeraná variabilita a vyváženosť. Žiakom je poskytovaná aktívna pedagogická podpora zo strany učiteľa, ktorá im umožňuje porozumieť učivu, začať pracovať na zadaných úlohách a udržiavať angažovanosť vo výchovno-vzdelávacom procese.</w:t>
            </w:r>
          </w:p>
        </w:tc>
        <w:tc>
          <w:tcPr>
            <w:tcW w:w="4531" w:type="dxa"/>
          </w:tcPr>
          <w:p w14:paraId="49D9C357" w14:textId="7E56FC10" w:rsidR="00C04602" w:rsidRPr="00D64739" w:rsidRDefault="009C24E6">
            <w:pPr>
              <w:pStyle w:val="Itext"/>
              <w:rPr>
                <w:lang w:val="sk-SK"/>
              </w:rPr>
            </w:pPr>
            <w:r w:rsidRPr="00D64739">
              <w:rPr>
                <w:lang w:val="sk-SK"/>
              </w:rPr>
              <w:t>Vyučovanie postráda dostatočnú variabilitu na stimulovanie učenia sa a rozvoja žiakov. Vyučovacie hodiny sú prevažne založené na jednom type úloh alebo aktivít. Žiakom nie je poskytovaná dostatočná podpora na začatie práce na úlohách a/alebo primerané vysvetlenia potrebné na porozumenie učivu a udržanie ich angažovanosti.</w:t>
            </w:r>
          </w:p>
        </w:tc>
      </w:tr>
    </w:tbl>
    <w:p w14:paraId="18EDADCD" w14:textId="77777777" w:rsidR="00C04602" w:rsidRPr="00D64739" w:rsidRDefault="00C04602" w:rsidP="00C04602">
      <w:pPr>
        <w:pStyle w:val="Itext"/>
        <w:rPr>
          <w:rFonts w:ascii="Times New Roman" w:hAnsi="Times New Roman"/>
          <w:lang w:val="sk-SK"/>
        </w:rPr>
      </w:pPr>
    </w:p>
    <w:p w14:paraId="731B01FB" w14:textId="77777777" w:rsidR="00DD1DA9" w:rsidRPr="00D64739" w:rsidRDefault="00DD1DA9" w:rsidP="00DD1DA9">
      <w:pPr>
        <w:pStyle w:val="Itext"/>
        <w:rPr>
          <w:b/>
          <w:lang w:val="sk-SK"/>
        </w:rPr>
      </w:pPr>
      <w:r w:rsidRPr="00D64739">
        <w:rPr>
          <w:b/>
          <w:lang w:val="sk-SK"/>
        </w:rPr>
        <w:t>Kritérium kvality 2.1.2 Štruktúrované vyučovanie</w:t>
      </w:r>
    </w:p>
    <w:tbl>
      <w:tblPr>
        <w:tblStyle w:val="Mriekatabuky"/>
        <w:tblW w:w="0" w:type="auto"/>
        <w:tblLook w:val="04A0" w:firstRow="1" w:lastRow="0" w:firstColumn="1" w:lastColumn="0" w:noHBand="0" w:noVBand="1"/>
      </w:tblPr>
      <w:tblGrid>
        <w:gridCol w:w="4531"/>
        <w:gridCol w:w="4531"/>
      </w:tblGrid>
      <w:tr w:rsidR="00DD1DA9" w:rsidRPr="00D64739" w14:paraId="4087AF2D" w14:textId="77777777">
        <w:tc>
          <w:tcPr>
            <w:tcW w:w="4531" w:type="dxa"/>
          </w:tcPr>
          <w:p w14:paraId="783A0CFD" w14:textId="77777777" w:rsidR="00DD1DA9" w:rsidRPr="00D64739" w:rsidRDefault="00DD1DA9">
            <w:pPr>
              <w:pStyle w:val="Itext"/>
              <w:jc w:val="center"/>
              <w:rPr>
                <w:b/>
                <w:bCs w:val="0"/>
                <w:lang w:val="sk-SK"/>
              </w:rPr>
            </w:pPr>
            <w:r w:rsidRPr="00D64739">
              <w:rPr>
                <w:b/>
                <w:bCs w:val="0"/>
                <w:lang w:val="sk-SK"/>
              </w:rPr>
              <w:t>Vo veľkej miere</w:t>
            </w:r>
          </w:p>
        </w:tc>
        <w:tc>
          <w:tcPr>
            <w:tcW w:w="4531" w:type="dxa"/>
          </w:tcPr>
          <w:p w14:paraId="66114B6E" w14:textId="77777777" w:rsidR="00DD1DA9" w:rsidRPr="00D64739" w:rsidRDefault="00DD1DA9">
            <w:pPr>
              <w:pStyle w:val="Itext"/>
              <w:jc w:val="center"/>
              <w:rPr>
                <w:b/>
                <w:bCs w:val="0"/>
                <w:lang w:val="sk-SK"/>
              </w:rPr>
            </w:pPr>
            <w:r w:rsidRPr="00D64739">
              <w:rPr>
                <w:b/>
                <w:bCs w:val="0"/>
                <w:lang w:val="sk-SK"/>
              </w:rPr>
              <w:t>V malej miere</w:t>
            </w:r>
          </w:p>
        </w:tc>
      </w:tr>
      <w:tr w:rsidR="00DD1DA9" w:rsidRPr="00D64739" w14:paraId="4EF892FA" w14:textId="77777777">
        <w:trPr>
          <w:trHeight w:val="1889"/>
        </w:trPr>
        <w:tc>
          <w:tcPr>
            <w:tcW w:w="4531" w:type="dxa"/>
          </w:tcPr>
          <w:p w14:paraId="305820A0" w14:textId="44E81677" w:rsidR="00DD1DA9" w:rsidRPr="00D64739" w:rsidRDefault="00932227">
            <w:pPr>
              <w:pStyle w:val="Itext"/>
              <w:rPr>
                <w:lang w:val="sk-SK"/>
              </w:rPr>
            </w:pPr>
            <w:r w:rsidRPr="00D64739">
              <w:rPr>
                <w:lang w:val="sk-SK"/>
              </w:rPr>
              <w:t>Vyučovanie je štruktúrované, s motivačnými úvodmi, vecne prepojeným výkladom, logickou následnosťou úloh a zhrňujúcim záverom. Pre žiakov je zrozumiteľné, aký je cieľ jednotlivých učebných činností. Tento cieľ je v súlade s cieľmi štátneho vzdelávacieho programu, a to tak v oblasti vedomostí, ako aj hodnôt.</w:t>
            </w:r>
          </w:p>
        </w:tc>
        <w:tc>
          <w:tcPr>
            <w:tcW w:w="4531" w:type="dxa"/>
          </w:tcPr>
          <w:p w14:paraId="3FE85458" w14:textId="1D4EF702" w:rsidR="00DD1DA9" w:rsidRPr="00D64739" w:rsidRDefault="00932227">
            <w:pPr>
              <w:pStyle w:val="Itext"/>
              <w:rPr>
                <w:lang w:val="sk-SK"/>
              </w:rPr>
            </w:pPr>
            <w:r w:rsidRPr="00D64739">
              <w:rPr>
                <w:lang w:val="sk-SK"/>
              </w:rPr>
              <w:t>Štruktúra vyučovania je nejasná. Môže chýbať logická nadväznosť medzi úlohami alebo jednotlivými učebnými činnosťami. Cieľ vyučovacej hodiny alebo jednotlivých činností nie je pre žiakov dostatočne zrozumiteľný a/alebo nie je v plnom súlade s cieľmi štátneho vzdelávacieho programu v oblasti vedomostí a hodnôt.</w:t>
            </w:r>
          </w:p>
        </w:tc>
      </w:tr>
    </w:tbl>
    <w:p w14:paraId="052F075C" w14:textId="77777777" w:rsidR="00DD1DA9" w:rsidRPr="00D64739" w:rsidRDefault="00DD1DA9" w:rsidP="00DD1DA9">
      <w:pPr>
        <w:pStyle w:val="Itext"/>
        <w:rPr>
          <w:b/>
          <w:lang w:val="sk-SK"/>
        </w:rPr>
      </w:pPr>
    </w:p>
    <w:p w14:paraId="359DD2D5" w14:textId="77777777" w:rsidR="008219A6" w:rsidRPr="00D64739" w:rsidRDefault="008219A6" w:rsidP="00DD1DA9">
      <w:pPr>
        <w:pStyle w:val="Itext"/>
        <w:rPr>
          <w:b/>
          <w:lang w:val="sk-SK"/>
        </w:rPr>
      </w:pPr>
    </w:p>
    <w:p w14:paraId="69F52FBD" w14:textId="77777777" w:rsidR="008219A6" w:rsidRPr="00D64739" w:rsidRDefault="008219A6" w:rsidP="00DD1DA9">
      <w:pPr>
        <w:pStyle w:val="Itext"/>
        <w:rPr>
          <w:b/>
          <w:lang w:val="sk-SK"/>
        </w:rPr>
      </w:pPr>
    </w:p>
    <w:p w14:paraId="5F1F1427" w14:textId="77777777" w:rsidR="008219A6" w:rsidRPr="00D64739" w:rsidRDefault="008219A6" w:rsidP="00DD1DA9">
      <w:pPr>
        <w:pStyle w:val="Itext"/>
        <w:rPr>
          <w:b/>
          <w:lang w:val="sk-SK"/>
        </w:rPr>
      </w:pPr>
    </w:p>
    <w:p w14:paraId="456B7105" w14:textId="77777777" w:rsidR="008219A6" w:rsidRPr="00D64739" w:rsidRDefault="008219A6" w:rsidP="00DD1DA9">
      <w:pPr>
        <w:pStyle w:val="Itext"/>
        <w:rPr>
          <w:b/>
          <w:lang w:val="sk-SK"/>
        </w:rPr>
      </w:pPr>
    </w:p>
    <w:p w14:paraId="0FFA4AAF" w14:textId="308FD75F" w:rsidR="009D55D4" w:rsidRPr="00D64739" w:rsidRDefault="008219A6">
      <w:pPr>
        <w:pStyle w:val="Itext"/>
        <w:numPr>
          <w:ilvl w:val="1"/>
          <w:numId w:val="20"/>
        </w:numPr>
        <w:rPr>
          <w:b/>
          <w:bCs w:val="0"/>
          <w:lang w:val="sk-SK"/>
        </w:rPr>
      </w:pPr>
      <w:r w:rsidRPr="00D64739">
        <w:rPr>
          <w:b/>
          <w:bCs w:val="0"/>
          <w:lang w:val="sk-SK"/>
        </w:rPr>
        <w:lastRenderedPageBreak/>
        <w:t>DO AKEJ MIERY SÚ ŽIACI VO VYUČOVANÍ STIMULOVANÍ A PRIMERANE NÁROČNE VEDENÍ S OHĽADOM NA INDIVIDUÁLNE POTREBY A PREDPOKLADY KAŽDÉHO JEDNOTLIVCA?</w:t>
      </w:r>
    </w:p>
    <w:p w14:paraId="4F8C5752" w14:textId="4FF16972" w:rsidR="009E76F7" w:rsidRPr="00D64739" w:rsidRDefault="009E76F7" w:rsidP="009E76F7">
      <w:pPr>
        <w:pStyle w:val="Itext"/>
        <w:rPr>
          <w:b/>
          <w:bCs w:val="0"/>
          <w:lang w:val="sk-SK"/>
        </w:rPr>
      </w:pPr>
      <w:r w:rsidRPr="00D64739">
        <w:rPr>
          <w:b/>
          <w:bCs w:val="0"/>
          <w:lang w:val="sk-SK"/>
        </w:rPr>
        <w:t>Kritérium kvality 2.2.1 Sebadôvera, motivácia, očakávania</w:t>
      </w:r>
    </w:p>
    <w:tbl>
      <w:tblPr>
        <w:tblStyle w:val="Mriekatabuky"/>
        <w:tblW w:w="0" w:type="auto"/>
        <w:tblLook w:val="04A0" w:firstRow="1" w:lastRow="0" w:firstColumn="1" w:lastColumn="0" w:noHBand="0" w:noVBand="1"/>
      </w:tblPr>
      <w:tblGrid>
        <w:gridCol w:w="4531"/>
        <w:gridCol w:w="4531"/>
      </w:tblGrid>
      <w:tr w:rsidR="009E76F7" w:rsidRPr="00D64739" w14:paraId="036988F8" w14:textId="77777777">
        <w:tc>
          <w:tcPr>
            <w:tcW w:w="4531" w:type="dxa"/>
          </w:tcPr>
          <w:p w14:paraId="6B42D440" w14:textId="77777777" w:rsidR="009E76F7" w:rsidRPr="00D64739" w:rsidRDefault="009E76F7">
            <w:pPr>
              <w:pStyle w:val="Itext"/>
              <w:jc w:val="center"/>
              <w:rPr>
                <w:b/>
                <w:bCs w:val="0"/>
                <w:lang w:val="sk-SK"/>
              </w:rPr>
            </w:pPr>
            <w:r w:rsidRPr="00D64739">
              <w:rPr>
                <w:b/>
                <w:bCs w:val="0"/>
                <w:lang w:val="sk-SK"/>
              </w:rPr>
              <w:t>Vo veľkej miere</w:t>
            </w:r>
          </w:p>
        </w:tc>
        <w:tc>
          <w:tcPr>
            <w:tcW w:w="4531" w:type="dxa"/>
          </w:tcPr>
          <w:p w14:paraId="7DD58558" w14:textId="77777777" w:rsidR="009E76F7" w:rsidRPr="00D64739" w:rsidRDefault="009E76F7">
            <w:pPr>
              <w:pStyle w:val="Itext"/>
              <w:jc w:val="center"/>
              <w:rPr>
                <w:b/>
                <w:bCs w:val="0"/>
                <w:lang w:val="sk-SK"/>
              </w:rPr>
            </w:pPr>
            <w:r w:rsidRPr="00D64739">
              <w:rPr>
                <w:b/>
                <w:bCs w:val="0"/>
                <w:lang w:val="sk-SK"/>
              </w:rPr>
              <w:t>V malej miere</w:t>
            </w:r>
          </w:p>
        </w:tc>
      </w:tr>
      <w:tr w:rsidR="009E76F7" w:rsidRPr="00D64739" w14:paraId="20B22071" w14:textId="77777777" w:rsidTr="00924912">
        <w:trPr>
          <w:trHeight w:val="1510"/>
        </w:trPr>
        <w:tc>
          <w:tcPr>
            <w:tcW w:w="4531" w:type="dxa"/>
          </w:tcPr>
          <w:p w14:paraId="02B83949" w14:textId="690F0D17" w:rsidR="009E76F7" w:rsidRPr="00D64739" w:rsidRDefault="009E76F7">
            <w:pPr>
              <w:pStyle w:val="Itext"/>
              <w:rPr>
                <w:lang w:val="sk-SK"/>
              </w:rPr>
            </w:pPr>
            <w:r w:rsidRPr="00D64739">
              <w:rPr>
                <w:lang w:val="sk-SK"/>
              </w:rPr>
              <w:t>Vo vyučovaní sa prirodzene uplatňujú prvky, ktoré posilňujú sebadôveru žiakov a ich motiváciu k učeniu sa. Učitelia vo vyučovaní systematicky uplatňujú vysoké očakávania voči žiakom.</w:t>
            </w:r>
          </w:p>
        </w:tc>
        <w:tc>
          <w:tcPr>
            <w:tcW w:w="4531" w:type="dxa"/>
          </w:tcPr>
          <w:p w14:paraId="707A58EB" w14:textId="3F07F54B" w:rsidR="009E76F7" w:rsidRPr="00D64739" w:rsidRDefault="00924912">
            <w:pPr>
              <w:pStyle w:val="Itext"/>
              <w:rPr>
                <w:lang w:val="sk-SK"/>
              </w:rPr>
            </w:pPr>
            <w:r w:rsidRPr="00D64739">
              <w:rPr>
                <w:lang w:val="sk-SK"/>
              </w:rPr>
              <w:t>Vo vyučovaní sa neprejavuje dostatočné uvedomenie si významu posilňovania sebadôvery žiakov a ich motivácie k učeniu sa. Učitelia vo vyučovaní uplatňujú nízke očakávania voči žiakom.</w:t>
            </w:r>
          </w:p>
        </w:tc>
      </w:tr>
    </w:tbl>
    <w:p w14:paraId="533CA586" w14:textId="77777777" w:rsidR="00257650" w:rsidRPr="00D64739" w:rsidRDefault="00257650" w:rsidP="00DD1DA9">
      <w:pPr>
        <w:pStyle w:val="Itext"/>
        <w:rPr>
          <w:b/>
          <w:lang w:val="sk-SK"/>
        </w:rPr>
      </w:pPr>
    </w:p>
    <w:p w14:paraId="3BA97F9B" w14:textId="77777777" w:rsidR="00924912" w:rsidRPr="00D64739" w:rsidRDefault="00924912" w:rsidP="00924912">
      <w:pPr>
        <w:pStyle w:val="Itext"/>
        <w:rPr>
          <w:b/>
          <w:lang w:val="sk-SK"/>
        </w:rPr>
      </w:pPr>
      <w:r w:rsidRPr="00D64739">
        <w:rPr>
          <w:b/>
          <w:lang w:val="sk-SK"/>
        </w:rPr>
        <w:t>Kritérium kvality 2.2.2 Diferenciácia obsahu a metód vyučovania</w:t>
      </w:r>
    </w:p>
    <w:tbl>
      <w:tblPr>
        <w:tblStyle w:val="Mriekatabuky"/>
        <w:tblW w:w="0" w:type="auto"/>
        <w:tblLook w:val="04A0" w:firstRow="1" w:lastRow="0" w:firstColumn="1" w:lastColumn="0" w:noHBand="0" w:noVBand="1"/>
      </w:tblPr>
      <w:tblGrid>
        <w:gridCol w:w="4531"/>
        <w:gridCol w:w="4531"/>
      </w:tblGrid>
      <w:tr w:rsidR="00924912" w:rsidRPr="00D64739" w14:paraId="283CD23C" w14:textId="77777777">
        <w:tc>
          <w:tcPr>
            <w:tcW w:w="4531" w:type="dxa"/>
          </w:tcPr>
          <w:p w14:paraId="3491B3DC" w14:textId="77777777" w:rsidR="00924912" w:rsidRPr="00D64739" w:rsidRDefault="00924912">
            <w:pPr>
              <w:pStyle w:val="Itext"/>
              <w:jc w:val="center"/>
              <w:rPr>
                <w:b/>
                <w:bCs w:val="0"/>
                <w:lang w:val="sk-SK"/>
              </w:rPr>
            </w:pPr>
            <w:r w:rsidRPr="00D64739">
              <w:rPr>
                <w:b/>
                <w:bCs w:val="0"/>
                <w:lang w:val="sk-SK"/>
              </w:rPr>
              <w:t>Vo veľkej miere</w:t>
            </w:r>
          </w:p>
        </w:tc>
        <w:tc>
          <w:tcPr>
            <w:tcW w:w="4531" w:type="dxa"/>
          </w:tcPr>
          <w:p w14:paraId="54ADBD1D" w14:textId="77777777" w:rsidR="00924912" w:rsidRPr="00D64739" w:rsidRDefault="00924912">
            <w:pPr>
              <w:pStyle w:val="Itext"/>
              <w:jc w:val="center"/>
              <w:rPr>
                <w:b/>
                <w:bCs w:val="0"/>
                <w:lang w:val="sk-SK"/>
              </w:rPr>
            </w:pPr>
            <w:r w:rsidRPr="00D64739">
              <w:rPr>
                <w:b/>
                <w:bCs w:val="0"/>
                <w:lang w:val="sk-SK"/>
              </w:rPr>
              <w:t>V malej miere</w:t>
            </w:r>
          </w:p>
        </w:tc>
      </w:tr>
      <w:tr w:rsidR="00924912" w:rsidRPr="00D64739" w14:paraId="68824BBC" w14:textId="77777777">
        <w:trPr>
          <w:trHeight w:val="1510"/>
        </w:trPr>
        <w:tc>
          <w:tcPr>
            <w:tcW w:w="4531" w:type="dxa"/>
          </w:tcPr>
          <w:p w14:paraId="405A1353" w14:textId="76DC045B" w:rsidR="00924912" w:rsidRPr="00D64739" w:rsidRDefault="00DD7D7C">
            <w:pPr>
              <w:pStyle w:val="Itext"/>
              <w:rPr>
                <w:lang w:val="sk-SK"/>
              </w:rPr>
            </w:pPr>
            <w:r w:rsidRPr="00D64739">
              <w:rPr>
                <w:lang w:val="sk-SK"/>
              </w:rPr>
              <w:t>Obsah a metódy vyučovania sú prispôsobené aktuálnej skupine žiakov tak, aby bola výchovno-vzdelávacia činnosť diferencovaná, stimulujúca a primerane náročná pre všetkých žiakov bez ohľadu na úroveň ich vedomostného rozvoja.</w:t>
            </w:r>
          </w:p>
        </w:tc>
        <w:tc>
          <w:tcPr>
            <w:tcW w:w="4531" w:type="dxa"/>
          </w:tcPr>
          <w:p w14:paraId="5AA43496" w14:textId="2D707BC5" w:rsidR="00924912" w:rsidRPr="00D64739" w:rsidRDefault="00DD7D7C">
            <w:pPr>
              <w:pStyle w:val="Itext"/>
              <w:rPr>
                <w:lang w:val="sk-SK"/>
              </w:rPr>
            </w:pPr>
            <w:r w:rsidRPr="00D64739">
              <w:rPr>
                <w:lang w:val="sk-SK"/>
              </w:rPr>
              <w:t>Obsah vyučovania a zadávané úlohy sú pre všetkých žiakov rovnaké, pričom žiaci vo veľkej miere pracujú individuálne. Vyučovanie je prispôsobené skôr priemernej úrovni než potrebám žiakov v konkrétnej skupine.</w:t>
            </w:r>
          </w:p>
        </w:tc>
      </w:tr>
    </w:tbl>
    <w:p w14:paraId="57360DAE" w14:textId="77777777" w:rsidR="00924912" w:rsidRPr="00D64739" w:rsidRDefault="00924912" w:rsidP="00DD1DA9">
      <w:pPr>
        <w:pStyle w:val="Itext"/>
        <w:rPr>
          <w:b/>
          <w:lang w:val="sk-SK"/>
        </w:rPr>
      </w:pPr>
    </w:p>
    <w:p w14:paraId="4EF708A3" w14:textId="184A9F75" w:rsidR="00E50A84" w:rsidRPr="00D64739" w:rsidRDefault="008219A6">
      <w:pPr>
        <w:pStyle w:val="Itext"/>
        <w:numPr>
          <w:ilvl w:val="1"/>
          <w:numId w:val="20"/>
        </w:numPr>
        <w:rPr>
          <w:b/>
          <w:bCs w:val="0"/>
          <w:lang w:val="sk-SK"/>
        </w:rPr>
      </w:pPr>
      <w:r w:rsidRPr="00D64739">
        <w:rPr>
          <w:b/>
          <w:bCs w:val="0"/>
          <w:lang w:val="sk-SK"/>
        </w:rPr>
        <w:t>DO AKEJ MIERY SÚ ŽIACI ZAPÁJANÍ DO VYUČOVANIA A DO VLASTNÉHO UČENIA SA?</w:t>
      </w:r>
    </w:p>
    <w:p w14:paraId="636D5434" w14:textId="77777777" w:rsidR="00E50A84" w:rsidRPr="00D64739" w:rsidRDefault="00E50A84" w:rsidP="00E50A84">
      <w:pPr>
        <w:pStyle w:val="Itext"/>
        <w:rPr>
          <w:b/>
          <w:bCs w:val="0"/>
          <w:lang w:val="sk-SK"/>
        </w:rPr>
      </w:pPr>
      <w:r w:rsidRPr="00D64739">
        <w:rPr>
          <w:b/>
          <w:bCs w:val="0"/>
          <w:lang w:val="sk-SK"/>
        </w:rPr>
        <w:t>Kritérium kvality 2.3.1 Reflexia a stratégie učenia sa</w:t>
      </w:r>
    </w:p>
    <w:tbl>
      <w:tblPr>
        <w:tblStyle w:val="Mriekatabuky"/>
        <w:tblW w:w="0" w:type="auto"/>
        <w:tblLook w:val="04A0" w:firstRow="1" w:lastRow="0" w:firstColumn="1" w:lastColumn="0" w:noHBand="0" w:noVBand="1"/>
      </w:tblPr>
      <w:tblGrid>
        <w:gridCol w:w="4531"/>
        <w:gridCol w:w="4531"/>
      </w:tblGrid>
      <w:tr w:rsidR="00E50A84" w:rsidRPr="00D64739" w14:paraId="4DC64C4E" w14:textId="77777777">
        <w:tc>
          <w:tcPr>
            <w:tcW w:w="4531" w:type="dxa"/>
          </w:tcPr>
          <w:p w14:paraId="5E681C89" w14:textId="77777777" w:rsidR="00E50A84" w:rsidRPr="00D64739" w:rsidRDefault="00E50A84">
            <w:pPr>
              <w:pStyle w:val="Itext"/>
              <w:jc w:val="center"/>
              <w:rPr>
                <w:b/>
                <w:bCs w:val="0"/>
                <w:lang w:val="sk-SK"/>
              </w:rPr>
            </w:pPr>
            <w:r w:rsidRPr="00D64739">
              <w:rPr>
                <w:b/>
                <w:bCs w:val="0"/>
                <w:lang w:val="sk-SK"/>
              </w:rPr>
              <w:t>Vo veľkej miere</w:t>
            </w:r>
          </w:p>
        </w:tc>
        <w:tc>
          <w:tcPr>
            <w:tcW w:w="4531" w:type="dxa"/>
          </w:tcPr>
          <w:p w14:paraId="5B1B9F97" w14:textId="77777777" w:rsidR="00E50A84" w:rsidRPr="00D64739" w:rsidRDefault="00E50A84">
            <w:pPr>
              <w:pStyle w:val="Itext"/>
              <w:jc w:val="center"/>
              <w:rPr>
                <w:b/>
                <w:bCs w:val="0"/>
                <w:lang w:val="sk-SK"/>
              </w:rPr>
            </w:pPr>
            <w:r w:rsidRPr="00D64739">
              <w:rPr>
                <w:b/>
                <w:bCs w:val="0"/>
                <w:lang w:val="sk-SK"/>
              </w:rPr>
              <w:t>V malej miere</w:t>
            </w:r>
          </w:p>
        </w:tc>
      </w:tr>
      <w:tr w:rsidR="00E50A84" w:rsidRPr="00D64739" w14:paraId="7016979D" w14:textId="77777777">
        <w:trPr>
          <w:trHeight w:val="1510"/>
        </w:trPr>
        <w:tc>
          <w:tcPr>
            <w:tcW w:w="4531" w:type="dxa"/>
          </w:tcPr>
          <w:p w14:paraId="4B6A2E1E" w14:textId="4BC10942" w:rsidR="00E50A84" w:rsidRPr="00D64739" w:rsidRDefault="00A92103">
            <w:pPr>
              <w:pStyle w:val="Itext"/>
              <w:rPr>
                <w:lang w:val="sk-SK"/>
              </w:rPr>
            </w:pPr>
            <w:r w:rsidRPr="00D64739">
              <w:rPr>
                <w:lang w:val="sk-SK"/>
              </w:rPr>
              <w:t>Vyučovanie obsahuje úlohy a otázky, ktoré poskytujú žiakom priestor na reflexiu bez vopred daných odpovedí, ako aj možnosť reflektovať vlastné učenie sa. Žiakom sú vo vyučovaní sprostredkované stratégie učenia sa, čím sa vytvárajú podmienky na preberanie zodpovednosti za vlastné učenie.</w:t>
            </w:r>
          </w:p>
        </w:tc>
        <w:tc>
          <w:tcPr>
            <w:tcW w:w="4531" w:type="dxa"/>
          </w:tcPr>
          <w:p w14:paraId="43781050" w14:textId="2EF8C203" w:rsidR="00E50A84" w:rsidRPr="00D64739" w:rsidRDefault="00A92103">
            <w:pPr>
              <w:pStyle w:val="Itext"/>
              <w:rPr>
                <w:lang w:val="sk-SK"/>
              </w:rPr>
            </w:pPr>
            <w:r w:rsidRPr="00D64739">
              <w:rPr>
                <w:lang w:val="sk-SK"/>
              </w:rPr>
              <w:t>Vyučovanie je charakterizované úlohami a otázkami typu „správne – nesprávne“, pričom priestor na reflexiu vlastného učenia sa je obmedzený. Žiakom nie sú cielene sprostredkované stratégie učenia sa, a tým majú len obmedzené možnosti preberať zodpovednosť za vlastné učenie.</w:t>
            </w:r>
          </w:p>
        </w:tc>
      </w:tr>
    </w:tbl>
    <w:p w14:paraId="7998E3EC" w14:textId="77777777" w:rsidR="00A570BC" w:rsidRPr="00D64739" w:rsidRDefault="00A570BC" w:rsidP="001A1B5B">
      <w:pPr>
        <w:pStyle w:val="Itext"/>
        <w:rPr>
          <w:b/>
          <w:lang w:val="sk-SK"/>
        </w:rPr>
      </w:pPr>
    </w:p>
    <w:p w14:paraId="331292E5" w14:textId="6DFC0D58" w:rsidR="001A1B5B" w:rsidRPr="00D64739" w:rsidRDefault="001A1B5B" w:rsidP="001A1B5B">
      <w:pPr>
        <w:pStyle w:val="Itext"/>
        <w:rPr>
          <w:b/>
          <w:lang w:val="sk-SK"/>
        </w:rPr>
      </w:pPr>
      <w:r w:rsidRPr="00D64739">
        <w:rPr>
          <w:b/>
          <w:lang w:val="sk-SK"/>
        </w:rPr>
        <w:t>Kritérium kvality 2.3.2 Metódy plánovania a hodnotenia vyučovania so žiakmi</w:t>
      </w:r>
    </w:p>
    <w:tbl>
      <w:tblPr>
        <w:tblStyle w:val="Mriekatabuky"/>
        <w:tblW w:w="0" w:type="auto"/>
        <w:tblLook w:val="04A0" w:firstRow="1" w:lastRow="0" w:firstColumn="1" w:lastColumn="0" w:noHBand="0" w:noVBand="1"/>
      </w:tblPr>
      <w:tblGrid>
        <w:gridCol w:w="4531"/>
        <w:gridCol w:w="4531"/>
      </w:tblGrid>
      <w:tr w:rsidR="001A1B5B" w:rsidRPr="00D64739" w14:paraId="6E6D0231" w14:textId="77777777">
        <w:tc>
          <w:tcPr>
            <w:tcW w:w="4531" w:type="dxa"/>
          </w:tcPr>
          <w:p w14:paraId="3A52D89B" w14:textId="77777777" w:rsidR="001A1B5B" w:rsidRPr="00D64739" w:rsidRDefault="001A1B5B">
            <w:pPr>
              <w:pStyle w:val="Itext"/>
              <w:jc w:val="center"/>
              <w:rPr>
                <w:b/>
                <w:bCs w:val="0"/>
                <w:lang w:val="sk-SK"/>
              </w:rPr>
            </w:pPr>
            <w:r w:rsidRPr="00D64739">
              <w:rPr>
                <w:b/>
                <w:bCs w:val="0"/>
                <w:lang w:val="sk-SK"/>
              </w:rPr>
              <w:t>Vo veľkej miere</w:t>
            </w:r>
          </w:p>
        </w:tc>
        <w:tc>
          <w:tcPr>
            <w:tcW w:w="4531" w:type="dxa"/>
          </w:tcPr>
          <w:p w14:paraId="174C8A94" w14:textId="77777777" w:rsidR="001A1B5B" w:rsidRPr="00D64739" w:rsidRDefault="001A1B5B">
            <w:pPr>
              <w:pStyle w:val="Itext"/>
              <w:jc w:val="center"/>
              <w:rPr>
                <w:b/>
                <w:bCs w:val="0"/>
                <w:lang w:val="sk-SK"/>
              </w:rPr>
            </w:pPr>
            <w:r w:rsidRPr="00D64739">
              <w:rPr>
                <w:b/>
                <w:bCs w:val="0"/>
                <w:lang w:val="sk-SK"/>
              </w:rPr>
              <w:t>V malej miere</w:t>
            </w:r>
          </w:p>
        </w:tc>
      </w:tr>
      <w:tr w:rsidR="001A1B5B" w:rsidRPr="00D64739" w14:paraId="0EC458FA" w14:textId="77777777">
        <w:trPr>
          <w:trHeight w:val="1510"/>
        </w:trPr>
        <w:tc>
          <w:tcPr>
            <w:tcW w:w="4531" w:type="dxa"/>
          </w:tcPr>
          <w:p w14:paraId="66F9F501" w14:textId="70FB3365" w:rsidR="001A1B5B" w:rsidRPr="00D64739" w:rsidRDefault="00CE31D0">
            <w:pPr>
              <w:pStyle w:val="Itext"/>
              <w:rPr>
                <w:lang w:val="sk-SK"/>
              </w:rPr>
            </w:pPr>
            <w:r w:rsidRPr="00D64739">
              <w:rPr>
                <w:lang w:val="sk-SK"/>
              </w:rPr>
              <w:t>Vo vyučovaní sa pravidelne uplatňujú rôznorodé metódy plánovania a hodnotenia vyučovania v spolupráci so žiakmi. Názory a podnety žiakov ovplyvňujú, primerane ich veku a úrovni zrelosti, ďalšie smerovanie výchovno-vzdelávacej činnosti.</w:t>
            </w:r>
          </w:p>
        </w:tc>
        <w:tc>
          <w:tcPr>
            <w:tcW w:w="4531" w:type="dxa"/>
          </w:tcPr>
          <w:p w14:paraId="1E391416" w14:textId="25E975DA" w:rsidR="001A1B5B" w:rsidRPr="00D64739" w:rsidRDefault="00CE31D0">
            <w:pPr>
              <w:pStyle w:val="Itext"/>
              <w:rPr>
                <w:lang w:val="sk-SK"/>
              </w:rPr>
            </w:pPr>
            <w:r w:rsidRPr="00D64739">
              <w:rPr>
                <w:lang w:val="sk-SK"/>
              </w:rPr>
              <w:t>Vo vyučovaní sa uplatňujú jednotvárne metódy plánovania a hodnotenia vyučovania v spolupráci so žiakmi. Vplyv žiakov na ďalšie smerovanie práce je skôr náhodný (ad hoc).</w:t>
            </w:r>
          </w:p>
        </w:tc>
      </w:tr>
    </w:tbl>
    <w:p w14:paraId="6B96299A" w14:textId="77777777" w:rsidR="00257650" w:rsidRPr="00D64739" w:rsidRDefault="00257650" w:rsidP="00E50A84">
      <w:pPr>
        <w:pStyle w:val="Itext"/>
        <w:rPr>
          <w:b/>
          <w:bCs w:val="0"/>
          <w:lang w:val="sk-SK"/>
        </w:rPr>
        <w:sectPr w:rsidR="00257650" w:rsidRPr="00D64739" w:rsidSect="009A58F2">
          <w:pgSz w:w="11906" w:h="16838"/>
          <w:pgMar w:top="1417" w:right="1417" w:bottom="1417" w:left="1417" w:header="708" w:footer="708" w:gutter="0"/>
          <w:cols w:space="708"/>
          <w:titlePg/>
          <w:docGrid w:linePitch="360"/>
        </w:sectPr>
      </w:pPr>
    </w:p>
    <w:p w14:paraId="48136880" w14:textId="6B19826D" w:rsidR="00EB38F8" w:rsidRPr="00D64739" w:rsidRDefault="00257650" w:rsidP="00257650">
      <w:pPr>
        <w:pStyle w:val="Itext"/>
        <w:jc w:val="center"/>
        <w:rPr>
          <w:b/>
          <w:sz w:val="24"/>
          <w:szCs w:val="24"/>
          <w:lang w:val="sk-SK"/>
        </w:rPr>
      </w:pPr>
      <w:r w:rsidRPr="00D64739">
        <w:rPr>
          <w:b/>
          <w:color w:val="0070C0"/>
          <w:sz w:val="24"/>
          <w:szCs w:val="24"/>
          <w:lang w:val="sk-SK"/>
        </w:rPr>
        <w:lastRenderedPageBreak/>
        <mc:AlternateContent>
          <mc:Choice Requires="wps">
            <w:drawing>
              <wp:anchor distT="0" distB="0" distL="114300" distR="114300" simplePos="0" relativeHeight="251658263" behindDoc="0" locked="0" layoutInCell="1" allowOverlap="1" wp14:anchorId="3A5F38DB" wp14:editId="525C7809">
                <wp:simplePos x="0" y="0"/>
                <wp:positionH relativeFrom="column">
                  <wp:posOffset>-2540</wp:posOffset>
                </wp:positionH>
                <wp:positionV relativeFrom="paragraph">
                  <wp:posOffset>-22201</wp:posOffset>
                </wp:positionV>
                <wp:extent cx="5834380" cy="1552754"/>
                <wp:effectExtent l="0" t="0" r="13970" b="28575"/>
                <wp:wrapNone/>
                <wp:docPr id="1539483165" name="Obdĺžnik 3"/>
                <wp:cNvGraphicFramePr/>
                <a:graphic xmlns:a="http://schemas.openxmlformats.org/drawingml/2006/main">
                  <a:graphicData uri="http://schemas.microsoft.com/office/word/2010/wordprocessingShape">
                    <wps:wsp>
                      <wps:cNvSpPr/>
                      <wps:spPr>
                        <a:xfrm>
                          <a:off x="0" y="0"/>
                          <a:ext cx="5834380" cy="1552754"/>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54922B" id="Obdĺžnik 3" o:spid="_x0000_s1026" style="position:absolute;margin-left:-.2pt;margin-top:-1.75pt;width:459.4pt;height:122.25pt;z-index:251658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" filled="f" strokecolor="#7f7f7f [1612]" strokeweight="1pt">
                <v:stroke dashstyle="3 1"/>
              </v:rect>
            </w:pict>
          </mc:Fallback>
        </mc:AlternateContent>
      </w:r>
      <w:r w:rsidR="00EB38F8" w:rsidRPr="00D64739">
        <w:rPr>
          <w:b/>
          <w:color w:val="000000" w:themeColor="text1"/>
          <w:sz w:val="24"/>
          <w:szCs w:val="24"/>
          <w:lang w:val="sk-SK"/>
        </w:rPr>
        <w:t xml:space="preserve">3. OBLASŤ HODNOTENIA: </w:t>
      </w:r>
      <w:r w:rsidR="00E14549" w:rsidRPr="00D64739">
        <w:rPr>
          <w:b/>
          <w:sz w:val="24"/>
          <w:szCs w:val="24"/>
          <w:lang w:val="sk-SK"/>
        </w:rPr>
        <w:t xml:space="preserve">BEZPEČNÉ </w:t>
      </w:r>
      <w:r w:rsidR="00B075E3" w:rsidRPr="00D64739">
        <w:rPr>
          <w:b/>
          <w:sz w:val="24"/>
          <w:szCs w:val="24"/>
          <w:lang w:val="sk-SK"/>
        </w:rPr>
        <w:t>A PRIAZNIVÉ PROSTREDIE NA ŠTÚDIUM</w:t>
      </w:r>
    </w:p>
    <w:p w14:paraId="4611EE3A" w14:textId="391E9626" w:rsidR="0027111E" w:rsidRPr="00D64739" w:rsidRDefault="0027111E" w:rsidP="00257650">
      <w:pPr>
        <w:pStyle w:val="Itext"/>
        <w:ind w:left="142" w:right="141"/>
        <w:rPr>
          <w:lang w:val="sk-SK"/>
        </w:rPr>
      </w:pPr>
      <w:r w:rsidRPr="00D64739">
        <w:rPr>
          <w:lang w:val="sk-SK"/>
        </w:rPr>
        <w:t xml:space="preserve">Hodnotená oblasť sa zameriava na to, do akej miery škola systematicky vytvára prostredie podporujúce pocit bezpečia žiakov a nerušený priebeh vyučovania. Posudzovanie sleduje najmä jednotný prístup zamestnancov školy k udržiavaniu poriadku a disciplíny, úroveň pedagogického vedenia vyučovania zo strany učiteľov a prijímanie opatrení na zabezpečenie podmienok pre sústredenú prácu žiakov. Dôraz sa kladie na prepojenie medzi kvalitou vyučovania a pracovnou atmosférou v triede, ako aj na vytváranie bezpečného prostredia vo všetkých priestoroch školy a pri všetkých školských aktivitách, </w:t>
      </w:r>
      <w:r w:rsidR="00DE6415">
        <w:rPr>
          <w:lang w:val="sk-SK"/>
        </w:rPr>
        <w:t>čo predstavuje</w:t>
      </w:r>
      <w:r w:rsidRPr="00D64739">
        <w:rPr>
          <w:lang w:val="sk-SK"/>
        </w:rPr>
        <w:t xml:space="preserve"> základný predpoklad pre efektívne učenie sa žiakov.</w:t>
      </w:r>
    </w:p>
    <w:p w14:paraId="481256FE" w14:textId="77777777" w:rsidR="00257650" w:rsidRPr="00D64739" w:rsidRDefault="00257650" w:rsidP="00257650">
      <w:pPr>
        <w:pStyle w:val="Itext"/>
        <w:ind w:left="142" w:right="141"/>
        <w:rPr>
          <w:lang w:val="sk-SK"/>
        </w:rPr>
      </w:pPr>
    </w:p>
    <w:p w14:paraId="3854CA51" w14:textId="77777777" w:rsidR="007B0ABE" w:rsidRPr="00D64739" w:rsidRDefault="007B0ABE">
      <w:pPr>
        <w:pStyle w:val="Odsekzoznamu"/>
        <w:numPr>
          <w:ilvl w:val="0"/>
          <w:numId w:val="20"/>
        </w:numPr>
        <w:spacing w:before="120" w:after="120" w:line="240" w:lineRule="auto"/>
        <w:contextualSpacing w:val="0"/>
        <w:jc w:val="both"/>
        <w:rPr>
          <w:rFonts w:cs="Times New Roman"/>
          <w:b/>
          <w:noProof/>
          <w:vanish/>
          <w:color w:val="000000"/>
        </w:rPr>
      </w:pPr>
    </w:p>
    <w:p w14:paraId="5693FCD0" w14:textId="0B18F278" w:rsidR="003E19FE" w:rsidRPr="00D64739" w:rsidRDefault="008219A6">
      <w:pPr>
        <w:pStyle w:val="Itext"/>
        <w:numPr>
          <w:ilvl w:val="1"/>
          <w:numId w:val="20"/>
        </w:numPr>
        <w:rPr>
          <w:b/>
          <w:bCs w:val="0"/>
          <w:lang w:val="sk-SK"/>
        </w:rPr>
      </w:pPr>
      <w:r w:rsidRPr="00D64739">
        <w:rPr>
          <w:b/>
          <w:bCs w:val="0"/>
          <w:lang w:val="sk-SK"/>
        </w:rPr>
        <w:t xml:space="preserve">DO AKEJ MIERY ŠKOLA ZABEZPEČUJE, ABY VÝCHOVA A VZDELÁVANIE PREBIEHALI V BEZPEČNOM PROSTREDÍ A V PODMIENKACH UMOŽŇUJÚCICH NERUŠENÝ PRIEBEH UČENIA, PRIČOM </w:t>
      </w:r>
      <w:r w:rsidR="0007510F">
        <w:rPr>
          <w:b/>
          <w:bCs w:val="0"/>
          <w:lang w:val="sk-SK"/>
        </w:rPr>
        <w:t xml:space="preserve">SA </w:t>
      </w:r>
      <w:r w:rsidRPr="00D64739">
        <w:rPr>
          <w:b/>
          <w:bCs w:val="0"/>
          <w:lang w:val="sk-SK"/>
        </w:rPr>
        <w:t>ŽIACI MÔŽU VENOVAŤ ŠKOLSKÝM ČINNOSTIAM BEZ OHĽADU NA POHLAVIE, V SÚLADE S KRITÉRIAMI KVALITY ŠKOLSKEJ INŠPEKCIE?</w:t>
      </w:r>
    </w:p>
    <w:p w14:paraId="5B275B86" w14:textId="7D392BE5" w:rsidR="007830BA" w:rsidRPr="00D64739" w:rsidRDefault="007830BA" w:rsidP="007830BA">
      <w:pPr>
        <w:pStyle w:val="Itext"/>
        <w:rPr>
          <w:rFonts w:ascii="Times New Roman" w:hAnsi="Times New Roman"/>
          <w:lang w:val="sk-SK"/>
        </w:rPr>
      </w:pPr>
      <w:r w:rsidRPr="00D64739">
        <w:rPr>
          <w:rStyle w:val="Vrazn"/>
          <w:lang w:val="sk-SK"/>
        </w:rPr>
        <w:t>Kritérium kvality 3.1</w:t>
      </w:r>
      <w:r w:rsidR="00A55174" w:rsidRPr="00D64739">
        <w:rPr>
          <w:rStyle w:val="Vrazn"/>
          <w:lang w:val="sk-SK"/>
        </w:rPr>
        <w:t>.1</w:t>
      </w:r>
      <w:r w:rsidRPr="00D64739">
        <w:rPr>
          <w:rStyle w:val="Vrazn"/>
          <w:lang w:val="sk-SK"/>
        </w:rPr>
        <w:t xml:space="preserve"> Nerušený priebeh vyučovania a pokojné prostredie</w:t>
      </w:r>
    </w:p>
    <w:tbl>
      <w:tblPr>
        <w:tblStyle w:val="Mriekatabuky"/>
        <w:tblW w:w="0" w:type="auto"/>
        <w:tblLook w:val="04A0" w:firstRow="1" w:lastRow="0" w:firstColumn="1" w:lastColumn="0" w:noHBand="0" w:noVBand="1"/>
      </w:tblPr>
      <w:tblGrid>
        <w:gridCol w:w="4531"/>
        <w:gridCol w:w="4531"/>
      </w:tblGrid>
      <w:tr w:rsidR="00DC6093" w:rsidRPr="00D64739" w14:paraId="244BBE8B" w14:textId="77777777">
        <w:tc>
          <w:tcPr>
            <w:tcW w:w="4531" w:type="dxa"/>
          </w:tcPr>
          <w:p w14:paraId="6D9BDD0C" w14:textId="77777777" w:rsidR="00DC6093" w:rsidRPr="00D64739" w:rsidRDefault="00DC6093">
            <w:pPr>
              <w:pStyle w:val="Itext"/>
              <w:jc w:val="center"/>
              <w:rPr>
                <w:b/>
                <w:bCs w:val="0"/>
                <w:lang w:val="sk-SK"/>
              </w:rPr>
            </w:pPr>
            <w:r w:rsidRPr="00D64739">
              <w:rPr>
                <w:b/>
                <w:bCs w:val="0"/>
                <w:lang w:val="sk-SK"/>
              </w:rPr>
              <w:t>Vo veľkej miere</w:t>
            </w:r>
          </w:p>
        </w:tc>
        <w:tc>
          <w:tcPr>
            <w:tcW w:w="4531" w:type="dxa"/>
          </w:tcPr>
          <w:p w14:paraId="0F7C0801" w14:textId="77777777" w:rsidR="00DC6093" w:rsidRPr="00D64739" w:rsidRDefault="00DC6093">
            <w:pPr>
              <w:pStyle w:val="Itext"/>
              <w:jc w:val="center"/>
              <w:rPr>
                <w:b/>
                <w:bCs w:val="0"/>
                <w:lang w:val="sk-SK"/>
              </w:rPr>
            </w:pPr>
            <w:r w:rsidRPr="00D64739">
              <w:rPr>
                <w:b/>
                <w:bCs w:val="0"/>
                <w:lang w:val="sk-SK"/>
              </w:rPr>
              <w:t>V malej miere</w:t>
            </w:r>
          </w:p>
        </w:tc>
      </w:tr>
      <w:tr w:rsidR="00DC6093" w:rsidRPr="00D64739" w14:paraId="022F33E2" w14:textId="77777777">
        <w:trPr>
          <w:trHeight w:val="1510"/>
        </w:trPr>
        <w:tc>
          <w:tcPr>
            <w:tcW w:w="4531" w:type="dxa"/>
          </w:tcPr>
          <w:p w14:paraId="08D9AC79" w14:textId="26A45591" w:rsidR="00DC6093" w:rsidRPr="00D64739" w:rsidRDefault="00DC6093">
            <w:pPr>
              <w:pStyle w:val="Itext"/>
              <w:rPr>
                <w:lang w:val="sk-SK"/>
              </w:rPr>
            </w:pPr>
            <w:r w:rsidRPr="00D64739">
              <w:rPr>
                <w:lang w:val="sk-SK"/>
              </w:rPr>
              <w:t>V škole sa realizuje systematická činnosť zameraná na vytváranie podmienok pre nerušený priebeh vyučovania, do ktorej sú aktívne zapojení aj žiaci, pričom majú možnosť preberať zodpovednosť za plnenie úloh stanovených učiteľom a za nerušený priebeh svojej práce. Učitelia prijímajú primerané a účinné opatrenia na vytváranie pokojného prostredia s pozitívnymi výsledkami.</w:t>
            </w:r>
          </w:p>
        </w:tc>
        <w:tc>
          <w:tcPr>
            <w:tcW w:w="4531" w:type="dxa"/>
          </w:tcPr>
          <w:p w14:paraId="21BA467F" w14:textId="284CAFEA" w:rsidR="00DC6093" w:rsidRPr="00D64739" w:rsidRDefault="009F2A52">
            <w:pPr>
              <w:pStyle w:val="Itext"/>
              <w:rPr>
                <w:lang w:val="sk-SK"/>
              </w:rPr>
            </w:pPr>
            <w:r w:rsidRPr="00D64739">
              <w:rPr>
                <w:lang w:val="sk-SK"/>
              </w:rPr>
              <w:t>Učitelia uplatňujú rozdielne prístupy pri vytváraní podmienok pre nerušený priebeh vyučovania a pri zapájaní žiakov do tejto činnosti. Prijímané opatrenia na zabezpečenie pokojného prostredia majú skôr krátkodobý efekt a nevytvárajú dlhodobé podmienky pre stabilný nerušený priebeh učenia. Dôsledkom je menej priaznivý stav, keď sa opakovane vyskytujú žiaci, ktorí sa nevenujú školským činnostiam a žiaci, ktorí vnímajú narušovanie priebehu svojej práce.</w:t>
            </w:r>
          </w:p>
        </w:tc>
      </w:tr>
    </w:tbl>
    <w:p w14:paraId="167B8B0A" w14:textId="759596B7" w:rsidR="007830BA" w:rsidRPr="00D64739" w:rsidRDefault="00092156" w:rsidP="007830BA">
      <w:pPr>
        <w:pStyle w:val="Itext"/>
        <w:rPr>
          <w:b/>
          <w:bCs w:val="0"/>
          <w:lang w:val="sk-SK"/>
        </w:rPr>
      </w:pPr>
      <w:r w:rsidRPr="00D64739">
        <w:rPr>
          <w:b/>
          <w:bCs w:val="0"/>
          <w:lang w:val="sk-SK"/>
        </w:rPr>
        <w:t>Kritérium kvality 3.</w:t>
      </w:r>
      <w:r w:rsidR="00A55174" w:rsidRPr="00D64739">
        <w:rPr>
          <w:b/>
          <w:bCs w:val="0"/>
          <w:lang w:val="sk-SK"/>
        </w:rPr>
        <w:t>1.</w:t>
      </w:r>
      <w:r w:rsidRPr="00D64739">
        <w:rPr>
          <w:b/>
          <w:bCs w:val="0"/>
          <w:lang w:val="sk-SK"/>
        </w:rPr>
        <w:t>2 Podpora bezpečného prostredia</w:t>
      </w:r>
    </w:p>
    <w:tbl>
      <w:tblPr>
        <w:tblStyle w:val="Mriekatabuky"/>
        <w:tblW w:w="0" w:type="auto"/>
        <w:tblLook w:val="04A0" w:firstRow="1" w:lastRow="0" w:firstColumn="1" w:lastColumn="0" w:noHBand="0" w:noVBand="1"/>
      </w:tblPr>
      <w:tblGrid>
        <w:gridCol w:w="4531"/>
        <w:gridCol w:w="4531"/>
      </w:tblGrid>
      <w:tr w:rsidR="009132E5" w:rsidRPr="00D64739" w14:paraId="3547E8A0" w14:textId="77777777">
        <w:tc>
          <w:tcPr>
            <w:tcW w:w="4531" w:type="dxa"/>
          </w:tcPr>
          <w:p w14:paraId="619BE69D" w14:textId="77777777" w:rsidR="009132E5" w:rsidRPr="00D64739" w:rsidRDefault="009132E5">
            <w:pPr>
              <w:pStyle w:val="Itext"/>
              <w:jc w:val="center"/>
              <w:rPr>
                <w:b/>
                <w:bCs w:val="0"/>
                <w:lang w:val="sk-SK"/>
              </w:rPr>
            </w:pPr>
            <w:r w:rsidRPr="00D64739">
              <w:rPr>
                <w:b/>
                <w:bCs w:val="0"/>
                <w:lang w:val="sk-SK"/>
              </w:rPr>
              <w:t>Vo veľkej miere</w:t>
            </w:r>
          </w:p>
        </w:tc>
        <w:tc>
          <w:tcPr>
            <w:tcW w:w="4531" w:type="dxa"/>
          </w:tcPr>
          <w:p w14:paraId="34EAF864" w14:textId="77777777" w:rsidR="009132E5" w:rsidRPr="00D64739" w:rsidRDefault="009132E5">
            <w:pPr>
              <w:pStyle w:val="Itext"/>
              <w:jc w:val="center"/>
              <w:rPr>
                <w:b/>
                <w:bCs w:val="0"/>
                <w:lang w:val="sk-SK"/>
              </w:rPr>
            </w:pPr>
            <w:r w:rsidRPr="00D64739">
              <w:rPr>
                <w:b/>
                <w:bCs w:val="0"/>
                <w:lang w:val="sk-SK"/>
              </w:rPr>
              <w:t>V malej miere</w:t>
            </w:r>
          </w:p>
        </w:tc>
      </w:tr>
      <w:tr w:rsidR="009132E5" w:rsidRPr="00D64739" w14:paraId="70084B6F" w14:textId="77777777">
        <w:trPr>
          <w:trHeight w:val="1510"/>
        </w:trPr>
        <w:tc>
          <w:tcPr>
            <w:tcW w:w="4531" w:type="dxa"/>
          </w:tcPr>
          <w:p w14:paraId="22B402DD" w14:textId="7510A673" w:rsidR="009132E5" w:rsidRPr="00D64739" w:rsidRDefault="00D70165">
            <w:pPr>
              <w:pStyle w:val="Itext"/>
              <w:rPr>
                <w:lang w:val="sk-SK"/>
              </w:rPr>
            </w:pPr>
            <w:r w:rsidRPr="00D64739">
              <w:rPr>
                <w:lang w:val="sk-SK"/>
              </w:rPr>
              <w:t>V škole sa realizuje cieľavedomá a systematická činnosť zameraná na vytváranie bezpečného prostredia. Táto činnosť vychádza z analýzy vplyvu pocitu bezpečia žiakov na ich učenie sa. Všetci zamestnanci školy uplatňujú jednotný prístup pri zabezpečovaní bezpečnosti a podpory priaznivej školskej klímy.</w:t>
            </w:r>
          </w:p>
        </w:tc>
        <w:tc>
          <w:tcPr>
            <w:tcW w:w="4531" w:type="dxa"/>
          </w:tcPr>
          <w:p w14:paraId="6EDEAFB9" w14:textId="27B3FA95" w:rsidR="009132E5" w:rsidRPr="00D64739" w:rsidRDefault="00166559">
            <w:pPr>
              <w:pStyle w:val="Itext"/>
              <w:rPr>
                <w:lang w:val="sk-SK"/>
              </w:rPr>
            </w:pPr>
            <w:r w:rsidRPr="00D64739">
              <w:rPr>
                <w:lang w:val="sk-SK"/>
              </w:rPr>
              <w:t>Organizácia činností zameraných na vytváranie bezpečného prostredia v škole je nejasná alebo nedostatočná. Prepojenie na vyučovanie je slabé a vychádza z nedostatočnej analýzy situácie v škole. Riaditeľ realizuje len sporadické opatrenia na zabezpečenie toho, aby všetci zamestnanci postupovali jednotne smerom k spoločným cieľom.</w:t>
            </w:r>
          </w:p>
        </w:tc>
      </w:tr>
    </w:tbl>
    <w:p w14:paraId="47F2C7FE" w14:textId="77777777" w:rsidR="00257650" w:rsidRPr="00D64739" w:rsidRDefault="00257650" w:rsidP="007830BA">
      <w:pPr>
        <w:pStyle w:val="Itext"/>
        <w:rPr>
          <w:b/>
          <w:bCs w:val="0"/>
          <w:lang w:val="sk-SK"/>
        </w:rPr>
        <w:sectPr w:rsidR="00257650" w:rsidRPr="00D64739" w:rsidSect="009A58F2">
          <w:pgSz w:w="11906" w:h="16838"/>
          <w:pgMar w:top="1417" w:right="1417" w:bottom="1417" w:left="1417" w:header="708" w:footer="708" w:gutter="0"/>
          <w:cols w:space="708"/>
          <w:titlePg/>
          <w:docGrid w:linePitch="360"/>
        </w:sectPr>
      </w:pPr>
    </w:p>
    <w:p w14:paraId="0FA3F4B9" w14:textId="04FFD17D" w:rsidR="000758DC" w:rsidRPr="00D64739" w:rsidRDefault="00257650" w:rsidP="000758DC">
      <w:pPr>
        <w:pStyle w:val="Itext"/>
        <w:jc w:val="center"/>
        <w:rPr>
          <w:b/>
          <w:sz w:val="24"/>
          <w:szCs w:val="24"/>
          <w:lang w:val="sk-SK"/>
        </w:rPr>
      </w:pPr>
      <w:r w:rsidRPr="00D64739">
        <w:rPr>
          <w:b/>
          <w:color w:val="0070C0"/>
          <w:sz w:val="24"/>
          <w:szCs w:val="24"/>
          <w:lang w:val="sk-SK"/>
        </w:rPr>
        <w:lastRenderedPageBreak/>
        <mc:AlternateContent>
          <mc:Choice Requires="wps">
            <w:drawing>
              <wp:anchor distT="0" distB="0" distL="114300" distR="114300" simplePos="0" relativeHeight="251658264" behindDoc="0" locked="0" layoutInCell="1" allowOverlap="1" wp14:anchorId="2322A6E2" wp14:editId="30009B44">
                <wp:simplePos x="0" y="0"/>
                <wp:positionH relativeFrom="column">
                  <wp:posOffset>-2648</wp:posOffset>
                </wp:positionH>
                <wp:positionV relativeFrom="paragraph">
                  <wp:posOffset>-19901</wp:posOffset>
                </wp:positionV>
                <wp:extent cx="5834380" cy="1500997"/>
                <wp:effectExtent l="0" t="0" r="13970" b="23495"/>
                <wp:wrapNone/>
                <wp:docPr id="1819628741" name="Obdĺžnik 3"/>
                <wp:cNvGraphicFramePr/>
                <a:graphic xmlns:a="http://schemas.openxmlformats.org/drawingml/2006/main">
                  <a:graphicData uri="http://schemas.microsoft.com/office/word/2010/wordprocessingShape">
                    <wps:wsp>
                      <wps:cNvSpPr/>
                      <wps:spPr>
                        <a:xfrm>
                          <a:off x="0" y="0"/>
                          <a:ext cx="5834380" cy="1500997"/>
                        </a:xfrm>
                        <a:prstGeom prst="rect">
                          <a:avLst/>
                        </a:prstGeom>
                        <a:noFill/>
                        <a:ln>
                          <a:solidFill>
                            <a:schemeClr val="bg1">
                              <a:lumMod val="50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8F25DD7" id="Obdĺžnik 3" o:spid="_x0000_s1026" style="position:absolute;margin-left:-.2pt;margin-top:-1.55pt;width:459.4pt;height:118.2pt;z-index:251658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" filled="f" strokecolor="#7f7f7f [1612]" strokeweight="1pt">
                <v:stroke dashstyle="3 1"/>
              </v:rect>
            </w:pict>
          </mc:Fallback>
        </mc:AlternateContent>
      </w:r>
      <w:r w:rsidR="000758DC" w:rsidRPr="00D64739">
        <w:rPr>
          <w:b/>
          <w:color w:val="000000" w:themeColor="text1"/>
          <w:sz w:val="24"/>
          <w:szCs w:val="24"/>
          <w:lang w:val="sk-SK"/>
        </w:rPr>
        <w:t xml:space="preserve">4. OBLASŤ HODNOTENIA: </w:t>
      </w:r>
      <w:r w:rsidR="006018FD" w:rsidRPr="00D64739">
        <w:rPr>
          <w:b/>
          <w:sz w:val="24"/>
          <w:szCs w:val="24"/>
          <w:lang w:val="sk-SK"/>
        </w:rPr>
        <w:t>HODNOTENIE A KLASIFIKÁCIA</w:t>
      </w:r>
    </w:p>
    <w:p w14:paraId="572C78E6" w14:textId="5424A672" w:rsidR="00E90377" w:rsidRPr="00D64739" w:rsidRDefault="00E90377" w:rsidP="00257650">
      <w:pPr>
        <w:pStyle w:val="Itext"/>
        <w:ind w:left="142" w:right="141"/>
        <w:rPr>
          <w:lang w:val="sk-SK"/>
        </w:rPr>
      </w:pPr>
      <w:r w:rsidRPr="00D64739">
        <w:rPr>
          <w:lang w:val="sk-SK"/>
        </w:rPr>
        <w:t>Hodnotená oblasť sa zameriava na zabezpečenie spravodlivého, objektívneho a porovnateľného posudzovania výkonov žiakov naprieč školami, odbormi/programami aj učiteľmi. Posudzovanie sleduje najmä to, či sú žiaci hodnotení podľa jednotných kritérií a v súlade s požiadavkami kurikulárnych dokumentov, vrátane častí vzdelávania realizovaných na pracovisku. Dôraz sa kladie na úlohu riaditeľa pri vytváraní podmienok na zabezpečenie rovnakých štandardov hodnotenia, najmä prostredníctvom systematického sledovania a analýzy výsledkov, porovnávania klasifikácie s</w:t>
      </w:r>
      <w:r w:rsidR="007D2187" w:rsidRPr="00D64739">
        <w:rPr>
          <w:lang w:val="sk-SK"/>
        </w:rPr>
        <w:t> </w:t>
      </w:r>
      <w:r w:rsidRPr="00D64739">
        <w:rPr>
          <w:lang w:val="sk-SK"/>
        </w:rPr>
        <w:t xml:space="preserve">výsledkami externého testovania a podpory odbornej spolupráce učiteľov. </w:t>
      </w:r>
    </w:p>
    <w:p w14:paraId="062559A5" w14:textId="77777777" w:rsidR="007D2187" w:rsidRPr="00D64739" w:rsidRDefault="007D2187" w:rsidP="00257650">
      <w:pPr>
        <w:pStyle w:val="Itext"/>
        <w:ind w:left="142" w:right="141"/>
        <w:rPr>
          <w:lang w:val="sk-SK"/>
        </w:rPr>
      </w:pPr>
    </w:p>
    <w:p w14:paraId="5206E326" w14:textId="77777777" w:rsidR="00060906" w:rsidRPr="00D64739" w:rsidRDefault="00060906">
      <w:pPr>
        <w:pStyle w:val="Odsekzoznamu"/>
        <w:numPr>
          <w:ilvl w:val="0"/>
          <w:numId w:val="20"/>
        </w:numPr>
        <w:spacing w:before="120" w:after="120" w:line="240" w:lineRule="auto"/>
        <w:contextualSpacing w:val="0"/>
        <w:jc w:val="both"/>
        <w:rPr>
          <w:rFonts w:cs="Times New Roman"/>
          <w:b/>
          <w:noProof/>
          <w:vanish/>
          <w:color w:val="000000"/>
        </w:rPr>
      </w:pPr>
    </w:p>
    <w:p w14:paraId="495B1DEE" w14:textId="41E25FEA" w:rsidR="00060906" w:rsidRPr="00D64739" w:rsidRDefault="008219A6">
      <w:pPr>
        <w:pStyle w:val="Itext"/>
        <w:numPr>
          <w:ilvl w:val="1"/>
          <w:numId w:val="20"/>
        </w:numPr>
        <w:rPr>
          <w:b/>
          <w:bCs w:val="0"/>
          <w:lang w:val="sk-SK"/>
        </w:rPr>
      </w:pPr>
      <w:r w:rsidRPr="00D64739">
        <w:rPr>
          <w:b/>
          <w:bCs w:val="0"/>
          <w:lang w:val="sk-SK"/>
        </w:rPr>
        <w:t>DO AKEJ MIERY RIADITEĽ VYTVÁRA PODMIENKY PRE UČITEĽOV NA ZABEZPEČENIE OBJEKTÍVNOSTI A POROVNATEĽNOSTI KLASIFIKÁCIE V SÚLADE S KRITÉRIAMI KVALITY ŠKOLSKEJ INŠPEKCIE?</w:t>
      </w:r>
    </w:p>
    <w:p w14:paraId="48703F7E" w14:textId="38FD296C" w:rsidR="00A55174" w:rsidRPr="00D64739" w:rsidRDefault="00A55174" w:rsidP="00A55174">
      <w:pPr>
        <w:pStyle w:val="Itext"/>
        <w:rPr>
          <w:rFonts w:ascii="Times New Roman" w:hAnsi="Times New Roman"/>
          <w:lang w:val="sk-SK"/>
        </w:rPr>
      </w:pPr>
      <w:r w:rsidRPr="00D64739">
        <w:rPr>
          <w:rStyle w:val="Vrazn"/>
          <w:lang w:val="sk-SK"/>
        </w:rPr>
        <w:t>Kritérium kvality 4.1.1 Odborná diskusia a analýza klasifikácie</w:t>
      </w:r>
    </w:p>
    <w:tbl>
      <w:tblPr>
        <w:tblStyle w:val="Mriekatabuky"/>
        <w:tblW w:w="0" w:type="auto"/>
        <w:tblLook w:val="04A0" w:firstRow="1" w:lastRow="0" w:firstColumn="1" w:lastColumn="0" w:noHBand="0" w:noVBand="1"/>
      </w:tblPr>
      <w:tblGrid>
        <w:gridCol w:w="4531"/>
        <w:gridCol w:w="4531"/>
      </w:tblGrid>
      <w:tr w:rsidR="00A55174" w:rsidRPr="00D64739" w14:paraId="40711A74" w14:textId="77777777">
        <w:tc>
          <w:tcPr>
            <w:tcW w:w="4531" w:type="dxa"/>
          </w:tcPr>
          <w:p w14:paraId="6926D722" w14:textId="77777777" w:rsidR="00A55174" w:rsidRPr="00D64739" w:rsidRDefault="00A55174">
            <w:pPr>
              <w:pStyle w:val="Itext"/>
              <w:jc w:val="center"/>
              <w:rPr>
                <w:b/>
                <w:bCs w:val="0"/>
                <w:lang w:val="sk-SK"/>
              </w:rPr>
            </w:pPr>
            <w:r w:rsidRPr="00D64739">
              <w:rPr>
                <w:b/>
                <w:bCs w:val="0"/>
                <w:lang w:val="sk-SK"/>
              </w:rPr>
              <w:t>Vo veľkej miere</w:t>
            </w:r>
          </w:p>
        </w:tc>
        <w:tc>
          <w:tcPr>
            <w:tcW w:w="4531" w:type="dxa"/>
          </w:tcPr>
          <w:p w14:paraId="121811D7" w14:textId="77777777" w:rsidR="00A55174" w:rsidRPr="00D64739" w:rsidRDefault="00A55174">
            <w:pPr>
              <w:pStyle w:val="Itext"/>
              <w:jc w:val="center"/>
              <w:rPr>
                <w:b/>
                <w:bCs w:val="0"/>
                <w:lang w:val="sk-SK"/>
              </w:rPr>
            </w:pPr>
            <w:r w:rsidRPr="00D64739">
              <w:rPr>
                <w:b/>
                <w:bCs w:val="0"/>
                <w:lang w:val="sk-SK"/>
              </w:rPr>
              <w:t>V malej miere</w:t>
            </w:r>
          </w:p>
        </w:tc>
      </w:tr>
      <w:tr w:rsidR="00A55174" w:rsidRPr="00D64739" w14:paraId="04D9F395" w14:textId="77777777">
        <w:trPr>
          <w:trHeight w:val="1510"/>
        </w:trPr>
        <w:tc>
          <w:tcPr>
            <w:tcW w:w="4531" w:type="dxa"/>
          </w:tcPr>
          <w:p w14:paraId="4E10BA91" w14:textId="6F4FCD6D" w:rsidR="00A55174" w:rsidRPr="00D64739" w:rsidRDefault="00E27BCE">
            <w:pPr>
              <w:pStyle w:val="Itext"/>
              <w:rPr>
                <w:lang w:val="sk-SK"/>
              </w:rPr>
            </w:pPr>
            <w:r w:rsidRPr="00D64739">
              <w:rPr>
                <w:lang w:val="sk-SK"/>
              </w:rPr>
              <w:t>Riaditeľ analyzuje prípadné rozdiely v klasifikácii medzi jednotlivými predmetmi, úrovňami predmetov, kurz</w:t>
            </w:r>
            <w:r w:rsidR="007F7BC5">
              <w:rPr>
                <w:lang w:val="sk-SK"/>
              </w:rPr>
              <w:t>a</w:t>
            </w:r>
            <w:r w:rsidRPr="00D64739">
              <w:rPr>
                <w:lang w:val="sk-SK"/>
              </w:rPr>
              <w:t>mi alebo študijnými programami, ako aj rozdiely medzi výsledkami externého testovania a klasifikáciou. Na základe týchto analýz vedie odborné diskusie s učiteľmi, ktorí realizujú klasifikáciu. V prípade výrazných a dlhodobo pretrvávajúcich odchýlok disponuje jasnou analýzou a zrozumiteľnými vysvetleniami týchto rozdielov.</w:t>
            </w:r>
          </w:p>
        </w:tc>
        <w:tc>
          <w:tcPr>
            <w:tcW w:w="4531" w:type="dxa"/>
          </w:tcPr>
          <w:p w14:paraId="72D23220" w14:textId="614AA521" w:rsidR="00A55174" w:rsidRPr="00D64739" w:rsidRDefault="005D28F5">
            <w:pPr>
              <w:pStyle w:val="Itext"/>
              <w:rPr>
                <w:lang w:val="sk-SK"/>
              </w:rPr>
            </w:pPr>
            <w:r w:rsidRPr="00D64739">
              <w:rPr>
                <w:lang w:val="sk-SK"/>
              </w:rPr>
              <w:t>Analýza klasifikácie zo strany riaditeľa je obmedzená, rovnako ako jeho prehľad o prípadných odchýlkach a o dĺžke ich trvania. Diskusie s učiteľmi sú neštruktúrované a nevedú k jasným a zrozumiteľným vysvetleniam.</w:t>
            </w:r>
          </w:p>
        </w:tc>
      </w:tr>
    </w:tbl>
    <w:p w14:paraId="7A473347" w14:textId="77777777" w:rsidR="00D61CDC" w:rsidRPr="00D64739" w:rsidRDefault="00D61CDC" w:rsidP="00C04602">
      <w:pPr>
        <w:pStyle w:val="Itext"/>
        <w:rPr>
          <w:b/>
          <w:bCs w:val="0"/>
          <w:lang w:val="sk-SK"/>
        </w:rPr>
      </w:pPr>
    </w:p>
    <w:p w14:paraId="1F01DCFB" w14:textId="784AFB42" w:rsidR="00C71191" w:rsidRPr="00D64739" w:rsidRDefault="00C71191" w:rsidP="00C71191">
      <w:pPr>
        <w:pStyle w:val="Itext"/>
        <w:rPr>
          <w:b/>
          <w:lang w:val="sk-SK"/>
        </w:rPr>
      </w:pPr>
      <w:r w:rsidRPr="00D64739">
        <w:rPr>
          <w:b/>
          <w:lang w:val="sk-SK"/>
        </w:rPr>
        <w:t>Kritérium kvality 4.1.2 Zabezpečenie kvality hodnotenia a klasifikácie</w:t>
      </w:r>
    </w:p>
    <w:tbl>
      <w:tblPr>
        <w:tblStyle w:val="Mriekatabuky"/>
        <w:tblW w:w="0" w:type="auto"/>
        <w:tblLook w:val="04A0" w:firstRow="1" w:lastRow="0" w:firstColumn="1" w:lastColumn="0" w:noHBand="0" w:noVBand="1"/>
      </w:tblPr>
      <w:tblGrid>
        <w:gridCol w:w="4531"/>
        <w:gridCol w:w="4531"/>
      </w:tblGrid>
      <w:tr w:rsidR="00F34D21" w:rsidRPr="00D64739" w14:paraId="57CF7FB6" w14:textId="77777777">
        <w:tc>
          <w:tcPr>
            <w:tcW w:w="4531" w:type="dxa"/>
          </w:tcPr>
          <w:p w14:paraId="0A6E193E" w14:textId="77777777" w:rsidR="00F34D21" w:rsidRPr="00D64739" w:rsidRDefault="00F34D21">
            <w:pPr>
              <w:pStyle w:val="Itext"/>
              <w:jc w:val="center"/>
              <w:rPr>
                <w:b/>
                <w:bCs w:val="0"/>
                <w:lang w:val="sk-SK"/>
              </w:rPr>
            </w:pPr>
            <w:r w:rsidRPr="00D64739">
              <w:rPr>
                <w:b/>
                <w:bCs w:val="0"/>
                <w:lang w:val="sk-SK"/>
              </w:rPr>
              <w:t>Vo veľkej miere</w:t>
            </w:r>
          </w:p>
        </w:tc>
        <w:tc>
          <w:tcPr>
            <w:tcW w:w="4531" w:type="dxa"/>
          </w:tcPr>
          <w:p w14:paraId="3CCB2176" w14:textId="77777777" w:rsidR="00F34D21" w:rsidRPr="00D64739" w:rsidRDefault="00F34D21">
            <w:pPr>
              <w:pStyle w:val="Itext"/>
              <w:jc w:val="center"/>
              <w:rPr>
                <w:b/>
                <w:bCs w:val="0"/>
                <w:lang w:val="sk-SK"/>
              </w:rPr>
            </w:pPr>
            <w:r w:rsidRPr="00D64739">
              <w:rPr>
                <w:b/>
                <w:bCs w:val="0"/>
                <w:lang w:val="sk-SK"/>
              </w:rPr>
              <w:t>V malej miere</w:t>
            </w:r>
          </w:p>
        </w:tc>
      </w:tr>
      <w:tr w:rsidR="00F34D21" w:rsidRPr="00D64739" w14:paraId="56062FEA" w14:textId="77777777">
        <w:trPr>
          <w:trHeight w:val="1510"/>
        </w:trPr>
        <w:tc>
          <w:tcPr>
            <w:tcW w:w="4531" w:type="dxa"/>
          </w:tcPr>
          <w:p w14:paraId="4E634CC5" w14:textId="195FB89A" w:rsidR="00F34D21" w:rsidRPr="00D64739" w:rsidRDefault="00F34D21">
            <w:pPr>
              <w:pStyle w:val="Itext"/>
              <w:rPr>
                <w:lang w:val="sk-SK"/>
              </w:rPr>
            </w:pPr>
            <w:r w:rsidRPr="00D64739">
              <w:rPr>
                <w:lang w:val="sk-SK"/>
              </w:rPr>
              <w:t>Riaditeľ zabezpečuje, aby učitelia využívali rôzne metódy na dosiahnutie objektívnosti a porovnateľnosti hodnotenia a klasifikácie. Zároveň vytvára podmienky na zabezpečenie kvality klasifikácie.</w:t>
            </w:r>
          </w:p>
        </w:tc>
        <w:tc>
          <w:tcPr>
            <w:tcW w:w="4531" w:type="dxa"/>
          </w:tcPr>
          <w:p w14:paraId="528511BC" w14:textId="5B7B6BBA" w:rsidR="00F34D21" w:rsidRPr="00D64739" w:rsidRDefault="00D61CDC">
            <w:pPr>
              <w:pStyle w:val="Itext"/>
              <w:rPr>
                <w:lang w:val="sk-SK"/>
              </w:rPr>
            </w:pPr>
            <w:r w:rsidRPr="00D64739">
              <w:rPr>
                <w:lang w:val="sk-SK"/>
              </w:rPr>
              <w:t>Riaditeľ vytvára čiastočné, avšak nedostatočné podmienky na to, aby učitelia mohli pravidelne spolupracovať pri hodnotení a/alebo klasifikácii. Učitelia zároveň využívajú jednostranné metódy na zabezpečenie kvality klasifikácie.</w:t>
            </w:r>
          </w:p>
        </w:tc>
      </w:tr>
    </w:tbl>
    <w:p w14:paraId="7D2B8DC8" w14:textId="77777777" w:rsidR="00C71191" w:rsidRPr="00D64739" w:rsidRDefault="00C71191" w:rsidP="00C04602">
      <w:pPr>
        <w:pStyle w:val="Itext"/>
        <w:rPr>
          <w:b/>
          <w:bCs w:val="0"/>
          <w:lang w:val="sk-SK"/>
        </w:rPr>
      </w:pPr>
    </w:p>
    <w:p w14:paraId="213D1DF4" w14:textId="77777777" w:rsidR="00497EEB" w:rsidRPr="00D64739" w:rsidRDefault="00497EEB" w:rsidP="004665D8">
      <w:pPr>
        <w:pStyle w:val="Itext"/>
        <w:jc w:val="center"/>
        <w:rPr>
          <w:b/>
          <w:lang w:val="sk-SK"/>
        </w:rPr>
      </w:pPr>
    </w:p>
    <w:p w14:paraId="6EE514AD" w14:textId="77777777" w:rsidR="004665D8" w:rsidRPr="00D64739" w:rsidRDefault="004665D8" w:rsidP="001410A0">
      <w:pPr>
        <w:pStyle w:val="Itext"/>
        <w:rPr>
          <w:b/>
          <w:bCs w:val="0"/>
          <w:lang w:val="sk-SK"/>
        </w:rPr>
      </w:pPr>
    </w:p>
    <w:p w14:paraId="6F26F9B7" w14:textId="77777777" w:rsidR="001410A0" w:rsidRPr="00D64739" w:rsidRDefault="001410A0" w:rsidP="001410A0">
      <w:pPr>
        <w:pStyle w:val="Itext"/>
        <w:ind w:left="360"/>
        <w:rPr>
          <w:b/>
          <w:bCs w:val="0"/>
          <w:lang w:val="sk-SK"/>
        </w:rPr>
      </w:pPr>
    </w:p>
    <w:p w14:paraId="6A30BF8A" w14:textId="77777777" w:rsidR="004B4FE7" w:rsidRPr="00D64739" w:rsidRDefault="004B4FE7" w:rsidP="001410A0">
      <w:pPr>
        <w:pStyle w:val="Itext"/>
        <w:ind w:left="360"/>
        <w:rPr>
          <w:b/>
          <w:bCs w:val="0"/>
          <w:lang w:val="sk-SK"/>
        </w:rPr>
      </w:pPr>
    </w:p>
    <w:p w14:paraId="33EFABDA" w14:textId="77777777" w:rsidR="003362EE" w:rsidRPr="00D64739" w:rsidRDefault="003362EE" w:rsidP="00A636FD">
      <w:pPr>
        <w:pStyle w:val="Itext"/>
        <w:jc w:val="center"/>
        <w:rPr>
          <w:b/>
          <w:lang w:val="sk-SK"/>
        </w:rPr>
      </w:pPr>
    </w:p>
    <w:p w14:paraId="1965125D" w14:textId="77777777" w:rsidR="00D75673" w:rsidRPr="00D64739" w:rsidRDefault="00D75673" w:rsidP="002C0D98">
      <w:pPr>
        <w:pStyle w:val="Itext"/>
        <w:jc w:val="center"/>
        <w:rPr>
          <w:b/>
          <w:lang w:val="sk-SK"/>
        </w:rPr>
      </w:pPr>
    </w:p>
    <w:p w14:paraId="3B6739DA" w14:textId="77777777" w:rsidR="00613E57" w:rsidRPr="00D64739" w:rsidRDefault="00613E57" w:rsidP="00B92904">
      <w:pPr>
        <w:pStyle w:val="Itext"/>
        <w:rPr>
          <w:bCs w:val="0"/>
          <w:lang w:val="sk-SK"/>
        </w:rPr>
      </w:pPr>
    </w:p>
    <w:p w14:paraId="1A17B83B" w14:textId="77777777" w:rsidR="00613E57" w:rsidRPr="00D64739" w:rsidRDefault="00613E57" w:rsidP="00B92904">
      <w:pPr>
        <w:pStyle w:val="Itext"/>
        <w:rPr>
          <w:bCs w:val="0"/>
          <w:lang w:val="sk-SK"/>
        </w:rPr>
      </w:pPr>
    </w:p>
    <w:p w14:paraId="58B9C4F7" w14:textId="70E287F1" w:rsidR="00897698" w:rsidRPr="00D64739" w:rsidRDefault="00897698" w:rsidP="00AB76A0">
      <w:pPr>
        <w:pStyle w:val="Nadpis2"/>
      </w:pPr>
      <w:bookmarkStart w:id="16" w:name="_Toc225774744"/>
      <w:r w:rsidRPr="00D64739">
        <w:lastRenderedPageBreak/>
        <w:t>Výstupy z hodnotenia kvality škôl a školských zariadení</w:t>
      </w:r>
      <w:bookmarkEnd w:id="16"/>
    </w:p>
    <w:p w14:paraId="566264C9" w14:textId="5AF2D3AC" w:rsidR="008F0CF4" w:rsidRPr="00D64739" w:rsidRDefault="008F0CF4" w:rsidP="008F0CF4">
      <w:pPr>
        <w:pStyle w:val="Itext"/>
        <w:rPr>
          <w:rFonts w:ascii="Times New Roman" w:hAnsi="Times New Roman"/>
          <w:lang w:val="sk-SK"/>
        </w:rPr>
      </w:pPr>
      <w:r w:rsidRPr="00D64739">
        <w:rPr>
          <w:lang w:val="sk-SK"/>
        </w:rPr>
        <w:t>Výstupy z hodnotenia kvality škôl vo Švédsku majú štandardizovanú podobu formálnych rozhodnutí alebo hodnotiacich správ, ktoré vydáva inšpektorát po ukončení inšpekčnej činnosti. Tieto dokumenty predstavujú záväzný alebo odporúčací výsledok hodnotenia a slúžia ako základ pre ďalšie opatrenia na úrovni školy alebo zriaďovateľa.</w:t>
      </w:r>
    </w:p>
    <w:p w14:paraId="46EFBB6B" w14:textId="77777777" w:rsidR="008F115E" w:rsidRPr="00D64739" w:rsidRDefault="008F115E" w:rsidP="008F115E">
      <w:pPr>
        <w:pStyle w:val="Itext"/>
        <w:rPr>
          <w:lang w:val="sk-SK"/>
        </w:rPr>
      </w:pPr>
      <w:r w:rsidRPr="00D64739">
        <w:rPr>
          <w:lang w:val="sk-SK"/>
        </w:rPr>
        <w:t>Výstupy majú najčastejšie formu:</w:t>
      </w:r>
    </w:p>
    <w:p w14:paraId="75F5E198" w14:textId="272C0FBF" w:rsidR="008F115E" w:rsidRPr="00D64739" w:rsidRDefault="008F115E" w:rsidP="008F115E">
      <w:pPr>
        <w:pStyle w:val="Iodrazkatext"/>
      </w:pPr>
      <w:r w:rsidRPr="00D64739">
        <w:rPr>
          <w:b/>
          <w:bCs/>
        </w:rPr>
        <w:t>rozhodnutia</w:t>
      </w:r>
      <w:r w:rsidRPr="00D64739">
        <w:t xml:space="preserve">  – najmä v prípade </w:t>
      </w:r>
      <w:r w:rsidR="008D2D91" w:rsidRPr="00D64739">
        <w:t>štátneho dohľadu nad dodržiavaním legislatívy,</w:t>
      </w:r>
    </w:p>
    <w:p w14:paraId="74DC695E" w14:textId="4441562B" w:rsidR="008F115E" w:rsidRPr="00D64739" w:rsidRDefault="008F115E" w:rsidP="008F115E">
      <w:pPr>
        <w:pStyle w:val="Iodrazkatext"/>
      </w:pPr>
      <w:r w:rsidRPr="00D64739">
        <w:rPr>
          <w:b/>
          <w:bCs/>
        </w:rPr>
        <w:t>hodnotiacej správy</w:t>
      </w:r>
      <w:r w:rsidRPr="00D64739">
        <w:t xml:space="preserve">  – pri hodnotení kvality </w:t>
      </w:r>
      <w:r w:rsidR="008D2D91" w:rsidRPr="00D64739">
        <w:t>vzdelávania.</w:t>
      </w:r>
      <w:r w:rsidRPr="00D64739">
        <w:t xml:space="preserve"> </w:t>
      </w:r>
    </w:p>
    <w:p w14:paraId="46C343BE" w14:textId="192FAE13" w:rsidR="008F115E" w:rsidRPr="00D64739" w:rsidRDefault="008F115E" w:rsidP="008F115E">
      <w:pPr>
        <w:pStyle w:val="Itext"/>
        <w:rPr>
          <w:lang w:val="sk-SK"/>
        </w:rPr>
      </w:pPr>
      <w:r w:rsidRPr="00D64739">
        <w:rPr>
          <w:lang w:val="sk-SK"/>
        </w:rPr>
        <w:t>Rozhodnutia majú právne záväzný charakter, zatiaľ čo správy z hodnotenia kvality majú skôr analytický a odporúčací charakter.</w:t>
      </w:r>
    </w:p>
    <w:p w14:paraId="571CF450" w14:textId="3C09CD05" w:rsidR="001B58AC" w:rsidRPr="00D64739" w:rsidRDefault="001B58AC" w:rsidP="001B58AC">
      <w:pPr>
        <w:pStyle w:val="Itext"/>
        <w:rPr>
          <w:b/>
          <w:bCs w:val="0"/>
          <w:lang w:val="sk-SK"/>
        </w:rPr>
      </w:pPr>
      <w:r w:rsidRPr="00D64739">
        <w:rPr>
          <w:b/>
          <w:bCs w:val="0"/>
          <w:lang w:val="sk-SK"/>
        </w:rPr>
        <w:t>Štruktúra výstupného dokumentu</w:t>
      </w:r>
      <w:r w:rsidR="00AA5A47" w:rsidRPr="00D64739">
        <w:rPr>
          <w:b/>
          <w:bCs w:val="0"/>
          <w:lang w:val="sk-SK"/>
        </w:rPr>
        <w:t xml:space="preserve"> po inšpekčnej činnosti</w:t>
      </w:r>
    </w:p>
    <w:p w14:paraId="0CD58D90" w14:textId="22D149C2" w:rsidR="001B58AC" w:rsidRPr="00D64739" w:rsidRDefault="001B58AC" w:rsidP="001B58AC">
      <w:pPr>
        <w:pStyle w:val="Itext"/>
        <w:rPr>
          <w:lang w:val="sk-SK"/>
        </w:rPr>
      </w:pPr>
      <w:r w:rsidRPr="00D64739">
        <w:rPr>
          <w:lang w:val="sk-SK"/>
        </w:rPr>
        <w:t>Typická štruktúra výstupu z inšpekcie zahŕňa:</w:t>
      </w:r>
    </w:p>
    <w:p w14:paraId="77A48162" w14:textId="595DB1A4" w:rsidR="001B58AC" w:rsidRPr="00D64739" w:rsidRDefault="001B58AC" w:rsidP="00242295">
      <w:pPr>
        <w:pStyle w:val="Iodrazkatext"/>
        <w:rPr>
          <w:noProof/>
        </w:rPr>
      </w:pPr>
      <w:r w:rsidRPr="00D64739">
        <w:rPr>
          <w:noProof/>
        </w:rPr>
        <w:t>identifikačné údaje (škola, zriaďovateľ, dátum, spisov</w:t>
      </w:r>
      <w:r w:rsidR="00242295" w:rsidRPr="00D64739">
        <w:rPr>
          <w:noProof/>
        </w:rPr>
        <w:t>é označenie</w:t>
      </w:r>
      <w:r w:rsidRPr="00D64739">
        <w:rPr>
          <w:noProof/>
        </w:rPr>
        <w:t xml:space="preserve">), </w:t>
      </w:r>
    </w:p>
    <w:p w14:paraId="7D049604" w14:textId="77777777" w:rsidR="001B58AC" w:rsidRPr="00D64739" w:rsidRDefault="001B58AC" w:rsidP="00AA5A47">
      <w:pPr>
        <w:pStyle w:val="Iodrazkatext"/>
        <w:rPr>
          <w:noProof/>
        </w:rPr>
      </w:pPr>
      <w:r w:rsidRPr="00D64739">
        <w:rPr>
          <w:noProof/>
        </w:rPr>
        <w:t xml:space="preserve">predmet a rozsah hodnotenia, </w:t>
      </w:r>
    </w:p>
    <w:p w14:paraId="33FC1CC0" w14:textId="77777777" w:rsidR="001B58AC" w:rsidRPr="00D64739" w:rsidRDefault="001B58AC" w:rsidP="00AA5A47">
      <w:pPr>
        <w:pStyle w:val="Iodrazkatext"/>
        <w:rPr>
          <w:noProof/>
        </w:rPr>
      </w:pPr>
      <w:r w:rsidRPr="00D64739">
        <w:rPr>
          <w:noProof/>
        </w:rPr>
        <w:t xml:space="preserve">opis priebehu inšpekcie (metódy zberu dát), </w:t>
      </w:r>
    </w:p>
    <w:p w14:paraId="72BDBAAD" w14:textId="4EF859D2" w:rsidR="00F514EA" w:rsidRPr="00D64739" w:rsidRDefault="001B58AC" w:rsidP="00A63AAE">
      <w:pPr>
        <w:pStyle w:val="Iodrazkatext"/>
        <w:rPr>
          <w:noProof/>
        </w:rPr>
      </w:pPr>
      <w:r w:rsidRPr="00D64739">
        <w:rPr>
          <w:noProof/>
        </w:rPr>
        <w:t xml:space="preserve">hodnotenie jednotlivých oblastí, </w:t>
      </w:r>
    </w:p>
    <w:p w14:paraId="7D492836" w14:textId="77777777" w:rsidR="001B58AC" w:rsidRPr="00D64739" w:rsidRDefault="001B58AC" w:rsidP="00AA5A47">
      <w:pPr>
        <w:pStyle w:val="Iodrazkatext"/>
        <w:rPr>
          <w:noProof/>
        </w:rPr>
      </w:pPr>
      <w:r w:rsidRPr="00D64739">
        <w:rPr>
          <w:noProof/>
        </w:rPr>
        <w:t xml:space="preserve">právny rámec (odkazy na legislatívu), </w:t>
      </w:r>
    </w:p>
    <w:p w14:paraId="7A98A98F" w14:textId="3D4A23F5" w:rsidR="001B58AC" w:rsidRPr="00D64739" w:rsidRDefault="001B58AC" w:rsidP="00AA5A47">
      <w:pPr>
        <w:pStyle w:val="Iodrazkatext"/>
        <w:rPr>
          <w:noProof/>
        </w:rPr>
      </w:pPr>
      <w:r w:rsidRPr="00D64739">
        <w:rPr>
          <w:noProof/>
        </w:rPr>
        <w:t>záverečné rozhodnutie alebo závery</w:t>
      </w:r>
      <w:r w:rsidR="00A63AAE" w:rsidRPr="00D64739">
        <w:rPr>
          <w:noProof/>
        </w:rPr>
        <w:t>,</w:t>
      </w:r>
    </w:p>
    <w:p w14:paraId="4C3CA1F0" w14:textId="3EC3F00C" w:rsidR="00A63AAE" w:rsidRPr="00D64739" w:rsidRDefault="00A63AAE" w:rsidP="00AA5A47">
      <w:pPr>
        <w:pStyle w:val="Iodrazkatext"/>
        <w:rPr>
          <w:noProof/>
        </w:rPr>
      </w:pPr>
      <w:r w:rsidRPr="00D64739">
        <w:rPr>
          <w:noProof/>
        </w:rPr>
        <w:t>odôvodnenie rozhodnutia.</w:t>
      </w:r>
    </w:p>
    <w:p w14:paraId="6E78359E" w14:textId="7FA309B1" w:rsidR="00E4726F" w:rsidRPr="00D64739" w:rsidRDefault="00E4726F" w:rsidP="00654EFF">
      <w:pPr>
        <w:pStyle w:val="Itext"/>
        <w:rPr>
          <w:b/>
          <w:bCs w:val="0"/>
          <w:lang w:val="sk-SK"/>
        </w:rPr>
      </w:pPr>
      <w:r w:rsidRPr="00D64739">
        <w:rPr>
          <w:b/>
          <w:bCs w:val="0"/>
          <w:lang w:val="sk-SK"/>
        </w:rPr>
        <w:t>Obsahové zameranie hodnotenia</w:t>
      </w:r>
    </w:p>
    <w:p w14:paraId="08FCF953" w14:textId="77777777" w:rsidR="00E4726F" w:rsidRPr="00D64739" w:rsidRDefault="00E4726F" w:rsidP="00E4726F">
      <w:pPr>
        <w:pStyle w:val="Itext"/>
        <w:rPr>
          <w:lang w:val="sk-SK"/>
        </w:rPr>
      </w:pPr>
      <w:r w:rsidRPr="00D64739">
        <w:rPr>
          <w:lang w:val="sk-SK"/>
        </w:rPr>
        <w:t>V rámci jedného hodnotenia sa posudzujú konkrétne oblasti kvality, napríklad:</w:t>
      </w:r>
    </w:p>
    <w:p w14:paraId="4837E6CC" w14:textId="77777777" w:rsidR="00E4726F" w:rsidRPr="00D64739" w:rsidRDefault="00E4726F" w:rsidP="00E4726F">
      <w:pPr>
        <w:pStyle w:val="Iodrazkatext"/>
      </w:pPr>
      <w:r w:rsidRPr="00D64739">
        <w:t>dochádzka a jej sledovanie,</w:t>
      </w:r>
    </w:p>
    <w:p w14:paraId="239E0171" w14:textId="77777777" w:rsidR="00E4726F" w:rsidRPr="00D64739" w:rsidRDefault="00E4726F" w:rsidP="00E4726F">
      <w:pPr>
        <w:pStyle w:val="Iodrazkatext"/>
      </w:pPr>
      <w:r w:rsidRPr="00D64739">
        <w:t>podporné opatrenia pre žiakov (extra podpora, špeciálne vzdelávacie potreby),</w:t>
      </w:r>
    </w:p>
    <w:p w14:paraId="7FAA2403" w14:textId="77777777" w:rsidR="00E4726F" w:rsidRPr="00D64739" w:rsidRDefault="00E4726F" w:rsidP="00E4726F">
      <w:pPr>
        <w:pStyle w:val="Iodrazkatext"/>
      </w:pPr>
      <w:r w:rsidRPr="00D64739">
        <w:t>bezpečnosť, školská klíma a disciplína,</w:t>
      </w:r>
    </w:p>
    <w:p w14:paraId="3D3490BC" w14:textId="77777777" w:rsidR="00E4726F" w:rsidRPr="00D64739" w:rsidRDefault="00E4726F" w:rsidP="00E4726F">
      <w:pPr>
        <w:pStyle w:val="Iodrazkatext"/>
      </w:pPr>
      <w:r w:rsidRPr="00D64739">
        <w:t>riadenie školy a interné procesy,</w:t>
      </w:r>
    </w:p>
    <w:p w14:paraId="24A149B3" w14:textId="77777777" w:rsidR="00E4726F" w:rsidRPr="00D64739" w:rsidRDefault="00E4726F" w:rsidP="00E4726F">
      <w:pPr>
        <w:pStyle w:val="Iodrazkatext"/>
      </w:pPr>
      <w:r w:rsidRPr="00D64739">
        <w:t>ekonomické predpoklady zriaďovateľa.</w:t>
      </w:r>
    </w:p>
    <w:p w14:paraId="268D5B82" w14:textId="77777777" w:rsidR="00E4726F" w:rsidRPr="00D64739" w:rsidRDefault="00E4726F" w:rsidP="00E4726F">
      <w:pPr>
        <w:pStyle w:val="Itext"/>
        <w:rPr>
          <w:b/>
          <w:bCs w:val="0"/>
          <w:lang w:val="sk-SK"/>
        </w:rPr>
      </w:pPr>
      <w:r w:rsidRPr="00D64739">
        <w:rPr>
          <w:b/>
          <w:bCs w:val="0"/>
          <w:lang w:val="sk-SK"/>
        </w:rPr>
        <w:t>Každá oblasť je hodnotená samostatne na základe:</w:t>
      </w:r>
    </w:p>
    <w:p w14:paraId="43480F05" w14:textId="77777777" w:rsidR="00E4726F" w:rsidRPr="00D64739" w:rsidRDefault="00E4726F" w:rsidP="00E4726F">
      <w:pPr>
        <w:pStyle w:val="Iodrazkatext"/>
      </w:pPr>
      <w:r w:rsidRPr="00D64739">
        <w:t>zistených faktov (napr. rozhovory, dokumenty, pozorovania),</w:t>
      </w:r>
    </w:p>
    <w:p w14:paraId="3E7504F0" w14:textId="77777777" w:rsidR="00E4726F" w:rsidRPr="00D64739" w:rsidRDefault="00E4726F" w:rsidP="00E4726F">
      <w:pPr>
        <w:pStyle w:val="Iodrazkatext"/>
      </w:pPr>
      <w:r w:rsidRPr="00D64739">
        <w:t>relevantných právnych ustanovení,</w:t>
      </w:r>
    </w:p>
    <w:p w14:paraId="23BBD1F4" w14:textId="2A4B4806" w:rsidR="00E4726F" w:rsidRPr="00D64739" w:rsidRDefault="00E4726F" w:rsidP="00E4726F">
      <w:pPr>
        <w:pStyle w:val="Iodrazkatext"/>
        <w:rPr>
          <w:bCs/>
        </w:rPr>
      </w:pPr>
      <w:r w:rsidRPr="00D64739">
        <w:t>odborného posúdenia inšpektorátu.</w:t>
      </w:r>
    </w:p>
    <w:p w14:paraId="6782A28B" w14:textId="31D68C46" w:rsidR="00654EFF" w:rsidRPr="00D64739" w:rsidRDefault="002251BA" w:rsidP="00654EFF">
      <w:pPr>
        <w:pStyle w:val="Itext"/>
        <w:rPr>
          <w:b/>
          <w:bCs w:val="0"/>
          <w:lang w:val="sk-SK"/>
        </w:rPr>
      </w:pPr>
      <w:r w:rsidRPr="00D64739">
        <w:rPr>
          <w:lang w:val="sk-SK"/>
        </w:rPr>
        <w:t xml:space="preserve">Výstupy majú výrazne analytický </w:t>
      </w:r>
      <w:r w:rsidR="007C056F" w:rsidRPr="00D64739">
        <w:rPr>
          <w:lang w:val="sk-SK"/>
        </w:rPr>
        <w:t xml:space="preserve">a dôkazovo orientovaný charakter. Pre každú hodnotenú oblasť obsahujú opis zistení, odkaz na legislatívu, posúdenie súladu s požiadavkami. </w:t>
      </w:r>
      <w:r w:rsidR="00762546" w:rsidRPr="00D64739">
        <w:rPr>
          <w:b/>
          <w:bCs w:val="0"/>
          <w:lang w:val="sk-SK"/>
        </w:rPr>
        <w:t xml:space="preserve">Výsledok hodnotenia je formulovaný buď ako splnenie požiadaviek alebo ako identifikácia nedostatkov. </w:t>
      </w:r>
    </w:p>
    <w:p w14:paraId="1A2FA35D" w14:textId="77777777" w:rsidR="005F7700" w:rsidRPr="00D64739" w:rsidRDefault="005F7700" w:rsidP="005F7700">
      <w:pPr>
        <w:pStyle w:val="Itext"/>
        <w:rPr>
          <w:b/>
          <w:bCs w:val="0"/>
          <w:lang w:val="sk-SK"/>
        </w:rPr>
      </w:pPr>
      <w:r w:rsidRPr="00D64739">
        <w:rPr>
          <w:b/>
          <w:bCs w:val="0"/>
          <w:lang w:val="sk-SK"/>
        </w:rPr>
        <w:t>Dôkazový a analytický charakter výstupov</w:t>
      </w:r>
    </w:p>
    <w:p w14:paraId="309AE67A" w14:textId="77777777" w:rsidR="005F7700" w:rsidRPr="00D64739" w:rsidRDefault="005F7700" w:rsidP="005F7700">
      <w:pPr>
        <w:pStyle w:val="Itext"/>
        <w:rPr>
          <w:lang w:val="sk-SK"/>
        </w:rPr>
      </w:pPr>
      <w:r w:rsidRPr="00D64739">
        <w:rPr>
          <w:lang w:val="sk-SK"/>
        </w:rPr>
        <w:t>Výstupy z inšpekcie sú výrazne dôkazovo orientované. Inšpektorát pri ich tvorbe vychádza z kombinácie viacerých zdrojov:</w:t>
      </w:r>
    </w:p>
    <w:p w14:paraId="418898EF" w14:textId="77777777" w:rsidR="005F7700" w:rsidRPr="00D64739" w:rsidRDefault="005F7700" w:rsidP="005F7700">
      <w:pPr>
        <w:pStyle w:val="Iodrazkatext"/>
        <w:rPr>
          <w:noProof/>
        </w:rPr>
      </w:pPr>
      <w:r w:rsidRPr="00D64739">
        <w:rPr>
          <w:noProof/>
        </w:rPr>
        <w:t xml:space="preserve">rozhovory so žiakmi, učiteľmi a vedením školy, </w:t>
      </w:r>
    </w:p>
    <w:p w14:paraId="305FCEA9" w14:textId="77777777" w:rsidR="005F7700" w:rsidRPr="00D64739" w:rsidRDefault="005F7700" w:rsidP="005F7700">
      <w:pPr>
        <w:pStyle w:val="Iodrazkatext"/>
        <w:rPr>
          <w:noProof/>
        </w:rPr>
      </w:pPr>
      <w:r w:rsidRPr="00D64739">
        <w:rPr>
          <w:noProof/>
        </w:rPr>
        <w:t xml:space="preserve">priame pozorovania vyučovania (napr. tisíce hodín ročne), </w:t>
      </w:r>
    </w:p>
    <w:p w14:paraId="6687E7F5" w14:textId="77777777" w:rsidR="005F7700" w:rsidRPr="00D64739" w:rsidRDefault="005F7700" w:rsidP="005F7700">
      <w:pPr>
        <w:pStyle w:val="Iodrazkatext"/>
        <w:rPr>
          <w:noProof/>
        </w:rPr>
      </w:pPr>
      <w:r w:rsidRPr="00D64739">
        <w:rPr>
          <w:noProof/>
        </w:rPr>
        <w:t xml:space="preserve">analýza dokumentácie školy, </w:t>
      </w:r>
    </w:p>
    <w:p w14:paraId="06DA958C" w14:textId="77777777" w:rsidR="005F7700" w:rsidRPr="00D64739" w:rsidRDefault="005F7700" w:rsidP="005F7700">
      <w:pPr>
        <w:pStyle w:val="Iodrazkatext"/>
        <w:rPr>
          <w:noProof/>
        </w:rPr>
      </w:pPr>
      <w:r w:rsidRPr="00D64739">
        <w:rPr>
          <w:noProof/>
        </w:rPr>
        <w:t xml:space="preserve">dotazníkové zisťovania (napr. školská anketa), </w:t>
      </w:r>
    </w:p>
    <w:p w14:paraId="0AA7D2C9" w14:textId="77777777" w:rsidR="005F7700" w:rsidRPr="00D64739" w:rsidRDefault="005F7700" w:rsidP="005F7700">
      <w:pPr>
        <w:pStyle w:val="Iodrazkatext"/>
        <w:rPr>
          <w:noProof/>
        </w:rPr>
      </w:pPr>
      <w:r w:rsidRPr="00D64739">
        <w:rPr>
          <w:noProof/>
        </w:rPr>
        <w:t>podnety od rodičov alebo verejnosti.</w:t>
      </w:r>
    </w:p>
    <w:p w14:paraId="757E0773" w14:textId="4009A97B" w:rsidR="0026182B" w:rsidRPr="00D64739" w:rsidRDefault="0026182B" w:rsidP="0026182B">
      <w:pPr>
        <w:pStyle w:val="Itext"/>
        <w:rPr>
          <w:b/>
          <w:lang w:val="sk-SK"/>
        </w:rPr>
      </w:pPr>
      <w:r w:rsidRPr="00D64739">
        <w:rPr>
          <w:b/>
          <w:lang w:val="sk-SK"/>
        </w:rPr>
        <w:t>Na základe hodnotenia môže inšpektorát:</w:t>
      </w:r>
    </w:p>
    <w:p w14:paraId="7EF0C840" w14:textId="77777777" w:rsidR="0026182B" w:rsidRPr="00D64739" w:rsidRDefault="0026182B" w:rsidP="0026182B">
      <w:pPr>
        <w:pStyle w:val="Iodrazkatext"/>
        <w:rPr>
          <w:noProof/>
        </w:rPr>
      </w:pPr>
      <w:r w:rsidRPr="00D64739">
        <w:rPr>
          <w:noProof/>
        </w:rPr>
        <w:t xml:space="preserve">ukončiť konanie bez zistenia nedostatkov, </w:t>
      </w:r>
    </w:p>
    <w:p w14:paraId="763F3AA7" w14:textId="77777777" w:rsidR="0026182B" w:rsidRPr="00D64739" w:rsidRDefault="0026182B" w:rsidP="0026182B">
      <w:pPr>
        <w:pStyle w:val="Iodrazkatext"/>
        <w:rPr>
          <w:noProof/>
        </w:rPr>
      </w:pPr>
      <w:r w:rsidRPr="00D64739">
        <w:rPr>
          <w:noProof/>
        </w:rPr>
        <w:lastRenderedPageBreak/>
        <w:t xml:space="preserve">identifikovať nedostatky a uložiť opatrenia, </w:t>
      </w:r>
    </w:p>
    <w:p w14:paraId="72BA1F29" w14:textId="77777777" w:rsidR="0026182B" w:rsidRPr="00D64739" w:rsidRDefault="0026182B" w:rsidP="0026182B">
      <w:pPr>
        <w:pStyle w:val="Iodrazkatext"/>
        <w:rPr>
          <w:noProof/>
        </w:rPr>
      </w:pPr>
      <w:r w:rsidRPr="00D64739">
        <w:rPr>
          <w:noProof/>
        </w:rPr>
        <w:t xml:space="preserve">stanoviť lehoty na nápravu, </w:t>
      </w:r>
    </w:p>
    <w:p w14:paraId="694A69E5" w14:textId="77777777" w:rsidR="0026182B" w:rsidRPr="00D64739" w:rsidRDefault="0026182B" w:rsidP="0026182B">
      <w:pPr>
        <w:pStyle w:val="Iodrazkatext"/>
        <w:rPr>
          <w:noProof/>
        </w:rPr>
      </w:pPr>
      <w:r w:rsidRPr="00D64739">
        <w:rPr>
          <w:noProof/>
        </w:rPr>
        <w:t xml:space="preserve">v prípade závažných porušení uplatniť sankčné opatrenia (napr. príkazy, podmienky ďalšieho fungovania). </w:t>
      </w:r>
    </w:p>
    <w:p w14:paraId="4DC9304A" w14:textId="77777777" w:rsidR="000872B5" w:rsidRPr="00D64739" w:rsidRDefault="000872B5" w:rsidP="0026182B">
      <w:pPr>
        <w:pStyle w:val="Itext"/>
        <w:rPr>
          <w:b/>
          <w:lang w:val="sk-SK"/>
        </w:rPr>
      </w:pPr>
    </w:p>
    <w:p w14:paraId="6B8E0EA1" w14:textId="2349AC1F" w:rsidR="000872B5" w:rsidRPr="00D64739" w:rsidRDefault="0069067E" w:rsidP="0069067E">
      <w:pPr>
        <w:pStyle w:val="Itext"/>
        <w:jc w:val="center"/>
        <w:rPr>
          <w:b/>
          <w:lang w:val="sk-SK"/>
        </w:rPr>
      </w:pPr>
      <w:r w:rsidRPr="00D64739">
        <w:rPr>
          <w:b/>
          <w:lang w:val="sk-SK"/>
        </w:rPr>
        <w:t>ROZDIEL MEDZI VÝSTUPMI PODĽA TYPU HODNOTENIA KVALITY ŠKÔL A ŠKÔLSKÝCH ZARIADENÍ</w:t>
      </w:r>
    </w:p>
    <w:p w14:paraId="3A1B9155" w14:textId="21513D6B" w:rsidR="000872B5" w:rsidRPr="00D64739" w:rsidRDefault="00001088" w:rsidP="0026182B">
      <w:pPr>
        <w:pStyle w:val="Itext"/>
        <w:rPr>
          <w:b/>
          <w:lang w:val="sk-SK"/>
        </w:rPr>
      </w:pPr>
      <w:r w:rsidRPr="00D64739">
        <w:rPr>
          <w:lang w:val="sk-SK"/>
        </w:rPr>
        <w:drawing>
          <wp:anchor distT="0" distB="0" distL="114300" distR="114300" simplePos="0" relativeHeight="251658295" behindDoc="0" locked="0" layoutInCell="1" allowOverlap="1" wp14:anchorId="051E603D" wp14:editId="0E5FEE72">
            <wp:simplePos x="0" y="0"/>
            <wp:positionH relativeFrom="column">
              <wp:posOffset>3125451</wp:posOffset>
            </wp:positionH>
            <wp:positionV relativeFrom="paragraph">
              <wp:posOffset>149225</wp:posOffset>
            </wp:positionV>
            <wp:extent cx="1078865" cy="1007745"/>
            <wp:effectExtent l="0" t="0" r="6985" b="1905"/>
            <wp:wrapSquare wrapText="bothSides"/>
            <wp:docPr id="775337539"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321811" name=""/>
                    <pic:cNvPicPr/>
                  </pic:nvPicPr>
                  <pic:blipFill>
                    <a:blip r:embed="rId13">
                      <a:extLst>
                        <a:ext uri="{28A0092B-C50C-407E-A947-70E740481C1C}">
                          <a14:useLocalDpi xmlns:a14="http://schemas.microsoft.com/office/drawing/2010/main" val="0"/>
                        </a:ext>
                      </a:extLst>
                    </a:blip>
                    <a:stretch>
                      <a:fillRect/>
                    </a:stretch>
                  </pic:blipFill>
                  <pic:spPr>
                    <a:xfrm>
                      <a:off x="0" y="0"/>
                      <a:ext cx="1078865" cy="1007745"/>
                    </a:xfrm>
                    <a:prstGeom prst="rect">
                      <a:avLst/>
                    </a:prstGeom>
                  </pic:spPr>
                </pic:pic>
              </a:graphicData>
            </a:graphic>
            <wp14:sizeRelH relativeFrom="page">
              <wp14:pctWidth>0</wp14:pctWidth>
            </wp14:sizeRelH>
            <wp14:sizeRelV relativeFrom="page">
              <wp14:pctHeight>0</wp14:pctHeight>
            </wp14:sizeRelV>
          </wp:anchor>
        </w:drawing>
      </w:r>
      <w:r w:rsidRPr="00D64739">
        <w:rPr>
          <w:lang w:val="sk-SK"/>
        </w:rPr>
        <w:drawing>
          <wp:anchor distT="0" distB="0" distL="114300" distR="114300" simplePos="0" relativeHeight="251658294" behindDoc="0" locked="0" layoutInCell="1" allowOverlap="1" wp14:anchorId="62D8FD8A" wp14:editId="070D9EC4">
            <wp:simplePos x="0" y="0"/>
            <wp:positionH relativeFrom="column">
              <wp:posOffset>1366150</wp:posOffset>
            </wp:positionH>
            <wp:positionV relativeFrom="paragraph">
              <wp:posOffset>149860</wp:posOffset>
            </wp:positionV>
            <wp:extent cx="1061085" cy="1007745"/>
            <wp:effectExtent l="0" t="0" r="5715" b="1905"/>
            <wp:wrapSquare wrapText="bothSides"/>
            <wp:docPr id="11936440"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856570" name=""/>
                    <pic:cNvPicPr/>
                  </pic:nvPicPr>
                  <pic:blipFill>
                    <a:blip r:embed="rId33">
                      <a:extLst>
                        <a:ext uri="{28A0092B-C50C-407E-A947-70E740481C1C}">
                          <a14:useLocalDpi xmlns:a14="http://schemas.microsoft.com/office/drawing/2010/main" val="0"/>
                        </a:ext>
                      </a:extLst>
                    </a:blip>
                    <a:stretch>
                      <a:fillRect/>
                    </a:stretch>
                  </pic:blipFill>
                  <pic:spPr>
                    <a:xfrm>
                      <a:off x="0" y="0"/>
                      <a:ext cx="1061085" cy="1007745"/>
                    </a:xfrm>
                    <a:prstGeom prst="rect">
                      <a:avLst/>
                    </a:prstGeom>
                  </pic:spPr>
                </pic:pic>
              </a:graphicData>
            </a:graphic>
            <wp14:sizeRelH relativeFrom="page">
              <wp14:pctWidth>0</wp14:pctWidth>
            </wp14:sizeRelH>
            <wp14:sizeRelV relativeFrom="page">
              <wp14:pctHeight>0</wp14:pctHeight>
            </wp14:sizeRelV>
          </wp:anchor>
        </w:drawing>
      </w:r>
    </w:p>
    <w:p w14:paraId="6A1BC7FC" w14:textId="77777777" w:rsidR="000872B5" w:rsidRPr="00D64739" w:rsidRDefault="000872B5" w:rsidP="0026182B">
      <w:pPr>
        <w:pStyle w:val="Itext"/>
        <w:rPr>
          <w:b/>
          <w:lang w:val="sk-SK"/>
        </w:rPr>
      </w:pPr>
    </w:p>
    <w:p w14:paraId="702E4C13" w14:textId="77777777" w:rsidR="000872B5" w:rsidRPr="00D64739" w:rsidRDefault="000872B5" w:rsidP="0026182B">
      <w:pPr>
        <w:pStyle w:val="Itext"/>
        <w:rPr>
          <w:b/>
          <w:lang w:val="sk-SK"/>
        </w:rPr>
      </w:pPr>
    </w:p>
    <w:p w14:paraId="3F08AF5E" w14:textId="77777777" w:rsidR="000872B5" w:rsidRPr="00D64739" w:rsidRDefault="000872B5" w:rsidP="0026182B">
      <w:pPr>
        <w:pStyle w:val="Itext"/>
        <w:rPr>
          <w:b/>
          <w:lang w:val="sk-SK"/>
        </w:rPr>
      </w:pPr>
    </w:p>
    <w:p w14:paraId="6C404CA8" w14:textId="20091286" w:rsidR="000872B5" w:rsidRPr="00D64739" w:rsidRDefault="000872B5" w:rsidP="0026182B">
      <w:pPr>
        <w:pStyle w:val="Itext"/>
        <w:rPr>
          <w:b/>
          <w:lang w:val="sk-SK"/>
        </w:rPr>
      </w:pPr>
    </w:p>
    <w:p w14:paraId="4ACA10AF" w14:textId="6BDA390A" w:rsidR="000872B5" w:rsidRPr="00D64739" w:rsidRDefault="00AE5CF6" w:rsidP="0026182B">
      <w:pPr>
        <w:pStyle w:val="Itext"/>
        <w:rPr>
          <w:b/>
          <w:lang w:val="sk-SK"/>
        </w:rPr>
      </w:pPr>
      <w:r w:rsidRPr="00D64739">
        <w:rPr>
          <w:rFonts w:ascii="Times New Roman" w:hAnsi="Times New Roman"/>
          <w:lang w:val="sk-SK"/>
        </w:rPr>
        <mc:AlternateContent>
          <mc:Choice Requires="wps">
            <w:drawing>
              <wp:anchor distT="0" distB="0" distL="114300" distR="114300" simplePos="0" relativeHeight="251658297" behindDoc="0" locked="0" layoutInCell="1" allowOverlap="1" wp14:anchorId="2DCB1E35" wp14:editId="745BBE61">
                <wp:simplePos x="0" y="0"/>
                <wp:positionH relativeFrom="column">
                  <wp:posOffset>3194533</wp:posOffset>
                </wp:positionH>
                <wp:positionV relativeFrom="paragraph">
                  <wp:posOffset>6066</wp:posOffset>
                </wp:positionV>
                <wp:extent cx="2183642" cy="1487606"/>
                <wp:effectExtent l="0" t="0" r="26670" b="17780"/>
                <wp:wrapNone/>
                <wp:docPr id="511065276" name="Textové pole 28"/>
                <wp:cNvGraphicFramePr/>
                <a:graphic xmlns:a="http://schemas.openxmlformats.org/drawingml/2006/main">
                  <a:graphicData uri="http://schemas.microsoft.com/office/word/2010/wordprocessingShape">
                    <wps:wsp>
                      <wps:cNvSpPr txBox="1"/>
                      <wps:spPr>
                        <a:xfrm>
                          <a:off x="0" y="0"/>
                          <a:ext cx="2183642" cy="1487606"/>
                        </a:xfrm>
                        <a:prstGeom prst="rect">
                          <a:avLst/>
                        </a:prstGeom>
                        <a:solidFill>
                          <a:schemeClr val="lt1"/>
                        </a:solidFill>
                        <a:ln w="6350">
                          <a:solidFill>
                            <a:schemeClr val="bg1">
                              <a:lumMod val="85000"/>
                            </a:schemeClr>
                          </a:solidFill>
                        </a:ln>
                      </wps:spPr>
                      <wps:txbx>
                        <w:txbxContent>
                          <w:p w14:paraId="0B99C96F" w14:textId="0A311BB5" w:rsidR="00AE5CF6" w:rsidRDefault="00AE5CF6" w:rsidP="002B37A4">
                            <w:pPr>
                              <w:pStyle w:val="Iodrazkatext"/>
                              <w:ind w:left="284" w:hanging="284"/>
                            </w:pPr>
                            <w:r w:rsidRPr="00F14F4B">
                              <w:rPr>
                                <w:noProof/>
                              </w:rPr>
                              <w:t xml:space="preserve">orientovaný </w:t>
                            </w:r>
                            <w:r w:rsidR="002B37A4">
                              <w:rPr>
                                <w:noProof/>
                              </w:rPr>
                              <w:t>na kvalitu procesov a výsledkov,</w:t>
                            </w:r>
                          </w:p>
                          <w:p w14:paraId="4711F1FA" w14:textId="2CCFA08F" w:rsidR="002B37A4" w:rsidRDefault="002B37A4" w:rsidP="002B37A4">
                            <w:pPr>
                              <w:pStyle w:val="Iodrazkatext"/>
                              <w:ind w:left="284" w:hanging="284"/>
                            </w:pPr>
                            <w:r>
                              <w:rPr>
                                <w:noProof/>
                              </w:rPr>
                              <w:t>výstup = analytická správa,</w:t>
                            </w:r>
                          </w:p>
                          <w:p w14:paraId="644ACDB1" w14:textId="75D76047" w:rsidR="002B37A4" w:rsidRDefault="002B37A4" w:rsidP="002B37A4">
                            <w:pPr>
                              <w:pStyle w:val="Iodrazkatext"/>
                              <w:ind w:left="284" w:hanging="284"/>
                            </w:pPr>
                            <w:r>
                              <w:rPr>
                                <w:noProof/>
                              </w:rPr>
                              <w:t>obsahuje</w:t>
                            </w:r>
                            <w:r w:rsidR="00A53696">
                              <w:rPr>
                                <w:noProof/>
                              </w:rPr>
                              <w:t xml:space="preserve"> identifikáciu silných stránok, rozvojové oblasti, odporúčania na zlepšenie</w:t>
                            </w:r>
                            <w:r w:rsidR="00702DE3">
                              <w:rPr>
                                <w:noProof/>
                              </w:rPr>
                              <w:t>,</w:t>
                            </w:r>
                          </w:p>
                          <w:p w14:paraId="1E4498BA" w14:textId="62958664" w:rsidR="00A53696" w:rsidRDefault="00A53696" w:rsidP="002B37A4">
                            <w:pPr>
                              <w:pStyle w:val="Iodrazkatext"/>
                              <w:ind w:left="284" w:hanging="284"/>
                            </w:pPr>
                            <w:r>
                              <w:rPr>
                                <w:noProof/>
                              </w:rPr>
                              <w:t>poskytuje širšiu spätnú väzbu pre školu</w:t>
                            </w:r>
                            <w:r w:rsidR="00702DE3">
                              <w:rPr>
                                <w:noProof/>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CB1E35" id="Textové pole 28" o:spid="_x0000_s1027" type="#_x0000_t202" style="position:absolute;left:0;text-align:left;margin-left:251.55pt;margin-top:.5pt;width:171.95pt;height:117.1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" fillcolor="white [3201]" strokecolor="#d8d8d8 [2732]" strokeweight=".5pt">
                <v:textbox>
                  <w:txbxContent>
                    <w:p w14:paraId="0B99C96F" w14:textId="0A311BB5" w:rsidR="00AE5CF6" w:rsidRDefault="00AE5CF6" w:rsidP="002B37A4">
                      <w:pPr>
                        <w:pStyle w:val="Iodrazkatext"/>
                        <w:ind w:left="284" w:hanging="284"/>
                      </w:pPr>
                      <w:r w:rsidRPr="00F14F4B">
                        <w:rPr>
                          <w:noProof/>
                        </w:rPr>
                        <w:t xml:space="preserve">orientovaný </w:t>
                      </w:r>
                      <w:r w:rsidR="002B37A4">
                        <w:rPr>
                          <w:noProof/>
                        </w:rPr>
                        <w:t>na kvalitu procesov a výsledkov,</w:t>
                      </w:r>
                    </w:p>
                    <w:p w14:paraId="4711F1FA" w14:textId="2CCFA08F" w:rsidR="002B37A4" w:rsidRDefault="002B37A4" w:rsidP="002B37A4">
                      <w:pPr>
                        <w:pStyle w:val="Iodrazkatext"/>
                        <w:ind w:left="284" w:hanging="284"/>
                      </w:pPr>
                      <w:r>
                        <w:rPr>
                          <w:noProof/>
                        </w:rPr>
                        <w:t>výstup = analytická správa,</w:t>
                      </w:r>
                    </w:p>
                    <w:p w14:paraId="644ACDB1" w14:textId="75D76047" w:rsidR="002B37A4" w:rsidRDefault="002B37A4" w:rsidP="002B37A4">
                      <w:pPr>
                        <w:pStyle w:val="Iodrazkatext"/>
                        <w:ind w:left="284" w:hanging="284"/>
                      </w:pPr>
                      <w:r>
                        <w:rPr>
                          <w:noProof/>
                        </w:rPr>
                        <w:t>obsahuje</w:t>
                      </w:r>
                      <w:r w:rsidR="00A53696">
                        <w:rPr>
                          <w:noProof/>
                        </w:rPr>
                        <w:t xml:space="preserve"> identifikáciu silných stránok, rozvojové oblasti, odporúčania na zlepšenie</w:t>
                      </w:r>
                      <w:r w:rsidR="00702DE3">
                        <w:rPr>
                          <w:noProof/>
                        </w:rPr>
                        <w:t>,</w:t>
                      </w:r>
                    </w:p>
                    <w:p w14:paraId="1E4498BA" w14:textId="62958664" w:rsidR="00A53696" w:rsidRDefault="00A53696" w:rsidP="002B37A4">
                      <w:pPr>
                        <w:pStyle w:val="Iodrazkatext"/>
                        <w:ind w:left="284" w:hanging="284"/>
                      </w:pPr>
                      <w:r>
                        <w:rPr>
                          <w:noProof/>
                        </w:rPr>
                        <w:t>poskytuje širšiu spätnú väzbu pre školu</w:t>
                      </w:r>
                      <w:r w:rsidR="00702DE3">
                        <w:rPr>
                          <w:noProof/>
                        </w:rPr>
                        <w:t>.</w:t>
                      </w:r>
                    </w:p>
                  </w:txbxContent>
                </v:textbox>
              </v:shape>
            </w:pict>
          </mc:Fallback>
        </mc:AlternateContent>
      </w:r>
      <w:r w:rsidR="001E6C87" w:rsidRPr="00D64739">
        <w:rPr>
          <w:rFonts w:ascii="Times New Roman" w:hAnsi="Times New Roman"/>
          <w:lang w:val="sk-SK"/>
        </w:rPr>
        <mc:AlternateContent>
          <mc:Choice Requires="wps">
            <w:drawing>
              <wp:anchor distT="0" distB="0" distL="114300" distR="114300" simplePos="0" relativeHeight="251658296" behindDoc="0" locked="0" layoutInCell="1" allowOverlap="1" wp14:anchorId="4BEA52C7" wp14:editId="59BDD1D4">
                <wp:simplePos x="0" y="0"/>
                <wp:positionH relativeFrom="column">
                  <wp:posOffset>192026</wp:posOffset>
                </wp:positionH>
                <wp:positionV relativeFrom="paragraph">
                  <wp:posOffset>6067</wp:posOffset>
                </wp:positionV>
                <wp:extent cx="2183642" cy="1030406"/>
                <wp:effectExtent l="0" t="0" r="26670" b="17780"/>
                <wp:wrapNone/>
                <wp:docPr id="576444583" name="Textové pole 28"/>
                <wp:cNvGraphicFramePr/>
                <a:graphic xmlns:a="http://schemas.openxmlformats.org/drawingml/2006/main">
                  <a:graphicData uri="http://schemas.microsoft.com/office/word/2010/wordprocessingShape">
                    <wps:wsp>
                      <wps:cNvSpPr txBox="1"/>
                      <wps:spPr>
                        <a:xfrm>
                          <a:off x="0" y="0"/>
                          <a:ext cx="2183642" cy="1030406"/>
                        </a:xfrm>
                        <a:prstGeom prst="rect">
                          <a:avLst/>
                        </a:prstGeom>
                        <a:solidFill>
                          <a:schemeClr val="lt1"/>
                        </a:solidFill>
                        <a:ln w="6350">
                          <a:solidFill>
                            <a:schemeClr val="bg1">
                              <a:lumMod val="85000"/>
                            </a:schemeClr>
                          </a:solidFill>
                        </a:ln>
                      </wps:spPr>
                      <wps:txbx>
                        <w:txbxContent>
                          <w:p w14:paraId="14D1C94B" w14:textId="22FA7E37" w:rsidR="00F14F4B" w:rsidRPr="00F14F4B" w:rsidRDefault="00F14F4B" w:rsidP="00F14F4B">
                            <w:pPr>
                              <w:pStyle w:val="Iodrazkatext"/>
                              <w:ind w:left="284" w:hanging="284"/>
                              <w:rPr>
                                <w:noProof/>
                              </w:rPr>
                            </w:pPr>
                            <w:r w:rsidRPr="00F14F4B">
                              <w:rPr>
                                <w:noProof/>
                              </w:rPr>
                              <w:t xml:space="preserve">orientovaný na súlad s právnymi predpismi, </w:t>
                            </w:r>
                          </w:p>
                          <w:p w14:paraId="4F240934" w14:textId="08A70C23" w:rsidR="00F14F4B" w:rsidRPr="00F14F4B" w:rsidRDefault="00F14F4B" w:rsidP="00F14F4B">
                            <w:pPr>
                              <w:pStyle w:val="Iodrazkatext"/>
                              <w:ind w:left="284" w:hanging="284"/>
                              <w:rPr>
                                <w:noProof/>
                              </w:rPr>
                            </w:pPr>
                            <w:r w:rsidRPr="00F14F4B">
                              <w:rPr>
                                <w:noProof/>
                              </w:rPr>
                              <w:t xml:space="preserve">výstup = rozhodnutie, </w:t>
                            </w:r>
                          </w:p>
                          <w:p w14:paraId="3481EA41" w14:textId="6547D182" w:rsidR="00F14F4B" w:rsidRPr="00F14F4B" w:rsidRDefault="00F14F4B" w:rsidP="00F14F4B">
                            <w:pPr>
                              <w:pStyle w:val="Iodrazkatext"/>
                              <w:ind w:left="284" w:hanging="284"/>
                              <w:rPr>
                                <w:noProof/>
                              </w:rPr>
                            </w:pPr>
                            <w:r w:rsidRPr="00F14F4B">
                              <w:rPr>
                                <w:noProof/>
                              </w:rPr>
                              <w:t xml:space="preserve">obsahuje záväzné opatrenia, </w:t>
                            </w:r>
                          </w:p>
                          <w:p w14:paraId="1CB0AB24" w14:textId="04B793F7" w:rsidR="001E6C87" w:rsidRDefault="00F14F4B" w:rsidP="00F14F4B">
                            <w:pPr>
                              <w:pStyle w:val="Iodrazkatext"/>
                              <w:ind w:left="284" w:hanging="284"/>
                            </w:pPr>
                            <w:r w:rsidRPr="00F14F4B">
                              <w:t>môže viesť k sankciám.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A52C7" id="_x0000_s1028" type="#_x0000_t202" style="position:absolute;left:0;text-align:left;margin-left:15.1pt;margin-top:.5pt;width:171.95pt;height:81.1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" fillcolor="white [3201]" strokecolor="#d8d8d8 [2732]" strokeweight=".5pt">
                <v:textbox>
                  <w:txbxContent>
                    <w:p w14:paraId="14D1C94B" w14:textId="22FA7E37" w:rsidR="00F14F4B" w:rsidRPr="00F14F4B" w:rsidRDefault="00F14F4B" w:rsidP="00F14F4B">
                      <w:pPr>
                        <w:pStyle w:val="Iodrazkatext"/>
                        <w:ind w:left="284" w:hanging="284"/>
                        <w:rPr>
                          <w:noProof/>
                        </w:rPr>
                      </w:pPr>
                      <w:r w:rsidRPr="00F14F4B">
                        <w:rPr>
                          <w:noProof/>
                        </w:rPr>
                        <w:t xml:space="preserve">orientovaný na súlad s právnymi predpismi, </w:t>
                      </w:r>
                    </w:p>
                    <w:p w14:paraId="4F240934" w14:textId="08A70C23" w:rsidR="00F14F4B" w:rsidRPr="00F14F4B" w:rsidRDefault="00F14F4B" w:rsidP="00F14F4B">
                      <w:pPr>
                        <w:pStyle w:val="Iodrazkatext"/>
                        <w:ind w:left="284" w:hanging="284"/>
                        <w:rPr>
                          <w:noProof/>
                        </w:rPr>
                      </w:pPr>
                      <w:r w:rsidRPr="00F14F4B">
                        <w:rPr>
                          <w:noProof/>
                        </w:rPr>
                        <w:t xml:space="preserve">výstup = rozhodnutie, </w:t>
                      </w:r>
                    </w:p>
                    <w:p w14:paraId="3481EA41" w14:textId="6547D182" w:rsidR="00F14F4B" w:rsidRPr="00F14F4B" w:rsidRDefault="00F14F4B" w:rsidP="00F14F4B">
                      <w:pPr>
                        <w:pStyle w:val="Iodrazkatext"/>
                        <w:ind w:left="284" w:hanging="284"/>
                        <w:rPr>
                          <w:noProof/>
                        </w:rPr>
                      </w:pPr>
                      <w:r w:rsidRPr="00F14F4B">
                        <w:rPr>
                          <w:noProof/>
                        </w:rPr>
                        <w:t xml:space="preserve">obsahuje záväzné opatrenia, </w:t>
                      </w:r>
                    </w:p>
                    <w:p w14:paraId="1CB0AB24" w14:textId="04B793F7" w:rsidR="001E6C87" w:rsidRDefault="00F14F4B" w:rsidP="00F14F4B">
                      <w:pPr>
                        <w:pStyle w:val="Iodrazkatext"/>
                        <w:ind w:left="284" w:hanging="284"/>
                      </w:pPr>
                      <w:r w:rsidRPr="00F14F4B">
                        <w:t>môže viesť k sankciám.</w:t>
                      </w:r>
                    </w:p>
                  </w:txbxContent>
                </v:textbox>
              </v:shape>
            </w:pict>
          </mc:Fallback>
        </mc:AlternateContent>
      </w:r>
    </w:p>
    <w:p w14:paraId="19A8C16D" w14:textId="67236409" w:rsidR="000872B5" w:rsidRPr="00D64739" w:rsidRDefault="000872B5" w:rsidP="0026182B">
      <w:pPr>
        <w:pStyle w:val="Itext"/>
        <w:rPr>
          <w:b/>
          <w:lang w:val="sk-SK"/>
        </w:rPr>
      </w:pPr>
    </w:p>
    <w:p w14:paraId="019A99CC" w14:textId="77777777" w:rsidR="000872B5" w:rsidRPr="00D64739" w:rsidRDefault="000872B5" w:rsidP="0026182B">
      <w:pPr>
        <w:pStyle w:val="Itext"/>
        <w:rPr>
          <w:b/>
          <w:lang w:val="sk-SK"/>
        </w:rPr>
      </w:pPr>
    </w:p>
    <w:p w14:paraId="2B6FAADF" w14:textId="77777777" w:rsidR="001E6C87" w:rsidRPr="00D64739" w:rsidRDefault="001E6C87" w:rsidP="0026182B">
      <w:pPr>
        <w:pStyle w:val="Itext"/>
        <w:rPr>
          <w:b/>
          <w:lang w:val="sk-SK"/>
        </w:rPr>
      </w:pPr>
    </w:p>
    <w:p w14:paraId="19191305" w14:textId="77777777" w:rsidR="001E6C87" w:rsidRPr="00D64739" w:rsidRDefault="001E6C87" w:rsidP="0026182B">
      <w:pPr>
        <w:pStyle w:val="Itext"/>
        <w:rPr>
          <w:b/>
          <w:lang w:val="sk-SK"/>
        </w:rPr>
      </w:pPr>
    </w:p>
    <w:p w14:paraId="57360DB4" w14:textId="77777777" w:rsidR="001E6C87" w:rsidRPr="00D64739" w:rsidRDefault="001E6C87" w:rsidP="0026182B">
      <w:pPr>
        <w:pStyle w:val="Itext"/>
        <w:rPr>
          <w:b/>
          <w:lang w:val="sk-SK"/>
        </w:rPr>
      </w:pPr>
    </w:p>
    <w:p w14:paraId="78836719" w14:textId="77777777" w:rsidR="001E6C87" w:rsidRPr="00D64739" w:rsidRDefault="001E6C87" w:rsidP="0026182B">
      <w:pPr>
        <w:pStyle w:val="Itext"/>
        <w:rPr>
          <w:b/>
          <w:lang w:val="sk-SK"/>
        </w:rPr>
      </w:pPr>
    </w:p>
    <w:p w14:paraId="66CD55B9" w14:textId="0D59FB3E" w:rsidR="0026182B" w:rsidRPr="00D64739" w:rsidRDefault="0026182B" w:rsidP="0026182B">
      <w:pPr>
        <w:pStyle w:val="Itext"/>
        <w:rPr>
          <w:b/>
          <w:lang w:val="sk-SK"/>
        </w:rPr>
      </w:pPr>
      <w:r w:rsidRPr="00D64739">
        <w:rPr>
          <w:b/>
          <w:lang w:val="sk-SK"/>
        </w:rPr>
        <w:t>Rozhodnutia</w:t>
      </w:r>
      <w:r w:rsidR="00A53696" w:rsidRPr="00D64739">
        <w:rPr>
          <w:b/>
          <w:lang w:val="sk-SK"/>
        </w:rPr>
        <w:t xml:space="preserve"> inšpektorátu</w:t>
      </w:r>
      <w:r w:rsidRPr="00D64739">
        <w:rPr>
          <w:b/>
          <w:lang w:val="sk-SK"/>
        </w:rPr>
        <w:t xml:space="preserve"> sú adresované priamo zriaďovateľovi školy.</w:t>
      </w:r>
      <w:r w:rsidR="0013151A" w:rsidRPr="00D64739">
        <w:rPr>
          <w:b/>
          <w:lang w:val="sk-SK"/>
        </w:rPr>
        <w:t xml:space="preserve"> Výsledky inšpekcie sú zároveň podkladom pre následné kontroly a ďalšie </w:t>
      </w:r>
      <w:r w:rsidR="00EF358C" w:rsidRPr="00D64739">
        <w:rPr>
          <w:b/>
          <w:lang w:val="sk-SK"/>
        </w:rPr>
        <w:t>rozhodovanie</w:t>
      </w:r>
      <w:r w:rsidR="0013151A" w:rsidRPr="00D64739">
        <w:rPr>
          <w:b/>
          <w:lang w:val="sk-SK"/>
        </w:rPr>
        <w:t xml:space="preserve"> inšpektorátu. </w:t>
      </w:r>
    </w:p>
    <w:p w14:paraId="501B865E" w14:textId="77777777" w:rsidR="0026182B" w:rsidRPr="00D64739" w:rsidRDefault="0026182B" w:rsidP="00654EFF">
      <w:pPr>
        <w:pStyle w:val="Itext"/>
        <w:rPr>
          <w:b/>
          <w:bCs w:val="0"/>
          <w:lang w:val="sk-SK"/>
        </w:rPr>
      </w:pPr>
    </w:p>
    <w:p w14:paraId="38C1AD5F" w14:textId="77777777" w:rsidR="003D6794" w:rsidRDefault="003D6794" w:rsidP="00AB76A0">
      <w:pPr>
        <w:pStyle w:val="Nadpis2"/>
      </w:pPr>
      <w:bookmarkStart w:id="17" w:name="_Toc219380078"/>
      <w:bookmarkStart w:id="18" w:name="_Toc225774745"/>
      <w:r w:rsidRPr="00D64739">
        <w:t>Iné hodnotenia kvality škôl</w:t>
      </w:r>
      <w:bookmarkEnd w:id="17"/>
      <w:bookmarkEnd w:id="18"/>
    </w:p>
    <w:p w14:paraId="2267264E" w14:textId="77777777" w:rsidR="00DE6E5B" w:rsidRPr="005A1896" w:rsidRDefault="00045B9C" w:rsidP="00DE6E5B">
      <w:pPr>
        <w:pStyle w:val="Itext"/>
        <w:rPr>
          <w:lang w:val="sk-SK"/>
        </w:rPr>
      </w:pPr>
      <w:r w:rsidRPr="005A1896">
        <w:rPr>
          <w:lang w:val="sk-SK"/>
        </w:rPr>
        <w:t xml:space="preserve">Na rozdiel od niektorých krajín sa vo Švédsku nevyskytuje rozvinutý systém nezávislých rebríčkov alebo externých hodnotení kvality škôl zo strany súkromných alebo </w:t>
      </w:r>
      <w:r w:rsidR="00DE6E5B" w:rsidRPr="005A1896">
        <w:rPr>
          <w:lang w:val="sk-SK"/>
        </w:rPr>
        <w:t xml:space="preserve">iných </w:t>
      </w:r>
      <w:r w:rsidRPr="005A1896">
        <w:rPr>
          <w:lang w:val="sk-SK"/>
        </w:rPr>
        <w:t>organizácií, ktoré by systematicky hodnotili školy ako celok.</w:t>
      </w:r>
      <w:r w:rsidR="00DE6E5B" w:rsidRPr="005A1896">
        <w:rPr>
          <w:lang w:val="sk-SK"/>
        </w:rPr>
        <w:t xml:space="preserve"> Existujú síce určité formy porovnávania škôl, tie však majú skôr charakter publikovania dát alebo indikátorov, nie komplexného hodnotenia kvality. Najznámejším príkladom je:</w:t>
      </w:r>
    </w:p>
    <w:p w14:paraId="6A353E9F" w14:textId="4F8422B4" w:rsidR="00DE6E5B" w:rsidRDefault="00192B61" w:rsidP="00192B61">
      <w:pPr>
        <w:pStyle w:val="Itext"/>
        <w:rPr>
          <w:lang w:val="sk-SK"/>
        </w:rPr>
      </w:pPr>
      <w:r>
        <w:rPr>
          <w:lang w:val="sk-SK"/>
        </w:rPr>
        <w:t>D</w:t>
      </w:r>
      <w:r w:rsidRPr="00192B61">
        <w:rPr>
          <w:lang w:val="sk-SK"/>
        </w:rPr>
        <w:t xml:space="preserve">atabáza </w:t>
      </w:r>
      <w:r w:rsidRPr="00192B61">
        <w:rPr>
          <w:b/>
          <w:lang w:val="sk-SK"/>
        </w:rPr>
        <w:t>SIRIS</w:t>
      </w:r>
      <w:r w:rsidR="00872F8F" w:rsidRPr="00C33E7C">
        <w:rPr>
          <w:rStyle w:val="Odkaznapoznmkupodiarou"/>
          <w:lang w:val="sk-SK"/>
        </w:rPr>
        <w:footnoteReference w:id="24"/>
      </w:r>
      <w:r w:rsidRPr="00192B61">
        <w:rPr>
          <w:lang w:val="sk-SK"/>
        </w:rPr>
        <w:t xml:space="preserve"> spravovaná </w:t>
      </w:r>
      <w:r>
        <w:rPr>
          <w:lang w:val="sk-SK"/>
        </w:rPr>
        <w:t>Švédskou agentúrou pre vzdelávanie</w:t>
      </w:r>
      <w:r w:rsidRPr="00192B61">
        <w:rPr>
          <w:lang w:val="sk-SK"/>
        </w:rPr>
        <w:t>,</w:t>
      </w:r>
      <w:r>
        <w:rPr>
          <w:lang w:val="sk-SK"/>
        </w:rPr>
        <w:t xml:space="preserve"> </w:t>
      </w:r>
      <w:r w:rsidRPr="00192B61">
        <w:rPr>
          <w:lang w:val="sk-SK"/>
        </w:rPr>
        <w:t>ktorá poskytuje verejne dostupné údaje o školách (výsledky žiakov, podmienky, ukazovatele kvality).</w:t>
      </w:r>
    </w:p>
    <w:p w14:paraId="434E2F3F" w14:textId="77777777" w:rsidR="00427F64" w:rsidRPr="00427F64" w:rsidRDefault="00427F64" w:rsidP="00427F64">
      <w:pPr>
        <w:pStyle w:val="Itext"/>
        <w:rPr>
          <w:lang w:val="sk-SK"/>
        </w:rPr>
      </w:pPr>
      <w:r w:rsidRPr="00427F64">
        <w:rPr>
          <w:lang w:val="sk-SK"/>
        </w:rPr>
        <w:t>Tieto údaje môžu byť využívané médiami alebo verejnosťou na porovnávanie škôl, avšak:</w:t>
      </w:r>
    </w:p>
    <w:p w14:paraId="29776A3E" w14:textId="77777777" w:rsidR="00427F64" w:rsidRPr="00427F64" w:rsidRDefault="00427F64" w:rsidP="00427F64">
      <w:pPr>
        <w:pStyle w:val="Iodrazkatext"/>
        <w:rPr>
          <w:noProof/>
        </w:rPr>
      </w:pPr>
      <w:r w:rsidRPr="00427F64">
        <w:rPr>
          <w:noProof/>
        </w:rPr>
        <w:t xml:space="preserve">nejde o oficiálne rebríčky kvality, </w:t>
      </w:r>
    </w:p>
    <w:p w14:paraId="653384A5" w14:textId="77777777" w:rsidR="00427F64" w:rsidRPr="00427F64" w:rsidRDefault="00427F64" w:rsidP="00427F64">
      <w:pPr>
        <w:pStyle w:val="Iodrazkatext"/>
        <w:rPr>
          <w:noProof/>
        </w:rPr>
      </w:pPr>
      <w:r w:rsidRPr="00427F64">
        <w:rPr>
          <w:noProof/>
        </w:rPr>
        <w:t>neexistuje jednotná metodika komplexného hodnotenia škôl mimo štátneho systému.</w:t>
      </w:r>
    </w:p>
    <w:p w14:paraId="78F89CAF" w14:textId="77777777" w:rsidR="00427F64" w:rsidRPr="00DE6E5B" w:rsidRDefault="00427F64" w:rsidP="00192B61">
      <w:pPr>
        <w:pStyle w:val="Itext"/>
        <w:rPr>
          <w:lang w:val="sk-SK"/>
        </w:rPr>
      </w:pPr>
    </w:p>
    <w:p w14:paraId="2D9ACC45" w14:textId="17B0541F" w:rsidR="00045B9C" w:rsidRPr="00045B9C" w:rsidRDefault="00045B9C" w:rsidP="00045B9C">
      <w:pPr>
        <w:pStyle w:val="Itext"/>
        <w:rPr>
          <w:rFonts w:ascii="Times New Roman" w:hAnsi="Times New Roman"/>
          <w:lang w:val="sk-SK"/>
        </w:rPr>
      </w:pPr>
    </w:p>
    <w:p w14:paraId="468340DC" w14:textId="77777777" w:rsidR="00045B9C" w:rsidRPr="00045B9C" w:rsidRDefault="00045B9C" w:rsidP="00045B9C">
      <w:pPr>
        <w:pStyle w:val="Itext"/>
        <w:rPr>
          <w:lang w:val="sk-SK"/>
        </w:rPr>
      </w:pPr>
    </w:p>
    <w:p w14:paraId="18105353" w14:textId="77777777" w:rsidR="003C2BAC" w:rsidRPr="00D64739" w:rsidRDefault="003C2BAC" w:rsidP="003C2BAC">
      <w:pPr>
        <w:pStyle w:val="Itext"/>
        <w:rPr>
          <w:lang w:val="sk-SK"/>
        </w:rPr>
      </w:pPr>
    </w:p>
    <w:p w14:paraId="0EDE4529" w14:textId="77777777" w:rsidR="003C2BAC" w:rsidRPr="00D64739" w:rsidRDefault="003C2BAC" w:rsidP="003C2BAC">
      <w:pPr>
        <w:pStyle w:val="Itext"/>
        <w:rPr>
          <w:lang w:val="sk-SK"/>
        </w:rPr>
      </w:pPr>
    </w:p>
    <w:p w14:paraId="3FFFF435" w14:textId="77777777" w:rsidR="007024B6" w:rsidRPr="00D64739" w:rsidRDefault="007024B6" w:rsidP="00AB76A0">
      <w:pPr>
        <w:pStyle w:val="Nadpis2"/>
      </w:pPr>
      <w:bookmarkStart w:id="19" w:name="_Toc219380079"/>
      <w:bookmarkStart w:id="20" w:name="_Toc225774746"/>
      <w:r w:rsidRPr="00D64739">
        <w:lastRenderedPageBreak/>
        <w:t>Aktivity školy po inšpekčnej činnosti</w:t>
      </w:r>
      <w:bookmarkEnd w:id="19"/>
      <w:bookmarkEnd w:id="20"/>
    </w:p>
    <w:p w14:paraId="061584C0" w14:textId="5A22FDB6" w:rsidR="004F7214" w:rsidRPr="00D64739" w:rsidRDefault="004F7214" w:rsidP="004F7214">
      <w:pPr>
        <w:pStyle w:val="Itext"/>
        <w:rPr>
          <w:lang w:val="sk-SK"/>
        </w:rPr>
      </w:pPr>
      <w:r w:rsidRPr="00D64739">
        <w:rPr>
          <w:lang w:val="sk-SK"/>
        </w:rPr>
        <w:t xml:space="preserve">Aktivity škôl a zriaďovateľov po vykonaní inšpekčnej činnosti vo Švédsku predstavujú formálne regulovaný a systematicky monitorovaný proces, ktorý nadväzuje na rozhodnutia inšpekčného orgánu. Ich charakter je determinovaný najmä tým, či boli identifikované nedostatky a aký typ inšpekcie bol </w:t>
      </w:r>
      <w:r w:rsidR="00B6353C">
        <w:rPr>
          <w:lang w:val="sk-SK"/>
        </w:rPr>
        <w:t>z</w:t>
      </w:r>
      <w:r w:rsidRPr="00D64739">
        <w:rPr>
          <w:lang w:val="sk-SK"/>
        </w:rPr>
        <w:t>realizovaný.</w:t>
      </w:r>
    </w:p>
    <w:p w14:paraId="77889CAA" w14:textId="3A77893D" w:rsidR="00AF0ED0" w:rsidRPr="00D64739" w:rsidRDefault="00AF0ED0" w:rsidP="00AF0ED0">
      <w:pPr>
        <w:pStyle w:val="Itext"/>
        <w:rPr>
          <w:lang w:val="sk-SK"/>
        </w:rPr>
      </w:pPr>
      <w:r w:rsidRPr="00D64739">
        <w:rPr>
          <w:lang w:val="sk-SK"/>
        </w:rPr>
        <w:t>V prípade, že inšpekcia identifikuje nedostatky, vzniká zriaďovateľovi (hlavnému poskytovateľovi vzdelávania) zákonná povinnosť zabezpečiť nápravu.</w:t>
      </w:r>
    </w:p>
    <w:p w14:paraId="30EE0595" w14:textId="77777777" w:rsidR="00AE3D92" w:rsidRPr="00D64739" w:rsidRDefault="00AE3D92" w:rsidP="00AE3D92">
      <w:pPr>
        <w:pStyle w:val="Itext"/>
        <w:rPr>
          <w:lang w:val="sk-SK"/>
        </w:rPr>
      </w:pPr>
      <w:r w:rsidRPr="00D64739">
        <w:rPr>
          <w:lang w:val="sk-SK"/>
        </w:rPr>
        <w:t>Podľa legislatívy aj aplikačnej praxe:</w:t>
      </w:r>
    </w:p>
    <w:p w14:paraId="3658FF32" w14:textId="77777777" w:rsidR="00AE3D92" w:rsidRPr="00D64739" w:rsidRDefault="00AE3D92" w:rsidP="00AE3D92">
      <w:pPr>
        <w:pStyle w:val="Iodrazkatext"/>
        <w:rPr>
          <w:noProof/>
        </w:rPr>
      </w:pPr>
      <w:r w:rsidRPr="00D64739">
        <w:rPr>
          <w:noProof/>
        </w:rPr>
        <w:t xml:space="preserve">zriaďovateľ musí prijať potrebné opatrenia na odstránenie nedostatkov, </w:t>
      </w:r>
    </w:p>
    <w:p w14:paraId="0F42E162" w14:textId="77777777" w:rsidR="00AE3D92" w:rsidRPr="00D64739" w:rsidRDefault="00AE3D92" w:rsidP="00AE3D92">
      <w:pPr>
        <w:pStyle w:val="Iodrazkatext"/>
        <w:rPr>
          <w:noProof/>
        </w:rPr>
      </w:pPr>
      <w:r w:rsidRPr="00D64739">
        <w:rPr>
          <w:noProof/>
        </w:rPr>
        <w:t xml:space="preserve">tieto opatrenia musia byť reálne implementované v praxi, </w:t>
      </w:r>
    </w:p>
    <w:p w14:paraId="13CD1345" w14:textId="7742F694" w:rsidR="00AE3D92" w:rsidRPr="00D64739" w:rsidRDefault="00AE3D92" w:rsidP="00AE3D92">
      <w:pPr>
        <w:pStyle w:val="Iodrazkatext"/>
        <w:rPr>
          <w:noProof/>
        </w:rPr>
      </w:pPr>
      <w:r w:rsidRPr="00D64739">
        <w:rPr>
          <w:noProof/>
        </w:rPr>
        <w:t>zároveň musí byť preukázané, že vedú k</w:t>
      </w:r>
      <w:r w:rsidR="00C53D05" w:rsidRPr="00D64739">
        <w:rPr>
          <w:noProof/>
        </w:rPr>
        <w:t> </w:t>
      </w:r>
      <w:r w:rsidRPr="00D64739">
        <w:rPr>
          <w:noProof/>
        </w:rPr>
        <w:t>náprave</w:t>
      </w:r>
      <w:r w:rsidR="00C53D05" w:rsidRPr="00D64739">
        <w:rPr>
          <w:noProof/>
        </w:rPr>
        <w:t>.</w:t>
      </w:r>
    </w:p>
    <w:p w14:paraId="09F79407" w14:textId="4EEAF1FE" w:rsidR="00C53D05" w:rsidRPr="00D64739" w:rsidRDefault="00C53D05" w:rsidP="00C53D05">
      <w:pPr>
        <w:pStyle w:val="Itext"/>
        <w:rPr>
          <w:lang w:val="sk-SK"/>
        </w:rPr>
      </w:pPr>
      <w:r w:rsidRPr="00D64739">
        <w:rPr>
          <w:lang w:val="sk-SK"/>
        </w:rPr>
        <w:t>Z individuálnych inšpekčných rozhodnutí</w:t>
      </w:r>
      <w:r w:rsidR="00CE5DFF" w:rsidRPr="00D64739">
        <w:rPr>
          <w:rStyle w:val="Odkaznapoznmkupodiarou"/>
          <w:lang w:val="sk-SK"/>
        </w:rPr>
        <w:footnoteReference w:id="25"/>
      </w:r>
      <w:r w:rsidRPr="00D64739">
        <w:rPr>
          <w:lang w:val="sk-SK"/>
        </w:rPr>
        <w:t xml:space="preserve"> je možné presne identifikovať, aký typ opatrení školy prijímajú. Nejde len o všeobecné záväzky, ale o </w:t>
      </w:r>
      <w:r w:rsidRPr="00D64739">
        <w:rPr>
          <w:b/>
          <w:lang w:val="sk-SK"/>
        </w:rPr>
        <w:t>veľmi konkrétne</w:t>
      </w:r>
      <w:r w:rsidR="00E26B09" w:rsidRPr="00D64739">
        <w:rPr>
          <w:b/>
          <w:lang w:val="sk-SK"/>
        </w:rPr>
        <w:t xml:space="preserve"> </w:t>
      </w:r>
      <w:r w:rsidRPr="00D64739">
        <w:rPr>
          <w:b/>
          <w:lang w:val="sk-SK"/>
        </w:rPr>
        <w:t>kroky</w:t>
      </w:r>
      <w:r w:rsidRPr="00D64739">
        <w:rPr>
          <w:lang w:val="sk-SK"/>
        </w:rPr>
        <w:t>, napr.:</w:t>
      </w:r>
    </w:p>
    <w:p w14:paraId="79F67B8C" w14:textId="77777777" w:rsidR="00C53D05" w:rsidRPr="00D64739" w:rsidRDefault="00C53D05" w:rsidP="002F1CF8">
      <w:pPr>
        <w:pStyle w:val="Iodrazkatext"/>
      </w:pPr>
      <w:r w:rsidRPr="00D64739">
        <w:t xml:space="preserve">zavedenie alebo úprava interných procesov (napr. postupy pri riešení šikany), </w:t>
      </w:r>
    </w:p>
    <w:p w14:paraId="7FEEB419" w14:textId="77777777" w:rsidR="00C53D05" w:rsidRPr="00D64739" w:rsidRDefault="00C53D05" w:rsidP="002F1CF8">
      <w:pPr>
        <w:pStyle w:val="Iodrazkatext"/>
      </w:pPr>
      <w:r w:rsidRPr="00D64739">
        <w:t xml:space="preserve">systematické informovanie a školenie pedagogických zamestnancov, </w:t>
      </w:r>
    </w:p>
    <w:p w14:paraId="0380283C" w14:textId="77777777" w:rsidR="00C53D05" w:rsidRPr="00D64739" w:rsidRDefault="00C53D05" w:rsidP="002F1CF8">
      <w:pPr>
        <w:pStyle w:val="Iodrazkatext"/>
      </w:pPr>
      <w:r w:rsidRPr="00D64739">
        <w:t xml:space="preserve">zabezpečenie dôsledného dodržiavania oznamovacích povinností, </w:t>
      </w:r>
    </w:p>
    <w:p w14:paraId="669430BB" w14:textId="77777777" w:rsidR="00C53D05" w:rsidRPr="00D64739" w:rsidRDefault="00C53D05" w:rsidP="002F1CF8">
      <w:pPr>
        <w:pStyle w:val="Iodrazkatext"/>
      </w:pPr>
      <w:r w:rsidRPr="00D64739">
        <w:t xml:space="preserve">úprava pedagogickej dokumentácie a evidencie, </w:t>
      </w:r>
    </w:p>
    <w:p w14:paraId="5E1E52D8" w14:textId="77777777" w:rsidR="00C53D05" w:rsidRPr="00D64739" w:rsidRDefault="00C53D05" w:rsidP="002F1CF8">
      <w:pPr>
        <w:pStyle w:val="Iodrazkatext"/>
      </w:pPr>
      <w:r w:rsidRPr="00D64739">
        <w:t>zavedenie mechanizmov monitorovania (napr. evidencia incidentov).</w:t>
      </w:r>
    </w:p>
    <w:p w14:paraId="56E33619" w14:textId="77777777" w:rsidR="0022304C" w:rsidRPr="00D64739" w:rsidRDefault="0022304C" w:rsidP="0022304C">
      <w:pPr>
        <w:pStyle w:val="Itext"/>
        <w:rPr>
          <w:lang w:val="sk-SK"/>
        </w:rPr>
      </w:pPr>
      <w:r w:rsidRPr="00D64739">
        <w:rPr>
          <w:lang w:val="sk-SK"/>
        </w:rPr>
        <w:t>Typickým príkladom je povinnosť:</w:t>
      </w:r>
    </w:p>
    <w:p w14:paraId="659F3293" w14:textId="77777777" w:rsidR="0022304C" w:rsidRPr="00D64739" w:rsidRDefault="0022304C" w:rsidP="0022304C">
      <w:pPr>
        <w:pStyle w:val="Iodrazkatext"/>
        <w:rPr>
          <w:noProof/>
        </w:rPr>
      </w:pPr>
      <w:r w:rsidRPr="00D64739">
        <w:rPr>
          <w:noProof/>
        </w:rPr>
        <w:t xml:space="preserve">preukázateľne informovať všetkých zamestnancov o právnych povinnostiach, </w:t>
      </w:r>
    </w:p>
    <w:p w14:paraId="6CD4B7A9" w14:textId="2EDCBCC7" w:rsidR="00B6353C" w:rsidRDefault="0022304C">
      <w:pPr>
        <w:pStyle w:val="Iodrazkatext"/>
        <w:rPr>
          <w:noProof/>
        </w:rPr>
      </w:pPr>
      <w:r w:rsidRPr="00D64739">
        <w:rPr>
          <w:noProof/>
        </w:rPr>
        <w:t>zabezpečiť, že každý incident bude riadne nahlásený</w:t>
      </w:r>
      <w:r w:rsidR="00B6353C">
        <w:rPr>
          <w:noProof/>
        </w:rPr>
        <w:t xml:space="preserve"> </w:t>
      </w:r>
      <w:r w:rsidRPr="00D64739">
        <w:rPr>
          <w:noProof/>
        </w:rPr>
        <w:t>a</w:t>
      </w:r>
      <w:r w:rsidR="00B6353C">
        <w:rPr>
          <w:noProof/>
        </w:rPr>
        <w:t> </w:t>
      </w:r>
      <w:r w:rsidRPr="00D64739">
        <w:rPr>
          <w:noProof/>
        </w:rPr>
        <w:t>zároveň</w:t>
      </w:r>
    </w:p>
    <w:p w14:paraId="4582EA83" w14:textId="6542E3F9" w:rsidR="0022304C" w:rsidRPr="00D64739" w:rsidRDefault="0022304C" w:rsidP="0022304C">
      <w:pPr>
        <w:pStyle w:val="Iodrazkatext"/>
        <w:rPr>
          <w:noProof/>
        </w:rPr>
      </w:pPr>
      <w:r w:rsidRPr="00D64739">
        <w:rPr>
          <w:noProof/>
        </w:rPr>
        <w:t xml:space="preserve">systematicky dokumentovať počet a charakter prípadov. </w:t>
      </w:r>
    </w:p>
    <w:p w14:paraId="55443B88" w14:textId="4426B741" w:rsidR="0022304C" w:rsidRPr="00D64739" w:rsidRDefault="0022304C" w:rsidP="0022304C">
      <w:pPr>
        <w:pStyle w:val="Itext"/>
        <w:rPr>
          <w:lang w:val="sk-SK"/>
        </w:rPr>
      </w:pPr>
      <w:r w:rsidRPr="00D64739">
        <w:rPr>
          <w:lang w:val="sk-SK"/>
        </w:rPr>
        <w:t xml:space="preserve">Tento typ opatrení ukazuje, že systém je orientovaný na </w:t>
      </w:r>
      <w:r w:rsidRPr="00D64739">
        <w:rPr>
          <w:rStyle w:val="Vrazn"/>
          <w:lang w:val="sk-SK"/>
        </w:rPr>
        <w:t>zmenu reálneho fungovania školy</w:t>
      </w:r>
      <w:r w:rsidRPr="00D64739">
        <w:rPr>
          <w:lang w:val="sk-SK"/>
        </w:rPr>
        <w:t>, nielen na formálne splnenie požiadaviek.</w:t>
      </w:r>
    </w:p>
    <w:p w14:paraId="5FD58437" w14:textId="29847219" w:rsidR="0022304C" w:rsidRPr="00D64739" w:rsidRDefault="0022304C" w:rsidP="0022304C">
      <w:pPr>
        <w:pStyle w:val="Itext"/>
        <w:rPr>
          <w:b/>
          <w:bCs w:val="0"/>
          <w:lang w:val="sk-SK"/>
        </w:rPr>
      </w:pPr>
      <w:r w:rsidRPr="00D64739">
        <w:rPr>
          <w:b/>
          <w:bCs w:val="0"/>
          <w:lang w:val="sk-SK"/>
        </w:rPr>
        <w:t xml:space="preserve">Povinnosť reportovania </w:t>
      </w:r>
    </w:p>
    <w:p w14:paraId="1D3E0A06" w14:textId="3AC2CD29" w:rsidR="0022304C" w:rsidRPr="00D64739" w:rsidRDefault="0022304C" w:rsidP="0022304C">
      <w:pPr>
        <w:pStyle w:val="Itext"/>
        <w:rPr>
          <w:lang w:val="sk-SK"/>
        </w:rPr>
      </w:pPr>
      <w:r w:rsidRPr="00D64739">
        <w:rPr>
          <w:lang w:val="sk-SK"/>
        </w:rPr>
        <w:t>Kľúčovým prvkom procesu</w:t>
      </w:r>
      <w:r w:rsidR="00684C57" w:rsidRPr="00D64739">
        <w:rPr>
          <w:lang w:val="sk-SK"/>
        </w:rPr>
        <w:t xml:space="preserve"> po inšpekcii</w:t>
      </w:r>
      <w:r w:rsidRPr="00D64739">
        <w:rPr>
          <w:lang w:val="sk-SK"/>
        </w:rPr>
        <w:t xml:space="preserve"> je povinnosť školy/zriaďovateľa:</w:t>
      </w:r>
    </w:p>
    <w:p w14:paraId="70134C10" w14:textId="77777777" w:rsidR="0022304C" w:rsidRPr="00D64739" w:rsidRDefault="0022304C" w:rsidP="0022304C">
      <w:pPr>
        <w:pStyle w:val="Iodrazkatext"/>
      </w:pPr>
      <w:r w:rsidRPr="00D64739">
        <w:t xml:space="preserve">vypracovať správu o prijatých opatreniach, </w:t>
      </w:r>
    </w:p>
    <w:p w14:paraId="2F59F162" w14:textId="77777777" w:rsidR="0022304C" w:rsidRPr="00D64739" w:rsidRDefault="0022304C" w:rsidP="0022304C">
      <w:pPr>
        <w:pStyle w:val="Iodrazkatext"/>
      </w:pPr>
      <w:r w:rsidRPr="00D64739">
        <w:t xml:space="preserve">predložiť ju inšpektorátu v stanovenej lehote, </w:t>
      </w:r>
    </w:p>
    <w:p w14:paraId="288E01E9" w14:textId="77777777" w:rsidR="0022304C" w:rsidRPr="00D64739" w:rsidRDefault="0022304C" w:rsidP="0022304C">
      <w:pPr>
        <w:pStyle w:val="Iodrazkatext"/>
      </w:pPr>
      <w:r w:rsidRPr="00D64739">
        <w:t xml:space="preserve">doložiť ju konkrétnymi dôkazmi (napr. dokumentácia, interné záznamy). </w:t>
      </w:r>
    </w:p>
    <w:p w14:paraId="6AEC2228" w14:textId="77777777" w:rsidR="0022304C" w:rsidRPr="00D64739" w:rsidRDefault="0022304C" w:rsidP="0022304C">
      <w:pPr>
        <w:pStyle w:val="Itext"/>
        <w:rPr>
          <w:lang w:val="sk-SK"/>
        </w:rPr>
      </w:pPr>
      <w:r w:rsidRPr="00D64739">
        <w:rPr>
          <w:lang w:val="sk-SK"/>
        </w:rPr>
        <w:t>V praxi ide o formalizovaný proces, kde:</w:t>
      </w:r>
    </w:p>
    <w:p w14:paraId="7FE7428D" w14:textId="77777777" w:rsidR="0022304C" w:rsidRPr="00D64739" w:rsidRDefault="0022304C" w:rsidP="0022304C">
      <w:pPr>
        <w:pStyle w:val="Iodrazkatext"/>
      </w:pPr>
      <w:r w:rsidRPr="00D64739">
        <w:t xml:space="preserve">škola zasiela dokumentáciu o realizovaných opatreniach, </w:t>
      </w:r>
    </w:p>
    <w:p w14:paraId="05B524BD" w14:textId="77777777" w:rsidR="00756E98" w:rsidRDefault="0022304C">
      <w:pPr>
        <w:pStyle w:val="Iodrazkatext"/>
      </w:pPr>
      <w:r w:rsidRPr="00D64739">
        <w:t xml:space="preserve">musí sa odvolávať na konkrétny prípad (identifikácia rozhodnutia)a </w:t>
      </w:r>
    </w:p>
    <w:p w14:paraId="6DD874CA" w14:textId="0F8CD6B9" w:rsidR="0022304C" w:rsidRPr="00D64739" w:rsidRDefault="0022304C" w:rsidP="0022304C">
      <w:pPr>
        <w:pStyle w:val="Iodrazkatext"/>
      </w:pPr>
      <w:r w:rsidRPr="00D64739">
        <w:t>preukazuje, že opatrenia boli implementované</w:t>
      </w:r>
      <w:r w:rsidR="006F3BA9">
        <w:t>.</w:t>
      </w:r>
      <w:r w:rsidRPr="00D64739">
        <w:t xml:space="preserve"> </w:t>
      </w:r>
    </w:p>
    <w:p w14:paraId="24056504" w14:textId="473887A6" w:rsidR="0022304C" w:rsidRPr="00D64739" w:rsidRDefault="0022304C" w:rsidP="0022304C">
      <w:pPr>
        <w:pStyle w:val="Itext"/>
        <w:rPr>
          <w:lang w:val="sk-SK"/>
        </w:rPr>
      </w:pPr>
      <w:r w:rsidRPr="00D64739">
        <w:rPr>
          <w:lang w:val="sk-SK"/>
        </w:rPr>
        <w:t>Tento krok predstavuje zásadný prvok zodpovednosti  – škola nie je hodnotená len na základe deklarácií, ale na základe dôkazov.</w:t>
      </w:r>
    </w:p>
    <w:p w14:paraId="1A1E7E00" w14:textId="7A948852" w:rsidR="00130EB7" w:rsidRPr="00D64739" w:rsidRDefault="00130EB7" w:rsidP="00130EB7">
      <w:pPr>
        <w:pStyle w:val="Itext"/>
        <w:rPr>
          <w:lang w:val="sk-SK"/>
        </w:rPr>
      </w:pPr>
      <w:r w:rsidRPr="00D64739">
        <w:rPr>
          <w:lang w:val="sk-SK"/>
        </w:rPr>
        <w:t>Po predložení správy o opatreniach nasleduje fáza overovania</w:t>
      </w:r>
      <w:r w:rsidR="005F7E73" w:rsidRPr="00D64739">
        <w:rPr>
          <w:lang w:val="sk-SK"/>
        </w:rPr>
        <w:t xml:space="preserve"> (následná inšpekcia)</w:t>
      </w:r>
      <w:r w:rsidRPr="00D64739">
        <w:rPr>
          <w:lang w:val="sk-SK"/>
        </w:rPr>
        <w:t xml:space="preserve"> zo strany inšpekcie.</w:t>
      </w:r>
      <w:r w:rsidR="001552BA">
        <w:rPr>
          <w:lang w:val="sk-SK"/>
        </w:rPr>
        <w:t xml:space="preserve"> </w:t>
      </w:r>
      <w:r w:rsidRPr="00D64739">
        <w:rPr>
          <w:lang w:val="sk-SK"/>
        </w:rPr>
        <w:t xml:space="preserve">Zistenia z </w:t>
      </w:r>
      <w:r w:rsidR="004B247C" w:rsidRPr="00D64739">
        <w:rPr>
          <w:lang w:val="sk-SK"/>
        </w:rPr>
        <w:t>V</w:t>
      </w:r>
      <w:r w:rsidRPr="00D64739">
        <w:rPr>
          <w:lang w:val="sk-SK"/>
        </w:rPr>
        <w:t>ýročnej správy</w:t>
      </w:r>
      <w:r w:rsidR="002A18B0" w:rsidRPr="00D64739">
        <w:rPr>
          <w:lang w:val="sk-SK"/>
        </w:rPr>
        <w:t xml:space="preserve"> inšpektorátu za rok 2025</w:t>
      </w:r>
      <w:r w:rsidR="002A18B0" w:rsidRPr="00D64739">
        <w:rPr>
          <w:rStyle w:val="Odkaznapoznmkupodiarou"/>
          <w:lang w:val="sk-SK"/>
        </w:rPr>
        <w:footnoteReference w:id="26"/>
      </w:r>
      <w:r w:rsidRPr="00D64739">
        <w:rPr>
          <w:lang w:val="sk-SK"/>
        </w:rPr>
        <w:t xml:space="preserve"> ukazujú, že:</w:t>
      </w:r>
    </w:p>
    <w:p w14:paraId="1ED4804C" w14:textId="77777777" w:rsidR="00130EB7" w:rsidRPr="00D64739" w:rsidRDefault="00130EB7" w:rsidP="00604DFC">
      <w:pPr>
        <w:pStyle w:val="Iodrazkatext"/>
      </w:pPr>
      <w:r w:rsidRPr="00D64739">
        <w:t xml:space="preserve">už pri prvom následnom overení 8 z 10 zriaďovateľov začne realizovať nápravné opatrenia, </w:t>
      </w:r>
    </w:p>
    <w:p w14:paraId="594AA339" w14:textId="1075D74D" w:rsidR="00130EB7" w:rsidRPr="00D64739" w:rsidRDefault="00130EB7" w:rsidP="00604DFC">
      <w:pPr>
        <w:pStyle w:val="Iodrazkatext"/>
      </w:pPr>
      <w:r w:rsidRPr="00D64739">
        <w:t>vysoký podiel prípadov je uzavretý po preukázaní nápravy</w:t>
      </w:r>
      <w:r w:rsidR="008613BD" w:rsidRPr="00D64739">
        <w:t>.</w:t>
      </w:r>
      <w:r w:rsidRPr="00D64739">
        <w:t xml:space="preserve"> </w:t>
      </w:r>
    </w:p>
    <w:p w14:paraId="1F64A3B7" w14:textId="3BD4BD47" w:rsidR="00130EB7" w:rsidRPr="00D64739" w:rsidRDefault="00130EB7" w:rsidP="00130EB7">
      <w:pPr>
        <w:pStyle w:val="Itext"/>
        <w:rPr>
          <w:lang w:val="sk-SK"/>
        </w:rPr>
      </w:pPr>
      <w:r w:rsidRPr="00D64739">
        <w:rPr>
          <w:lang w:val="sk-SK"/>
        </w:rPr>
        <w:lastRenderedPageBreak/>
        <w:t xml:space="preserve">Proces </w:t>
      </w:r>
      <w:r w:rsidR="008613BD" w:rsidRPr="00D64739">
        <w:rPr>
          <w:lang w:val="sk-SK"/>
        </w:rPr>
        <w:t>následnej inšpekcie</w:t>
      </w:r>
      <w:r w:rsidRPr="00D64739">
        <w:rPr>
          <w:lang w:val="sk-SK"/>
        </w:rPr>
        <w:t xml:space="preserve"> môže zahŕňať:</w:t>
      </w:r>
    </w:p>
    <w:p w14:paraId="72E96D6F" w14:textId="77777777" w:rsidR="00130EB7" w:rsidRPr="00D64739" w:rsidRDefault="00130EB7" w:rsidP="004B247C">
      <w:pPr>
        <w:pStyle w:val="Iodrazkatext"/>
      </w:pPr>
      <w:r w:rsidRPr="00D64739">
        <w:t xml:space="preserve">analýzu predloženej dokumentácie, </w:t>
      </w:r>
    </w:p>
    <w:p w14:paraId="00181FE2" w14:textId="77777777" w:rsidR="00130EB7" w:rsidRPr="00D64739" w:rsidRDefault="00130EB7" w:rsidP="004B247C">
      <w:pPr>
        <w:pStyle w:val="Iodrazkatext"/>
      </w:pPr>
      <w:r w:rsidRPr="00D64739">
        <w:t xml:space="preserve">doplňujúce požiadavky na vysvetlenie alebo dôkazy, </w:t>
      </w:r>
    </w:p>
    <w:p w14:paraId="388BCB96" w14:textId="77777777" w:rsidR="00130EB7" w:rsidRPr="00D64739" w:rsidRDefault="00130EB7" w:rsidP="004B247C">
      <w:pPr>
        <w:pStyle w:val="Iodrazkatext"/>
      </w:pPr>
      <w:r w:rsidRPr="00D64739">
        <w:t xml:space="preserve">prípadne opakovanú kontrolu. </w:t>
      </w:r>
    </w:p>
    <w:p w14:paraId="4B3D929F" w14:textId="08A61F4C" w:rsidR="00130EB7" w:rsidRPr="00D64739" w:rsidRDefault="00130EB7" w:rsidP="004847A5">
      <w:pPr>
        <w:pStyle w:val="Itext"/>
        <w:rPr>
          <w:lang w:val="sk-SK"/>
        </w:rPr>
      </w:pPr>
      <w:r w:rsidRPr="00D64739">
        <w:rPr>
          <w:lang w:val="sk-SK"/>
        </w:rPr>
        <w:t>Prípad sa uzatvára až v momente, keď inšpektorát vyhodnotí, že</w:t>
      </w:r>
      <w:r w:rsidR="004847A5" w:rsidRPr="00D64739">
        <w:rPr>
          <w:lang w:val="sk-SK"/>
        </w:rPr>
        <w:t xml:space="preserve"> </w:t>
      </w:r>
      <w:r w:rsidRPr="00D64739">
        <w:rPr>
          <w:lang w:val="sk-SK"/>
        </w:rPr>
        <w:t>nedostatky boli odstránené</w:t>
      </w:r>
      <w:r w:rsidR="004847A5" w:rsidRPr="00D64739">
        <w:rPr>
          <w:lang w:val="sk-SK"/>
        </w:rPr>
        <w:t xml:space="preserve"> a opatrenia navrhnuté vedením školy/zriaďovateľom</w:t>
      </w:r>
      <w:r w:rsidRPr="00D64739">
        <w:rPr>
          <w:lang w:val="sk-SK"/>
        </w:rPr>
        <w:t xml:space="preserve"> sú funkčné a</w:t>
      </w:r>
      <w:r w:rsidR="00374D1F" w:rsidRPr="00D64739">
        <w:rPr>
          <w:lang w:val="sk-SK"/>
        </w:rPr>
        <w:t> </w:t>
      </w:r>
      <w:r w:rsidRPr="00D64739">
        <w:rPr>
          <w:lang w:val="sk-SK"/>
        </w:rPr>
        <w:t>udržateľné</w:t>
      </w:r>
      <w:r w:rsidR="00374D1F" w:rsidRPr="00D64739">
        <w:rPr>
          <w:lang w:val="sk-SK"/>
        </w:rPr>
        <w:t>.</w:t>
      </w:r>
    </w:p>
    <w:p w14:paraId="7D065662" w14:textId="77777777" w:rsidR="0092212A" w:rsidRPr="00D64739" w:rsidRDefault="0092212A" w:rsidP="0092212A">
      <w:pPr>
        <w:pStyle w:val="Itext"/>
        <w:jc w:val="center"/>
        <w:rPr>
          <w:b/>
          <w:bCs w:val="0"/>
          <w:lang w:val="sk-SK"/>
        </w:rPr>
      </w:pPr>
    </w:p>
    <w:p w14:paraId="09A362D3" w14:textId="77777777" w:rsidR="00643B08" w:rsidRPr="00D64739" w:rsidRDefault="00643B08" w:rsidP="0092212A">
      <w:pPr>
        <w:pStyle w:val="Itext"/>
        <w:jc w:val="center"/>
        <w:rPr>
          <w:b/>
          <w:bCs w:val="0"/>
          <w:lang w:val="sk-SK"/>
        </w:rPr>
      </w:pPr>
    </w:p>
    <w:p w14:paraId="09C38348" w14:textId="29EEF47E" w:rsidR="0092212A" w:rsidRPr="00D64739" w:rsidRDefault="0092212A" w:rsidP="0092212A">
      <w:pPr>
        <w:pStyle w:val="Itext"/>
        <w:jc w:val="center"/>
        <w:rPr>
          <w:lang w:val="sk-SK"/>
        </w:rPr>
      </w:pPr>
      <w:r w:rsidRPr="00D64739">
        <w:rPr>
          <w:b/>
          <w:bCs w:val="0"/>
          <w:lang w:val="sk-SK"/>
        </w:rPr>
        <w:t>AK ŠKOLA ALEBO ZRIAĎOVATEĽ NEPRIJMÚ ADEKVÁTNE OPATRENIA, INŠPEKTORÁT MÔŽE VYUŽIŤ NASLEDOVNÉ NÁSTROJE:</w:t>
      </w:r>
    </w:p>
    <w:p w14:paraId="5302B7A1" w14:textId="161F01F3" w:rsidR="0022304C" w:rsidRPr="00D64739" w:rsidRDefault="009E599A" w:rsidP="0022304C">
      <w:pPr>
        <w:pStyle w:val="Itext"/>
        <w:rPr>
          <w:rFonts w:ascii="Times New Roman" w:hAnsi="Times New Roman"/>
          <w:lang w:val="sk-SK"/>
        </w:rPr>
      </w:pPr>
      <w:r w:rsidRPr="00D64739">
        <w:rPr>
          <w:rFonts w:ascii="Times New Roman" w:hAnsi="Times New Roman"/>
          <w:lang w:val="sk-SK"/>
        </w:rPr>
        <w:drawing>
          <wp:anchor distT="0" distB="0" distL="114300" distR="114300" simplePos="0" relativeHeight="251658289" behindDoc="1" locked="0" layoutInCell="1" allowOverlap="1" wp14:anchorId="465C0CBC" wp14:editId="131ECBBE">
            <wp:simplePos x="0" y="0"/>
            <wp:positionH relativeFrom="column">
              <wp:posOffset>4602579</wp:posOffset>
            </wp:positionH>
            <wp:positionV relativeFrom="paragraph">
              <wp:posOffset>53340</wp:posOffset>
            </wp:positionV>
            <wp:extent cx="635330" cy="591729"/>
            <wp:effectExtent l="0" t="0" r="0" b="0"/>
            <wp:wrapNone/>
            <wp:docPr id="432235858"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235858"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35330" cy="591729"/>
                    </a:xfrm>
                    <a:prstGeom prst="rect">
                      <a:avLst/>
                    </a:prstGeom>
                  </pic:spPr>
                </pic:pic>
              </a:graphicData>
            </a:graphic>
            <wp14:sizeRelH relativeFrom="page">
              <wp14:pctWidth>0</wp14:pctWidth>
            </wp14:sizeRelH>
            <wp14:sizeRelV relativeFrom="page">
              <wp14:pctHeight>0</wp14:pctHeight>
            </wp14:sizeRelV>
          </wp:anchor>
        </w:drawing>
      </w:r>
      <w:r w:rsidRPr="00D64739">
        <w:rPr>
          <w:lang w:val="sk-SK"/>
        </w:rPr>
        <w:drawing>
          <wp:anchor distT="0" distB="0" distL="114300" distR="114300" simplePos="0" relativeHeight="251658288" behindDoc="1" locked="0" layoutInCell="1" allowOverlap="1" wp14:anchorId="689EE113" wp14:editId="3E9A83E5">
            <wp:simplePos x="0" y="0"/>
            <wp:positionH relativeFrom="column">
              <wp:posOffset>3207509</wp:posOffset>
            </wp:positionH>
            <wp:positionV relativeFrom="paragraph">
              <wp:posOffset>75565</wp:posOffset>
            </wp:positionV>
            <wp:extent cx="587375" cy="587375"/>
            <wp:effectExtent l="0" t="0" r="3175" b="3175"/>
            <wp:wrapNone/>
            <wp:docPr id="779351176" name="Obrázok 27" descr="Penalties - Free business and financ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nalties - Free business and finance icons"/>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7375" cy="587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4739">
        <w:rPr>
          <w:lang w:val="sk-SK"/>
        </w:rPr>
        <w:drawing>
          <wp:anchor distT="0" distB="0" distL="114300" distR="114300" simplePos="0" relativeHeight="251658286" behindDoc="1" locked="0" layoutInCell="1" allowOverlap="1" wp14:anchorId="282ADA11" wp14:editId="0B73565A">
            <wp:simplePos x="0" y="0"/>
            <wp:positionH relativeFrom="column">
              <wp:posOffset>594995</wp:posOffset>
            </wp:positionH>
            <wp:positionV relativeFrom="paragraph">
              <wp:posOffset>138430</wp:posOffset>
            </wp:positionV>
            <wp:extent cx="516255" cy="516255"/>
            <wp:effectExtent l="0" t="0" r="0" b="0"/>
            <wp:wrapNone/>
            <wp:docPr id="1565936942" name="Obrázok 26" descr="Warning symbol Images - Free Download on Fre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rning symbol Images - Free Download on Freepik"/>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6255" cy="5162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4739">
        <w:rPr>
          <w:rFonts w:ascii="Times New Roman" w:hAnsi="Times New Roman"/>
          <w:lang w:val="sk-SK"/>
        </w:rPr>
        <w:drawing>
          <wp:anchor distT="0" distB="0" distL="114300" distR="114300" simplePos="0" relativeHeight="251658287" behindDoc="1" locked="0" layoutInCell="1" allowOverlap="1" wp14:anchorId="71E0B7FE" wp14:editId="13E02103">
            <wp:simplePos x="0" y="0"/>
            <wp:positionH relativeFrom="column">
              <wp:posOffset>1894840</wp:posOffset>
            </wp:positionH>
            <wp:positionV relativeFrom="paragraph">
              <wp:posOffset>134620</wp:posOffset>
            </wp:positionV>
            <wp:extent cx="492760" cy="515620"/>
            <wp:effectExtent l="0" t="0" r="2540" b="0"/>
            <wp:wrapNone/>
            <wp:docPr id="2095691179"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691179"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92760" cy="515620"/>
                    </a:xfrm>
                    <a:prstGeom prst="rect">
                      <a:avLst/>
                    </a:prstGeom>
                  </pic:spPr>
                </pic:pic>
              </a:graphicData>
            </a:graphic>
            <wp14:sizeRelH relativeFrom="page">
              <wp14:pctWidth>0</wp14:pctWidth>
            </wp14:sizeRelH>
            <wp14:sizeRelV relativeFrom="page">
              <wp14:pctHeight>0</wp14:pctHeight>
            </wp14:sizeRelV>
          </wp:anchor>
        </w:drawing>
      </w:r>
    </w:p>
    <w:p w14:paraId="29E811A4" w14:textId="0F634429" w:rsidR="00007D22" w:rsidRPr="00D64739" w:rsidRDefault="00007D22" w:rsidP="0022304C">
      <w:pPr>
        <w:pStyle w:val="Itext"/>
        <w:rPr>
          <w:rFonts w:ascii="Times New Roman" w:hAnsi="Times New Roman"/>
          <w:lang w:val="sk-SK"/>
        </w:rPr>
      </w:pPr>
    </w:p>
    <w:p w14:paraId="5D18CCB4" w14:textId="67215B6A" w:rsidR="00ED4775" w:rsidRPr="00D64739" w:rsidRDefault="009E599A" w:rsidP="0022304C">
      <w:pPr>
        <w:pStyle w:val="Itext"/>
        <w:rPr>
          <w:rFonts w:ascii="Times New Roman" w:hAnsi="Times New Roman"/>
          <w:lang w:val="sk-SK"/>
        </w:rPr>
      </w:pPr>
      <w:r w:rsidRPr="00D64739">
        <w:rPr>
          <w:rFonts w:ascii="Times New Roman" w:hAnsi="Times New Roman"/>
          <w:lang w:val="sk-SK"/>
        </w:rPr>
        <mc:AlternateContent>
          <mc:Choice Requires="wps">
            <w:drawing>
              <wp:anchor distT="0" distB="0" distL="114300" distR="114300" simplePos="0" relativeHeight="251658293" behindDoc="0" locked="0" layoutInCell="1" allowOverlap="1" wp14:anchorId="5F837F32" wp14:editId="0C854D2E">
                <wp:simplePos x="0" y="0"/>
                <wp:positionH relativeFrom="column">
                  <wp:posOffset>4417695</wp:posOffset>
                </wp:positionH>
                <wp:positionV relativeFrom="paragraph">
                  <wp:posOffset>240665</wp:posOffset>
                </wp:positionV>
                <wp:extent cx="985520" cy="902335"/>
                <wp:effectExtent l="0" t="0" r="24130" b="12065"/>
                <wp:wrapNone/>
                <wp:docPr id="837565146" name="Textové pole 28"/>
                <wp:cNvGraphicFramePr/>
                <a:graphic xmlns:a="http://schemas.openxmlformats.org/drawingml/2006/main">
                  <a:graphicData uri="http://schemas.microsoft.com/office/word/2010/wordprocessingShape">
                    <wps:wsp>
                      <wps:cNvSpPr txBox="1"/>
                      <wps:spPr>
                        <a:xfrm>
                          <a:off x="0" y="0"/>
                          <a:ext cx="985520" cy="902335"/>
                        </a:xfrm>
                        <a:prstGeom prst="rect">
                          <a:avLst/>
                        </a:prstGeom>
                        <a:solidFill>
                          <a:schemeClr val="lt1"/>
                        </a:solidFill>
                        <a:ln w="6350">
                          <a:solidFill>
                            <a:schemeClr val="bg1">
                              <a:lumMod val="85000"/>
                            </a:schemeClr>
                          </a:solidFill>
                        </a:ln>
                      </wps:spPr>
                      <wps:txbx>
                        <w:txbxContent>
                          <w:p w14:paraId="0B8C6F2E" w14:textId="559CB190" w:rsidR="00D17AEF" w:rsidRPr="00097BDC" w:rsidRDefault="009E599A" w:rsidP="00D17AEF">
                            <w:pPr>
                              <w:pStyle w:val="Itext"/>
                              <w:jc w:val="center"/>
                              <w:rPr>
                                <w:lang w:val="sk-SK"/>
                              </w:rPr>
                            </w:pPr>
                            <w:r>
                              <w:rPr>
                                <w:lang w:val="sk-SK"/>
                              </w:rPr>
                              <w:t>Odňatie povolenia na poskytovanie vzdelávania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837F32" id="_x0000_s1029" type="#_x0000_t202" style="position:absolute;left:0;text-align:left;margin-left:347.85pt;margin-top:18.95pt;width:77.6pt;height:71.05pt;z-index:25165829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" fillcolor="white [3201]" strokecolor="#d8d8d8 [2732]" strokeweight=".5pt">
                <v:textbox>
                  <w:txbxContent>
                    <w:p w14:paraId="0B8C6F2E" w14:textId="559CB190" w:rsidR="00D17AEF" w:rsidRPr="00097BDC" w:rsidRDefault="009E599A" w:rsidP="00D17AEF">
                      <w:pPr>
                        <w:pStyle w:val="Itext"/>
                        <w:jc w:val="center"/>
                        <w:rPr>
                          <w:lang w:val="sk-SK"/>
                        </w:rPr>
                      </w:pPr>
                      <w:r>
                        <w:rPr>
                          <w:lang w:val="sk-SK"/>
                        </w:rPr>
                        <w:t>Odňatie povolenia na poskytovanie vzdelávania</w:t>
                      </w:r>
                    </w:p>
                  </w:txbxContent>
                </v:textbox>
              </v:shape>
            </w:pict>
          </mc:Fallback>
        </mc:AlternateContent>
      </w:r>
      <w:r w:rsidRPr="00D64739">
        <w:rPr>
          <w:rFonts w:ascii="Times New Roman" w:hAnsi="Times New Roman"/>
          <w:lang w:val="sk-SK"/>
        </w:rPr>
        <mc:AlternateContent>
          <mc:Choice Requires="wps">
            <w:drawing>
              <wp:anchor distT="0" distB="0" distL="114300" distR="114300" simplePos="0" relativeHeight="251658291" behindDoc="0" locked="0" layoutInCell="1" allowOverlap="1" wp14:anchorId="325079C0" wp14:editId="272333C1">
                <wp:simplePos x="0" y="0"/>
                <wp:positionH relativeFrom="column">
                  <wp:posOffset>1649730</wp:posOffset>
                </wp:positionH>
                <wp:positionV relativeFrom="paragraph">
                  <wp:posOffset>253365</wp:posOffset>
                </wp:positionV>
                <wp:extent cx="985520" cy="902335"/>
                <wp:effectExtent l="0" t="0" r="24130" b="12065"/>
                <wp:wrapNone/>
                <wp:docPr id="747718476" name="Textové pole 28"/>
                <wp:cNvGraphicFramePr/>
                <a:graphic xmlns:a="http://schemas.openxmlformats.org/drawingml/2006/main">
                  <a:graphicData uri="http://schemas.microsoft.com/office/word/2010/wordprocessingShape">
                    <wps:wsp>
                      <wps:cNvSpPr txBox="1"/>
                      <wps:spPr>
                        <a:xfrm>
                          <a:off x="0" y="0"/>
                          <a:ext cx="985520" cy="902335"/>
                        </a:xfrm>
                        <a:prstGeom prst="rect">
                          <a:avLst/>
                        </a:prstGeom>
                        <a:solidFill>
                          <a:schemeClr val="lt1"/>
                        </a:solidFill>
                        <a:ln w="6350">
                          <a:solidFill>
                            <a:schemeClr val="bg1">
                              <a:lumMod val="85000"/>
                            </a:schemeClr>
                          </a:solidFill>
                        </a:ln>
                      </wps:spPr>
                      <wps:txbx>
                        <w:txbxContent>
                          <w:p w14:paraId="110AFC90" w14:textId="47948A07" w:rsidR="00097BDC" w:rsidRPr="00097BDC" w:rsidRDefault="00097BDC" w:rsidP="00097BDC">
                            <w:pPr>
                              <w:pStyle w:val="Itext"/>
                              <w:jc w:val="center"/>
                              <w:rPr>
                                <w:lang w:val="sk-SK"/>
                              </w:rPr>
                            </w:pPr>
                            <w:r>
                              <w:rPr>
                                <w:lang w:val="sk-SK"/>
                              </w:rPr>
                              <w:t>Príkaz na vykonanie opatrení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5079C0" id="_x0000_s1030" type="#_x0000_t202" style="position:absolute;left:0;text-align:left;margin-left:129.9pt;margin-top:19.95pt;width:77.6pt;height:71.05pt;z-index:25165829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" fillcolor="white [3201]" strokecolor="#d8d8d8 [2732]" strokeweight=".5pt">
                <v:textbox>
                  <w:txbxContent>
                    <w:p w14:paraId="110AFC90" w14:textId="47948A07" w:rsidR="00097BDC" w:rsidRPr="00097BDC" w:rsidRDefault="00097BDC" w:rsidP="00097BDC">
                      <w:pPr>
                        <w:pStyle w:val="Itext"/>
                        <w:jc w:val="center"/>
                        <w:rPr>
                          <w:lang w:val="sk-SK"/>
                        </w:rPr>
                      </w:pPr>
                      <w:r>
                        <w:rPr>
                          <w:lang w:val="sk-SK"/>
                        </w:rPr>
                        <w:t>Príkaz na vykonanie opatrení</w:t>
                      </w:r>
                    </w:p>
                  </w:txbxContent>
                </v:textbox>
              </v:shape>
            </w:pict>
          </mc:Fallback>
        </mc:AlternateContent>
      </w:r>
      <w:r w:rsidRPr="00D64739">
        <w:rPr>
          <w:rFonts w:ascii="Times New Roman" w:hAnsi="Times New Roman"/>
          <w:lang w:val="sk-SK"/>
        </w:rPr>
        <mc:AlternateContent>
          <mc:Choice Requires="wps">
            <w:drawing>
              <wp:anchor distT="0" distB="0" distL="114300" distR="114300" simplePos="0" relativeHeight="251658292" behindDoc="0" locked="0" layoutInCell="1" allowOverlap="1" wp14:anchorId="5B1CD51E" wp14:editId="24067780">
                <wp:simplePos x="0" y="0"/>
                <wp:positionH relativeFrom="column">
                  <wp:posOffset>2986405</wp:posOffset>
                </wp:positionH>
                <wp:positionV relativeFrom="paragraph">
                  <wp:posOffset>245110</wp:posOffset>
                </wp:positionV>
                <wp:extent cx="985520" cy="902335"/>
                <wp:effectExtent l="0" t="0" r="24130" b="12065"/>
                <wp:wrapNone/>
                <wp:docPr id="1442359227" name="Textové pole 28"/>
                <wp:cNvGraphicFramePr/>
                <a:graphic xmlns:a="http://schemas.openxmlformats.org/drawingml/2006/main">
                  <a:graphicData uri="http://schemas.microsoft.com/office/word/2010/wordprocessingShape">
                    <wps:wsp>
                      <wps:cNvSpPr txBox="1"/>
                      <wps:spPr>
                        <a:xfrm>
                          <a:off x="0" y="0"/>
                          <a:ext cx="985520" cy="902335"/>
                        </a:xfrm>
                        <a:prstGeom prst="rect">
                          <a:avLst/>
                        </a:prstGeom>
                        <a:solidFill>
                          <a:schemeClr val="lt1"/>
                        </a:solidFill>
                        <a:ln w="6350">
                          <a:solidFill>
                            <a:schemeClr val="bg1">
                              <a:lumMod val="85000"/>
                            </a:schemeClr>
                          </a:solidFill>
                        </a:ln>
                      </wps:spPr>
                      <wps:txbx>
                        <w:txbxContent>
                          <w:p w14:paraId="71D08B06" w14:textId="13293E2B" w:rsidR="00D17AEF" w:rsidRPr="00097BDC" w:rsidRDefault="00D17AEF" w:rsidP="00D17AEF">
                            <w:pPr>
                              <w:pStyle w:val="Itext"/>
                              <w:jc w:val="center"/>
                              <w:rPr>
                                <w:lang w:val="sk-SK"/>
                              </w:rPr>
                            </w:pPr>
                            <w:r>
                              <w:rPr>
                                <w:lang w:val="sk-SK"/>
                              </w:rPr>
                              <w:t>Príkaz s finančnou sankciou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B1CD51E" id="_x0000_s1031" type="#_x0000_t202" style="position:absolute;left:0;text-align:left;margin-left:235.15pt;margin-top:19.3pt;width:77.6pt;height:71.05pt;z-index:2516582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" fillcolor="white [3201]" strokecolor="#d8d8d8 [2732]" strokeweight=".5pt">
                <v:textbox>
                  <w:txbxContent>
                    <w:p w14:paraId="71D08B06" w14:textId="13293E2B" w:rsidR="00D17AEF" w:rsidRPr="00097BDC" w:rsidRDefault="00D17AEF" w:rsidP="00D17AEF">
                      <w:pPr>
                        <w:pStyle w:val="Itext"/>
                        <w:jc w:val="center"/>
                        <w:rPr>
                          <w:lang w:val="sk-SK"/>
                        </w:rPr>
                      </w:pPr>
                      <w:r>
                        <w:rPr>
                          <w:lang w:val="sk-SK"/>
                        </w:rPr>
                        <w:t>Príkaz s finančnou sankciou</w:t>
                      </w:r>
                    </w:p>
                  </w:txbxContent>
                </v:textbox>
              </v:shape>
            </w:pict>
          </mc:Fallback>
        </mc:AlternateContent>
      </w:r>
      <w:r w:rsidRPr="00D64739">
        <w:rPr>
          <w:rFonts w:ascii="Times New Roman" w:hAnsi="Times New Roman"/>
          <w:lang w:val="sk-SK"/>
        </w:rPr>
        <mc:AlternateContent>
          <mc:Choice Requires="wps">
            <w:drawing>
              <wp:anchor distT="0" distB="0" distL="114300" distR="114300" simplePos="0" relativeHeight="251658290" behindDoc="0" locked="0" layoutInCell="1" allowOverlap="1" wp14:anchorId="6101942D" wp14:editId="574F9B52">
                <wp:simplePos x="0" y="0"/>
                <wp:positionH relativeFrom="column">
                  <wp:posOffset>364490</wp:posOffset>
                </wp:positionH>
                <wp:positionV relativeFrom="paragraph">
                  <wp:posOffset>255905</wp:posOffset>
                </wp:positionV>
                <wp:extent cx="985520" cy="902335"/>
                <wp:effectExtent l="0" t="0" r="24130" b="12065"/>
                <wp:wrapNone/>
                <wp:docPr id="633306310" name="Textové pole 28"/>
                <wp:cNvGraphicFramePr/>
                <a:graphic xmlns:a="http://schemas.openxmlformats.org/drawingml/2006/main">
                  <a:graphicData uri="http://schemas.microsoft.com/office/word/2010/wordprocessingShape">
                    <wps:wsp>
                      <wps:cNvSpPr txBox="1"/>
                      <wps:spPr>
                        <a:xfrm>
                          <a:off x="0" y="0"/>
                          <a:ext cx="985520" cy="902335"/>
                        </a:xfrm>
                        <a:prstGeom prst="rect">
                          <a:avLst/>
                        </a:prstGeom>
                        <a:solidFill>
                          <a:schemeClr val="lt1"/>
                        </a:solidFill>
                        <a:ln w="6350">
                          <a:solidFill>
                            <a:schemeClr val="bg1">
                              <a:lumMod val="85000"/>
                            </a:schemeClr>
                          </a:solidFill>
                        </a:ln>
                      </wps:spPr>
                      <wps:txbx>
                        <w:txbxContent>
                          <w:p w14:paraId="7DE99D4B" w14:textId="6A36164B" w:rsidR="001D5C61" w:rsidRDefault="002F737A" w:rsidP="00097BDC">
                            <w:pPr>
                              <w:pStyle w:val="Itext"/>
                              <w:jc w:val="center"/>
                            </w:pPr>
                            <w:r>
                              <w:t>Upozornenie alebo formálne napomenutie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01942D" id="_x0000_s1032" type="#_x0000_t202" style="position:absolute;left:0;text-align:left;margin-left:28.7pt;margin-top:20.15pt;width:77.6pt;height:71.05pt;z-index:25165829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" fillcolor="white [3201]" strokecolor="#d8d8d8 [2732]" strokeweight=".5pt">
                <v:textbox>
                  <w:txbxContent>
                    <w:p w14:paraId="7DE99D4B" w14:textId="6A36164B" w:rsidR="001D5C61" w:rsidRDefault="002F737A" w:rsidP="00097BDC">
                      <w:pPr>
                        <w:pStyle w:val="Itext"/>
                        <w:jc w:val="center"/>
                      </w:pPr>
                      <w:r>
                        <w:t>Upozornenie alebo formálne napomenutie</w:t>
                      </w:r>
                    </w:p>
                  </w:txbxContent>
                </v:textbox>
              </v:shape>
            </w:pict>
          </mc:Fallback>
        </mc:AlternateContent>
      </w:r>
    </w:p>
    <w:p w14:paraId="7CFEFB96" w14:textId="14850814" w:rsidR="00ED4775" w:rsidRPr="00D64739" w:rsidRDefault="00ED4775" w:rsidP="0022304C">
      <w:pPr>
        <w:pStyle w:val="Itext"/>
        <w:rPr>
          <w:rFonts w:ascii="Times New Roman" w:hAnsi="Times New Roman"/>
          <w:lang w:val="sk-SK"/>
        </w:rPr>
      </w:pPr>
    </w:p>
    <w:p w14:paraId="36B5C703" w14:textId="77777777" w:rsidR="001D5C61" w:rsidRPr="00D64739" w:rsidRDefault="001D5C61" w:rsidP="0022304C">
      <w:pPr>
        <w:pStyle w:val="Itext"/>
        <w:rPr>
          <w:rFonts w:ascii="Times New Roman" w:hAnsi="Times New Roman"/>
          <w:lang w:val="sk-SK"/>
        </w:rPr>
      </w:pPr>
    </w:p>
    <w:p w14:paraId="611F40A3" w14:textId="77777777" w:rsidR="00ED4775" w:rsidRPr="00D64739" w:rsidRDefault="00ED4775" w:rsidP="0022304C">
      <w:pPr>
        <w:pStyle w:val="Itext"/>
        <w:rPr>
          <w:rFonts w:ascii="Times New Roman" w:hAnsi="Times New Roman"/>
          <w:lang w:val="sk-SK"/>
        </w:rPr>
      </w:pPr>
    </w:p>
    <w:p w14:paraId="622286D8" w14:textId="77777777" w:rsidR="0022304C" w:rsidRPr="00D64739" w:rsidRDefault="0022304C" w:rsidP="00F754A2">
      <w:pPr>
        <w:pStyle w:val="Iodrazkatext"/>
        <w:numPr>
          <w:ilvl w:val="0"/>
          <w:numId w:val="0"/>
        </w:numPr>
        <w:ind w:left="360"/>
        <w:rPr>
          <w:noProof/>
        </w:rPr>
      </w:pPr>
    </w:p>
    <w:p w14:paraId="15DFFB9D" w14:textId="77777777" w:rsidR="00AE3D92" w:rsidRPr="00D64739" w:rsidRDefault="00AE3D92" w:rsidP="00AF0ED0">
      <w:pPr>
        <w:pStyle w:val="Itext"/>
        <w:rPr>
          <w:lang w:val="sk-SK"/>
        </w:rPr>
      </w:pPr>
    </w:p>
    <w:p w14:paraId="6ECEB5D6" w14:textId="7EB75E1A" w:rsidR="00343AB0" w:rsidRPr="00D64739" w:rsidRDefault="00343AB0" w:rsidP="00343AB0">
      <w:pPr>
        <w:pStyle w:val="Itext"/>
        <w:rPr>
          <w:lang w:val="sk-SK"/>
        </w:rPr>
      </w:pPr>
      <w:r w:rsidRPr="00D64739">
        <w:rPr>
          <w:lang w:val="sk-SK"/>
        </w:rPr>
        <w:t>Uvedené nástroje zabezpečujú, že postinšpekčný proces má reálnu vynútiteľnosť, čo je jeden z kľúčových znakov švédskeho modelu.</w:t>
      </w:r>
    </w:p>
    <w:p w14:paraId="619ECD1A" w14:textId="77777777" w:rsidR="003E7361" w:rsidRPr="00D64739" w:rsidRDefault="003E7361" w:rsidP="003E7361">
      <w:pPr>
        <w:pStyle w:val="Itext"/>
        <w:rPr>
          <w:lang w:val="sk-SK"/>
        </w:rPr>
      </w:pPr>
    </w:p>
    <w:p w14:paraId="557DF4DF" w14:textId="22289719" w:rsidR="009A58F2" w:rsidRPr="00D64739" w:rsidRDefault="009A58F2" w:rsidP="00AB76A0">
      <w:pPr>
        <w:pStyle w:val="Nadpis2"/>
      </w:pPr>
      <w:bookmarkStart w:id="21" w:name="_Toc225774747"/>
      <w:r w:rsidRPr="00D64739">
        <w:t>Identifikácia zúčastnených aktérov (</w:t>
      </w:r>
      <w:proofErr w:type="spellStart"/>
      <w:r w:rsidRPr="00D64739">
        <w:t>stakeholderov</w:t>
      </w:r>
      <w:proofErr w:type="spellEnd"/>
      <w:r w:rsidRPr="00D64739">
        <w:t>) na hodnotení kvality škôl a školských zariadení</w:t>
      </w:r>
      <w:bookmarkEnd w:id="21"/>
    </w:p>
    <w:p w14:paraId="65DE02FB" w14:textId="3AD05E35" w:rsidR="00BB0C1C" w:rsidRPr="00D64739" w:rsidRDefault="00BB0C1C" w:rsidP="00BB0C1C">
      <w:pPr>
        <w:pStyle w:val="Itext"/>
        <w:rPr>
          <w:lang w:val="sk-SK"/>
        </w:rPr>
      </w:pPr>
      <w:r w:rsidRPr="00D64739">
        <w:rPr>
          <w:lang w:val="sk-SK"/>
        </w:rPr>
        <w:t>Systém hodnotenia kvality vzdelávania vo Švédsku je založený na princípe zdieľanej zodpovednosti viacerých aktérov, pričom kľúčovú úlohu zohrávajú samotní poskytovatelia vzdelávania, školské subjekty a</w:t>
      </w:r>
      <w:r w:rsidR="0034458B" w:rsidRPr="00D64739">
        <w:rPr>
          <w:lang w:val="sk-SK"/>
        </w:rPr>
        <w:t> samotný inšpektorát.</w:t>
      </w:r>
    </w:p>
    <w:p w14:paraId="3A1B9845" w14:textId="174D9DA9" w:rsidR="0080588D" w:rsidRPr="00D64739" w:rsidRDefault="0034458B" w:rsidP="0080588D">
      <w:pPr>
        <w:pStyle w:val="Itext"/>
        <w:rPr>
          <w:lang w:val="sk-SK"/>
        </w:rPr>
      </w:pPr>
      <w:r w:rsidRPr="00D64739">
        <w:rPr>
          <w:b/>
          <w:bCs w:val="0"/>
          <w:lang w:val="sk-SK"/>
        </w:rPr>
        <w:t>Primárnu zodpovednosť za kvalitu vzdelávania nesú poskytovatelia vzdelávania, ktorými sú obce (verejní zriaďovatelia) a súkromní zriaďovatelia škôl.</w:t>
      </w:r>
      <w:r w:rsidRPr="00D64739">
        <w:rPr>
          <w:lang w:val="sk-SK"/>
        </w:rPr>
        <w:t xml:space="preserve"> V súlade so školským zákonom</w:t>
      </w:r>
      <w:r w:rsidRPr="00D64739">
        <w:rPr>
          <w:rStyle w:val="Odkaznapoznmkupodiarou"/>
          <w:lang w:val="sk-SK"/>
        </w:rPr>
        <w:footnoteReference w:id="27"/>
      </w:r>
      <w:r w:rsidRPr="00D64739">
        <w:rPr>
          <w:lang w:val="sk-SK"/>
        </w:rPr>
        <w:t xml:space="preserve"> sú povinní systematicky plánovať, monitorovať a rozvíjať kvalitu svojej činnosti prostredníctvom vlastných vnútorných systémov hodnotenia. Táto povinnosť zahŕňa vytváranie podmienok pre kontinuálne zlepšovanie vzdelávacích výsledkov a zabezpečenie súladu s národnými cieľmi a legislatívnymi požiadavkami.</w:t>
      </w:r>
      <w:r w:rsidR="0080588D" w:rsidRPr="00D64739">
        <w:rPr>
          <w:lang w:val="sk-SK"/>
        </w:rPr>
        <w:t xml:space="preserve"> Na úrovni jednotlivých škôl zohrávajú kľúčovú úlohu </w:t>
      </w:r>
      <w:r w:rsidR="0080588D" w:rsidRPr="00D64739">
        <w:rPr>
          <w:b/>
          <w:lang w:val="sk-SK"/>
        </w:rPr>
        <w:t>riaditelia škôl</w:t>
      </w:r>
      <w:r w:rsidR="0080588D" w:rsidRPr="00D64739">
        <w:rPr>
          <w:lang w:val="sk-SK"/>
        </w:rPr>
        <w:t>, ktorí nesú zodpovednosť za implementáciu a riadenie systematického hodnotenia kvality v rámci školy. Ich úlohou je zabezpečiť, aby procesy plánovania, hodnotenia a zlepšovania kvality boli integrované do každodennej pedagogickej a organizačnej praxe.</w:t>
      </w:r>
    </w:p>
    <w:p w14:paraId="6E4BF146" w14:textId="77777777" w:rsidR="0080588D" w:rsidRPr="00D64739" w:rsidRDefault="0080588D" w:rsidP="0080588D">
      <w:pPr>
        <w:pStyle w:val="Itext"/>
        <w:rPr>
          <w:lang w:val="sk-SK"/>
        </w:rPr>
      </w:pPr>
      <w:r w:rsidRPr="00D64739">
        <w:rPr>
          <w:lang w:val="sk-SK"/>
        </w:rPr>
        <w:t>Do procesov hodnotenia kvality sú zároveň zapojení aj ďalší aktéri na úrovni školy, najmä:</w:t>
      </w:r>
    </w:p>
    <w:p w14:paraId="72740323" w14:textId="77777777" w:rsidR="0080588D" w:rsidRPr="00D64739" w:rsidRDefault="0080588D" w:rsidP="0080588D">
      <w:pPr>
        <w:pStyle w:val="Iodrazkatext"/>
        <w:rPr>
          <w:b/>
          <w:bCs/>
          <w:noProof/>
        </w:rPr>
      </w:pPr>
      <w:r w:rsidRPr="00D64739">
        <w:rPr>
          <w:b/>
          <w:bCs/>
          <w:noProof/>
        </w:rPr>
        <w:t>učitelia a pedagogickí zamestnanci,</w:t>
      </w:r>
    </w:p>
    <w:p w14:paraId="67A94787" w14:textId="77777777" w:rsidR="0080588D" w:rsidRPr="00D64739" w:rsidRDefault="0080588D" w:rsidP="0080588D">
      <w:pPr>
        <w:pStyle w:val="Iodrazkatext"/>
        <w:rPr>
          <w:b/>
          <w:bCs/>
          <w:noProof/>
        </w:rPr>
      </w:pPr>
      <w:r w:rsidRPr="00D64739">
        <w:rPr>
          <w:b/>
          <w:bCs/>
          <w:noProof/>
        </w:rPr>
        <w:t>odborní pracovníci a ostatný personál školy,</w:t>
      </w:r>
    </w:p>
    <w:p w14:paraId="642A02F2" w14:textId="77777777" w:rsidR="0080588D" w:rsidRPr="00D64739" w:rsidRDefault="0080588D" w:rsidP="0080588D">
      <w:pPr>
        <w:pStyle w:val="Iodrazkatext"/>
        <w:rPr>
          <w:noProof/>
        </w:rPr>
      </w:pPr>
      <w:r w:rsidRPr="00D64739">
        <w:rPr>
          <w:b/>
          <w:bCs/>
          <w:noProof/>
        </w:rPr>
        <w:lastRenderedPageBreak/>
        <w:t>deti a žiaci ako priami účastníci vzdelávacieho procesu</w:t>
      </w:r>
      <w:r w:rsidRPr="00D64739">
        <w:rPr>
          <w:noProof/>
        </w:rPr>
        <w:t>.</w:t>
      </w:r>
    </w:p>
    <w:p w14:paraId="24787FEB" w14:textId="0C2943A1" w:rsidR="0080588D" w:rsidRPr="00D64739" w:rsidRDefault="00E955EF" w:rsidP="00BB0C1C">
      <w:pPr>
        <w:pStyle w:val="Itext"/>
        <w:rPr>
          <w:lang w:val="sk-SK"/>
        </w:rPr>
      </w:pPr>
      <w:r w:rsidRPr="00D64739">
        <w:rPr>
          <w:lang w:val="sk-SK"/>
        </w:rPr>
        <w:t>Ich participácia je dôležitá najmä z hľadiska získavania spätnej väzby, hodnotenia kvality výučby a identifikácie oblastí na zlepšenie.</w:t>
      </w:r>
    </w:p>
    <w:p w14:paraId="040E71C6" w14:textId="5A9A6FB5" w:rsidR="000E37DA" w:rsidRPr="00D64739" w:rsidRDefault="000E37DA" w:rsidP="00BB0C1C">
      <w:pPr>
        <w:pStyle w:val="Itext"/>
        <w:rPr>
          <w:lang w:val="sk-SK"/>
        </w:rPr>
      </w:pPr>
      <w:r w:rsidRPr="00D64739">
        <w:rPr>
          <w:b/>
          <w:bCs w:val="0"/>
          <w:lang w:val="sk-SK"/>
        </w:rPr>
        <w:t>Inšpektorát predstavuje kľúčového externého aktéra v systéme hodnotenia kvality</w:t>
      </w:r>
      <w:r w:rsidRPr="00D64739">
        <w:rPr>
          <w:lang w:val="sk-SK"/>
        </w:rPr>
        <w:t xml:space="preserve">. Jeho úlohou je nezávisle posudzovať činnosť škôl a zriaďovateľov prostredníctvom dohľadu nad dodržiavaním legislatívy a hodnotenia kvality vzdelávania. Kompetencie </w:t>
      </w:r>
      <w:r w:rsidR="003C506A" w:rsidRPr="00D64739">
        <w:rPr>
          <w:lang w:val="sk-SK"/>
        </w:rPr>
        <w:t>inšpektorátu sú bližšie opísané v časti 2.1.3.</w:t>
      </w:r>
    </w:p>
    <w:p w14:paraId="18D9F3BB" w14:textId="3EEE9FAB" w:rsidR="003C506A" w:rsidRPr="00D64739" w:rsidRDefault="003C506A" w:rsidP="003C506A">
      <w:pPr>
        <w:pStyle w:val="Itext"/>
        <w:rPr>
          <w:b/>
          <w:bCs w:val="0"/>
          <w:lang w:val="sk-SK"/>
        </w:rPr>
      </w:pPr>
      <w:r w:rsidRPr="00D64739">
        <w:rPr>
          <w:b/>
          <w:bCs w:val="0"/>
          <w:lang w:val="sk-SK"/>
        </w:rPr>
        <w:t>Národná agentúra pre vzdelávanie</w:t>
      </w:r>
      <w:r w:rsidR="005F3F3D" w:rsidRPr="00342D73">
        <w:rPr>
          <w:rStyle w:val="Odkaznapoznmkupodiarou"/>
          <w:lang w:val="sk-SK"/>
        </w:rPr>
        <w:footnoteReference w:id="28"/>
      </w:r>
    </w:p>
    <w:p w14:paraId="3E9C5A08" w14:textId="437A45F9" w:rsidR="003C506A" w:rsidRPr="00D64739" w:rsidRDefault="003C506A" w:rsidP="003C506A">
      <w:pPr>
        <w:pStyle w:val="Itext"/>
        <w:rPr>
          <w:lang w:val="sk-SK"/>
        </w:rPr>
      </w:pPr>
      <w:r w:rsidRPr="00D64739">
        <w:rPr>
          <w:lang w:val="sk-SK"/>
        </w:rPr>
        <w:t>Dôležitým aktérom v systéme je aj Národná agentúra pre vzdelávanie, ktorá plní najmä metodickú a podpornú funkciu.</w:t>
      </w:r>
      <w:r w:rsidR="00342D73">
        <w:rPr>
          <w:lang w:val="sk-SK"/>
        </w:rPr>
        <w:t xml:space="preserve"> </w:t>
      </w:r>
      <w:r w:rsidRPr="00D64739">
        <w:rPr>
          <w:lang w:val="sk-SK"/>
        </w:rPr>
        <w:t>Jej úloha spočíva najmä v:</w:t>
      </w:r>
    </w:p>
    <w:p w14:paraId="0F36ADAA" w14:textId="77777777" w:rsidR="003C506A" w:rsidRPr="00D64739" w:rsidRDefault="003C506A" w:rsidP="009A087E">
      <w:pPr>
        <w:pStyle w:val="Iodrazkatext"/>
        <w:rPr>
          <w:noProof/>
        </w:rPr>
      </w:pPr>
      <w:r w:rsidRPr="00D64739">
        <w:rPr>
          <w:noProof/>
        </w:rPr>
        <w:t xml:space="preserve">tvorbe kurikulárnych dokumentov a národných cieľov, </w:t>
      </w:r>
    </w:p>
    <w:p w14:paraId="3FB1148C" w14:textId="77777777" w:rsidR="003C506A" w:rsidRPr="00D64739" w:rsidRDefault="003C506A" w:rsidP="009A087E">
      <w:pPr>
        <w:pStyle w:val="Iodrazkatext"/>
        <w:rPr>
          <w:noProof/>
        </w:rPr>
      </w:pPr>
      <w:r w:rsidRPr="00D64739">
        <w:rPr>
          <w:noProof/>
        </w:rPr>
        <w:t xml:space="preserve">poskytovaní metodických materiálov pre systematickú prácu na kvalite, </w:t>
      </w:r>
    </w:p>
    <w:p w14:paraId="076E04C5" w14:textId="77777777" w:rsidR="003C506A" w:rsidRPr="00D64739" w:rsidRDefault="003C506A" w:rsidP="009A087E">
      <w:pPr>
        <w:pStyle w:val="Iodrazkatext"/>
        <w:rPr>
          <w:noProof/>
        </w:rPr>
      </w:pPr>
      <w:r w:rsidRPr="00D64739">
        <w:rPr>
          <w:noProof/>
        </w:rPr>
        <w:t xml:space="preserve">správe národných štatistík a dát o vzdelávaní, </w:t>
      </w:r>
    </w:p>
    <w:p w14:paraId="22B9BF1A" w14:textId="77777777" w:rsidR="003C506A" w:rsidRPr="00D64739" w:rsidRDefault="003C506A" w:rsidP="009A087E">
      <w:pPr>
        <w:pStyle w:val="Iodrazkatext"/>
        <w:rPr>
          <w:noProof/>
        </w:rPr>
      </w:pPr>
      <w:r w:rsidRPr="00D64739">
        <w:rPr>
          <w:noProof/>
        </w:rPr>
        <w:t xml:space="preserve">rozvoji národného systému kvality. </w:t>
      </w:r>
    </w:p>
    <w:p w14:paraId="4AE51180" w14:textId="77777777" w:rsidR="003C506A" w:rsidRPr="00D64739" w:rsidRDefault="003C506A" w:rsidP="003C506A">
      <w:pPr>
        <w:pStyle w:val="Itext"/>
        <w:rPr>
          <w:lang w:val="sk-SK"/>
        </w:rPr>
      </w:pPr>
      <w:r w:rsidRPr="00D64739">
        <w:rPr>
          <w:lang w:val="sk-SK"/>
        </w:rPr>
        <w:t>Na rozdiel od inšpektorátu nevykonáva kontrolnú činnosť, ale poskytuje rámec a nástroje, ktoré školy využívajú pri vlastnom hodnotení a rozvoji kvality.</w:t>
      </w:r>
    </w:p>
    <w:p w14:paraId="76EC49F2" w14:textId="77777777" w:rsidR="007C657A" w:rsidRPr="00D64739" w:rsidRDefault="007C657A" w:rsidP="007C657A">
      <w:pPr>
        <w:pStyle w:val="Itext"/>
        <w:rPr>
          <w:b/>
          <w:bCs w:val="0"/>
          <w:lang w:val="sk-SK"/>
        </w:rPr>
      </w:pPr>
      <w:r w:rsidRPr="00D64739">
        <w:rPr>
          <w:b/>
          <w:bCs w:val="0"/>
          <w:lang w:val="sk-SK"/>
        </w:rPr>
        <w:t>Ombudsman pre deti a žiakov</w:t>
      </w:r>
    </w:p>
    <w:p w14:paraId="61DDCC1D" w14:textId="77777777" w:rsidR="007C657A" w:rsidRPr="00D64739" w:rsidRDefault="007C657A" w:rsidP="007C657A">
      <w:pPr>
        <w:pStyle w:val="Itext"/>
        <w:rPr>
          <w:lang w:val="sk-SK"/>
        </w:rPr>
      </w:pPr>
      <w:r w:rsidRPr="00D64739">
        <w:rPr>
          <w:lang w:val="sk-SK"/>
        </w:rPr>
        <w:t>Špecifickým aktérom je ombudsman pre deti a žiakov, ktorý pôsobí v rámci inšpektorátu a zameriava sa na ochranu práv detí a žiakov, najmä v oblasti nevhodného zaobchádzania, šikanovania alebo porušovania práv.</w:t>
      </w:r>
    </w:p>
    <w:p w14:paraId="14EC507A" w14:textId="77777777" w:rsidR="007C657A" w:rsidRPr="00D64739" w:rsidRDefault="007C657A" w:rsidP="007C657A">
      <w:pPr>
        <w:pStyle w:val="Itext"/>
        <w:rPr>
          <w:lang w:val="sk-SK"/>
        </w:rPr>
      </w:pPr>
      <w:r w:rsidRPr="00D64739">
        <w:rPr>
          <w:lang w:val="sk-SK"/>
        </w:rPr>
        <w:t>Jeho úlohou je:</w:t>
      </w:r>
    </w:p>
    <w:p w14:paraId="48D806ED" w14:textId="77777777" w:rsidR="007C657A" w:rsidRPr="00D64739" w:rsidRDefault="007C657A" w:rsidP="007C657A">
      <w:pPr>
        <w:pStyle w:val="Iodrazkatext"/>
      </w:pPr>
      <w:r w:rsidRPr="00D64739">
        <w:t xml:space="preserve">riešiť individuálne podnety a sťažnosti, </w:t>
      </w:r>
    </w:p>
    <w:p w14:paraId="228E8B31" w14:textId="77777777" w:rsidR="007C657A" w:rsidRPr="00D64739" w:rsidRDefault="007C657A" w:rsidP="007C657A">
      <w:pPr>
        <w:pStyle w:val="Iodrazkatext"/>
      </w:pPr>
      <w:r w:rsidRPr="00D64739">
        <w:t xml:space="preserve">zastupovať deti a žiakov v právnych konaniach, </w:t>
      </w:r>
    </w:p>
    <w:p w14:paraId="517E8927" w14:textId="77777777" w:rsidR="007C657A" w:rsidRPr="00D64739" w:rsidRDefault="007C657A" w:rsidP="007C657A">
      <w:pPr>
        <w:pStyle w:val="Iodrazkatext"/>
      </w:pPr>
      <w:r w:rsidRPr="00D64739">
        <w:t xml:space="preserve">spolupracovať s inšpektorátom pri identifikácii systémových problémov. </w:t>
      </w:r>
    </w:p>
    <w:p w14:paraId="7E607967" w14:textId="77777777" w:rsidR="007C657A" w:rsidRPr="00D64739" w:rsidRDefault="007C657A" w:rsidP="007C657A">
      <w:pPr>
        <w:jc w:val="both"/>
      </w:pPr>
      <w:r w:rsidRPr="00D64739">
        <w:t>Tento prvok posilňuje dimenziu ochrany práv v rámci systému kvality.</w:t>
      </w:r>
    </w:p>
    <w:p w14:paraId="1F3F1D01" w14:textId="77777777" w:rsidR="00E45CC1" w:rsidRPr="00D64739" w:rsidRDefault="00E45CC1" w:rsidP="00E45CC1">
      <w:pPr>
        <w:pStyle w:val="Itext"/>
        <w:rPr>
          <w:lang w:val="sk-SK"/>
        </w:rPr>
      </w:pPr>
    </w:p>
    <w:p w14:paraId="12D9CF6A" w14:textId="50AFBA97" w:rsidR="004802CD" w:rsidRPr="00D64739" w:rsidRDefault="004802CD" w:rsidP="00AB76A0">
      <w:pPr>
        <w:pStyle w:val="Nadpis2"/>
      </w:pPr>
      <w:bookmarkStart w:id="22" w:name="_Toc219380081"/>
      <w:bookmarkStart w:id="23" w:name="_Toc225774748"/>
      <w:r w:rsidRPr="00D64739">
        <w:t>Plánované reformy v oblasti hodnotenia kvality škôl a školských zariadení</w:t>
      </w:r>
      <w:bookmarkEnd w:id="22"/>
      <w:bookmarkEnd w:id="23"/>
    </w:p>
    <w:p w14:paraId="6383ACA5" w14:textId="77777777" w:rsidR="00813DD9" w:rsidRPr="00D64739" w:rsidRDefault="00813DD9" w:rsidP="00813DD9">
      <w:pPr>
        <w:pStyle w:val="Itext"/>
        <w:rPr>
          <w:rFonts w:ascii="Times New Roman" w:hAnsi="Times New Roman"/>
          <w:lang w:val="sk-SK"/>
        </w:rPr>
      </w:pPr>
      <w:r w:rsidRPr="00D64739">
        <w:rPr>
          <w:lang w:val="sk-SK"/>
        </w:rPr>
        <w:t>Plánované reformy v oblasti vzdelávania vo Švédsku nie sú orientované priamo na zásadnú transformáciu systému inšpekcie ako takého, ale skôr na zmeny v prioritách vzdelávacej politiky, ktoré majú sekundárny dopad aj na spôsob hodnotenia kvality škôl. Vývoj smeruje k posilneniu dôrazu na základné vedomosti, rovnosť vo vzdelávaní a efektívnejšie využívanie dát pri riadení kvality.</w:t>
      </w:r>
    </w:p>
    <w:p w14:paraId="3D92BC52" w14:textId="77777777" w:rsidR="00126F54" w:rsidRPr="00D64739" w:rsidRDefault="00126F54" w:rsidP="00126F54">
      <w:pPr>
        <w:pStyle w:val="Itext"/>
        <w:rPr>
          <w:b/>
          <w:bCs w:val="0"/>
          <w:lang w:val="sk-SK"/>
        </w:rPr>
      </w:pPr>
      <w:r w:rsidRPr="00D64739">
        <w:rPr>
          <w:b/>
          <w:bCs w:val="0"/>
          <w:lang w:val="sk-SK"/>
        </w:rPr>
        <w:t>Posilnenie dôrazu na základné zručnosti a ich hodnotenie</w:t>
      </w:r>
    </w:p>
    <w:p w14:paraId="414F7420" w14:textId="2E299A09" w:rsidR="00126F54" w:rsidRPr="00D64739" w:rsidRDefault="00126F54" w:rsidP="00126F54">
      <w:pPr>
        <w:pStyle w:val="Itext"/>
        <w:rPr>
          <w:lang w:val="sk-SK"/>
        </w:rPr>
      </w:pPr>
      <w:r w:rsidRPr="00D64739">
        <w:rPr>
          <w:lang w:val="sk-SK"/>
        </w:rPr>
        <w:t>Jedným z kľúčových smerov aktuálnej reformnej politiky je návrat k dôrazu na základné vedomosti a zručnosti (čítanie, písanie, matematika). V tejto súvislosti vláda:</w:t>
      </w:r>
    </w:p>
    <w:p w14:paraId="2026BD67" w14:textId="77777777" w:rsidR="00126F54" w:rsidRPr="00D64739" w:rsidRDefault="00126F54" w:rsidP="00126F54">
      <w:pPr>
        <w:pStyle w:val="Iodrazkatext"/>
      </w:pPr>
      <w:r w:rsidRPr="00D64739">
        <w:t xml:space="preserve">pripravuje nové kurikulum pre základné školy (účinnosť plánovaná od roku 2028), </w:t>
      </w:r>
    </w:p>
    <w:p w14:paraId="093CE0BA" w14:textId="77777777" w:rsidR="00126F54" w:rsidRPr="00D64739" w:rsidRDefault="00126F54" w:rsidP="00126F54">
      <w:pPr>
        <w:pStyle w:val="Iodrazkatext"/>
      </w:pPr>
      <w:r w:rsidRPr="00D64739">
        <w:t xml:space="preserve">posilňuje požiadavky na čitateľskú gramotnosť a porozumenie textu, </w:t>
      </w:r>
    </w:p>
    <w:p w14:paraId="7F85FDE8" w14:textId="77777777" w:rsidR="00126F54" w:rsidRPr="00D64739" w:rsidRDefault="00126F54" w:rsidP="00126F54">
      <w:pPr>
        <w:pStyle w:val="Iodrazkatext"/>
      </w:pPr>
      <w:r w:rsidRPr="00D64739">
        <w:t xml:space="preserve">zavádza opatrenia na zlepšenie dostupnosti učebníc a učebných materiálov. </w:t>
      </w:r>
    </w:p>
    <w:p w14:paraId="526AB247" w14:textId="77777777" w:rsidR="00126F54" w:rsidRPr="00D64739" w:rsidRDefault="00126F54" w:rsidP="00126F54">
      <w:pPr>
        <w:pStyle w:val="Itext"/>
        <w:rPr>
          <w:lang w:val="sk-SK"/>
        </w:rPr>
      </w:pPr>
      <w:r w:rsidRPr="00D64739">
        <w:rPr>
          <w:lang w:val="sk-SK"/>
        </w:rPr>
        <w:t>Tieto zmeny majú priamy dopad na hodnotenie kvality, keďže:</w:t>
      </w:r>
    </w:p>
    <w:p w14:paraId="62463784" w14:textId="77777777" w:rsidR="00126F54" w:rsidRPr="00D64739" w:rsidRDefault="00126F54" w:rsidP="00C0490C">
      <w:pPr>
        <w:pStyle w:val="Iodrazkatext"/>
      </w:pPr>
      <w:r w:rsidRPr="00D64739">
        <w:t xml:space="preserve">výsledky žiakov v základných oblastiach sa stávajú ešte významnejším indikátorom kvality, </w:t>
      </w:r>
    </w:p>
    <w:p w14:paraId="3ACCA81B" w14:textId="77777777" w:rsidR="00126F54" w:rsidRPr="00D64739" w:rsidRDefault="00126F54" w:rsidP="00C0490C">
      <w:pPr>
        <w:pStyle w:val="Iodrazkatext"/>
      </w:pPr>
      <w:r w:rsidRPr="00D64739">
        <w:lastRenderedPageBreak/>
        <w:t>inšpektorát je poverovaný sledovaním konkrétnych oblastí (napr. dostupnosť učebníc).</w:t>
      </w:r>
    </w:p>
    <w:p w14:paraId="25538E95" w14:textId="77777777" w:rsidR="00412599" w:rsidRPr="00D64739" w:rsidRDefault="00412599" w:rsidP="00412599">
      <w:pPr>
        <w:pStyle w:val="Iodrazkatext"/>
        <w:numPr>
          <w:ilvl w:val="0"/>
          <w:numId w:val="0"/>
        </w:numPr>
      </w:pPr>
    </w:p>
    <w:p w14:paraId="7BD30B31" w14:textId="77777777" w:rsidR="00412599" w:rsidRPr="00D64739" w:rsidRDefault="00412599" w:rsidP="00412599">
      <w:pPr>
        <w:pStyle w:val="Itext"/>
        <w:rPr>
          <w:b/>
          <w:bCs w:val="0"/>
          <w:lang w:val="sk-SK"/>
        </w:rPr>
      </w:pPr>
      <w:r w:rsidRPr="00D64739">
        <w:rPr>
          <w:b/>
          <w:bCs w:val="0"/>
          <w:lang w:val="sk-SK"/>
        </w:rPr>
        <w:t>Zmeny v oblasti digitalizácie a ich dopad na hodnotenie</w:t>
      </w:r>
    </w:p>
    <w:p w14:paraId="6A614F10" w14:textId="77777777" w:rsidR="00412599" w:rsidRPr="00D64739" w:rsidRDefault="00412599" w:rsidP="00412599">
      <w:pPr>
        <w:pStyle w:val="Itext"/>
        <w:rPr>
          <w:lang w:val="sk-SK"/>
        </w:rPr>
      </w:pPr>
      <w:r w:rsidRPr="00D64739">
        <w:rPr>
          <w:lang w:val="sk-SK"/>
        </w:rPr>
        <w:t>Významnou reformnou líniou je prehodnotenie prístupu k digitalizácii vo vzdelávaní. Vláda:</w:t>
      </w:r>
    </w:p>
    <w:p w14:paraId="3222F7BF" w14:textId="77777777" w:rsidR="00412599" w:rsidRPr="00D64739" w:rsidRDefault="00412599" w:rsidP="00412599">
      <w:pPr>
        <w:pStyle w:val="Iodrazkatext"/>
      </w:pPr>
      <w:r w:rsidRPr="00D64739">
        <w:t xml:space="preserve">upúšťa od pôvodnej </w:t>
      </w:r>
      <w:proofErr w:type="spellStart"/>
      <w:r w:rsidRPr="00D64739">
        <w:t>digitalizačnej</w:t>
      </w:r>
      <w:proofErr w:type="spellEnd"/>
      <w:r w:rsidRPr="00D64739">
        <w:t xml:space="preserve"> stratégie, </w:t>
      </w:r>
    </w:p>
    <w:p w14:paraId="0287398D" w14:textId="77777777" w:rsidR="00412599" w:rsidRPr="00D64739" w:rsidRDefault="00412599" w:rsidP="00412599">
      <w:pPr>
        <w:pStyle w:val="Iodrazkatext"/>
      </w:pPr>
      <w:r w:rsidRPr="00D64739">
        <w:t xml:space="preserve">obmedzuje používanie digitálnych nástrojov najmä v nižších ročníkoch, </w:t>
      </w:r>
    </w:p>
    <w:p w14:paraId="18B77D90" w14:textId="77777777" w:rsidR="00412599" w:rsidRPr="00D64739" w:rsidRDefault="00412599" w:rsidP="00412599">
      <w:pPr>
        <w:pStyle w:val="Iodrazkatext"/>
      </w:pPr>
      <w:r w:rsidRPr="00D64739">
        <w:t xml:space="preserve">zavádza analógové formy hodnotenia (napr. návrat k papierovým národným testom), </w:t>
      </w:r>
    </w:p>
    <w:p w14:paraId="5258BEA7" w14:textId="77777777" w:rsidR="00412599" w:rsidRPr="00D64739" w:rsidRDefault="00412599" w:rsidP="00412599">
      <w:pPr>
        <w:pStyle w:val="Iodrazkatext"/>
      </w:pPr>
      <w:r w:rsidRPr="00D64739">
        <w:t xml:space="preserve">pripravuje regulácie obmedzujúce používanie mobilných zariadení v školách (plánované od roku 2026). </w:t>
      </w:r>
    </w:p>
    <w:p w14:paraId="3196E622" w14:textId="77777777" w:rsidR="00412599" w:rsidRPr="00D64739" w:rsidRDefault="00412599" w:rsidP="00412599">
      <w:pPr>
        <w:pStyle w:val="Itext"/>
        <w:rPr>
          <w:lang w:val="sk-SK"/>
        </w:rPr>
      </w:pPr>
      <w:r w:rsidRPr="00D64739">
        <w:rPr>
          <w:lang w:val="sk-SK"/>
        </w:rPr>
        <w:t>Pre systém hodnotenia kvality to znamená:</w:t>
      </w:r>
    </w:p>
    <w:p w14:paraId="05077B8D" w14:textId="77777777" w:rsidR="00412599" w:rsidRPr="00D64739" w:rsidRDefault="00412599" w:rsidP="005950BF">
      <w:pPr>
        <w:pStyle w:val="Iodrazkatext"/>
      </w:pPr>
      <w:r w:rsidRPr="00D64739">
        <w:t xml:space="preserve">zvýšený dôraz na sledovanie vplyvu digitálnych technológií na učenie, </w:t>
      </w:r>
    </w:p>
    <w:p w14:paraId="0B1B717F" w14:textId="77777777" w:rsidR="00412599" w:rsidRPr="00D64739" w:rsidRDefault="00412599" w:rsidP="005950BF">
      <w:pPr>
        <w:pStyle w:val="Iodrazkatext"/>
      </w:pPr>
      <w:r w:rsidRPr="00D64739">
        <w:t xml:space="preserve">rozšírenie hodnotených oblastí o podmienky vyučovania (napr. prostredie bez rušivých faktorov), </w:t>
      </w:r>
    </w:p>
    <w:p w14:paraId="36DDBB20" w14:textId="77777777" w:rsidR="00412599" w:rsidRPr="00D64739" w:rsidRDefault="00412599" w:rsidP="005950BF">
      <w:pPr>
        <w:pStyle w:val="Iodrazkatext"/>
      </w:pPr>
      <w:r w:rsidRPr="00D64739">
        <w:t>potrebu hodnotiť kvalitu pedagogických postupov v kontexte nových pravidiel.</w:t>
      </w:r>
    </w:p>
    <w:p w14:paraId="60FA9B0E" w14:textId="77777777" w:rsidR="001F60D5" w:rsidRPr="00D64739" w:rsidRDefault="001F60D5" w:rsidP="001F60D5">
      <w:pPr>
        <w:pStyle w:val="Iodrazkatext"/>
        <w:numPr>
          <w:ilvl w:val="0"/>
          <w:numId w:val="0"/>
        </w:numPr>
        <w:ind w:left="720" w:hanging="360"/>
      </w:pPr>
    </w:p>
    <w:p w14:paraId="42FE4A2E" w14:textId="77777777" w:rsidR="001F60D5" w:rsidRPr="00D64739" w:rsidRDefault="001F60D5" w:rsidP="001F60D5">
      <w:pPr>
        <w:pStyle w:val="Itext"/>
        <w:rPr>
          <w:b/>
          <w:bCs w:val="0"/>
          <w:lang w:val="sk-SK"/>
        </w:rPr>
      </w:pPr>
      <w:r w:rsidRPr="00D64739">
        <w:rPr>
          <w:b/>
          <w:bCs w:val="0"/>
          <w:lang w:val="sk-SK"/>
        </w:rPr>
        <w:t>Rozvoj dátovej a analytickej podpory hodnotenia</w:t>
      </w:r>
    </w:p>
    <w:p w14:paraId="30709E3A" w14:textId="21EAE507" w:rsidR="001F60D5" w:rsidRPr="00D64739" w:rsidRDefault="001F60D5" w:rsidP="001F60D5">
      <w:pPr>
        <w:pStyle w:val="Itext"/>
        <w:rPr>
          <w:lang w:val="sk-SK"/>
        </w:rPr>
      </w:pPr>
      <w:r w:rsidRPr="00D64739">
        <w:rPr>
          <w:lang w:val="sk-SK"/>
        </w:rPr>
        <w:t>Súčasťou reformného smerovania je aj snaha o lepšie využívanie dát v systéme vzdelávania. Patr</w:t>
      </w:r>
      <w:r w:rsidR="00E56C57">
        <w:rPr>
          <w:lang w:val="sk-SK"/>
        </w:rPr>
        <w:t>í</w:t>
      </w:r>
      <w:r w:rsidRPr="00D64739">
        <w:rPr>
          <w:lang w:val="sk-SK"/>
        </w:rPr>
        <w:t xml:space="preserve"> sem:</w:t>
      </w:r>
    </w:p>
    <w:p w14:paraId="6B72F6E7" w14:textId="77777777" w:rsidR="001F60D5" w:rsidRPr="00D64739" w:rsidRDefault="001F60D5" w:rsidP="001F60D5">
      <w:pPr>
        <w:pStyle w:val="Iodrazkatext"/>
      </w:pPr>
      <w:r w:rsidRPr="00D64739">
        <w:t xml:space="preserve">rozvoj národných štatistických databáz, </w:t>
      </w:r>
    </w:p>
    <w:p w14:paraId="3476E1F9" w14:textId="77777777" w:rsidR="001F60D5" w:rsidRPr="00D64739" w:rsidRDefault="001F60D5" w:rsidP="001F60D5">
      <w:pPr>
        <w:pStyle w:val="Iodrazkatext"/>
      </w:pPr>
      <w:r w:rsidRPr="00D64739">
        <w:t xml:space="preserve">zlepšovanie dostupnosti údajov o výsledkoch žiakov, </w:t>
      </w:r>
    </w:p>
    <w:p w14:paraId="4FC7D038" w14:textId="77777777" w:rsidR="001F60D5" w:rsidRPr="00D64739" w:rsidRDefault="001F60D5" w:rsidP="001F60D5">
      <w:pPr>
        <w:pStyle w:val="Iodrazkatext"/>
      </w:pPr>
      <w:r w:rsidRPr="00D64739">
        <w:t xml:space="preserve">analýza faktorov ovplyvňujúcich kvalitu vzdelávania (napr. rozdiely medzi skupinami žiakov). </w:t>
      </w:r>
    </w:p>
    <w:p w14:paraId="3F8BC81D" w14:textId="77777777" w:rsidR="001F60D5" w:rsidRPr="00D64739" w:rsidRDefault="001F60D5" w:rsidP="001F60D5">
      <w:pPr>
        <w:pStyle w:val="Itext"/>
        <w:rPr>
          <w:lang w:val="sk-SK"/>
        </w:rPr>
      </w:pPr>
      <w:r w:rsidRPr="00D64739">
        <w:rPr>
          <w:lang w:val="sk-SK"/>
        </w:rPr>
        <w:t>Zároveň však pretrvávajú určité obmedzenia v prístupe k detailným dátam, čo môže ovplyvňovať presnosť výberu škôl na inšpekciu.</w:t>
      </w:r>
    </w:p>
    <w:p w14:paraId="7EFAD95E" w14:textId="77777777" w:rsidR="00C34146" w:rsidRPr="00D64739" w:rsidRDefault="00C34146" w:rsidP="001F60D5">
      <w:pPr>
        <w:pStyle w:val="Itext"/>
        <w:rPr>
          <w:lang w:val="sk-SK"/>
        </w:rPr>
      </w:pPr>
    </w:p>
    <w:p w14:paraId="7495EBAA" w14:textId="77777777" w:rsidR="008F4FEA" w:rsidRPr="00D64739" w:rsidRDefault="008F4FEA" w:rsidP="008F4FEA">
      <w:pPr>
        <w:pStyle w:val="Itext"/>
        <w:rPr>
          <w:b/>
          <w:bCs w:val="0"/>
          <w:lang w:val="sk-SK"/>
        </w:rPr>
      </w:pPr>
      <w:r w:rsidRPr="00D64739">
        <w:rPr>
          <w:b/>
          <w:bCs w:val="0"/>
          <w:lang w:val="sk-SK"/>
        </w:rPr>
        <w:t>Celkové smerovanie systému</w:t>
      </w:r>
    </w:p>
    <w:p w14:paraId="367EBDFD" w14:textId="77076439" w:rsidR="008F4FEA" w:rsidRPr="00D64739" w:rsidRDefault="008F4FEA" w:rsidP="008F4FEA">
      <w:pPr>
        <w:pStyle w:val="Itext"/>
        <w:rPr>
          <w:lang w:val="sk-SK"/>
        </w:rPr>
      </w:pPr>
      <w:r w:rsidRPr="00D64739">
        <w:rPr>
          <w:lang w:val="sk-SK"/>
        </w:rPr>
        <w:t>Z analyzovaných dokumentov</w:t>
      </w:r>
      <w:r w:rsidR="006C0732" w:rsidRPr="00D64739">
        <w:rPr>
          <w:lang w:val="sk-SK"/>
        </w:rPr>
        <w:t xml:space="preserve"> a zverejnených informácií na webovej stránke inšpektorátu</w:t>
      </w:r>
      <w:r w:rsidRPr="00D64739">
        <w:rPr>
          <w:lang w:val="sk-SK"/>
        </w:rPr>
        <w:t xml:space="preserve"> vyplýva, že Švédsko nesmeruje k centralizácii alebo štandardizácii hodnotenia kvality, ale skôr k:</w:t>
      </w:r>
    </w:p>
    <w:p w14:paraId="374B55AC" w14:textId="77777777" w:rsidR="008F4FEA" w:rsidRPr="00D64739" w:rsidRDefault="008F4FEA" w:rsidP="006C0732">
      <w:pPr>
        <w:pStyle w:val="Iodrazkatext"/>
      </w:pPr>
      <w:r w:rsidRPr="00D64739">
        <w:t xml:space="preserve">posilneniu obsahového zamerania hodnotenia (najmä výsledky žiakov), </w:t>
      </w:r>
    </w:p>
    <w:p w14:paraId="60227B41" w14:textId="4694D2B9" w:rsidR="008F4FEA" w:rsidRPr="00D64739" w:rsidRDefault="008F4FEA" w:rsidP="006C0732">
      <w:pPr>
        <w:pStyle w:val="Iodrazkatext"/>
      </w:pPr>
      <w:r w:rsidRPr="00D64739">
        <w:t xml:space="preserve">cielenejšiemu výberu subjektov na inšpekciu, </w:t>
      </w:r>
    </w:p>
    <w:p w14:paraId="25DF494D" w14:textId="77777777" w:rsidR="008F4FEA" w:rsidRPr="00D64739" w:rsidRDefault="008F4FEA" w:rsidP="006C0732">
      <w:pPr>
        <w:pStyle w:val="Iodrazkatext"/>
      </w:pPr>
      <w:r w:rsidRPr="00D64739">
        <w:t xml:space="preserve">väčšiemu prepojeniu hodnotenia s konkrétnymi politikami (napr. čitateľská gramotnosť, podmienky výučby), </w:t>
      </w:r>
    </w:p>
    <w:p w14:paraId="020BDCE7" w14:textId="77777777" w:rsidR="008F4FEA" w:rsidRPr="00D64739" w:rsidRDefault="008F4FEA" w:rsidP="006C0732">
      <w:pPr>
        <w:pStyle w:val="Iodrazkatext"/>
      </w:pPr>
      <w:r w:rsidRPr="00D64739">
        <w:t xml:space="preserve">kombinácii kontroly a podpory v systéme kvality. </w:t>
      </w:r>
    </w:p>
    <w:p w14:paraId="1C2639CD" w14:textId="77777777" w:rsidR="008F4FEA" w:rsidRPr="00D64739" w:rsidRDefault="008F4FEA" w:rsidP="008F4FEA">
      <w:pPr>
        <w:pStyle w:val="Itext"/>
        <w:rPr>
          <w:lang w:val="sk-SK"/>
        </w:rPr>
      </w:pPr>
      <w:r w:rsidRPr="00D64739">
        <w:rPr>
          <w:lang w:val="sk-SK"/>
        </w:rPr>
        <w:t>Systém hodnotenia kvality tak zostáva flexibilný, decentralizovaný a adaptívny, pričom jeho ďalší vývoj je úzko previazaný s celkovými reformami vzdelávacej politiky.</w:t>
      </w:r>
    </w:p>
    <w:p w14:paraId="47025A8F" w14:textId="77777777" w:rsidR="00C34146" w:rsidRPr="00D64739" w:rsidRDefault="00C34146" w:rsidP="001F60D5">
      <w:pPr>
        <w:pStyle w:val="Itext"/>
        <w:rPr>
          <w:lang w:val="sk-SK"/>
        </w:rPr>
      </w:pPr>
    </w:p>
    <w:p w14:paraId="6CB78685" w14:textId="77777777" w:rsidR="001F60D5" w:rsidRPr="00D64739" w:rsidRDefault="001F60D5" w:rsidP="001F60D5">
      <w:pPr>
        <w:pStyle w:val="Iodrazkatext"/>
        <w:numPr>
          <w:ilvl w:val="0"/>
          <w:numId w:val="0"/>
        </w:numPr>
        <w:ind w:left="720" w:hanging="360"/>
      </w:pPr>
    </w:p>
    <w:p w14:paraId="1D20F4E9" w14:textId="77777777" w:rsidR="00412599" w:rsidRPr="00D64739" w:rsidRDefault="00412599" w:rsidP="00412599">
      <w:pPr>
        <w:pStyle w:val="Iodrazkatext"/>
        <w:numPr>
          <w:ilvl w:val="0"/>
          <w:numId w:val="0"/>
        </w:numPr>
      </w:pPr>
    </w:p>
    <w:p w14:paraId="11B63225" w14:textId="77777777" w:rsidR="00B5124C" w:rsidRPr="00D64739" w:rsidRDefault="00B5124C" w:rsidP="00B5124C">
      <w:pPr>
        <w:pStyle w:val="Itext"/>
        <w:rPr>
          <w:lang w:val="sk-SK"/>
        </w:rPr>
      </w:pPr>
    </w:p>
    <w:p w14:paraId="59CBD340" w14:textId="77777777" w:rsidR="007A06A1" w:rsidRPr="00D64739" w:rsidRDefault="007A06A1" w:rsidP="007A06A1">
      <w:pPr>
        <w:pStyle w:val="Itext"/>
        <w:rPr>
          <w:lang w:val="sk-SK"/>
        </w:rPr>
      </w:pPr>
    </w:p>
    <w:p w14:paraId="0C10FE96" w14:textId="77777777" w:rsidR="00897698" w:rsidRPr="00D64739" w:rsidRDefault="00897698" w:rsidP="00897698">
      <w:pPr>
        <w:pStyle w:val="Itext"/>
        <w:rPr>
          <w:lang w:val="sk-SK"/>
        </w:rPr>
      </w:pPr>
    </w:p>
    <w:p w14:paraId="2B541B33" w14:textId="77777777" w:rsidR="00E315D0" w:rsidRPr="00D64739" w:rsidRDefault="00E315D0" w:rsidP="009571ED">
      <w:pPr>
        <w:pStyle w:val="Nadpis1"/>
        <w:numPr>
          <w:ilvl w:val="0"/>
          <w:numId w:val="0"/>
        </w:numPr>
        <w:ind w:left="851" w:hanging="851"/>
      </w:pPr>
    </w:p>
    <w:sectPr w:rsidR="00E315D0" w:rsidRPr="00D64739" w:rsidSect="009A58F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5505" w14:textId="77777777" w:rsidR="00525C0C" w:rsidRDefault="00525C0C" w:rsidP="00D26A8A">
      <w:pPr>
        <w:spacing w:after="0" w:line="240" w:lineRule="auto"/>
      </w:pPr>
      <w:r>
        <w:separator/>
      </w:r>
    </w:p>
  </w:endnote>
  <w:endnote w:type="continuationSeparator" w:id="0">
    <w:p w14:paraId="1F7FD34B" w14:textId="77777777" w:rsidR="00525C0C" w:rsidRDefault="00525C0C" w:rsidP="00D26A8A">
      <w:pPr>
        <w:spacing w:after="0" w:line="240" w:lineRule="auto"/>
      </w:pPr>
      <w:r>
        <w:continuationSeparator/>
      </w:r>
    </w:p>
  </w:endnote>
  <w:endnote w:type="continuationNotice" w:id="1">
    <w:p w14:paraId="08679CD4" w14:textId="77777777" w:rsidR="00525C0C" w:rsidRDefault="00525C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2181355"/>
      <w:docPartObj>
        <w:docPartGallery w:val="Page Numbers (Bottom of Page)"/>
        <w:docPartUnique/>
      </w:docPartObj>
    </w:sdtPr>
    <w:sdtEndPr/>
    <w:sdtContent>
      <w:p w14:paraId="528235F1" w14:textId="77777777" w:rsidR="000C7FA4" w:rsidRDefault="000C7FA4">
        <w:pPr>
          <w:pStyle w:val="Pta"/>
          <w:jc w:val="center"/>
        </w:pPr>
        <w:r>
          <w:fldChar w:fldCharType="begin"/>
        </w:r>
        <w:r>
          <w:instrText>PAGE   \* MERGEFORMAT</w:instrText>
        </w:r>
        <w:r>
          <w:fldChar w:fldCharType="separate"/>
        </w:r>
        <w:r>
          <w:t>2</w:t>
        </w:r>
        <w:r>
          <w:fldChar w:fldCharType="end"/>
        </w:r>
      </w:p>
    </w:sdtContent>
  </w:sdt>
  <w:p w14:paraId="685C4713" w14:textId="77777777" w:rsidR="000C7FA4" w:rsidRDefault="000C7FA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9516821"/>
      <w:docPartObj>
        <w:docPartGallery w:val="Page Numbers (Bottom of Page)"/>
        <w:docPartUnique/>
      </w:docPartObj>
    </w:sdtPr>
    <w:sdtEndPr/>
    <w:sdtContent>
      <w:p w14:paraId="4CD189E0" w14:textId="5EA0D0CC" w:rsidR="009A58F2" w:rsidRDefault="009A58F2">
        <w:pPr>
          <w:pStyle w:val="Pta"/>
          <w:jc w:val="center"/>
        </w:pPr>
        <w:r>
          <w:fldChar w:fldCharType="begin"/>
        </w:r>
        <w:r>
          <w:instrText>PAGE   \* MERGEFORMAT</w:instrText>
        </w:r>
        <w:r>
          <w:fldChar w:fldCharType="separate"/>
        </w:r>
        <w:r>
          <w:t>2</w:t>
        </w:r>
        <w:r>
          <w:fldChar w:fldCharType="end"/>
        </w:r>
      </w:p>
    </w:sdtContent>
  </w:sdt>
  <w:p w14:paraId="16F464CF" w14:textId="51BC02B0" w:rsidR="000C7FA4" w:rsidRDefault="000C7FA4" w:rsidP="15FE4F3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F6565" w14:textId="77777777" w:rsidR="00525C0C" w:rsidRDefault="00525C0C" w:rsidP="00D26A8A">
      <w:pPr>
        <w:spacing w:after="0" w:line="240" w:lineRule="auto"/>
      </w:pPr>
      <w:r>
        <w:separator/>
      </w:r>
    </w:p>
  </w:footnote>
  <w:footnote w:type="continuationSeparator" w:id="0">
    <w:p w14:paraId="5F8737B3" w14:textId="77777777" w:rsidR="00525C0C" w:rsidRDefault="00525C0C" w:rsidP="00D26A8A">
      <w:pPr>
        <w:spacing w:after="0" w:line="240" w:lineRule="auto"/>
      </w:pPr>
      <w:r>
        <w:continuationSeparator/>
      </w:r>
    </w:p>
  </w:footnote>
  <w:footnote w:type="continuationNotice" w:id="1">
    <w:p w14:paraId="3CAAC161" w14:textId="77777777" w:rsidR="00525C0C" w:rsidRDefault="00525C0C">
      <w:pPr>
        <w:spacing w:after="0" w:line="240" w:lineRule="auto"/>
      </w:pPr>
    </w:p>
  </w:footnote>
  <w:footnote w:id="2">
    <w:p w14:paraId="2ED60E5C" w14:textId="2E196957" w:rsidR="001D5DA4" w:rsidRPr="005A3404" w:rsidRDefault="001D5DA4" w:rsidP="00BF788D">
      <w:pPr>
        <w:pStyle w:val="Textpoznmkypodiarou"/>
        <w:ind w:left="142" w:hanging="142"/>
        <w:rPr>
          <w:rFonts w:ascii="Aptos Narrow" w:hAnsi="Aptos Narrow"/>
        </w:rPr>
      </w:pPr>
      <w:r w:rsidRPr="005A3404">
        <w:rPr>
          <w:rStyle w:val="Odkaznapoznmkupodiarou"/>
          <w:rFonts w:ascii="Aptos Narrow" w:hAnsi="Aptos Narrow"/>
        </w:rPr>
        <w:footnoteRef/>
      </w:r>
      <w:proofErr w:type="spellStart"/>
      <w:r w:rsidR="00C733E3" w:rsidRPr="005A3404">
        <w:rPr>
          <w:rStyle w:val="IpoznamkapodciarouChar"/>
        </w:rPr>
        <w:t>Sveriges</w:t>
      </w:r>
      <w:proofErr w:type="spellEnd"/>
      <w:r w:rsidR="00C733E3" w:rsidRPr="005A3404">
        <w:rPr>
          <w:rStyle w:val="IpoznamkapodciarouChar"/>
        </w:rPr>
        <w:t xml:space="preserve"> </w:t>
      </w:r>
      <w:proofErr w:type="spellStart"/>
      <w:r w:rsidR="00C733E3" w:rsidRPr="005A3404">
        <w:rPr>
          <w:rStyle w:val="IpoznamkapodciarouChar"/>
        </w:rPr>
        <w:t>Riksdag</w:t>
      </w:r>
      <w:proofErr w:type="spellEnd"/>
      <w:r w:rsidR="00C733E3" w:rsidRPr="005A3404">
        <w:rPr>
          <w:rStyle w:val="IpoznamkapodciarouChar"/>
        </w:rPr>
        <w:t xml:space="preserve">. Skollag (2010:800). Online. Dostupné z: </w:t>
      </w:r>
      <w:hyperlink r:id="rId1" w:anchor="K26" w:history="1">
        <w:r w:rsidR="00C733E3" w:rsidRPr="005A3404">
          <w:rPr>
            <w:rStyle w:val="Hypertextovprepojenie"/>
            <w:rFonts w:ascii="Aptos Narrow" w:hAnsi="Aptos Narrow"/>
          </w:rPr>
          <w:t>https://www.riksdagen.se/sv/dokument-och-lagar/dokument/svensk-forfattningssamling/skollag-2010800_sfs-2010-800/#K26</w:t>
        </w:r>
        <w:r w:rsidR="007523E6" w:rsidRPr="005A3404">
          <w:rPr>
            <w:rStyle w:val="Hypertextovprepojenie"/>
            <w:rFonts w:ascii="Aptos Narrow" w:hAnsi="Aptos Narrow"/>
          </w:rPr>
          <w:t>.</w:t>
        </w:r>
      </w:hyperlink>
      <w:r w:rsidR="007523E6" w:rsidRPr="005A3404">
        <w:rPr>
          <w:rStyle w:val="IpoznamkapodciarouChar"/>
        </w:rPr>
        <w:t xml:space="preserve"> </w:t>
      </w:r>
      <w:r w:rsidR="00BF788D" w:rsidRPr="005A3404">
        <w:rPr>
          <w:rStyle w:val="IpoznamkapodciarouChar"/>
        </w:rPr>
        <w:t>[cit. 2026-03-02].</w:t>
      </w:r>
    </w:p>
  </w:footnote>
  <w:footnote w:id="3">
    <w:p w14:paraId="046FD888" w14:textId="4496FCB1" w:rsidR="005726EC" w:rsidRPr="005A3404" w:rsidRDefault="00E106F2" w:rsidP="00BE6234">
      <w:pPr>
        <w:pStyle w:val="Textpoznmkypodiarou"/>
        <w:ind w:left="142" w:hanging="142"/>
        <w:rPr>
          <w:rFonts w:ascii="Aptos Narrow" w:hAnsi="Aptos Narrow"/>
        </w:rPr>
      </w:pPr>
      <w:r w:rsidRPr="005A3404">
        <w:rPr>
          <w:rStyle w:val="Odkaznapoznmkupodiarou"/>
          <w:rFonts w:ascii="Aptos Narrow" w:hAnsi="Aptos Narrow"/>
        </w:rPr>
        <w:footnoteRef/>
      </w:r>
      <w:r w:rsidR="00BE6234" w:rsidRPr="005A3404">
        <w:rPr>
          <w:rStyle w:val="IpoznamkapodciarouChar"/>
        </w:rPr>
        <w:t xml:space="preserve">Sveriges Riksdag. Förordning (2011:556) med instruktion för Statens skolinspektion. Online. Dostupné z: </w:t>
      </w:r>
      <w:r w:rsidRPr="005A3404">
        <w:rPr>
          <w:rStyle w:val="IpoznamkapodciarouChar"/>
        </w:rPr>
        <w:t xml:space="preserve"> </w:t>
      </w:r>
      <w:hyperlink r:id="rId2" w:history="1">
        <w:r w:rsidR="005726EC" w:rsidRPr="005A3404">
          <w:rPr>
            <w:rStyle w:val="IpoznamkapodciarouChar"/>
          </w:rPr>
          <w:t>https://www.riksdagen.se/sv/dokument-och-lagar/dokument/svensk-forfattningssamling/forordning-2011556-med-instruktion-for-statens_sfs-2011-556/</w:t>
        </w:r>
      </w:hyperlink>
      <w:r w:rsidR="00BE6234" w:rsidRPr="005A3404">
        <w:rPr>
          <w:rStyle w:val="IpoznamkapodciarouChar"/>
        </w:rPr>
        <w:t>. [cit. 2026-03-02].</w:t>
      </w:r>
    </w:p>
  </w:footnote>
  <w:footnote w:id="4">
    <w:p w14:paraId="0A3A0EC6" w14:textId="28908559" w:rsidR="002D60CE" w:rsidRPr="005A3404" w:rsidRDefault="002D60CE" w:rsidP="00B941EF">
      <w:pPr>
        <w:pStyle w:val="Textpoznmkypodiarou"/>
        <w:ind w:left="142" w:hanging="142"/>
        <w:rPr>
          <w:rFonts w:ascii="Aptos Narrow" w:hAnsi="Aptos Narrow"/>
        </w:rPr>
      </w:pPr>
      <w:r w:rsidRPr="005A3404">
        <w:rPr>
          <w:rStyle w:val="Odkaznapoznmkupodiarou"/>
          <w:rFonts w:ascii="Aptos Narrow" w:hAnsi="Aptos Narrow"/>
        </w:rPr>
        <w:footnoteRef/>
      </w:r>
      <w:r w:rsidR="0089733C" w:rsidRPr="005A3404">
        <w:rPr>
          <w:rFonts w:ascii="Aptos Narrow" w:hAnsi="Aptos Narrow"/>
        </w:rPr>
        <w:t xml:space="preserve">Skolinspektionen. Inštitúcie, ktoré kontrolujeme. </w:t>
      </w:r>
      <w:r w:rsidR="00B941EF" w:rsidRPr="005A3404">
        <w:rPr>
          <w:rFonts w:ascii="Aptos Narrow" w:hAnsi="Aptos Narrow"/>
        </w:rPr>
        <w:t xml:space="preserve">Online. Dostupné z: </w:t>
      </w:r>
      <w:hyperlink r:id="rId3" w:history="1">
        <w:r w:rsidRPr="005A3404">
          <w:rPr>
            <w:rStyle w:val="Hypertextovprepojenie"/>
            <w:rFonts w:ascii="Aptos Narrow" w:hAnsi="Aptos Narrow"/>
          </w:rPr>
          <w:t>https://www.skolinspektionen.se/om-oss/uppdrag-och-verksamhet/verksamheter-vi-inspekterar/</w:t>
        </w:r>
      </w:hyperlink>
      <w:r w:rsidR="00B941EF" w:rsidRPr="005A3404">
        <w:rPr>
          <w:rFonts w:ascii="Aptos Narrow" w:hAnsi="Aptos Narrow"/>
        </w:rPr>
        <w:t xml:space="preserve">. </w:t>
      </w:r>
      <w:r w:rsidR="00B941EF" w:rsidRPr="005A3404">
        <w:rPr>
          <w:rStyle w:val="IpoznamkapodciarouChar"/>
        </w:rPr>
        <w:t xml:space="preserve"> [cit. 2026-03-02].</w:t>
      </w:r>
    </w:p>
  </w:footnote>
  <w:footnote w:id="5">
    <w:p w14:paraId="245F743C" w14:textId="0C4B3CA9" w:rsidR="00C36631" w:rsidRPr="005A3404" w:rsidRDefault="00C36631" w:rsidP="005A1896">
      <w:pPr>
        <w:pStyle w:val="Ipoznamkapodciarou"/>
      </w:pPr>
      <w:r w:rsidRPr="005A3404">
        <w:rPr>
          <w:rStyle w:val="Odkaznapoznmkupodiarou"/>
        </w:rPr>
        <w:footnoteRef/>
      </w:r>
      <w:r w:rsidRPr="005A3404">
        <w:t xml:space="preserve"> Zdroj: Dotazníkové zisťovanie</w:t>
      </w:r>
      <w:r w:rsidR="00B941EF" w:rsidRPr="005A3404">
        <w:t>.</w:t>
      </w:r>
    </w:p>
  </w:footnote>
  <w:footnote w:id="6">
    <w:p w14:paraId="70D686C6" w14:textId="5837CF7B" w:rsidR="002C39E1" w:rsidRPr="005A3404" w:rsidRDefault="002C39E1" w:rsidP="005A1896">
      <w:pPr>
        <w:pStyle w:val="Ipoznamkapodciarou"/>
      </w:pPr>
      <w:r w:rsidRPr="005A3404">
        <w:rPr>
          <w:rStyle w:val="Odkaznapoznmkupodiarou"/>
        </w:rPr>
        <w:footnoteRef/>
      </w:r>
      <w:r w:rsidRPr="005A3404">
        <w:t xml:space="preserve"> </w:t>
      </w:r>
      <w:r w:rsidR="00F1269D" w:rsidRPr="005A3404">
        <w:t xml:space="preserve">Skolinspektionen. Poslanie a základné hodnoty. </w:t>
      </w:r>
      <w:r w:rsidRPr="005A3404">
        <w:t xml:space="preserve">Dostupné </w:t>
      </w:r>
      <w:r w:rsidR="00F1269D" w:rsidRPr="005A3404">
        <w:t>z</w:t>
      </w:r>
      <w:r w:rsidRPr="005A3404">
        <w:t xml:space="preserve">: </w:t>
      </w:r>
      <w:hyperlink r:id="rId4" w:history="1">
        <w:r w:rsidRPr="005A3404">
          <w:rPr>
            <w:rStyle w:val="Hypertextovprepojenie"/>
          </w:rPr>
          <w:t>https://www.skolinspektionen.se/om-oss/uppdrag-och-verksamhet/malbild-och-vardegrund/</w:t>
        </w:r>
      </w:hyperlink>
      <w:r w:rsidR="00F1269D" w:rsidRPr="005A3404">
        <w:t xml:space="preserve">. </w:t>
      </w:r>
      <w:r w:rsidR="00F1269D" w:rsidRPr="005A3404">
        <w:rPr>
          <w:rStyle w:val="IpoznamkapodciarouChar"/>
        </w:rPr>
        <w:t>[cit. 2026-03-02].</w:t>
      </w:r>
    </w:p>
    <w:p w14:paraId="620EECD2" w14:textId="77777777" w:rsidR="002C39E1" w:rsidRDefault="002C39E1">
      <w:pPr>
        <w:pStyle w:val="Textpoznmkypodiarou"/>
      </w:pPr>
    </w:p>
  </w:footnote>
  <w:footnote w:id="7">
    <w:p w14:paraId="432DD2AA" w14:textId="5EFDA270" w:rsidR="00776543" w:rsidRPr="0008080A" w:rsidRDefault="00776543" w:rsidP="00DC09AE">
      <w:pPr>
        <w:pStyle w:val="Textpoznmkypodiarou"/>
        <w:ind w:left="142" w:hanging="142"/>
        <w:rPr>
          <w:rFonts w:ascii="Aptos Narrow" w:hAnsi="Aptos Narrow"/>
          <w:b/>
          <w:bCs/>
        </w:rPr>
      </w:pPr>
      <w:r w:rsidRPr="0008080A">
        <w:rPr>
          <w:rStyle w:val="Odkaznapoznmkupodiarou"/>
          <w:rFonts w:ascii="Aptos Narrow" w:hAnsi="Aptos Narrow"/>
        </w:rPr>
        <w:footnoteRef/>
      </w:r>
      <w:r w:rsidR="00DC09AE" w:rsidRPr="0008080A">
        <w:rPr>
          <w:rFonts w:ascii="Aptos Narrow" w:hAnsi="Aptos Narrow"/>
        </w:rPr>
        <w:t xml:space="preserve">Sveriges Riksdag. Skollag (2010:800). Online. Dostupné z: </w:t>
      </w:r>
      <w:hyperlink r:id="rId5" w:history="1">
        <w:r w:rsidR="00DC09AE" w:rsidRPr="0008080A">
          <w:rPr>
            <w:rStyle w:val="Hypertextovprepojenie"/>
            <w:rFonts w:ascii="Aptos Narrow" w:hAnsi="Aptos Narrow"/>
          </w:rPr>
          <w:t>https://www.riksdagen.se/sv/dokument-och-lagar/dokument/svensk-forfattningssamling/skollag-2010800_sfs-2010-800/#K26</w:t>
        </w:r>
      </w:hyperlink>
      <w:r w:rsidR="00DC09AE" w:rsidRPr="0008080A">
        <w:rPr>
          <w:rFonts w:ascii="Aptos Narrow" w:hAnsi="Aptos Narrow"/>
        </w:rPr>
        <w:t>. [cit. 2026-03-02].</w:t>
      </w:r>
    </w:p>
  </w:footnote>
  <w:footnote w:id="8">
    <w:p w14:paraId="465B1813" w14:textId="273381F1" w:rsidR="00301B89" w:rsidRPr="0008080A" w:rsidRDefault="00301B89" w:rsidP="00AE3135">
      <w:pPr>
        <w:pStyle w:val="Textpoznmkypodiarou"/>
        <w:ind w:left="142" w:hanging="142"/>
        <w:rPr>
          <w:rFonts w:ascii="Aptos Narrow" w:hAnsi="Aptos Narrow"/>
        </w:rPr>
      </w:pPr>
      <w:r w:rsidRPr="0008080A">
        <w:rPr>
          <w:rStyle w:val="Odkaznapoznmkupodiarou"/>
          <w:rFonts w:ascii="Aptos Narrow" w:hAnsi="Aptos Narrow"/>
        </w:rPr>
        <w:footnoteRef/>
      </w:r>
      <w:r w:rsidR="00AE3135" w:rsidRPr="0008080A">
        <w:rPr>
          <w:rFonts w:ascii="Aptos Narrow" w:hAnsi="Aptos Narrow"/>
        </w:rPr>
        <w:t xml:space="preserve">Sveriges Riksdag. Förordning (2011:556) med instruktion för Statens skolinspektion. Online. Dostupné z:  </w:t>
      </w:r>
      <w:hyperlink r:id="rId6" w:history="1">
        <w:r w:rsidR="00AE3135" w:rsidRPr="0008080A">
          <w:rPr>
            <w:rStyle w:val="Hypertextovprepojenie"/>
            <w:rFonts w:ascii="Aptos Narrow" w:hAnsi="Aptos Narrow"/>
          </w:rPr>
          <w:t>https://www.riksdagen.se/sv/dokument-och-lagar/dokument/svensk-forfattningssamling/forordning-2011556-med-instruktion-for-statens_sfs-2011-556/.</w:t>
        </w:r>
      </w:hyperlink>
      <w:r w:rsidR="00AE3135" w:rsidRPr="0008080A">
        <w:rPr>
          <w:rFonts w:ascii="Aptos Narrow" w:hAnsi="Aptos Narrow"/>
        </w:rPr>
        <w:t xml:space="preserve"> [cit. 2026-03-02].</w:t>
      </w:r>
    </w:p>
  </w:footnote>
  <w:footnote w:id="9">
    <w:p w14:paraId="3B12C400" w14:textId="331478B6" w:rsidR="006A0503" w:rsidRDefault="006A0503">
      <w:pPr>
        <w:pStyle w:val="Textpoznmkypodiarou"/>
      </w:pPr>
      <w:r w:rsidRPr="0008080A">
        <w:rPr>
          <w:rStyle w:val="Odkaznapoznmkupodiarou"/>
          <w:rFonts w:ascii="Aptos Narrow" w:hAnsi="Aptos Narrow"/>
        </w:rPr>
        <w:footnoteRef/>
      </w:r>
      <w:r w:rsidRPr="0008080A">
        <w:rPr>
          <w:rFonts w:ascii="Aptos Narrow" w:hAnsi="Aptos Narrow"/>
        </w:rPr>
        <w:t xml:space="preserve"> </w:t>
      </w:r>
      <w:r w:rsidR="00C52FEA" w:rsidRPr="0008080A">
        <w:rPr>
          <w:rStyle w:val="IpoznamkapodciarouChar"/>
        </w:rPr>
        <w:t>Bližšie opísané v časti 2.1.4</w:t>
      </w:r>
      <w:r w:rsidR="00053AA9" w:rsidRPr="0008080A">
        <w:rPr>
          <w:rStyle w:val="IpoznamkapodciarouChar"/>
        </w:rPr>
        <w:t>.</w:t>
      </w:r>
    </w:p>
  </w:footnote>
  <w:footnote w:id="10">
    <w:p w14:paraId="443C65F3" w14:textId="5B5E71BE" w:rsidR="00B92296" w:rsidRPr="007F17E6" w:rsidRDefault="00B92296" w:rsidP="00A607E0">
      <w:pPr>
        <w:pStyle w:val="Textpoznmkypodiarou"/>
        <w:ind w:left="142" w:hanging="142"/>
        <w:rPr>
          <w:rFonts w:ascii="Aptos Narrow" w:hAnsi="Aptos Narrow"/>
        </w:rPr>
      </w:pPr>
      <w:r w:rsidRPr="007F17E6">
        <w:rPr>
          <w:rStyle w:val="Odkaznapoznmkupodiarou"/>
          <w:rFonts w:ascii="Aptos Narrow" w:hAnsi="Aptos Narrow"/>
        </w:rPr>
        <w:footnoteRef/>
      </w:r>
      <w:r w:rsidR="00A607E0" w:rsidRPr="007F17E6">
        <w:rPr>
          <w:rStyle w:val="IpoznamkapodciarouChar"/>
        </w:rPr>
        <w:t xml:space="preserve">Statskontoret. Štátny školský inšpektorát v roku 2026. Online. </w:t>
      </w:r>
      <w:r w:rsidRPr="007F17E6">
        <w:rPr>
          <w:rStyle w:val="IpoznamkapodciarouChar"/>
        </w:rPr>
        <w:t xml:space="preserve">Dostupné </w:t>
      </w:r>
      <w:r w:rsidR="00A607E0" w:rsidRPr="007F17E6">
        <w:rPr>
          <w:rStyle w:val="IpoznamkapodciarouChar"/>
        </w:rPr>
        <w:t>z</w:t>
      </w:r>
      <w:r w:rsidRPr="007F17E6">
        <w:rPr>
          <w:rStyle w:val="IpoznamkapodciarouChar"/>
        </w:rPr>
        <w:t xml:space="preserve">: </w:t>
      </w:r>
      <w:hyperlink r:id="rId7" w:history="1">
        <w:r w:rsidRPr="007F17E6">
          <w:rPr>
            <w:rStyle w:val="IpoznamkapodciarouChar"/>
          </w:rPr>
          <w:t>https://www.statskontoret.se/statsliggaren/regleringsbrev/?RBID=25789</w:t>
        </w:r>
      </w:hyperlink>
      <w:r w:rsidR="00A607E0" w:rsidRPr="007F17E6">
        <w:rPr>
          <w:rStyle w:val="IpoznamkapodciarouChar"/>
        </w:rPr>
        <w:t>. [cit. 2026-03-03].</w:t>
      </w:r>
    </w:p>
  </w:footnote>
  <w:footnote w:id="11">
    <w:p w14:paraId="6226E6C3" w14:textId="5E5B613F" w:rsidR="00B4149F" w:rsidRPr="008B331B" w:rsidRDefault="00B4149F" w:rsidP="00D611B4">
      <w:pPr>
        <w:pStyle w:val="Textpoznmkypodiarou"/>
        <w:ind w:left="142" w:hanging="142"/>
        <w:rPr>
          <w:rFonts w:ascii="Aptos Narrow" w:hAnsi="Aptos Narrow"/>
        </w:rPr>
      </w:pPr>
      <w:r w:rsidRPr="008B331B">
        <w:rPr>
          <w:rStyle w:val="Odkaznapoznmkupodiarou"/>
          <w:rFonts w:ascii="Aptos Narrow" w:hAnsi="Aptos Narrow"/>
        </w:rPr>
        <w:footnoteRef/>
      </w:r>
      <w:r w:rsidR="00D611B4" w:rsidRPr="008B331B">
        <w:rPr>
          <w:rFonts w:ascii="Aptos Narrow" w:hAnsi="Aptos Narrow"/>
        </w:rPr>
        <w:t xml:space="preserve">Sveriges Riksdag. Skollag (2010:800). Online. Dostupné z: </w:t>
      </w:r>
      <w:hyperlink r:id="rId8" w:anchor="K26." w:history="1">
        <w:r w:rsidR="00D611B4" w:rsidRPr="008B331B">
          <w:rPr>
            <w:rStyle w:val="Hypertextovprepojenie"/>
            <w:rFonts w:ascii="Aptos Narrow" w:hAnsi="Aptos Narrow"/>
          </w:rPr>
          <w:t>https://www.riksdagen.se/sv/dokument-och-lagar/dokument/svensk-forfattningssamling/skollag-2010800_sfs-2010-800/#K26.</w:t>
        </w:r>
      </w:hyperlink>
      <w:r w:rsidR="00D611B4" w:rsidRPr="008B331B">
        <w:rPr>
          <w:rFonts w:ascii="Aptos Narrow" w:hAnsi="Aptos Narrow"/>
        </w:rPr>
        <w:t xml:space="preserve"> [cit. 2026-03-03].</w:t>
      </w:r>
    </w:p>
  </w:footnote>
  <w:footnote w:id="12">
    <w:p w14:paraId="27805074" w14:textId="4953E4E6" w:rsidR="00436B42" w:rsidRPr="008B331B" w:rsidRDefault="00436B42">
      <w:pPr>
        <w:pStyle w:val="Textpoznmkypodiarou"/>
        <w:rPr>
          <w:rFonts w:ascii="Aptos Narrow" w:hAnsi="Aptos Narrow"/>
        </w:rPr>
      </w:pPr>
      <w:r w:rsidRPr="008B331B">
        <w:rPr>
          <w:rStyle w:val="Odkaznapoznmkupodiarou"/>
          <w:rFonts w:ascii="Aptos Narrow" w:hAnsi="Aptos Narrow"/>
        </w:rPr>
        <w:footnoteRef/>
      </w:r>
      <w:r w:rsidRPr="008B331B">
        <w:rPr>
          <w:rFonts w:ascii="Aptos Narrow" w:hAnsi="Aptos Narrow"/>
        </w:rPr>
        <w:t xml:space="preserve"> </w:t>
      </w:r>
      <w:r w:rsidRPr="008B331B">
        <w:rPr>
          <w:rStyle w:val="IpoznamkapodciarouChar"/>
        </w:rPr>
        <w:t>Zo švédskeho „systematiskt kvalitetsarbete</w:t>
      </w:r>
      <w:r w:rsidR="005B3007" w:rsidRPr="008B331B">
        <w:rPr>
          <w:rStyle w:val="IpoznamkapodciarouChar"/>
        </w:rPr>
        <w:t>“</w:t>
      </w:r>
      <w:r w:rsidR="00D611B4" w:rsidRPr="008B331B">
        <w:rPr>
          <w:rStyle w:val="IpoznamkapodciarouChar"/>
        </w:rPr>
        <w:t>.</w:t>
      </w:r>
    </w:p>
  </w:footnote>
  <w:footnote w:id="13">
    <w:p w14:paraId="691E1717" w14:textId="6C7C3130" w:rsidR="00664B13" w:rsidRDefault="00664B13" w:rsidP="00D611B4">
      <w:pPr>
        <w:pStyle w:val="Textpoznmkypodiarou"/>
        <w:ind w:left="142" w:hanging="142"/>
      </w:pPr>
      <w:r w:rsidRPr="008B331B">
        <w:rPr>
          <w:rStyle w:val="Odkaznapoznmkupodiarou"/>
          <w:rFonts w:ascii="Aptos Narrow" w:hAnsi="Aptos Narrow"/>
        </w:rPr>
        <w:footnoteRef/>
      </w:r>
      <w:r w:rsidRPr="008B331B">
        <w:rPr>
          <w:rFonts w:ascii="Aptos Narrow" w:hAnsi="Aptos Narrow"/>
        </w:rPr>
        <w:t xml:space="preserve"> </w:t>
      </w:r>
      <w:r w:rsidR="00D611B4" w:rsidRPr="008B331B">
        <w:rPr>
          <w:rFonts w:ascii="Aptos Narrow" w:hAnsi="Aptos Narrow"/>
        </w:rPr>
        <w:t xml:space="preserve">Sveriges Riksdag. Skollag (2010:800). Online. Dostupné z: </w:t>
      </w:r>
      <w:hyperlink r:id="rId9" w:anchor="K26." w:history="1">
        <w:r w:rsidR="00D611B4" w:rsidRPr="008B331B">
          <w:rPr>
            <w:rStyle w:val="Hypertextovprepojenie"/>
            <w:rFonts w:ascii="Aptos Narrow" w:hAnsi="Aptos Narrow"/>
          </w:rPr>
          <w:t>https://www.riksdagen.se/sv/dokument-och-lagar/dokument/svensk-forfattningssamling/skollag-2010800_sfs-2010-800/#K26.</w:t>
        </w:r>
      </w:hyperlink>
      <w:r w:rsidR="00D611B4" w:rsidRPr="008B331B">
        <w:rPr>
          <w:rFonts w:ascii="Aptos Narrow" w:hAnsi="Aptos Narrow"/>
        </w:rPr>
        <w:t xml:space="preserve"> [cit. 2026-03-03].</w:t>
      </w:r>
    </w:p>
  </w:footnote>
  <w:footnote w:id="14">
    <w:p w14:paraId="10CF9661" w14:textId="4512F135" w:rsidR="001F39C7" w:rsidRPr="00C95144" w:rsidRDefault="001F39C7" w:rsidP="006B511F">
      <w:pPr>
        <w:pStyle w:val="Textpoznmkypodiarou"/>
        <w:ind w:left="142" w:hanging="142"/>
        <w:rPr>
          <w:rFonts w:ascii="Aptos Narrow" w:hAnsi="Aptos Narrow"/>
        </w:rPr>
      </w:pPr>
      <w:r w:rsidRPr="00C95144">
        <w:rPr>
          <w:rStyle w:val="Odkaznapoznmkupodiarou"/>
          <w:rFonts w:ascii="Aptos Narrow" w:hAnsi="Aptos Narrow"/>
        </w:rPr>
        <w:footnoteRef/>
      </w:r>
      <w:r w:rsidR="00555E98" w:rsidRPr="00C95144">
        <w:rPr>
          <w:rFonts w:ascii="Aptos Narrow" w:hAnsi="Aptos Narrow"/>
        </w:rPr>
        <w:t xml:space="preserve">Skolverket. The Swedish National Agency for Education. Online. </w:t>
      </w:r>
      <w:r w:rsidRPr="00C95144">
        <w:rPr>
          <w:rFonts w:ascii="Aptos Narrow" w:hAnsi="Aptos Narrow"/>
        </w:rPr>
        <w:t xml:space="preserve">Dostupné </w:t>
      </w:r>
      <w:r w:rsidR="00555E98" w:rsidRPr="00C95144">
        <w:rPr>
          <w:rFonts w:ascii="Aptos Narrow" w:hAnsi="Aptos Narrow"/>
        </w:rPr>
        <w:t>z</w:t>
      </w:r>
      <w:r w:rsidRPr="00C95144">
        <w:rPr>
          <w:rFonts w:ascii="Aptos Narrow" w:hAnsi="Aptos Narrow"/>
        </w:rPr>
        <w:t xml:space="preserve">: </w:t>
      </w:r>
      <w:hyperlink r:id="rId10" w:history="1">
        <w:r w:rsidRPr="00C95144">
          <w:rPr>
            <w:rStyle w:val="Hypertextovprepojenie"/>
            <w:rFonts w:ascii="Aptos Narrow" w:hAnsi="Aptos Narrow"/>
          </w:rPr>
          <w:t>https://www.skolverket.se/andra-sprak-other-languages/english-engelska</w:t>
        </w:r>
      </w:hyperlink>
      <w:r w:rsidR="00555E98" w:rsidRPr="00C95144">
        <w:rPr>
          <w:rFonts w:ascii="Aptos Narrow" w:hAnsi="Aptos Narrow"/>
        </w:rPr>
        <w:t>. [cit. 2026-03-03].</w:t>
      </w:r>
    </w:p>
  </w:footnote>
  <w:footnote w:id="15">
    <w:p w14:paraId="754A9C36" w14:textId="1DADE064" w:rsidR="00F1003D" w:rsidRPr="0064338F" w:rsidRDefault="008D2DB6" w:rsidP="005E6CBB">
      <w:pPr>
        <w:pStyle w:val="Textpoznmkypodiarou"/>
        <w:ind w:left="142" w:hanging="142"/>
        <w:rPr>
          <w:rFonts w:ascii="Aptos Narrow" w:hAnsi="Aptos Narrow"/>
        </w:rPr>
      </w:pPr>
      <w:r w:rsidRPr="0064338F">
        <w:rPr>
          <w:rStyle w:val="Odkaznapoznmkupodiarou"/>
          <w:rFonts w:ascii="Aptos Narrow" w:hAnsi="Aptos Narrow"/>
        </w:rPr>
        <w:footnoteRef/>
      </w:r>
      <w:r w:rsidR="005E6CBB" w:rsidRPr="0064338F">
        <w:rPr>
          <w:rFonts w:ascii="Aptos Narrow" w:hAnsi="Aptos Narrow"/>
        </w:rPr>
        <w:t>Skolverket. Systematická práca na kvalite. Online.</w:t>
      </w:r>
      <w:r w:rsidRPr="0064338F">
        <w:rPr>
          <w:rFonts w:ascii="Aptos Narrow" w:hAnsi="Aptos Narrow"/>
        </w:rPr>
        <w:t xml:space="preserve"> </w:t>
      </w:r>
      <w:r w:rsidR="00F1003D" w:rsidRPr="0064338F">
        <w:rPr>
          <w:rFonts w:ascii="Aptos Narrow" w:hAnsi="Aptos Narrow"/>
        </w:rPr>
        <w:t xml:space="preserve">Dostupné </w:t>
      </w:r>
      <w:r w:rsidR="005E6CBB" w:rsidRPr="0064338F">
        <w:rPr>
          <w:rFonts w:ascii="Aptos Narrow" w:hAnsi="Aptos Narrow"/>
        </w:rPr>
        <w:t>z</w:t>
      </w:r>
      <w:r w:rsidR="00F1003D" w:rsidRPr="0064338F">
        <w:rPr>
          <w:rFonts w:ascii="Aptos Narrow" w:hAnsi="Aptos Narrow"/>
        </w:rPr>
        <w:t xml:space="preserve">: </w:t>
      </w:r>
      <w:hyperlink r:id="rId11" w:history="1">
        <w:r w:rsidR="00F1003D" w:rsidRPr="0064338F">
          <w:rPr>
            <w:rStyle w:val="Hypertextovprepojenie"/>
            <w:rFonts w:ascii="Aptos Narrow" w:hAnsi="Aptos Narrow"/>
          </w:rPr>
          <w:t>https://www.skolverket.se/styrning-och-ansvar/styrning-och-kvalitetsarbete/systematiskt-kvalitetsarbete</w:t>
        </w:r>
      </w:hyperlink>
      <w:r w:rsidR="005E6CBB" w:rsidRPr="0064338F">
        <w:rPr>
          <w:rFonts w:ascii="Aptos Narrow" w:hAnsi="Aptos Narrow"/>
        </w:rPr>
        <w:t>. [cit. 2026-03-03].</w:t>
      </w:r>
    </w:p>
  </w:footnote>
  <w:footnote w:id="16">
    <w:p w14:paraId="6E5F25A2" w14:textId="2C4FBF19" w:rsidR="009E7538" w:rsidRDefault="009E7538" w:rsidP="00724B84">
      <w:pPr>
        <w:pStyle w:val="Textpoznmkypodiarou"/>
        <w:ind w:left="142" w:hanging="142"/>
      </w:pPr>
      <w:r w:rsidRPr="0064338F">
        <w:rPr>
          <w:rStyle w:val="Odkaznapoznmkupodiarou"/>
          <w:rFonts w:ascii="Aptos Narrow" w:hAnsi="Aptos Narrow"/>
        </w:rPr>
        <w:footnoteRef/>
      </w:r>
      <w:r w:rsidR="00724B84" w:rsidRPr="0064338F">
        <w:rPr>
          <w:rFonts w:ascii="Aptos Narrow" w:hAnsi="Aptos Narrow"/>
        </w:rPr>
        <w:t>Skolverket. Časť 1: Kvalita vzdelávania, výsledky žiakov a plnenie cieľov. Online.</w:t>
      </w:r>
      <w:r w:rsidRPr="0064338F">
        <w:rPr>
          <w:rFonts w:ascii="Aptos Narrow" w:hAnsi="Aptos Narrow"/>
        </w:rPr>
        <w:t xml:space="preserve"> Dostupné </w:t>
      </w:r>
      <w:r w:rsidR="00724B84" w:rsidRPr="0064338F">
        <w:rPr>
          <w:rFonts w:ascii="Aptos Narrow" w:hAnsi="Aptos Narrow"/>
        </w:rPr>
        <w:t>z</w:t>
      </w:r>
      <w:r w:rsidRPr="0064338F">
        <w:rPr>
          <w:rFonts w:ascii="Aptos Narrow" w:hAnsi="Aptos Narrow"/>
        </w:rPr>
        <w:t xml:space="preserve">: </w:t>
      </w:r>
      <w:hyperlink r:id="rId12" w:history="1">
        <w:r w:rsidRPr="0064338F">
          <w:rPr>
            <w:rStyle w:val="Hypertextovprepojenie"/>
            <w:rFonts w:ascii="Aptos Narrow" w:hAnsi="Aptos Narrow"/>
          </w:rPr>
          <w:t>https://larportalen.skolverket.se/moduler/M603/1</w:t>
        </w:r>
      </w:hyperlink>
      <w:r w:rsidR="00724B84" w:rsidRPr="0064338F">
        <w:rPr>
          <w:rFonts w:ascii="Aptos Narrow" w:hAnsi="Aptos Narrow"/>
        </w:rPr>
        <w:t>. [cit. 2026-03-03].</w:t>
      </w:r>
    </w:p>
  </w:footnote>
  <w:footnote w:id="17">
    <w:p w14:paraId="2DDA06F2" w14:textId="3241B0F0" w:rsidR="007D4072" w:rsidRPr="0020580F" w:rsidRDefault="007D4072" w:rsidP="00724B84">
      <w:pPr>
        <w:pStyle w:val="Textpoznmkypodiarou"/>
        <w:ind w:left="142" w:hanging="142"/>
        <w:rPr>
          <w:rFonts w:ascii="Aptos Narrow" w:hAnsi="Aptos Narrow"/>
        </w:rPr>
      </w:pPr>
      <w:r w:rsidRPr="00AC3A8F">
        <w:rPr>
          <w:rStyle w:val="Odkaznapoznmkupodiarou"/>
          <w:rFonts w:ascii="Aptos Narrow" w:hAnsi="Aptos Narrow"/>
        </w:rPr>
        <w:footnoteRef/>
      </w:r>
      <w:r w:rsidR="00724B84" w:rsidRPr="00AC3A8F">
        <w:rPr>
          <w:rFonts w:ascii="Aptos Narrow" w:hAnsi="Aptos Narrow"/>
        </w:rPr>
        <w:t>Skolverket. Časť 2: Spolupráca a riadenie v systéme školy.</w:t>
      </w:r>
      <w:r w:rsidR="007A4CCD">
        <w:rPr>
          <w:rFonts w:ascii="Aptos Narrow" w:hAnsi="Aptos Narrow"/>
        </w:rPr>
        <w:t xml:space="preserve"> Online</w:t>
      </w:r>
      <w:r w:rsidR="00724B84" w:rsidRPr="00AC3A8F">
        <w:rPr>
          <w:rFonts w:ascii="Aptos Narrow" w:hAnsi="Aptos Narrow"/>
        </w:rPr>
        <w:t xml:space="preserve"> </w:t>
      </w:r>
      <w:r w:rsidRPr="00AC3A8F">
        <w:rPr>
          <w:rFonts w:ascii="Aptos Narrow" w:hAnsi="Aptos Narrow"/>
        </w:rPr>
        <w:t xml:space="preserve">Dostupné </w:t>
      </w:r>
      <w:r w:rsidR="00724B84" w:rsidRPr="00AC3A8F">
        <w:rPr>
          <w:rFonts w:ascii="Aptos Narrow" w:hAnsi="Aptos Narrow"/>
        </w:rPr>
        <w:t>z</w:t>
      </w:r>
      <w:r w:rsidRPr="00AC3A8F">
        <w:rPr>
          <w:rFonts w:ascii="Aptos Narrow" w:hAnsi="Aptos Narrow"/>
        </w:rPr>
        <w:t xml:space="preserve">: </w:t>
      </w:r>
      <w:hyperlink r:id="rId13" w:history="1">
        <w:r w:rsidRPr="0020580F">
          <w:rPr>
            <w:rStyle w:val="Hypertextovprepojenie"/>
            <w:rFonts w:ascii="Aptos Narrow" w:hAnsi="Aptos Narrow"/>
          </w:rPr>
          <w:t>https://larportalen.skolverket.se/moduler/M603/2</w:t>
        </w:r>
      </w:hyperlink>
      <w:r w:rsidR="00724B84" w:rsidRPr="0020580F">
        <w:rPr>
          <w:rFonts w:ascii="Aptos Narrow" w:hAnsi="Aptos Narrow"/>
        </w:rPr>
        <w:t>. [cit. 2026-03-03].</w:t>
      </w:r>
    </w:p>
  </w:footnote>
  <w:footnote w:id="18">
    <w:p w14:paraId="1CC21D41" w14:textId="758BDA4E" w:rsidR="00B670C1" w:rsidRPr="0020580F" w:rsidRDefault="00B670C1" w:rsidP="00724B84">
      <w:pPr>
        <w:pStyle w:val="Textpoznmkypodiarou"/>
        <w:ind w:left="142" w:hanging="142"/>
        <w:rPr>
          <w:rFonts w:ascii="Aptos Narrow" w:hAnsi="Aptos Narrow"/>
        </w:rPr>
      </w:pPr>
      <w:r w:rsidRPr="0020580F">
        <w:rPr>
          <w:rStyle w:val="Odkaznapoznmkupodiarou"/>
          <w:rFonts w:ascii="Aptos Narrow" w:hAnsi="Aptos Narrow"/>
        </w:rPr>
        <w:footnoteRef/>
      </w:r>
      <w:r w:rsidR="00724B84" w:rsidRPr="0020580F">
        <w:rPr>
          <w:rFonts w:ascii="Aptos Narrow" w:hAnsi="Aptos Narrow"/>
        </w:rPr>
        <w:t>Skolverket. Časť 3: Analýza výsledkov ako nástroj zlepšovania kvality. Online.</w:t>
      </w:r>
      <w:r w:rsidRPr="0020580F">
        <w:rPr>
          <w:rFonts w:ascii="Aptos Narrow" w:hAnsi="Aptos Narrow"/>
        </w:rPr>
        <w:t xml:space="preserve"> Dostupné </w:t>
      </w:r>
      <w:r w:rsidR="00724B84" w:rsidRPr="0020580F">
        <w:rPr>
          <w:rFonts w:ascii="Aptos Narrow" w:hAnsi="Aptos Narrow"/>
        </w:rPr>
        <w:t>z</w:t>
      </w:r>
      <w:r w:rsidRPr="0020580F">
        <w:rPr>
          <w:rFonts w:ascii="Aptos Narrow" w:hAnsi="Aptos Narrow"/>
        </w:rPr>
        <w:t xml:space="preserve">: </w:t>
      </w:r>
      <w:hyperlink r:id="rId14" w:history="1">
        <w:r w:rsidRPr="0020580F">
          <w:rPr>
            <w:rStyle w:val="Hypertextovprepojenie"/>
            <w:rFonts w:ascii="Aptos Narrow" w:hAnsi="Aptos Narrow"/>
          </w:rPr>
          <w:t>https://larportalen.skolverket.se/moduler/M603/3</w:t>
        </w:r>
      </w:hyperlink>
      <w:r w:rsidR="00724B84" w:rsidRPr="0020580F">
        <w:rPr>
          <w:rFonts w:ascii="Aptos Narrow" w:hAnsi="Aptos Narrow"/>
        </w:rPr>
        <w:t>. [cit. 2026-03-03].</w:t>
      </w:r>
    </w:p>
  </w:footnote>
  <w:footnote w:id="19">
    <w:p w14:paraId="212C43AF" w14:textId="4FD591FF" w:rsidR="00B670C1" w:rsidRDefault="00B670C1" w:rsidP="00724B84">
      <w:pPr>
        <w:pStyle w:val="Textpoznmkypodiarou"/>
        <w:ind w:left="142" w:hanging="142"/>
      </w:pPr>
      <w:r w:rsidRPr="0020580F">
        <w:rPr>
          <w:rStyle w:val="Odkaznapoznmkupodiarou"/>
          <w:rFonts w:ascii="Aptos Narrow" w:hAnsi="Aptos Narrow"/>
        </w:rPr>
        <w:footnoteRef/>
      </w:r>
      <w:r w:rsidR="00724B84" w:rsidRPr="0020580F">
        <w:rPr>
          <w:rFonts w:ascii="Aptos Narrow" w:hAnsi="Aptos Narrow"/>
        </w:rPr>
        <w:t>Skolverket. Časť 4: Pedagogické líderstvo riaditeľa školy. Online.</w:t>
      </w:r>
      <w:r w:rsidRPr="0020580F">
        <w:rPr>
          <w:rFonts w:ascii="Aptos Narrow" w:hAnsi="Aptos Narrow"/>
        </w:rPr>
        <w:t xml:space="preserve"> Dostupné </w:t>
      </w:r>
      <w:r w:rsidR="00724B84" w:rsidRPr="0020580F">
        <w:rPr>
          <w:rFonts w:ascii="Aptos Narrow" w:hAnsi="Aptos Narrow"/>
        </w:rPr>
        <w:t>z</w:t>
      </w:r>
      <w:r w:rsidRPr="0020580F">
        <w:rPr>
          <w:rFonts w:ascii="Aptos Narrow" w:hAnsi="Aptos Narrow"/>
        </w:rPr>
        <w:t xml:space="preserve">: </w:t>
      </w:r>
      <w:hyperlink r:id="rId15" w:history="1">
        <w:r w:rsidRPr="0020580F">
          <w:rPr>
            <w:rStyle w:val="Hypertextovprepojenie"/>
            <w:rFonts w:ascii="Aptos Narrow" w:hAnsi="Aptos Narrow"/>
          </w:rPr>
          <w:t>https://larportalen.skolverket.se/moduler/M603/4</w:t>
        </w:r>
      </w:hyperlink>
      <w:r w:rsidR="00724B84" w:rsidRPr="0020580F">
        <w:rPr>
          <w:rFonts w:ascii="Aptos Narrow" w:hAnsi="Aptos Narrow"/>
        </w:rPr>
        <w:t>. [cit. 2026-03-03].</w:t>
      </w:r>
    </w:p>
  </w:footnote>
  <w:footnote w:id="20">
    <w:p w14:paraId="789F7E14" w14:textId="5B24D1E4" w:rsidR="00955251" w:rsidRPr="00966C94" w:rsidRDefault="00955251" w:rsidP="00874B11">
      <w:pPr>
        <w:pStyle w:val="Textpoznmkypodiarou"/>
        <w:ind w:left="142" w:hanging="142"/>
        <w:rPr>
          <w:rFonts w:ascii="Aptos Narrow" w:hAnsi="Aptos Narrow"/>
        </w:rPr>
      </w:pPr>
      <w:r w:rsidRPr="00611C74">
        <w:rPr>
          <w:rStyle w:val="Odkaznapoznmkupodiarou"/>
          <w:rFonts w:ascii="Aptos Narrow" w:hAnsi="Aptos Narrow"/>
        </w:rPr>
        <w:footnoteRef/>
      </w:r>
      <w:r w:rsidR="007A4CCD" w:rsidRPr="00611C74">
        <w:rPr>
          <w:rFonts w:ascii="Aptos Narrow" w:hAnsi="Aptos Narrow"/>
        </w:rPr>
        <w:t xml:space="preserve">Skolinspektionen. Inšpekcia – krok za krokom. Online. </w:t>
      </w:r>
      <w:r w:rsidRPr="00611C74">
        <w:rPr>
          <w:rFonts w:ascii="Aptos Narrow" w:hAnsi="Aptos Narrow"/>
        </w:rPr>
        <w:t xml:space="preserve">Dostupné </w:t>
      </w:r>
      <w:r w:rsidR="007A4CCD" w:rsidRPr="00611C74">
        <w:rPr>
          <w:rFonts w:ascii="Aptos Narrow" w:hAnsi="Aptos Narrow"/>
        </w:rPr>
        <w:t>z</w:t>
      </w:r>
      <w:r w:rsidRPr="00611C74">
        <w:rPr>
          <w:rFonts w:ascii="Aptos Narrow" w:hAnsi="Aptos Narrow"/>
        </w:rPr>
        <w:t xml:space="preserve">: </w:t>
      </w:r>
      <w:hyperlink r:id="rId16" w:history="1">
        <w:r w:rsidRPr="00966C94">
          <w:rPr>
            <w:rStyle w:val="Hypertextovprepojenie"/>
            <w:rFonts w:ascii="Aptos Narrow" w:hAnsi="Aptos Narrow"/>
          </w:rPr>
          <w:t>https://www.skolinspektionen.se/inspektion/inspektion-steg-for-steg/</w:t>
        </w:r>
      </w:hyperlink>
      <w:r w:rsidR="007A4CCD" w:rsidRPr="00966C94">
        <w:rPr>
          <w:rFonts w:ascii="Aptos Narrow" w:hAnsi="Aptos Narrow"/>
        </w:rPr>
        <w:t>. [cit. 2026-03-03].</w:t>
      </w:r>
    </w:p>
  </w:footnote>
  <w:footnote w:id="21">
    <w:p w14:paraId="2C241530" w14:textId="04B74569" w:rsidR="006B1CE1" w:rsidRDefault="006B1CE1" w:rsidP="00874B11">
      <w:pPr>
        <w:pStyle w:val="Textpoznmkypodiarou"/>
        <w:ind w:left="142" w:hanging="142"/>
      </w:pPr>
      <w:r w:rsidRPr="00966C94">
        <w:rPr>
          <w:rStyle w:val="Odkaznapoznmkupodiarou"/>
          <w:rFonts w:ascii="Aptos Narrow" w:hAnsi="Aptos Narrow"/>
        </w:rPr>
        <w:footnoteRef/>
      </w:r>
      <w:r w:rsidR="00874B11" w:rsidRPr="00966C94">
        <w:rPr>
          <w:rFonts w:ascii="Aptos Narrow" w:hAnsi="Aptos Narrow"/>
        </w:rPr>
        <w:t>Skolinspektionen. Výsledky školského prieskumu. Online.</w:t>
      </w:r>
      <w:r w:rsidRPr="00966C94">
        <w:rPr>
          <w:rFonts w:ascii="Aptos Narrow" w:hAnsi="Aptos Narrow"/>
        </w:rPr>
        <w:t xml:space="preserve"> Dostupné </w:t>
      </w:r>
      <w:r w:rsidR="00874B11" w:rsidRPr="00966C94">
        <w:rPr>
          <w:rFonts w:ascii="Aptos Narrow" w:hAnsi="Aptos Narrow"/>
        </w:rPr>
        <w:t>z</w:t>
      </w:r>
      <w:r w:rsidRPr="00966C94">
        <w:rPr>
          <w:rFonts w:ascii="Aptos Narrow" w:hAnsi="Aptos Narrow"/>
        </w:rPr>
        <w:t xml:space="preserve">: </w:t>
      </w:r>
      <w:hyperlink r:id="rId17" w:history="1">
        <w:r w:rsidRPr="00966C94">
          <w:rPr>
            <w:rStyle w:val="Hypertextovprepojenie"/>
            <w:rFonts w:ascii="Aptos Narrow" w:hAnsi="Aptos Narrow"/>
          </w:rPr>
          <w:t>https://www.skolinspektionen.se/skolenkaten/resultat-fran-skolenkaten/</w:t>
        </w:r>
      </w:hyperlink>
      <w:r w:rsidR="00874B11" w:rsidRPr="00966C94">
        <w:rPr>
          <w:rFonts w:ascii="Aptos Narrow" w:hAnsi="Aptos Narrow"/>
        </w:rPr>
        <w:t>. [cit. 2026-03-03].</w:t>
      </w:r>
    </w:p>
  </w:footnote>
  <w:footnote w:id="22">
    <w:p w14:paraId="6FA9CF4E" w14:textId="45B6A3C7" w:rsidR="00FF5CAE" w:rsidRPr="00611C74" w:rsidRDefault="001F0B93" w:rsidP="00A771CA">
      <w:pPr>
        <w:pStyle w:val="Textpoznmkypodiarou"/>
        <w:ind w:left="142" w:hanging="142"/>
        <w:rPr>
          <w:rFonts w:ascii="Aptos Narrow" w:hAnsi="Aptos Narrow"/>
        </w:rPr>
      </w:pPr>
      <w:r w:rsidRPr="00611C74">
        <w:rPr>
          <w:rStyle w:val="Odkaznapoznmkupodiarou"/>
          <w:rFonts w:ascii="Aptos Narrow" w:hAnsi="Aptos Narrow"/>
        </w:rPr>
        <w:footnoteRef/>
      </w:r>
      <w:r w:rsidR="00A771CA" w:rsidRPr="00611C74">
        <w:rPr>
          <w:rFonts w:ascii="Aptos Narrow" w:hAnsi="Aptos Narrow"/>
        </w:rPr>
        <w:t>Skolinspektionen. Ako sa hodnotia školy. Online.</w:t>
      </w:r>
      <w:r w:rsidRPr="00611C74">
        <w:rPr>
          <w:rFonts w:ascii="Aptos Narrow" w:hAnsi="Aptos Narrow"/>
        </w:rPr>
        <w:t xml:space="preserve"> Dostupné na: </w:t>
      </w:r>
      <w:hyperlink r:id="rId18" w:history="1">
        <w:r w:rsidR="00FF5CAE" w:rsidRPr="00611C74">
          <w:rPr>
            <w:rStyle w:val="Hypertextovprepojenie"/>
            <w:rFonts w:ascii="Aptos Narrow" w:hAnsi="Aptos Narrow"/>
          </w:rPr>
          <w:t>https://www.skolinspektionen.se/inspektion/inspektion-steg-for-steg/under-inspektion/sa-bedoms-skolor/</w:t>
        </w:r>
      </w:hyperlink>
      <w:r w:rsidR="00A771CA" w:rsidRPr="00611C74">
        <w:rPr>
          <w:rFonts w:ascii="Aptos Narrow" w:hAnsi="Aptos Narrow"/>
        </w:rPr>
        <w:t>. [cit. 2026-03-03].</w:t>
      </w:r>
    </w:p>
  </w:footnote>
  <w:footnote w:id="23">
    <w:p w14:paraId="192FC8F2" w14:textId="2F56B000" w:rsidR="000119D4" w:rsidRPr="009D75D3" w:rsidRDefault="000119D4" w:rsidP="00F650F4">
      <w:pPr>
        <w:pStyle w:val="Textpoznmkypodiarou"/>
        <w:ind w:left="142" w:hanging="142"/>
        <w:jc w:val="both"/>
        <w:rPr>
          <w:rFonts w:ascii="Aptos Narrow" w:hAnsi="Aptos Narrow"/>
        </w:rPr>
      </w:pPr>
      <w:r w:rsidRPr="009D75D3">
        <w:rPr>
          <w:rStyle w:val="Odkaznapoznmkupodiarou"/>
          <w:rFonts w:ascii="Aptos Narrow" w:hAnsi="Aptos Narrow"/>
        </w:rPr>
        <w:footnoteRef/>
      </w:r>
      <w:r w:rsidRPr="004E5B80">
        <w:rPr>
          <w:rStyle w:val="IpoznamkapodciarouChar"/>
        </w:rPr>
        <w:t>Komunálne vzdelávanie dospelých (švéd</w:t>
      </w:r>
      <w:r w:rsidR="00F650F4">
        <w:rPr>
          <w:rStyle w:val="IpoznamkapodciarouChar"/>
        </w:rPr>
        <w:t>sky</w:t>
      </w:r>
      <w:r w:rsidRPr="004E5B80">
        <w:rPr>
          <w:rStyle w:val="IpoznamkapodciarouChar"/>
        </w:rPr>
        <w:t xml:space="preserve"> kommunal vuxenutbildning – komvux) je súčasť švédskeho vzdelávacieho systému určená pre dospelých študentov. Označenie „komunálne“ odkazuje na skutočnosť, že vzdelávanie organizujú a zabezpečujú miestne samosprávy (obce), ktoré sú za jeho poskytovanie zodpovedné podľa školského zákona.</w:t>
      </w:r>
    </w:p>
  </w:footnote>
  <w:footnote w:id="24">
    <w:p w14:paraId="6FAE8D07" w14:textId="13FE883C" w:rsidR="00872F8F" w:rsidRPr="00C33E7C" w:rsidRDefault="00872F8F" w:rsidP="00400937">
      <w:pPr>
        <w:pStyle w:val="Textpoznmkypodiarou"/>
        <w:ind w:left="142" w:hanging="142"/>
        <w:rPr>
          <w:rFonts w:ascii="Aptos Narrow" w:hAnsi="Aptos Narrow"/>
        </w:rPr>
      </w:pPr>
      <w:r w:rsidRPr="00C33E7C">
        <w:rPr>
          <w:rStyle w:val="Odkaznapoznmkupodiarou"/>
          <w:rFonts w:ascii="Aptos Narrow" w:hAnsi="Aptos Narrow"/>
        </w:rPr>
        <w:footnoteRef/>
      </w:r>
      <w:r w:rsidRPr="00400937">
        <w:rPr>
          <w:rFonts w:ascii="Aptos Narrow" w:hAnsi="Aptos Narrow"/>
        </w:rPr>
        <w:t xml:space="preserve">Kvalitets magasinet. </w:t>
      </w:r>
      <w:r w:rsidR="00400937" w:rsidRPr="00400937">
        <w:rPr>
          <w:rFonts w:ascii="Aptos Narrow" w:hAnsi="Aptos Narrow"/>
        </w:rPr>
        <w:t xml:space="preserve">SIRIS. Online. Dostupné z: </w:t>
      </w:r>
      <w:hyperlink r:id="rId19" w:history="1">
        <w:r w:rsidR="00400937" w:rsidRPr="00400937">
          <w:rPr>
            <w:rStyle w:val="Hypertextovprepojenie"/>
            <w:rFonts w:ascii="Aptos Narrow" w:hAnsi="Aptos Narrow"/>
          </w:rPr>
          <w:t>https://kvalitetsmagasinet.se/internetportal-belyser-kvaliteten-i-skolan/</w:t>
        </w:r>
      </w:hyperlink>
      <w:r w:rsidR="00400937" w:rsidRPr="00400937">
        <w:rPr>
          <w:rFonts w:ascii="Aptos Narrow" w:hAnsi="Aptos Narrow"/>
        </w:rPr>
        <w:t>. [cit. 2026-03-03].</w:t>
      </w:r>
    </w:p>
  </w:footnote>
  <w:footnote w:id="25">
    <w:p w14:paraId="7F07A02A" w14:textId="0CF15C92" w:rsidR="00CE5DFF" w:rsidRPr="001552BA" w:rsidRDefault="00CE5DFF" w:rsidP="00273107">
      <w:pPr>
        <w:pStyle w:val="Textpoznmkypodiarou"/>
        <w:ind w:left="142" w:hanging="142"/>
        <w:rPr>
          <w:rFonts w:ascii="Aptos Narrow" w:hAnsi="Aptos Narrow"/>
        </w:rPr>
      </w:pPr>
      <w:r w:rsidRPr="001552BA">
        <w:rPr>
          <w:rStyle w:val="Odkaznapoznmkupodiarou"/>
          <w:rFonts w:ascii="Aptos Narrow" w:hAnsi="Aptos Narrow"/>
        </w:rPr>
        <w:footnoteRef/>
      </w:r>
      <w:r w:rsidR="002E3DC2" w:rsidRPr="00273107">
        <w:rPr>
          <w:rFonts w:ascii="Aptos Narrow" w:hAnsi="Aptos Narrow"/>
        </w:rPr>
        <w:t>Skolinspektio</w:t>
      </w:r>
      <w:r w:rsidR="00775015" w:rsidRPr="00273107">
        <w:rPr>
          <w:rFonts w:ascii="Aptos Narrow" w:hAnsi="Aptos Narrow"/>
        </w:rPr>
        <w:t xml:space="preserve">nen. Vyhľadávanie publikcií. Online. </w:t>
      </w:r>
      <w:r w:rsidRPr="00273107">
        <w:rPr>
          <w:rFonts w:ascii="Aptos Narrow" w:hAnsi="Aptos Narrow"/>
        </w:rPr>
        <w:t xml:space="preserve">Dostupné </w:t>
      </w:r>
      <w:r w:rsidR="00775015" w:rsidRPr="00273107">
        <w:rPr>
          <w:rFonts w:ascii="Aptos Narrow" w:hAnsi="Aptos Narrow"/>
        </w:rPr>
        <w:t>z</w:t>
      </w:r>
      <w:r w:rsidRPr="00273107">
        <w:rPr>
          <w:rFonts w:ascii="Aptos Narrow" w:hAnsi="Aptos Narrow"/>
        </w:rPr>
        <w:t xml:space="preserve">: </w:t>
      </w:r>
      <w:hyperlink r:id="rId20" w:history="1">
        <w:r w:rsidRPr="00273107">
          <w:rPr>
            <w:rStyle w:val="Hypertextovprepojenie"/>
            <w:rFonts w:ascii="Aptos Narrow" w:hAnsi="Aptos Narrow"/>
          </w:rPr>
          <w:t>https://www.skolinspektionen.se/beslut-rapporter/publikationssok/?q=</w:t>
        </w:r>
      </w:hyperlink>
      <w:r w:rsidR="00273107" w:rsidRPr="00273107">
        <w:rPr>
          <w:rFonts w:ascii="Aptos Narrow" w:hAnsi="Aptos Narrow"/>
        </w:rPr>
        <w:t>. [cit. 2026-03-03].</w:t>
      </w:r>
    </w:p>
  </w:footnote>
  <w:footnote w:id="26">
    <w:p w14:paraId="0502B59A" w14:textId="77A2CBA2" w:rsidR="002538A5" w:rsidRDefault="002A18B0" w:rsidP="007B0019">
      <w:pPr>
        <w:pStyle w:val="Textpoznmkypodiarou"/>
        <w:ind w:left="142" w:hanging="142"/>
      </w:pPr>
      <w:r w:rsidRPr="001552BA">
        <w:rPr>
          <w:rStyle w:val="Odkaznapoznmkupodiarou"/>
          <w:rFonts w:ascii="Aptos Narrow" w:hAnsi="Aptos Narrow"/>
        </w:rPr>
        <w:footnoteRef/>
      </w:r>
      <w:r w:rsidR="007B0019" w:rsidRPr="007B0019">
        <w:rPr>
          <w:rFonts w:ascii="Aptos Narrow" w:hAnsi="Aptos Narrow"/>
        </w:rPr>
        <w:t>Skolinspektionen. Výročná správa 2025. Online.</w:t>
      </w:r>
      <w:r w:rsidRPr="007B0019">
        <w:rPr>
          <w:rFonts w:ascii="Aptos Narrow" w:hAnsi="Aptos Narrow"/>
        </w:rPr>
        <w:t xml:space="preserve"> Dostupné </w:t>
      </w:r>
      <w:r w:rsidR="007B0019" w:rsidRPr="007B0019">
        <w:rPr>
          <w:rFonts w:ascii="Aptos Narrow" w:hAnsi="Aptos Narrow"/>
        </w:rPr>
        <w:t>z</w:t>
      </w:r>
      <w:r w:rsidRPr="007B0019">
        <w:rPr>
          <w:rFonts w:ascii="Aptos Narrow" w:hAnsi="Aptos Narrow"/>
        </w:rPr>
        <w:t xml:space="preserve">: </w:t>
      </w:r>
      <w:hyperlink r:id="rId21" w:history="1">
        <w:r w:rsidR="002538A5" w:rsidRPr="007B0019">
          <w:rPr>
            <w:rStyle w:val="Hypertextovprepojenie"/>
            <w:rFonts w:ascii="Aptos Narrow" w:hAnsi="Aptos Narrow"/>
          </w:rPr>
          <w:t>https://www.skolinspektionen.se/beslut-rapporter/publikationer/regeringsrapporter/2026/arsrapport-2025/</w:t>
        </w:r>
      </w:hyperlink>
      <w:r w:rsidR="007B0019" w:rsidRPr="007B0019">
        <w:rPr>
          <w:rFonts w:ascii="Aptos Narrow" w:hAnsi="Aptos Narrow"/>
        </w:rPr>
        <w:t>. [cit. 2026-03-03].</w:t>
      </w:r>
    </w:p>
  </w:footnote>
  <w:footnote w:id="27">
    <w:p w14:paraId="691C8249" w14:textId="1073E269" w:rsidR="0034458B" w:rsidRPr="006920F8" w:rsidRDefault="0034458B" w:rsidP="006920F8">
      <w:pPr>
        <w:pStyle w:val="Textpoznmkypodiarou"/>
        <w:ind w:left="142" w:hanging="142"/>
        <w:rPr>
          <w:rFonts w:ascii="Aptos Narrow" w:hAnsi="Aptos Narrow"/>
        </w:rPr>
      </w:pPr>
      <w:r w:rsidRPr="00342D73">
        <w:rPr>
          <w:rStyle w:val="Odkaznapoznmkupodiarou"/>
          <w:rFonts w:ascii="Aptos Narrow" w:hAnsi="Aptos Narrow"/>
        </w:rPr>
        <w:footnoteRef/>
      </w:r>
      <w:r w:rsidR="00EE6348" w:rsidRPr="006920F8">
        <w:rPr>
          <w:rFonts w:ascii="Aptos Narrow" w:hAnsi="Aptos Narrow"/>
        </w:rPr>
        <w:t xml:space="preserve">Sveriges Riksdag. Skollag (2010:800). Online. Dostupné z: </w:t>
      </w:r>
      <w:hyperlink r:id="rId22" w:anchor="K26" w:history="1">
        <w:r w:rsidR="00EE6348" w:rsidRPr="006920F8">
          <w:rPr>
            <w:rStyle w:val="Hypertextovprepojenie"/>
            <w:rFonts w:ascii="Aptos Narrow" w:hAnsi="Aptos Narrow"/>
          </w:rPr>
          <w:t>https://www.riksdagen.se/sv/dokument-och-lagar/dokument/svensk-forfattningssamling/skollag-2010800_sfs-2010-800/#K26</w:t>
        </w:r>
      </w:hyperlink>
      <w:r w:rsidR="00EE6348" w:rsidRPr="006920F8">
        <w:rPr>
          <w:rFonts w:ascii="Aptos Narrow" w:hAnsi="Aptos Narrow"/>
        </w:rPr>
        <w:t>. [cit. 2026-03-02].</w:t>
      </w:r>
    </w:p>
  </w:footnote>
  <w:footnote w:id="28">
    <w:p w14:paraId="7D71E1F2" w14:textId="7F9C2400" w:rsidR="005F3F3D" w:rsidRPr="00A61BFB" w:rsidRDefault="005F3F3D">
      <w:pPr>
        <w:pStyle w:val="Textpoznmkypodiarou"/>
        <w:rPr>
          <w:rFonts w:ascii="Aptos Narrow" w:hAnsi="Aptos Narrow"/>
        </w:rPr>
      </w:pPr>
      <w:r w:rsidRPr="006920F8">
        <w:rPr>
          <w:rStyle w:val="Odkaznapoznmkupodiarou"/>
          <w:rFonts w:ascii="Aptos Narrow" w:hAnsi="Aptos Narrow"/>
        </w:rPr>
        <w:footnoteRef/>
      </w:r>
      <w:r w:rsidR="00691841" w:rsidRPr="006920F8">
        <w:rPr>
          <w:rFonts w:ascii="Aptos Narrow" w:hAnsi="Aptos Narrow"/>
        </w:rPr>
        <w:t>Skolverket. Hlavná stránka. Online.</w:t>
      </w:r>
      <w:r w:rsidRPr="006920F8">
        <w:rPr>
          <w:rFonts w:ascii="Aptos Narrow" w:hAnsi="Aptos Narrow"/>
        </w:rPr>
        <w:t xml:space="preserve"> Dostupné </w:t>
      </w:r>
      <w:r w:rsidR="00691841" w:rsidRPr="006920F8">
        <w:rPr>
          <w:rFonts w:ascii="Aptos Narrow" w:hAnsi="Aptos Narrow"/>
        </w:rPr>
        <w:t>z</w:t>
      </w:r>
      <w:r w:rsidRPr="006920F8">
        <w:rPr>
          <w:rFonts w:ascii="Aptos Narrow" w:hAnsi="Aptos Narrow"/>
        </w:rPr>
        <w:t xml:space="preserve">: </w:t>
      </w:r>
      <w:hyperlink r:id="rId23" w:history="1">
        <w:r w:rsidRPr="006920F8">
          <w:rPr>
            <w:rStyle w:val="Hypertextovprepojenie"/>
            <w:rFonts w:ascii="Aptos Narrow" w:hAnsi="Aptos Narrow"/>
          </w:rPr>
          <w:t>https://www.skolverket.se/</w:t>
        </w:r>
      </w:hyperlink>
      <w:r w:rsidR="00691841" w:rsidRPr="006920F8">
        <w:rPr>
          <w:rFonts w:ascii="Aptos Narrow" w:hAnsi="Aptos Narrow"/>
        </w:rPr>
        <w:t>. [cit. 2026-03-02].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4"/>
      <w:gridCol w:w="3024"/>
      <w:gridCol w:w="3024"/>
    </w:tblGrid>
    <w:tr w:rsidR="000C7FA4" w14:paraId="10ACB1AF" w14:textId="77777777" w:rsidTr="15FE4F3E">
      <w:tc>
        <w:tcPr>
          <w:tcW w:w="3024" w:type="dxa"/>
        </w:tcPr>
        <w:p w14:paraId="181D662A" w14:textId="0131BF0E" w:rsidR="000C7FA4" w:rsidRDefault="000C7FA4" w:rsidP="15FE4F3E">
          <w:pPr>
            <w:pStyle w:val="Hlavika"/>
            <w:ind w:left="-115"/>
          </w:pPr>
        </w:p>
      </w:tc>
      <w:tc>
        <w:tcPr>
          <w:tcW w:w="3024" w:type="dxa"/>
        </w:tcPr>
        <w:p w14:paraId="433A8E10" w14:textId="1F50C09C" w:rsidR="000C7FA4" w:rsidRDefault="000C7FA4" w:rsidP="15FE4F3E">
          <w:pPr>
            <w:pStyle w:val="Hlavika"/>
            <w:jc w:val="center"/>
          </w:pPr>
        </w:p>
      </w:tc>
      <w:tc>
        <w:tcPr>
          <w:tcW w:w="3024" w:type="dxa"/>
        </w:tcPr>
        <w:p w14:paraId="044A6601" w14:textId="58D67843" w:rsidR="000C7FA4" w:rsidRDefault="000C7FA4" w:rsidP="15FE4F3E">
          <w:pPr>
            <w:pStyle w:val="Hlavika"/>
            <w:ind w:right="-115"/>
            <w:jc w:val="right"/>
          </w:pPr>
        </w:p>
      </w:tc>
    </w:tr>
  </w:tbl>
  <w:p w14:paraId="5C1E66F2" w14:textId="6BD11ED3" w:rsidR="000C7FA4" w:rsidRDefault="000C7FA4" w:rsidP="15FE4F3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4"/>
      <w:gridCol w:w="3024"/>
      <w:gridCol w:w="3024"/>
    </w:tblGrid>
    <w:tr w:rsidR="000C7FA4" w14:paraId="152C4D4C" w14:textId="77777777" w:rsidTr="15FE4F3E">
      <w:tc>
        <w:tcPr>
          <w:tcW w:w="3024" w:type="dxa"/>
        </w:tcPr>
        <w:p w14:paraId="3DC60CC9" w14:textId="12623F30" w:rsidR="000C7FA4" w:rsidRDefault="000C7FA4" w:rsidP="15FE4F3E">
          <w:pPr>
            <w:pStyle w:val="Hlavika"/>
            <w:ind w:left="-115"/>
          </w:pPr>
        </w:p>
      </w:tc>
      <w:tc>
        <w:tcPr>
          <w:tcW w:w="3024" w:type="dxa"/>
        </w:tcPr>
        <w:p w14:paraId="6CFFE2A4" w14:textId="758F82C8" w:rsidR="000C7FA4" w:rsidRDefault="000C7FA4" w:rsidP="15FE4F3E">
          <w:pPr>
            <w:pStyle w:val="Hlavika"/>
            <w:jc w:val="center"/>
          </w:pPr>
        </w:p>
      </w:tc>
      <w:tc>
        <w:tcPr>
          <w:tcW w:w="3024" w:type="dxa"/>
        </w:tcPr>
        <w:p w14:paraId="107A7DFE" w14:textId="01CCF06C" w:rsidR="000C7FA4" w:rsidRDefault="000C7FA4" w:rsidP="15FE4F3E">
          <w:pPr>
            <w:pStyle w:val="Hlavika"/>
            <w:ind w:right="-115"/>
            <w:jc w:val="right"/>
          </w:pPr>
        </w:p>
      </w:tc>
    </w:tr>
  </w:tbl>
  <w:p w14:paraId="6A4E60FC" w14:textId="639E7745" w:rsidR="000C7FA4" w:rsidRDefault="000C7FA4" w:rsidP="15FE4F3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cs="Times New Roman"/>
        <w:b/>
      </w:rPr>
    </w:lvl>
  </w:abstractNum>
  <w:abstractNum w:abstractNumId="1" w15:restartNumberingAfterBreak="0">
    <w:nsid w:val="014571FB"/>
    <w:multiLevelType w:val="hybridMultilevel"/>
    <w:tmpl w:val="64627EA4"/>
    <w:lvl w:ilvl="0" w:tplc="D04EDE1A">
      <w:start w:val="1"/>
      <w:numFmt w:val="decimal"/>
      <w:pStyle w:val="Icislovanietext"/>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2E244E0"/>
    <w:multiLevelType w:val="multilevel"/>
    <w:tmpl w:val="BFB06642"/>
    <w:lvl w:ilvl="0">
      <w:start w:val="2"/>
      <w:numFmt w:val="decimal"/>
      <w:pStyle w:val="Nadpis1"/>
      <w:lvlText w:val="%1."/>
      <w:lvlJc w:val="left"/>
      <w:pPr>
        <w:ind w:left="851" w:hanging="851"/>
      </w:pPr>
      <w:rPr>
        <w:rFonts w:hint="default"/>
      </w:rPr>
    </w:lvl>
    <w:lvl w:ilvl="1">
      <w:start w:val="1"/>
      <w:numFmt w:val="decimal"/>
      <w:pStyle w:val="Nadpis2"/>
      <w:lvlText w:val="%1.%2"/>
      <w:lvlJc w:val="left"/>
      <w:pPr>
        <w:ind w:left="1144"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3" w15:restartNumberingAfterBreak="0">
    <w:nsid w:val="08351005"/>
    <w:multiLevelType w:val="multilevel"/>
    <w:tmpl w:val="6C020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04C22"/>
    <w:multiLevelType w:val="hybridMultilevel"/>
    <w:tmpl w:val="E29C2326"/>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AD71167"/>
    <w:multiLevelType w:val="multilevel"/>
    <w:tmpl w:val="C504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E0B21"/>
    <w:multiLevelType w:val="multilevel"/>
    <w:tmpl w:val="374E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E76FB1"/>
    <w:multiLevelType w:val="multilevel"/>
    <w:tmpl w:val="6C04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832A2D"/>
    <w:multiLevelType w:val="multilevel"/>
    <w:tmpl w:val="8B7811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4336E7"/>
    <w:multiLevelType w:val="hybridMultilevel"/>
    <w:tmpl w:val="A15AA59E"/>
    <w:lvl w:ilvl="0" w:tplc="1114AD84">
      <w:start w:val="1"/>
      <w:numFmt w:val="decimal"/>
      <w:pStyle w:val="Ischemaoznacenie"/>
      <w:lvlText w:val="Schém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B191C54"/>
    <w:multiLevelType w:val="hybridMultilevel"/>
    <w:tmpl w:val="5EB85468"/>
    <w:lvl w:ilvl="0" w:tplc="2334CBF0">
      <w:start w:val="3"/>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970BC4"/>
    <w:multiLevelType w:val="multilevel"/>
    <w:tmpl w:val="07A0E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A4140"/>
    <w:multiLevelType w:val="multilevel"/>
    <w:tmpl w:val="8B7811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9F41B4"/>
    <w:multiLevelType w:val="hybridMultilevel"/>
    <w:tmpl w:val="A0E88EEA"/>
    <w:lvl w:ilvl="0" w:tplc="211A496E">
      <w:start w:val="4"/>
      <w:numFmt w:val="decimal"/>
      <w:pStyle w:val="Itextpodcislovanie"/>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2A76FA6"/>
    <w:multiLevelType w:val="hybridMultilevel"/>
    <w:tmpl w:val="02B05690"/>
    <w:lvl w:ilvl="0" w:tplc="180E2C3A">
      <w:start w:val="1"/>
      <w:numFmt w:val="decimal"/>
      <w:pStyle w:val="Iobrazokoznacenie"/>
      <w:lvlText w:val="Obrázok č. %1"/>
      <w:lvlJc w:val="left"/>
      <w:pPr>
        <w:ind w:left="1776" w:hanging="360"/>
      </w:pPr>
      <w:rPr>
        <w:rFonts w:hint="default"/>
      </w:rPr>
    </w:lvl>
    <w:lvl w:ilvl="1" w:tplc="041B0019" w:tentative="1">
      <w:start w:val="1"/>
      <w:numFmt w:val="lowerLetter"/>
      <w:lvlText w:val="%2."/>
      <w:lvlJc w:val="left"/>
      <w:pPr>
        <w:ind w:left="2856" w:hanging="360"/>
      </w:pPr>
    </w:lvl>
    <w:lvl w:ilvl="2" w:tplc="041B001B" w:tentative="1">
      <w:start w:val="1"/>
      <w:numFmt w:val="lowerRoman"/>
      <w:lvlText w:val="%3."/>
      <w:lvlJc w:val="right"/>
      <w:pPr>
        <w:ind w:left="3576" w:hanging="180"/>
      </w:pPr>
    </w:lvl>
    <w:lvl w:ilvl="3" w:tplc="041B000F" w:tentative="1">
      <w:start w:val="1"/>
      <w:numFmt w:val="decimal"/>
      <w:lvlText w:val="%4."/>
      <w:lvlJc w:val="left"/>
      <w:pPr>
        <w:ind w:left="4296" w:hanging="360"/>
      </w:pPr>
    </w:lvl>
    <w:lvl w:ilvl="4" w:tplc="041B0019" w:tentative="1">
      <w:start w:val="1"/>
      <w:numFmt w:val="lowerLetter"/>
      <w:lvlText w:val="%5."/>
      <w:lvlJc w:val="left"/>
      <w:pPr>
        <w:ind w:left="5016" w:hanging="360"/>
      </w:pPr>
    </w:lvl>
    <w:lvl w:ilvl="5" w:tplc="041B001B" w:tentative="1">
      <w:start w:val="1"/>
      <w:numFmt w:val="lowerRoman"/>
      <w:lvlText w:val="%6."/>
      <w:lvlJc w:val="right"/>
      <w:pPr>
        <w:ind w:left="5736" w:hanging="180"/>
      </w:pPr>
    </w:lvl>
    <w:lvl w:ilvl="6" w:tplc="041B000F" w:tentative="1">
      <w:start w:val="1"/>
      <w:numFmt w:val="decimal"/>
      <w:lvlText w:val="%7."/>
      <w:lvlJc w:val="left"/>
      <w:pPr>
        <w:ind w:left="6456" w:hanging="360"/>
      </w:pPr>
    </w:lvl>
    <w:lvl w:ilvl="7" w:tplc="041B0019" w:tentative="1">
      <w:start w:val="1"/>
      <w:numFmt w:val="lowerLetter"/>
      <w:lvlText w:val="%8."/>
      <w:lvlJc w:val="left"/>
      <w:pPr>
        <w:ind w:left="7176" w:hanging="360"/>
      </w:pPr>
    </w:lvl>
    <w:lvl w:ilvl="8" w:tplc="041B001B" w:tentative="1">
      <w:start w:val="1"/>
      <w:numFmt w:val="lowerRoman"/>
      <w:lvlText w:val="%9."/>
      <w:lvlJc w:val="right"/>
      <w:pPr>
        <w:ind w:left="7896" w:hanging="180"/>
      </w:pPr>
    </w:lvl>
  </w:abstractNum>
  <w:abstractNum w:abstractNumId="15" w15:restartNumberingAfterBreak="0">
    <w:nsid w:val="330504A6"/>
    <w:multiLevelType w:val="hybridMultilevel"/>
    <w:tmpl w:val="77D6D7D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A9C458B"/>
    <w:multiLevelType w:val="multilevel"/>
    <w:tmpl w:val="32D23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46A8F"/>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B33F9A"/>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2E5B1B"/>
    <w:multiLevelType w:val="hybridMultilevel"/>
    <w:tmpl w:val="1A56D898"/>
    <w:lvl w:ilvl="0" w:tplc="E4424C18">
      <w:start w:val="1"/>
      <w:numFmt w:val="decimal"/>
      <w:pStyle w:val="Itabulkaoznacenie"/>
      <w:lvlText w:val="Tabuľk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47329A4"/>
    <w:multiLevelType w:val="multilevel"/>
    <w:tmpl w:val="674C6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C038C4"/>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EA2911"/>
    <w:multiLevelType w:val="multilevel"/>
    <w:tmpl w:val="8A44EF38"/>
    <w:lvl w:ilvl="0">
      <w:start w:val="1"/>
      <w:numFmt w:val="decimal"/>
      <w:lvlText w:val="%1."/>
      <w:lvlJc w:val="left"/>
      <w:pPr>
        <w:ind w:left="360" w:hanging="360"/>
      </w:pPr>
      <w:rPr>
        <w:rFonts w:hint="default"/>
      </w:rPr>
    </w:lvl>
    <w:lvl w:ilvl="1">
      <w:start w:val="1"/>
      <w:numFmt w:val="decimal"/>
      <w:lvlText w:val="%1.%2."/>
      <w:lvlJc w:val="left"/>
      <w:pPr>
        <w:ind w:left="792" w:hanging="432"/>
      </w:pPr>
      <w:rPr>
        <w:b/>
        <w:bCs/>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8D7E1B"/>
    <w:multiLevelType w:val="multilevel"/>
    <w:tmpl w:val="59FA4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916C9"/>
    <w:multiLevelType w:val="hybridMultilevel"/>
    <w:tmpl w:val="6BF8A43E"/>
    <w:lvl w:ilvl="0" w:tplc="4FAC1054">
      <w:start w:val="1"/>
      <w:numFmt w:val="decimal"/>
      <w:pStyle w:val="Igrafoznacenie"/>
      <w:lvlText w:val="Graf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9923270"/>
    <w:multiLevelType w:val="hybridMultilevel"/>
    <w:tmpl w:val="3DB250C6"/>
    <w:lvl w:ilvl="0" w:tplc="26FA9DD6">
      <w:start w:val="1"/>
      <w:numFmt w:val="bullet"/>
      <w:pStyle w:val="Iodrazkatex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50730873"/>
    <w:multiLevelType w:val="hybridMultilevel"/>
    <w:tmpl w:val="E586C8F4"/>
    <w:lvl w:ilvl="0" w:tplc="041B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940B98"/>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C834A7"/>
    <w:multiLevelType w:val="hybridMultilevel"/>
    <w:tmpl w:val="2532728A"/>
    <w:lvl w:ilvl="0" w:tplc="041B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FC6191"/>
    <w:multiLevelType w:val="multilevel"/>
    <w:tmpl w:val="6A06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A6E6B"/>
    <w:multiLevelType w:val="hybridMultilevel"/>
    <w:tmpl w:val="A0D8094A"/>
    <w:lvl w:ilvl="0" w:tplc="AA446238">
      <w:start w:val="12"/>
      <w:numFmt w:val="bullet"/>
      <w:pStyle w:val="Ipododrazkatex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5EA65018"/>
    <w:multiLevelType w:val="multilevel"/>
    <w:tmpl w:val="C9F8C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B73E79"/>
    <w:multiLevelType w:val="hybridMultilevel"/>
    <w:tmpl w:val="35882380"/>
    <w:lvl w:ilvl="0" w:tplc="8E0019CE">
      <w:start w:val="1"/>
      <w:numFmt w:val="decimal"/>
      <w:pStyle w:val="SRItextcislovanie"/>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4710DBD"/>
    <w:multiLevelType w:val="multilevel"/>
    <w:tmpl w:val="8B7811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CE0EEC"/>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064499"/>
    <w:multiLevelType w:val="multilevel"/>
    <w:tmpl w:val="ADF41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24413A"/>
    <w:multiLevelType w:val="hybridMultilevel"/>
    <w:tmpl w:val="FD3689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6B66EFA"/>
    <w:multiLevelType w:val="hybridMultilevel"/>
    <w:tmpl w:val="2C32EF18"/>
    <w:lvl w:ilvl="0" w:tplc="041B000F">
      <w:start w:val="1"/>
      <w:numFmt w:val="decimal"/>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A835660"/>
    <w:multiLevelType w:val="multilevel"/>
    <w:tmpl w:val="EBEC3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E37B6B"/>
    <w:multiLevelType w:val="hybridMultilevel"/>
    <w:tmpl w:val="4D948BD8"/>
    <w:lvl w:ilvl="0" w:tplc="6E1A749E">
      <w:start w:val="1"/>
      <w:numFmt w:val="decimal"/>
      <w:pStyle w:val="Ipriloha"/>
      <w:lvlText w:val="Príloha č. %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81492330">
    <w:abstractNumId w:val="25"/>
  </w:num>
  <w:num w:numId="2" w16cid:durableId="1394699363">
    <w:abstractNumId w:val="32"/>
  </w:num>
  <w:num w:numId="3" w16cid:durableId="690105840">
    <w:abstractNumId w:val="19"/>
  </w:num>
  <w:num w:numId="4" w16cid:durableId="2128114070">
    <w:abstractNumId w:val="24"/>
  </w:num>
  <w:num w:numId="5" w16cid:durableId="753091132">
    <w:abstractNumId w:val="30"/>
  </w:num>
  <w:num w:numId="6" w16cid:durableId="2146268255">
    <w:abstractNumId w:val="13"/>
  </w:num>
  <w:num w:numId="7" w16cid:durableId="1252088334">
    <w:abstractNumId w:val="14"/>
  </w:num>
  <w:num w:numId="8" w16cid:durableId="816651051">
    <w:abstractNumId w:val="9"/>
  </w:num>
  <w:num w:numId="9" w16cid:durableId="44524640">
    <w:abstractNumId w:val="2"/>
  </w:num>
  <w:num w:numId="10" w16cid:durableId="1842350741">
    <w:abstractNumId w:val="2"/>
    <w:lvlOverride w:ilvl="0">
      <w:startOverride w:val="1"/>
      <w:lvl w:ilvl="0">
        <w:start w:val="1"/>
        <w:numFmt w:val="decimal"/>
        <w:pStyle w:val="Nadpis1"/>
        <w:lvlText w:val="%1."/>
        <w:lvlJc w:val="left"/>
        <w:pPr>
          <w:ind w:left="851" w:hanging="851"/>
        </w:pPr>
        <w:rPr>
          <w:rFonts w:hint="default"/>
        </w:rPr>
      </w:lvl>
    </w:lvlOverride>
    <w:lvlOverride w:ilvl="1">
      <w:startOverride w:val="1"/>
      <w:lvl w:ilvl="1">
        <w:start w:val="1"/>
        <w:numFmt w:val="decimal"/>
        <w:pStyle w:val="Nadpis2"/>
        <w:lvlText w:val="%1.%2"/>
        <w:lvlJc w:val="left"/>
        <w:pPr>
          <w:ind w:left="576" w:hanging="576"/>
        </w:pPr>
        <w:rPr>
          <w:rFonts w:hint="default"/>
        </w:rPr>
      </w:lvl>
    </w:lvlOverride>
    <w:lvlOverride w:ilvl="2">
      <w:startOverride w:val="1"/>
      <w:lvl w:ilvl="2">
        <w:start w:val="1"/>
        <w:numFmt w:val="decimal"/>
        <w:pStyle w:val="Nadpis3"/>
        <w:lvlText w:val="%1.%2.%3"/>
        <w:lvlJc w:val="left"/>
        <w:pPr>
          <w:ind w:left="720" w:hanging="720"/>
        </w:pPr>
        <w:rPr>
          <w:rFonts w:hint="default"/>
        </w:rPr>
      </w:lvl>
    </w:lvlOverride>
    <w:lvlOverride w:ilvl="3">
      <w:startOverride w:val="1"/>
      <w:lvl w:ilvl="3">
        <w:start w:val="1"/>
        <w:numFmt w:val="decimal"/>
        <w:pStyle w:val="Nadpis4"/>
        <w:lvlText w:val="%1.%2.%3.%4"/>
        <w:lvlJc w:val="left"/>
        <w:pPr>
          <w:ind w:left="864" w:hanging="864"/>
        </w:pPr>
        <w:rPr>
          <w:rFonts w:hint="default"/>
        </w:rPr>
      </w:lvl>
    </w:lvlOverride>
    <w:lvlOverride w:ilvl="4">
      <w:startOverride w:val="1"/>
      <w:lvl w:ilvl="4">
        <w:start w:val="1"/>
        <w:numFmt w:val="decimal"/>
        <w:pStyle w:val="Nadpis5"/>
        <w:lvlText w:val="%1.%2.%3.%4.%5"/>
        <w:lvlJc w:val="left"/>
        <w:pPr>
          <w:ind w:left="1008" w:hanging="1008"/>
        </w:pPr>
        <w:rPr>
          <w:rFonts w:hint="default"/>
        </w:rPr>
      </w:lvl>
    </w:lvlOverride>
    <w:lvlOverride w:ilvl="5">
      <w:startOverride w:val="1"/>
      <w:lvl w:ilvl="5">
        <w:start w:val="1"/>
        <w:numFmt w:val="decimal"/>
        <w:pStyle w:val="Nadpis6"/>
        <w:lvlText w:val="%1.%2.%3.%4.%5.%6"/>
        <w:lvlJc w:val="left"/>
        <w:pPr>
          <w:ind w:left="1152" w:hanging="1152"/>
        </w:pPr>
        <w:rPr>
          <w:rFonts w:hint="default"/>
        </w:rPr>
      </w:lvl>
    </w:lvlOverride>
    <w:lvlOverride w:ilvl="6">
      <w:startOverride w:val="1"/>
      <w:lvl w:ilvl="6">
        <w:start w:val="1"/>
        <w:numFmt w:val="decimal"/>
        <w:pStyle w:val="Nadpis7"/>
        <w:lvlText w:val="%1.%2.%3.%4.%5.%6.%7"/>
        <w:lvlJc w:val="left"/>
        <w:pPr>
          <w:ind w:left="1296" w:hanging="1296"/>
        </w:pPr>
        <w:rPr>
          <w:rFonts w:hint="default"/>
        </w:rPr>
      </w:lvl>
    </w:lvlOverride>
    <w:lvlOverride w:ilvl="7">
      <w:startOverride w:val="1"/>
      <w:lvl w:ilvl="7">
        <w:start w:val="1"/>
        <w:numFmt w:val="decimal"/>
        <w:pStyle w:val="Nadpis8"/>
        <w:lvlText w:val="%1.%2.%3.%4.%5.%6.%7.%8"/>
        <w:lvlJc w:val="left"/>
        <w:pPr>
          <w:ind w:left="1440" w:hanging="1440"/>
        </w:pPr>
        <w:rPr>
          <w:rFonts w:hint="default"/>
        </w:rPr>
      </w:lvl>
    </w:lvlOverride>
    <w:lvlOverride w:ilvl="8">
      <w:startOverride w:val="1"/>
      <w:lvl w:ilvl="8">
        <w:start w:val="1"/>
        <w:numFmt w:val="decimal"/>
        <w:pStyle w:val="Nadpis9"/>
        <w:lvlText w:val="%1.%2.%3.%4.%5.%6.%7.%8.%9"/>
        <w:lvlJc w:val="left"/>
        <w:pPr>
          <w:ind w:left="1584" w:hanging="1584"/>
        </w:pPr>
        <w:rPr>
          <w:rFonts w:hint="default"/>
        </w:rPr>
      </w:lvl>
    </w:lvlOverride>
  </w:num>
  <w:num w:numId="11" w16cid:durableId="1430588008">
    <w:abstractNumId w:val="39"/>
  </w:num>
  <w:num w:numId="12" w16cid:durableId="1521814281">
    <w:abstractNumId w:val="1"/>
  </w:num>
  <w:num w:numId="13" w16cid:durableId="813644391">
    <w:abstractNumId w:val="38"/>
  </w:num>
  <w:num w:numId="14" w16cid:durableId="194925008">
    <w:abstractNumId w:val="34"/>
  </w:num>
  <w:num w:numId="15" w16cid:durableId="1697193065">
    <w:abstractNumId w:val="12"/>
  </w:num>
  <w:num w:numId="16" w16cid:durableId="829249702">
    <w:abstractNumId w:val="17"/>
  </w:num>
  <w:num w:numId="17" w16cid:durableId="903947370">
    <w:abstractNumId w:val="8"/>
  </w:num>
  <w:num w:numId="18" w16cid:durableId="1175457306">
    <w:abstractNumId w:val="33"/>
  </w:num>
  <w:num w:numId="19" w16cid:durableId="1889756079">
    <w:abstractNumId w:val="21"/>
  </w:num>
  <w:num w:numId="20" w16cid:durableId="1897619813">
    <w:abstractNumId w:val="27"/>
  </w:num>
  <w:num w:numId="21" w16cid:durableId="845290027">
    <w:abstractNumId w:val="28"/>
  </w:num>
  <w:num w:numId="22" w16cid:durableId="1431656680">
    <w:abstractNumId w:val="26"/>
  </w:num>
  <w:num w:numId="23" w16cid:durableId="3320270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8345286">
    <w:abstractNumId w:val="31"/>
  </w:num>
  <w:num w:numId="25" w16cid:durableId="1257253856">
    <w:abstractNumId w:val="18"/>
  </w:num>
  <w:num w:numId="26" w16cid:durableId="1799689598">
    <w:abstractNumId w:val="7"/>
  </w:num>
  <w:num w:numId="27" w16cid:durableId="153107821">
    <w:abstractNumId w:val="20"/>
  </w:num>
  <w:num w:numId="28" w16cid:durableId="736436023">
    <w:abstractNumId w:val="3"/>
  </w:num>
  <w:num w:numId="29" w16cid:durableId="1876387581">
    <w:abstractNumId w:val="11"/>
  </w:num>
  <w:num w:numId="30" w16cid:durableId="110634730">
    <w:abstractNumId w:val="6"/>
  </w:num>
  <w:num w:numId="31" w16cid:durableId="1237519856">
    <w:abstractNumId w:val="29"/>
  </w:num>
  <w:num w:numId="32" w16cid:durableId="1018578229">
    <w:abstractNumId w:val="35"/>
  </w:num>
  <w:num w:numId="33" w16cid:durableId="1460953441">
    <w:abstractNumId w:val="23"/>
  </w:num>
  <w:num w:numId="34" w16cid:durableId="812722638">
    <w:abstractNumId w:val="36"/>
  </w:num>
  <w:num w:numId="35" w16cid:durableId="1074088972">
    <w:abstractNumId w:val="39"/>
    <w:lvlOverride w:ilvl="0">
      <w:startOverride w:val="1"/>
    </w:lvlOverride>
  </w:num>
  <w:num w:numId="36" w16cid:durableId="2017032528">
    <w:abstractNumId w:val="15"/>
  </w:num>
  <w:num w:numId="37" w16cid:durableId="372929306">
    <w:abstractNumId w:val="22"/>
  </w:num>
  <w:num w:numId="38" w16cid:durableId="938832226">
    <w:abstractNumId w:val="4"/>
  </w:num>
  <w:num w:numId="39" w16cid:durableId="81948976">
    <w:abstractNumId w:val="10"/>
  </w:num>
  <w:num w:numId="40" w16cid:durableId="804128678">
    <w:abstractNumId w:val="37"/>
  </w:num>
  <w:num w:numId="41" w16cid:durableId="1480733766">
    <w:abstractNumId w:val="1"/>
    <w:lvlOverride w:ilvl="0">
      <w:startOverride w:val="1"/>
    </w:lvlOverride>
  </w:num>
  <w:num w:numId="42" w16cid:durableId="626160778">
    <w:abstractNumId w:val="14"/>
    <w:lvlOverride w:ilvl="0">
      <w:startOverride w:val="1"/>
    </w:lvlOverride>
  </w:num>
  <w:num w:numId="43" w16cid:durableId="1963805151">
    <w:abstractNumId w:val="16"/>
  </w:num>
  <w:num w:numId="44" w16cid:durableId="1644848228">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1D5"/>
    <w:rsid w:val="000006A4"/>
    <w:rsid w:val="000009C7"/>
    <w:rsid w:val="00001088"/>
    <w:rsid w:val="0000134F"/>
    <w:rsid w:val="00001406"/>
    <w:rsid w:val="000016E5"/>
    <w:rsid w:val="00004999"/>
    <w:rsid w:val="00005062"/>
    <w:rsid w:val="00005555"/>
    <w:rsid w:val="000058F5"/>
    <w:rsid w:val="000064D6"/>
    <w:rsid w:val="00006BEB"/>
    <w:rsid w:val="0000746D"/>
    <w:rsid w:val="000074AA"/>
    <w:rsid w:val="00007D22"/>
    <w:rsid w:val="00010C80"/>
    <w:rsid w:val="000119D4"/>
    <w:rsid w:val="000125C2"/>
    <w:rsid w:val="000140DF"/>
    <w:rsid w:val="000151CC"/>
    <w:rsid w:val="000166B3"/>
    <w:rsid w:val="00016A64"/>
    <w:rsid w:val="00020F7C"/>
    <w:rsid w:val="00023A5A"/>
    <w:rsid w:val="00023C98"/>
    <w:rsid w:val="00024440"/>
    <w:rsid w:val="00026431"/>
    <w:rsid w:val="00026580"/>
    <w:rsid w:val="00026DEB"/>
    <w:rsid w:val="000272B9"/>
    <w:rsid w:val="000277D1"/>
    <w:rsid w:val="00031058"/>
    <w:rsid w:val="000322AF"/>
    <w:rsid w:val="000324F2"/>
    <w:rsid w:val="00032C1C"/>
    <w:rsid w:val="00033F2D"/>
    <w:rsid w:val="0003477E"/>
    <w:rsid w:val="000379F2"/>
    <w:rsid w:val="00037AC8"/>
    <w:rsid w:val="000404DF"/>
    <w:rsid w:val="000429D9"/>
    <w:rsid w:val="000442CE"/>
    <w:rsid w:val="00044594"/>
    <w:rsid w:val="000451D3"/>
    <w:rsid w:val="0004544E"/>
    <w:rsid w:val="00045B9C"/>
    <w:rsid w:val="00047177"/>
    <w:rsid w:val="00050548"/>
    <w:rsid w:val="00050674"/>
    <w:rsid w:val="00051F8E"/>
    <w:rsid w:val="0005275B"/>
    <w:rsid w:val="000528E4"/>
    <w:rsid w:val="00053AA9"/>
    <w:rsid w:val="00054100"/>
    <w:rsid w:val="00054AB5"/>
    <w:rsid w:val="00054DB1"/>
    <w:rsid w:val="00055571"/>
    <w:rsid w:val="00055762"/>
    <w:rsid w:val="00055772"/>
    <w:rsid w:val="000557E9"/>
    <w:rsid w:val="000568DF"/>
    <w:rsid w:val="000569B8"/>
    <w:rsid w:val="00057452"/>
    <w:rsid w:val="00060321"/>
    <w:rsid w:val="00060768"/>
    <w:rsid w:val="00060906"/>
    <w:rsid w:val="00060912"/>
    <w:rsid w:val="00061014"/>
    <w:rsid w:val="0006143D"/>
    <w:rsid w:val="00062283"/>
    <w:rsid w:val="00062448"/>
    <w:rsid w:val="000643B5"/>
    <w:rsid w:val="00065A38"/>
    <w:rsid w:val="00065C0B"/>
    <w:rsid w:val="00065EF3"/>
    <w:rsid w:val="000664E0"/>
    <w:rsid w:val="00066F95"/>
    <w:rsid w:val="000676A7"/>
    <w:rsid w:val="00071805"/>
    <w:rsid w:val="000749F9"/>
    <w:rsid w:val="0007510F"/>
    <w:rsid w:val="00075465"/>
    <w:rsid w:val="000758DC"/>
    <w:rsid w:val="00076BFE"/>
    <w:rsid w:val="000777CE"/>
    <w:rsid w:val="0008080A"/>
    <w:rsid w:val="0008084F"/>
    <w:rsid w:val="00080959"/>
    <w:rsid w:val="00080DD2"/>
    <w:rsid w:val="000813AE"/>
    <w:rsid w:val="000813FF"/>
    <w:rsid w:val="00081D3F"/>
    <w:rsid w:val="00081DB5"/>
    <w:rsid w:val="00082310"/>
    <w:rsid w:val="00082495"/>
    <w:rsid w:val="00082702"/>
    <w:rsid w:val="00082B85"/>
    <w:rsid w:val="00083505"/>
    <w:rsid w:val="000868F2"/>
    <w:rsid w:val="00086D49"/>
    <w:rsid w:val="000872B5"/>
    <w:rsid w:val="0008761E"/>
    <w:rsid w:val="00090417"/>
    <w:rsid w:val="00092156"/>
    <w:rsid w:val="000923D9"/>
    <w:rsid w:val="00092E58"/>
    <w:rsid w:val="00093DD0"/>
    <w:rsid w:val="00094A88"/>
    <w:rsid w:val="000960A2"/>
    <w:rsid w:val="00096418"/>
    <w:rsid w:val="0009692C"/>
    <w:rsid w:val="00097BDC"/>
    <w:rsid w:val="000A00DE"/>
    <w:rsid w:val="000A0425"/>
    <w:rsid w:val="000A09F2"/>
    <w:rsid w:val="000A0F30"/>
    <w:rsid w:val="000A0F84"/>
    <w:rsid w:val="000A0FBD"/>
    <w:rsid w:val="000A1C5F"/>
    <w:rsid w:val="000A1F7C"/>
    <w:rsid w:val="000A25EC"/>
    <w:rsid w:val="000A41E0"/>
    <w:rsid w:val="000A4CC0"/>
    <w:rsid w:val="000A4FBE"/>
    <w:rsid w:val="000A51E9"/>
    <w:rsid w:val="000A5519"/>
    <w:rsid w:val="000A64EF"/>
    <w:rsid w:val="000A7779"/>
    <w:rsid w:val="000B0C46"/>
    <w:rsid w:val="000B212D"/>
    <w:rsid w:val="000B2AC5"/>
    <w:rsid w:val="000B2C00"/>
    <w:rsid w:val="000B33BE"/>
    <w:rsid w:val="000B35AB"/>
    <w:rsid w:val="000B3817"/>
    <w:rsid w:val="000B5736"/>
    <w:rsid w:val="000B5F61"/>
    <w:rsid w:val="000C137C"/>
    <w:rsid w:val="000C155B"/>
    <w:rsid w:val="000C2AE9"/>
    <w:rsid w:val="000C3ABC"/>
    <w:rsid w:val="000C430F"/>
    <w:rsid w:val="000C4A4D"/>
    <w:rsid w:val="000C4FE9"/>
    <w:rsid w:val="000C696B"/>
    <w:rsid w:val="000C7FA4"/>
    <w:rsid w:val="000D0971"/>
    <w:rsid w:val="000D16EC"/>
    <w:rsid w:val="000D1843"/>
    <w:rsid w:val="000D3706"/>
    <w:rsid w:val="000D44DF"/>
    <w:rsid w:val="000D66D8"/>
    <w:rsid w:val="000E1EE6"/>
    <w:rsid w:val="000E29C7"/>
    <w:rsid w:val="000E37DA"/>
    <w:rsid w:val="000E4CB8"/>
    <w:rsid w:val="000E510B"/>
    <w:rsid w:val="000E5394"/>
    <w:rsid w:val="000E5752"/>
    <w:rsid w:val="000E6306"/>
    <w:rsid w:val="000E70DC"/>
    <w:rsid w:val="000E7329"/>
    <w:rsid w:val="000E73C7"/>
    <w:rsid w:val="000E754D"/>
    <w:rsid w:val="000E7B49"/>
    <w:rsid w:val="000F03CB"/>
    <w:rsid w:val="000F0884"/>
    <w:rsid w:val="000F0973"/>
    <w:rsid w:val="000F1B0F"/>
    <w:rsid w:val="000F2346"/>
    <w:rsid w:val="000F320B"/>
    <w:rsid w:val="000F3D45"/>
    <w:rsid w:val="000F4FF3"/>
    <w:rsid w:val="000F5247"/>
    <w:rsid w:val="000F656C"/>
    <w:rsid w:val="000F76A0"/>
    <w:rsid w:val="00100BEE"/>
    <w:rsid w:val="001010A0"/>
    <w:rsid w:val="0010195A"/>
    <w:rsid w:val="0010456F"/>
    <w:rsid w:val="001049E5"/>
    <w:rsid w:val="001056BF"/>
    <w:rsid w:val="001056D1"/>
    <w:rsid w:val="0010573B"/>
    <w:rsid w:val="001062A8"/>
    <w:rsid w:val="001065E8"/>
    <w:rsid w:val="001066B5"/>
    <w:rsid w:val="00107E0D"/>
    <w:rsid w:val="001105D4"/>
    <w:rsid w:val="00112FBE"/>
    <w:rsid w:val="001130BB"/>
    <w:rsid w:val="0011381B"/>
    <w:rsid w:val="00114C62"/>
    <w:rsid w:val="00114CFA"/>
    <w:rsid w:val="00115992"/>
    <w:rsid w:val="00116012"/>
    <w:rsid w:val="001161ED"/>
    <w:rsid w:val="0011736B"/>
    <w:rsid w:val="00117C08"/>
    <w:rsid w:val="00117FF8"/>
    <w:rsid w:val="001208C5"/>
    <w:rsid w:val="0012167F"/>
    <w:rsid w:val="0012176F"/>
    <w:rsid w:val="0012237F"/>
    <w:rsid w:val="00122CE6"/>
    <w:rsid w:val="00124E8A"/>
    <w:rsid w:val="00126F54"/>
    <w:rsid w:val="0012740F"/>
    <w:rsid w:val="001300D0"/>
    <w:rsid w:val="0013067B"/>
    <w:rsid w:val="00130EB7"/>
    <w:rsid w:val="0013151A"/>
    <w:rsid w:val="00132856"/>
    <w:rsid w:val="00133CBB"/>
    <w:rsid w:val="00134BC7"/>
    <w:rsid w:val="00135F4C"/>
    <w:rsid w:val="00136F6A"/>
    <w:rsid w:val="00137750"/>
    <w:rsid w:val="00140652"/>
    <w:rsid w:val="001410A0"/>
    <w:rsid w:val="0014172F"/>
    <w:rsid w:val="001418D1"/>
    <w:rsid w:val="0014228D"/>
    <w:rsid w:val="001423E9"/>
    <w:rsid w:val="00142F28"/>
    <w:rsid w:val="00142F9D"/>
    <w:rsid w:val="0014330A"/>
    <w:rsid w:val="00145D0D"/>
    <w:rsid w:val="0014628B"/>
    <w:rsid w:val="00146C03"/>
    <w:rsid w:val="001473D6"/>
    <w:rsid w:val="00150100"/>
    <w:rsid w:val="0015048C"/>
    <w:rsid w:val="001504D0"/>
    <w:rsid w:val="001507F8"/>
    <w:rsid w:val="001516A2"/>
    <w:rsid w:val="00151922"/>
    <w:rsid w:val="001519A7"/>
    <w:rsid w:val="00151DD8"/>
    <w:rsid w:val="0015208E"/>
    <w:rsid w:val="001527E6"/>
    <w:rsid w:val="00153595"/>
    <w:rsid w:val="00153B27"/>
    <w:rsid w:val="00154416"/>
    <w:rsid w:val="001550DD"/>
    <w:rsid w:val="001552BA"/>
    <w:rsid w:val="001556DE"/>
    <w:rsid w:val="00155BCD"/>
    <w:rsid w:val="00155CCB"/>
    <w:rsid w:val="00156060"/>
    <w:rsid w:val="001563E6"/>
    <w:rsid w:val="001567A3"/>
    <w:rsid w:val="001572E4"/>
    <w:rsid w:val="0016015B"/>
    <w:rsid w:val="0016072B"/>
    <w:rsid w:val="00160A1D"/>
    <w:rsid w:val="00160A78"/>
    <w:rsid w:val="00161C6B"/>
    <w:rsid w:val="00161EBC"/>
    <w:rsid w:val="00166559"/>
    <w:rsid w:val="00167C6B"/>
    <w:rsid w:val="00170570"/>
    <w:rsid w:val="001714BA"/>
    <w:rsid w:val="001735C6"/>
    <w:rsid w:val="001739C6"/>
    <w:rsid w:val="00173B7E"/>
    <w:rsid w:val="00174305"/>
    <w:rsid w:val="00174BF9"/>
    <w:rsid w:val="001752C0"/>
    <w:rsid w:val="00176154"/>
    <w:rsid w:val="00176A26"/>
    <w:rsid w:val="00177483"/>
    <w:rsid w:val="00177685"/>
    <w:rsid w:val="00177BBB"/>
    <w:rsid w:val="00180494"/>
    <w:rsid w:val="001806D9"/>
    <w:rsid w:val="001811F9"/>
    <w:rsid w:val="0018170B"/>
    <w:rsid w:val="00181D8A"/>
    <w:rsid w:val="00181D9C"/>
    <w:rsid w:val="00184904"/>
    <w:rsid w:val="0018515E"/>
    <w:rsid w:val="00185233"/>
    <w:rsid w:val="00185B73"/>
    <w:rsid w:val="00185DC1"/>
    <w:rsid w:val="00186105"/>
    <w:rsid w:val="0018663F"/>
    <w:rsid w:val="00186EE8"/>
    <w:rsid w:val="0018709D"/>
    <w:rsid w:val="00187100"/>
    <w:rsid w:val="00187C1E"/>
    <w:rsid w:val="0019036D"/>
    <w:rsid w:val="00190AD3"/>
    <w:rsid w:val="0019119F"/>
    <w:rsid w:val="00191931"/>
    <w:rsid w:val="00191DB2"/>
    <w:rsid w:val="00192240"/>
    <w:rsid w:val="00192B61"/>
    <w:rsid w:val="00192D23"/>
    <w:rsid w:val="001931D3"/>
    <w:rsid w:val="0019410D"/>
    <w:rsid w:val="00194865"/>
    <w:rsid w:val="00194E5E"/>
    <w:rsid w:val="00194E9C"/>
    <w:rsid w:val="00195EA3"/>
    <w:rsid w:val="001962FF"/>
    <w:rsid w:val="00196A0E"/>
    <w:rsid w:val="00196DA2"/>
    <w:rsid w:val="00197095"/>
    <w:rsid w:val="0019782D"/>
    <w:rsid w:val="001A08B6"/>
    <w:rsid w:val="001A0A9F"/>
    <w:rsid w:val="001A1557"/>
    <w:rsid w:val="001A1B5B"/>
    <w:rsid w:val="001A2AE2"/>
    <w:rsid w:val="001A3274"/>
    <w:rsid w:val="001A3D27"/>
    <w:rsid w:val="001A4FD8"/>
    <w:rsid w:val="001A55B6"/>
    <w:rsid w:val="001A61E4"/>
    <w:rsid w:val="001A63DF"/>
    <w:rsid w:val="001B1EE3"/>
    <w:rsid w:val="001B20B1"/>
    <w:rsid w:val="001B356A"/>
    <w:rsid w:val="001B3BC0"/>
    <w:rsid w:val="001B42DC"/>
    <w:rsid w:val="001B5363"/>
    <w:rsid w:val="001B543E"/>
    <w:rsid w:val="001B58AC"/>
    <w:rsid w:val="001B5AED"/>
    <w:rsid w:val="001B5E13"/>
    <w:rsid w:val="001B64F3"/>
    <w:rsid w:val="001B7AE4"/>
    <w:rsid w:val="001B7CE1"/>
    <w:rsid w:val="001C1122"/>
    <w:rsid w:val="001C115D"/>
    <w:rsid w:val="001C1621"/>
    <w:rsid w:val="001C213A"/>
    <w:rsid w:val="001C2CB1"/>
    <w:rsid w:val="001C49EB"/>
    <w:rsid w:val="001C5678"/>
    <w:rsid w:val="001C5DD1"/>
    <w:rsid w:val="001C6D63"/>
    <w:rsid w:val="001C753B"/>
    <w:rsid w:val="001C7899"/>
    <w:rsid w:val="001C7C9E"/>
    <w:rsid w:val="001D082A"/>
    <w:rsid w:val="001D0E43"/>
    <w:rsid w:val="001D0E73"/>
    <w:rsid w:val="001D1E07"/>
    <w:rsid w:val="001D2788"/>
    <w:rsid w:val="001D35C6"/>
    <w:rsid w:val="001D361F"/>
    <w:rsid w:val="001D536E"/>
    <w:rsid w:val="001D5C61"/>
    <w:rsid w:val="001D5DA4"/>
    <w:rsid w:val="001D69D7"/>
    <w:rsid w:val="001D7BD3"/>
    <w:rsid w:val="001D7D43"/>
    <w:rsid w:val="001E017A"/>
    <w:rsid w:val="001E16E5"/>
    <w:rsid w:val="001E21B3"/>
    <w:rsid w:val="001E2D03"/>
    <w:rsid w:val="001E2DAA"/>
    <w:rsid w:val="001E3434"/>
    <w:rsid w:val="001E393F"/>
    <w:rsid w:val="001E3ABA"/>
    <w:rsid w:val="001E4509"/>
    <w:rsid w:val="001E4CFA"/>
    <w:rsid w:val="001E5138"/>
    <w:rsid w:val="001E5284"/>
    <w:rsid w:val="001E5838"/>
    <w:rsid w:val="001E5B42"/>
    <w:rsid w:val="001E603F"/>
    <w:rsid w:val="001E6797"/>
    <w:rsid w:val="001E6C87"/>
    <w:rsid w:val="001E7064"/>
    <w:rsid w:val="001E7940"/>
    <w:rsid w:val="001F0B93"/>
    <w:rsid w:val="001F1339"/>
    <w:rsid w:val="001F24B3"/>
    <w:rsid w:val="001F2CA4"/>
    <w:rsid w:val="001F321A"/>
    <w:rsid w:val="001F3843"/>
    <w:rsid w:val="001F39C7"/>
    <w:rsid w:val="001F48FC"/>
    <w:rsid w:val="001F60D5"/>
    <w:rsid w:val="001F7067"/>
    <w:rsid w:val="001F767A"/>
    <w:rsid w:val="00200698"/>
    <w:rsid w:val="0020130D"/>
    <w:rsid w:val="00201EA5"/>
    <w:rsid w:val="00202335"/>
    <w:rsid w:val="0020446C"/>
    <w:rsid w:val="00205134"/>
    <w:rsid w:val="0020580F"/>
    <w:rsid w:val="0021047F"/>
    <w:rsid w:val="002105D7"/>
    <w:rsid w:val="0021135D"/>
    <w:rsid w:val="00211DBE"/>
    <w:rsid w:val="002122DB"/>
    <w:rsid w:val="002128C4"/>
    <w:rsid w:val="00212AFC"/>
    <w:rsid w:val="00212BB0"/>
    <w:rsid w:val="00213E50"/>
    <w:rsid w:val="0021585C"/>
    <w:rsid w:val="00217B5F"/>
    <w:rsid w:val="00221080"/>
    <w:rsid w:val="002215DB"/>
    <w:rsid w:val="00221C6E"/>
    <w:rsid w:val="002223A3"/>
    <w:rsid w:val="00222E45"/>
    <w:rsid w:val="0022304C"/>
    <w:rsid w:val="002231E3"/>
    <w:rsid w:val="002243FA"/>
    <w:rsid w:val="002251BA"/>
    <w:rsid w:val="002260D5"/>
    <w:rsid w:val="00226624"/>
    <w:rsid w:val="00230FC4"/>
    <w:rsid w:val="0023163B"/>
    <w:rsid w:val="00231976"/>
    <w:rsid w:val="002325A9"/>
    <w:rsid w:val="002330D8"/>
    <w:rsid w:val="00236586"/>
    <w:rsid w:val="00236628"/>
    <w:rsid w:val="0023708D"/>
    <w:rsid w:val="00237D03"/>
    <w:rsid w:val="00240A72"/>
    <w:rsid w:val="00240FAB"/>
    <w:rsid w:val="0024175A"/>
    <w:rsid w:val="00241D3E"/>
    <w:rsid w:val="00242194"/>
    <w:rsid w:val="00242295"/>
    <w:rsid w:val="0024398F"/>
    <w:rsid w:val="00243C9A"/>
    <w:rsid w:val="002458DF"/>
    <w:rsid w:val="00246B03"/>
    <w:rsid w:val="00247906"/>
    <w:rsid w:val="00250920"/>
    <w:rsid w:val="002513D5"/>
    <w:rsid w:val="00251AF2"/>
    <w:rsid w:val="0025204C"/>
    <w:rsid w:val="00252C99"/>
    <w:rsid w:val="002530B4"/>
    <w:rsid w:val="002538A5"/>
    <w:rsid w:val="002548E8"/>
    <w:rsid w:val="00254DA3"/>
    <w:rsid w:val="00257650"/>
    <w:rsid w:val="00257FB7"/>
    <w:rsid w:val="0026182B"/>
    <w:rsid w:val="0026233B"/>
    <w:rsid w:val="002624D3"/>
    <w:rsid w:val="00262D5F"/>
    <w:rsid w:val="00263134"/>
    <w:rsid w:val="00263607"/>
    <w:rsid w:val="00263CB0"/>
    <w:rsid w:val="00263F34"/>
    <w:rsid w:val="002663C5"/>
    <w:rsid w:val="002669AA"/>
    <w:rsid w:val="00266C82"/>
    <w:rsid w:val="00266F0F"/>
    <w:rsid w:val="00267BEE"/>
    <w:rsid w:val="0027047A"/>
    <w:rsid w:val="00271059"/>
    <w:rsid w:val="00271111"/>
    <w:rsid w:val="0027111E"/>
    <w:rsid w:val="00271B3C"/>
    <w:rsid w:val="00271B9B"/>
    <w:rsid w:val="00271BAC"/>
    <w:rsid w:val="00271BD7"/>
    <w:rsid w:val="00271BE1"/>
    <w:rsid w:val="00272399"/>
    <w:rsid w:val="00272DF4"/>
    <w:rsid w:val="00273107"/>
    <w:rsid w:val="00273151"/>
    <w:rsid w:val="00274B58"/>
    <w:rsid w:val="00275063"/>
    <w:rsid w:val="00275DB6"/>
    <w:rsid w:val="00275E72"/>
    <w:rsid w:val="00276313"/>
    <w:rsid w:val="0027755F"/>
    <w:rsid w:val="00277D5D"/>
    <w:rsid w:val="00280AE3"/>
    <w:rsid w:val="0028157D"/>
    <w:rsid w:val="00281812"/>
    <w:rsid w:val="00281C52"/>
    <w:rsid w:val="00282009"/>
    <w:rsid w:val="00282367"/>
    <w:rsid w:val="00282FEF"/>
    <w:rsid w:val="00283780"/>
    <w:rsid w:val="00283C6E"/>
    <w:rsid w:val="00283E9A"/>
    <w:rsid w:val="00284541"/>
    <w:rsid w:val="0028464E"/>
    <w:rsid w:val="00284AA6"/>
    <w:rsid w:val="0028796F"/>
    <w:rsid w:val="00287A46"/>
    <w:rsid w:val="002906AF"/>
    <w:rsid w:val="00290FBB"/>
    <w:rsid w:val="0029163E"/>
    <w:rsid w:val="00291775"/>
    <w:rsid w:val="002925BF"/>
    <w:rsid w:val="0029289E"/>
    <w:rsid w:val="00294046"/>
    <w:rsid w:val="002942E5"/>
    <w:rsid w:val="002948FA"/>
    <w:rsid w:val="00295D2C"/>
    <w:rsid w:val="00295DA4"/>
    <w:rsid w:val="00297B97"/>
    <w:rsid w:val="002A0EFD"/>
    <w:rsid w:val="002A18B0"/>
    <w:rsid w:val="002A30B4"/>
    <w:rsid w:val="002A3741"/>
    <w:rsid w:val="002A518E"/>
    <w:rsid w:val="002A79E2"/>
    <w:rsid w:val="002B042E"/>
    <w:rsid w:val="002B0C73"/>
    <w:rsid w:val="002B0F4D"/>
    <w:rsid w:val="002B2024"/>
    <w:rsid w:val="002B2141"/>
    <w:rsid w:val="002B3134"/>
    <w:rsid w:val="002B37A4"/>
    <w:rsid w:val="002B4E22"/>
    <w:rsid w:val="002B5EEA"/>
    <w:rsid w:val="002B71F6"/>
    <w:rsid w:val="002C00F4"/>
    <w:rsid w:val="002C02F4"/>
    <w:rsid w:val="002C0D98"/>
    <w:rsid w:val="002C0ECE"/>
    <w:rsid w:val="002C3163"/>
    <w:rsid w:val="002C32ED"/>
    <w:rsid w:val="002C39E1"/>
    <w:rsid w:val="002C41DF"/>
    <w:rsid w:val="002C51A4"/>
    <w:rsid w:val="002C53C3"/>
    <w:rsid w:val="002C579B"/>
    <w:rsid w:val="002C637A"/>
    <w:rsid w:val="002C69D3"/>
    <w:rsid w:val="002C7720"/>
    <w:rsid w:val="002D01CB"/>
    <w:rsid w:val="002D0BA2"/>
    <w:rsid w:val="002D10E0"/>
    <w:rsid w:val="002D1269"/>
    <w:rsid w:val="002D2143"/>
    <w:rsid w:val="002D2B64"/>
    <w:rsid w:val="002D3428"/>
    <w:rsid w:val="002D39FE"/>
    <w:rsid w:val="002D42D2"/>
    <w:rsid w:val="002D5ED7"/>
    <w:rsid w:val="002D60CE"/>
    <w:rsid w:val="002D66C7"/>
    <w:rsid w:val="002D6999"/>
    <w:rsid w:val="002D6F8D"/>
    <w:rsid w:val="002D6FF5"/>
    <w:rsid w:val="002D7A93"/>
    <w:rsid w:val="002E0CD7"/>
    <w:rsid w:val="002E167A"/>
    <w:rsid w:val="002E19BC"/>
    <w:rsid w:val="002E2CF6"/>
    <w:rsid w:val="002E3DC2"/>
    <w:rsid w:val="002E4D17"/>
    <w:rsid w:val="002E51D5"/>
    <w:rsid w:val="002E6415"/>
    <w:rsid w:val="002E6966"/>
    <w:rsid w:val="002E7737"/>
    <w:rsid w:val="002F1CF8"/>
    <w:rsid w:val="002F1FCB"/>
    <w:rsid w:val="002F29A8"/>
    <w:rsid w:val="002F3122"/>
    <w:rsid w:val="002F4D18"/>
    <w:rsid w:val="002F737A"/>
    <w:rsid w:val="00300662"/>
    <w:rsid w:val="003007E1"/>
    <w:rsid w:val="0030150A"/>
    <w:rsid w:val="00301B7A"/>
    <w:rsid w:val="00301B89"/>
    <w:rsid w:val="00301BD3"/>
    <w:rsid w:val="00301C9E"/>
    <w:rsid w:val="00303AB7"/>
    <w:rsid w:val="00305114"/>
    <w:rsid w:val="00306259"/>
    <w:rsid w:val="0030728E"/>
    <w:rsid w:val="003108FD"/>
    <w:rsid w:val="00310B7C"/>
    <w:rsid w:val="00311031"/>
    <w:rsid w:val="00311733"/>
    <w:rsid w:val="00311985"/>
    <w:rsid w:val="00311AA5"/>
    <w:rsid w:val="003128C5"/>
    <w:rsid w:val="00313EFA"/>
    <w:rsid w:val="0031425A"/>
    <w:rsid w:val="0031505D"/>
    <w:rsid w:val="00316390"/>
    <w:rsid w:val="00316CFA"/>
    <w:rsid w:val="0031762A"/>
    <w:rsid w:val="00317DEE"/>
    <w:rsid w:val="00321B75"/>
    <w:rsid w:val="00322CD9"/>
    <w:rsid w:val="00324057"/>
    <w:rsid w:val="00325468"/>
    <w:rsid w:val="00325C21"/>
    <w:rsid w:val="00326F94"/>
    <w:rsid w:val="003301A9"/>
    <w:rsid w:val="0033105C"/>
    <w:rsid w:val="00331A52"/>
    <w:rsid w:val="00335446"/>
    <w:rsid w:val="0033579D"/>
    <w:rsid w:val="0033583C"/>
    <w:rsid w:val="00335D73"/>
    <w:rsid w:val="003362EE"/>
    <w:rsid w:val="00337195"/>
    <w:rsid w:val="003377D0"/>
    <w:rsid w:val="00337A51"/>
    <w:rsid w:val="00337D34"/>
    <w:rsid w:val="00340421"/>
    <w:rsid w:val="00340A92"/>
    <w:rsid w:val="00341082"/>
    <w:rsid w:val="003415DF"/>
    <w:rsid w:val="00341A68"/>
    <w:rsid w:val="00342D73"/>
    <w:rsid w:val="00342F3A"/>
    <w:rsid w:val="00343AB0"/>
    <w:rsid w:val="00344051"/>
    <w:rsid w:val="00344370"/>
    <w:rsid w:val="0034458B"/>
    <w:rsid w:val="00344C60"/>
    <w:rsid w:val="00344DF7"/>
    <w:rsid w:val="00345107"/>
    <w:rsid w:val="0034536A"/>
    <w:rsid w:val="00345531"/>
    <w:rsid w:val="003455DD"/>
    <w:rsid w:val="0034568B"/>
    <w:rsid w:val="00345EE6"/>
    <w:rsid w:val="0034602D"/>
    <w:rsid w:val="003465CB"/>
    <w:rsid w:val="00350A69"/>
    <w:rsid w:val="00350AB5"/>
    <w:rsid w:val="00351AE9"/>
    <w:rsid w:val="003529B4"/>
    <w:rsid w:val="00352C2A"/>
    <w:rsid w:val="00353188"/>
    <w:rsid w:val="0035393A"/>
    <w:rsid w:val="00355A61"/>
    <w:rsid w:val="003575F9"/>
    <w:rsid w:val="0035779C"/>
    <w:rsid w:val="003601C0"/>
    <w:rsid w:val="003602CF"/>
    <w:rsid w:val="003604BA"/>
    <w:rsid w:val="00361F81"/>
    <w:rsid w:val="003620F7"/>
    <w:rsid w:val="00362BF3"/>
    <w:rsid w:val="00363571"/>
    <w:rsid w:val="00364B8E"/>
    <w:rsid w:val="00365CEF"/>
    <w:rsid w:val="00371457"/>
    <w:rsid w:val="0037194A"/>
    <w:rsid w:val="00372D22"/>
    <w:rsid w:val="003732D6"/>
    <w:rsid w:val="00373ED8"/>
    <w:rsid w:val="00374D1F"/>
    <w:rsid w:val="00380FCD"/>
    <w:rsid w:val="00381458"/>
    <w:rsid w:val="003824C2"/>
    <w:rsid w:val="00382646"/>
    <w:rsid w:val="00382FAF"/>
    <w:rsid w:val="00383D64"/>
    <w:rsid w:val="00385549"/>
    <w:rsid w:val="00385AFF"/>
    <w:rsid w:val="003862B7"/>
    <w:rsid w:val="00386E58"/>
    <w:rsid w:val="003871CE"/>
    <w:rsid w:val="003871DE"/>
    <w:rsid w:val="003873F8"/>
    <w:rsid w:val="003900B6"/>
    <w:rsid w:val="00390782"/>
    <w:rsid w:val="00393089"/>
    <w:rsid w:val="0039311B"/>
    <w:rsid w:val="00393194"/>
    <w:rsid w:val="00394C9E"/>
    <w:rsid w:val="00395F98"/>
    <w:rsid w:val="003960A9"/>
    <w:rsid w:val="003960D2"/>
    <w:rsid w:val="00396D33"/>
    <w:rsid w:val="003977E2"/>
    <w:rsid w:val="00397A3B"/>
    <w:rsid w:val="003A1958"/>
    <w:rsid w:val="003A19BA"/>
    <w:rsid w:val="003A1F55"/>
    <w:rsid w:val="003A2515"/>
    <w:rsid w:val="003A2BF9"/>
    <w:rsid w:val="003A3B9A"/>
    <w:rsid w:val="003A4CE2"/>
    <w:rsid w:val="003A5375"/>
    <w:rsid w:val="003A55AC"/>
    <w:rsid w:val="003A59AE"/>
    <w:rsid w:val="003A5AE1"/>
    <w:rsid w:val="003A6D3B"/>
    <w:rsid w:val="003A6F8B"/>
    <w:rsid w:val="003B1675"/>
    <w:rsid w:val="003B1CDB"/>
    <w:rsid w:val="003B4B2D"/>
    <w:rsid w:val="003B4B57"/>
    <w:rsid w:val="003B5FDC"/>
    <w:rsid w:val="003B6011"/>
    <w:rsid w:val="003B60BB"/>
    <w:rsid w:val="003B616E"/>
    <w:rsid w:val="003B6797"/>
    <w:rsid w:val="003B67BF"/>
    <w:rsid w:val="003C0D13"/>
    <w:rsid w:val="003C0DD2"/>
    <w:rsid w:val="003C0FAD"/>
    <w:rsid w:val="003C2BAC"/>
    <w:rsid w:val="003C3EC1"/>
    <w:rsid w:val="003C4375"/>
    <w:rsid w:val="003C4CC8"/>
    <w:rsid w:val="003C506A"/>
    <w:rsid w:val="003C5EFB"/>
    <w:rsid w:val="003C66BF"/>
    <w:rsid w:val="003C7405"/>
    <w:rsid w:val="003C74F7"/>
    <w:rsid w:val="003C7A3C"/>
    <w:rsid w:val="003D05AB"/>
    <w:rsid w:val="003D0932"/>
    <w:rsid w:val="003D0FB3"/>
    <w:rsid w:val="003D10F8"/>
    <w:rsid w:val="003D14F0"/>
    <w:rsid w:val="003D2C16"/>
    <w:rsid w:val="003D3C5A"/>
    <w:rsid w:val="003D3D9B"/>
    <w:rsid w:val="003D3F00"/>
    <w:rsid w:val="003D6160"/>
    <w:rsid w:val="003D65B5"/>
    <w:rsid w:val="003D65D9"/>
    <w:rsid w:val="003D6794"/>
    <w:rsid w:val="003D6923"/>
    <w:rsid w:val="003D7155"/>
    <w:rsid w:val="003E1768"/>
    <w:rsid w:val="003E19FE"/>
    <w:rsid w:val="003E1A1F"/>
    <w:rsid w:val="003E2F0F"/>
    <w:rsid w:val="003E38E5"/>
    <w:rsid w:val="003E4251"/>
    <w:rsid w:val="003E525C"/>
    <w:rsid w:val="003E54C6"/>
    <w:rsid w:val="003E7361"/>
    <w:rsid w:val="003F0F41"/>
    <w:rsid w:val="003F134F"/>
    <w:rsid w:val="003F1CBE"/>
    <w:rsid w:val="003F24F0"/>
    <w:rsid w:val="003F2CBA"/>
    <w:rsid w:val="003F3760"/>
    <w:rsid w:val="003F3EF9"/>
    <w:rsid w:val="003F5632"/>
    <w:rsid w:val="003F57C5"/>
    <w:rsid w:val="003F60E1"/>
    <w:rsid w:val="003F62A9"/>
    <w:rsid w:val="003F795C"/>
    <w:rsid w:val="003F799D"/>
    <w:rsid w:val="00400937"/>
    <w:rsid w:val="0040211D"/>
    <w:rsid w:val="00402896"/>
    <w:rsid w:val="0040454E"/>
    <w:rsid w:val="0040779A"/>
    <w:rsid w:val="00407D0C"/>
    <w:rsid w:val="00410E43"/>
    <w:rsid w:val="00411303"/>
    <w:rsid w:val="00412599"/>
    <w:rsid w:val="00412C97"/>
    <w:rsid w:val="00414482"/>
    <w:rsid w:val="00414933"/>
    <w:rsid w:val="00414D5C"/>
    <w:rsid w:val="00414F87"/>
    <w:rsid w:val="00415559"/>
    <w:rsid w:val="0041639D"/>
    <w:rsid w:val="00417054"/>
    <w:rsid w:val="0041766F"/>
    <w:rsid w:val="00417BE4"/>
    <w:rsid w:val="00417CAD"/>
    <w:rsid w:val="00421A20"/>
    <w:rsid w:val="00421E1F"/>
    <w:rsid w:val="0042257A"/>
    <w:rsid w:val="004229E7"/>
    <w:rsid w:val="00423642"/>
    <w:rsid w:val="00423D66"/>
    <w:rsid w:val="00424016"/>
    <w:rsid w:val="0042478A"/>
    <w:rsid w:val="004249F6"/>
    <w:rsid w:val="00424CC4"/>
    <w:rsid w:val="00425DD9"/>
    <w:rsid w:val="004264E3"/>
    <w:rsid w:val="0042727F"/>
    <w:rsid w:val="00427F64"/>
    <w:rsid w:val="0043031D"/>
    <w:rsid w:val="00431FBC"/>
    <w:rsid w:val="004322A5"/>
    <w:rsid w:val="004323E5"/>
    <w:rsid w:val="0043257E"/>
    <w:rsid w:val="00432BFE"/>
    <w:rsid w:val="004337F4"/>
    <w:rsid w:val="00433991"/>
    <w:rsid w:val="00433F9A"/>
    <w:rsid w:val="00434119"/>
    <w:rsid w:val="004349D2"/>
    <w:rsid w:val="00435990"/>
    <w:rsid w:val="00435EE2"/>
    <w:rsid w:val="00436743"/>
    <w:rsid w:val="00436B42"/>
    <w:rsid w:val="004371D6"/>
    <w:rsid w:val="00440086"/>
    <w:rsid w:val="00440246"/>
    <w:rsid w:val="0044052B"/>
    <w:rsid w:val="00440830"/>
    <w:rsid w:val="0044127C"/>
    <w:rsid w:val="004412FB"/>
    <w:rsid w:val="004419E8"/>
    <w:rsid w:val="004423BF"/>
    <w:rsid w:val="0044311E"/>
    <w:rsid w:val="00444297"/>
    <w:rsid w:val="00444FA3"/>
    <w:rsid w:val="004452AC"/>
    <w:rsid w:val="0044627F"/>
    <w:rsid w:val="00447815"/>
    <w:rsid w:val="0045033A"/>
    <w:rsid w:val="004507C8"/>
    <w:rsid w:val="00451099"/>
    <w:rsid w:val="00452376"/>
    <w:rsid w:val="004524E1"/>
    <w:rsid w:val="00453101"/>
    <w:rsid w:val="00454002"/>
    <w:rsid w:val="00456498"/>
    <w:rsid w:val="00457883"/>
    <w:rsid w:val="00460D95"/>
    <w:rsid w:val="0046114F"/>
    <w:rsid w:val="00462FE7"/>
    <w:rsid w:val="00463133"/>
    <w:rsid w:val="00464A2E"/>
    <w:rsid w:val="004665D8"/>
    <w:rsid w:val="0046675B"/>
    <w:rsid w:val="0046685D"/>
    <w:rsid w:val="0046708F"/>
    <w:rsid w:val="004671AD"/>
    <w:rsid w:val="00467B24"/>
    <w:rsid w:val="00470257"/>
    <w:rsid w:val="00470417"/>
    <w:rsid w:val="00471350"/>
    <w:rsid w:val="00471975"/>
    <w:rsid w:val="00471C97"/>
    <w:rsid w:val="0047202C"/>
    <w:rsid w:val="00472B3C"/>
    <w:rsid w:val="004743CF"/>
    <w:rsid w:val="00474497"/>
    <w:rsid w:val="0047460E"/>
    <w:rsid w:val="00474DCF"/>
    <w:rsid w:val="00475155"/>
    <w:rsid w:val="00476102"/>
    <w:rsid w:val="00476C1D"/>
    <w:rsid w:val="00476D98"/>
    <w:rsid w:val="004802CD"/>
    <w:rsid w:val="0048039B"/>
    <w:rsid w:val="00481F9C"/>
    <w:rsid w:val="00483ED8"/>
    <w:rsid w:val="00484577"/>
    <w:rsid w:val="004847A5"/>
    <w:rsid w:val="00486E25"/>
    <w:rsid w:val="00487014"/>
    <w:rsid w:val="00490B45"/>
    <w:rsid w:val="004923EE"/>
    <w:rsid w:val="004926A1"/>
    <w:rsid w:val="00493946"/>
    <w:rsid w:val="00494188"/>
    <w:rsid w:val="00494CB2"/>
    <w:rsid w:val="00494F3F"/>
    <w:rsid w:val="0049637B"/>
    <w:rsid w:val="00496763"/>
    <w:rsid w:val="00496AF2"/>
    <w:rsid w:val="004977D5"/>
    <w:rsid w:val="00497EEB"/>
    <w:rsid w:val="004A0513"/>
    <w:rsid w:val="004A0E08"/>
    <w:rsid w:val="004A2ABE"/>
    <w:rsid w:val="004A3561"/>
    <w:rsid w:val="004A3D41"/>
    <w:rsid w:val="004A4046"/>
    <w:rsid w:val="004A4575"/>
    <w:rsid w:val="004A4762"/>
    <w:rsid w:val="004A54C2"/>
    <w:rsid w:val="004A5795"/>
    <w:rsid w:val="004A5AE0"/>
    <w:rsid w:val="004A5E23"/>
    <w:rsid w:val="004A6B1F"/>
    <w:rsid w:val="004A7CEA"/>
    <w:rsid w:val="004B0C82"/>
    <w:rsid w:val="004B0E9B"/>
    <w:rsid w:val="004B19A8"/>
    <w:rsid w:val="004B2466"/>
    <w:rsid w:val="004B247C"/>
    <w:rsid w:val="004B2841"/>
    <w:rsid w:val="004B35D2"/>
    <w:rsid w:val="004B4373"/>
    <w:rsid w:val="004B4FE7"/>
    <w:rsid w:val="004B500A"/>
    <w:rsid w:val="004B6E7E"/>
    <w:rsid w:val="004C1CBD"/>
    <w:rsid w:val="004C2983"/>
    <w:rsid w:val="004C46AA"/>
    <w:rsid w:val="004C503F"/>
    <w:rsid w:val="004C5653"/>
    <w:rsid w:val="004C5F02"/>
    <w:rsid w:val="004D0A23"/>
    <w:rsid w:val="004D1EBD"/>
    <w:rsid w:val="004D25F8"/>
    <w:rsid w:val="004D390D"/>
    <w:rsid w:val="004D39B1"/>
    <w:rsid w:val="004D39F8"/>
    <w:rsid w:val="004D3A84"/>
    <w:rsid w:val="004D41D9"/>
    <w:rsid w:val="004D5D13"/>
    <w:rsid w:val="004D64F8"/>
    <w:rsid w:val="004D6F09"/>
    <w:rsid w:val="004D7044"/>
    <w:rsid w:val="004D7458"/>
    <w:rsid w:val="004D7962"/>
    <w:rsid w:val="004D7F84"/>
    <w:rsid w:val="004E1A2A"/>
    <w:rsid w:val="004E2F72"/>
    <w:rsid w:val="004E38AE"/>
    <w:rsid w:val="004E3A4D"/>
    <w:rsid w:val="004E3D89"/>
    <w:rsid w:val="004E4D12"/>
    <w:rsid w:val="004E54F9"/>
    <w:rsid w:val="004E5B80"/>
    <w:rsid w:val="004E6414"/>
    <w:rsid w:val="004E67C5"/>
    <w:rsid w:val="004E7936"/>
    <w:rsid w:val="004F0147"/>
    <w:rsid w:val="004F0BBF"/>
    <w:rsid w:val="004F2970"/>
    <w:rsid w:val="004F38F4"/>
    <w:rsid w:val="004F3AE9"/>
    <w:rsid w:val="004F7214"/>
    <w:rsid w:val="004F76AD"/>
    <w:rsid w:val="005010BA"/>
    <w:rsid w:val="0050127D"/>
    <w:rsid w:val="00501C75"/>
    <w:rsid w:val="005026FE"/>
    <w:rsid w:val="005033E0"/>
    <w:rsid w:val="00503D0A"/>
    <w:rsid w:val="0050440D"/>
    <w:rsid w:val="00505622"/>
    <w:rsid w:val="00506ED0"/>
    <w:rsid w:val="00511786"/>
    <w:rsid w:val="005127FD"/>
    <w:rsid w:val="00513162"/>
    <w:rsid w:val="00513341"/>
    <w:rsid w:val="00514596"/>
    <w:rsid w:val="00515479"/>
    <w:rsid w:val="005154DF"/>
    <w:rsid w:val="005155C5"/>
    <w:rsid w:val="00515998"/>
    <w:rsid w:val="005160C2"/>
    <w:rsid w:val="005174D6"/>
    <w:rsid w:val="00522AF6"/>
    <w:rsid w:val="00522B94"/>
    <w:rsid w:val="0052303E"/>
    <w:rsid w:val="00523C23"/>
    <w:rsid w:val="00523DD1"/>
    <w:rsid w:val="00524404"/>
    <w:rsid w:val="00525C0C"/>
    <w:rsid w:val="00525FA0"/>
    <w:rsid w:val="00526515"/>
    <w:rsid w:val="0053067C"/>
    <w:rsid w:val="00530CC3"/>
    <w:rsid w:val="005336E2"/>
    <w:rsid w:val="005345C7"/>
    <w:rsid w:val="00534D1E"/>
    <w:rsid w:val="005367B9"/>
    <w:rsid w:val="00536E45"/>
    <w:rsid w:val="00537CDF"/>
    <w:rsid w:val="00540E28"/>
    <w:rsid w:val="0054215C"/>
    <w:rsid w:val="00542DC2"/>
    <w:rsid w:val="00543397"/>
    <w:rsid w:val="00543F18"/>
    <w:rsid w:val="005450CC"/>
    <w:rsid w:val="005458AF"/>
    <w:rsid w:val="00545BD5"/>
    <w:rsid w:val="00545C01"/>
    <w:rsid w:val="00550EE1"/>
    <w:rsid w:val="00551129"/>
    <w:rsid w:val="005513AB"/>
    <w:rsid w:val="005521EB"/>
    <w:rsid w:val="005525B2"/>
    <w:rsid w:val="00553727"/>
    <w:rsid w:val="005538CA"/>
    <w:rsid w:val="00553EF6"/>
    <w:rsid w:val="00554295"/>
    <w:rsid w:val="00554FD5"/>
    <w:rsid w:val="005553FC"/>
    <w:rsid w:val="00555438"/>
    <w:rsid w:val="005555D2"/>
    <w:rsid w:val="00555A70"/>
    <w:rsid w:val="00555E98"/>
    <w:rsid w:val="00556584"/>
    <w:rsid w:val="00556D88"/>
    <w:rsid w:val="0055728C"/>
    <w:rsid w:val="005577E4"/>
    <w:rsid w:val="005577FE"/>
    <w:rsid w:val="005604AA"/>
    <w:rsid w:val="005632C2"/>
    <w:rsid w:val="00565F07"/>
    <w:rsid w:val="00566885"/>
    <w:rsid w:val="00566A0F"/>
    <w:rsid w:val="00566E9C"/>
    <w:rsid w:val="005677A9"/>
    <w:rsid w:val="00570C6D"/>
    <w:rsid w:val="00570E3F"/>
    <w:rsid w:val="00570F94"/>
    <w:rsid w:val="005726EC"/>
    <w:rsid w:val="00574F9D"/>
    <w:rsid w:val="0057502B"/>
    <w:rsid w:val="00577A3C"/>
    <w:rsid w:val="005802BA"/>
    <w:rsid w:val="00581AA3"/>
    <w:rsid w:val="00582F6A"/>
    <w:rsid w:val="00583039"/>
    <w:rsid w:val="00585198"/>
    <w:rsid w:val="005855E0"/>
    <w:rsid w:val="00586B0A"/>
    <w:rsid w:val="0058717D"/>
    <w:rsid w:val="00587C94"/>
    <w:rsid w:val="00591763"/>
    <w:rsid w:val="00591859"/>
    <w:rsid w:val="00594117"/>
    <w:rsid w:val="0059416E"/>
    <w:rsid w:val="00594398"/>
    <w:rsid w:val="005950BF"/>
    <w:rsid w:val="00595BBB"/>
    <w:rsid w:val="00596FE8"/>
    <w:rsid w:val="00597990"/>
    <w:rsid w:val="005A0E72"/>
    <w:rsid w:val="005A11AE"/>
    <w:rsid w:val="005A1896"/>
    <w:rsid w:val="005A3404"/>
    <w:rsid w:val="005A4C15"/>
    <w:rsid w:val="005A58C6"/>
    <w:rsid w:val="005A6441"/>
    <w:rsid w:val="005A6D22"/>
    <w:rsid w:val="005A70DC"/>
    <w:rsid w:val="005B09EB"/>
    <w:rsid w:val="005B125F"/>
    <w:rsid w:val="005B29B2"/>
    <w:rsid w:val="005B3007"/>
    <w:rsid w:val="005B35CE"/>
    <w:rsid w:val="005B3F4A"/>
    <w:rsid w:val="005B444D"/>
    <w:rsid w:val="005B5997"/>
    <w:rsid w:val="005B5A4E"/>
    <w:rsid w:val="005B6376"/>
    <w:rsid w:val="005C026E"/>
    <w:rsid w:val="005C0527"/>
    <w:rsid w:val="005C09FC"/>
    <w:rsid w:val="005C2331"/>
    <w:rsid w:val="005C3011"/>
    <w:rsid w:val="005C3541"/>
    <w:rsid w:val="005C375B"/>
    <w:rsid w:val="005C380A"/>
    <w:rsid w:val="005C41BD"/>
    <w:rsid w:val="005C5455"/>
    <w:rsid w:val="005C609F"/>
    <w:rsid w:val="005C79F2"/>
    <w:rsid w:val="005D0019"/>
    <w:rsid w:val="005D08A5"/>
    <w:rsid w:val="005D28F5"/>
    <w:rsid w:val="005D2ACF"/>
    <w:rsid w:val="005D2D2A"/>
    <w:rsid w:val="005D2D6C"/>
    <w:rsid w:val="005D4A10"/>
    <w:rsid w:val="005D5528"/>
    <w:rsid w:val="005D60EC"/>
    <w:rsid w:val="005D6E57"/>
    <w:rsid w:val="005D72AA"/>
    <w:rsid w:val="005E0275"/>
    <w:rsid w:val="005E0573"/>
    <w:rsid w:val="005E1C1B"/>
    <w:rsid w:val="005E2438"/>
    <w:rsid w:val="005E32F2"/>
    <w:rsid w:val="005E3634"/>
    <w:rsid w:val="005E4377"/>
    <w:rsid w:val="005E4CE0"/>
    <w:rsid w:val="005E5BEE"/>
    <w:rsid w:val="005E5BF5"/>
    <w:rsid w:val="005E5F55"/>
    <w:rsid w:val="005E6864"/>
    <w:rsid w:val="005E6CBB"/>
    <w:rsid w:val="005E7537"/>
    <w:rsid w:val="005F3F3D"/>
    <w:rsid w:val="005F5033"/>
    <w:rsid w:val="005F5D13"/>
    <w:rsid w:val="005F68E9"/>
    <w:rsid w:val="005F73DD"/>
    <w:rsid w:val="005F7700"/>
    <w:rsid w:val="005F7CDF"/>
    <w:rsid w:val="005F7E73"/>
    <w:rsid w:val="0060046C"/>
    <w:rsid w:val="006009B4"/>
    <w:rsid w:val="00601502"/>
    <w:rsid w:val="006018FD"/>
    <w:rsid w:val="00603912"/>
    <w:rsid w:val="00603FB5"/>
    <w:rsid w:val="00604D94"/>
    <w:rsid w:val="00604DFC"/>
    <w:rsid w:val="006063BC"/>
    <w:rsid w:val="0060685A"/>
    <w:rsid w:val="0061099E"/>
    <w:rsid w:val="006116CB"/>
    <w:rsid w:val="00611C74"/>
    <w:rsid w:val="00612E26"/>
    <w:rsid w:val="00612EED"/>
    <w:rsid w:val="00613E47"/>
    <w:rsid w:val="00613E57"/>
    <w:rsid w:val="006141ED"/>
    <w:rsid w:val="00614698"/>
    <w:rsid w:val="00614D2A"/>
    <w:rsid w:val="00615B7E"/>
    <w:rsid w:val="00615CAA"/>
    <w:rsid w:val="006161BF"/>
    <w:rsid w:val="00616498"/>
    <w:rsid w:val="00616818"/>
    <w:rsid w:val="00617EDD"/>
    <w:rsid w:val="0062022D"/>
    <w:rsid w:val="00620E3E"/>
    <w:rsid w:val="00624143"/>
    <w:rsid w:val="00624F98"/>
    <w:rsid w:val="006252C9"/>
    <w:rsid w:val="00625804"/>
    <w:rsid w:val="0062777B"/>
    <w:rsid w:val="00631016"/>
    <w:rsid w:val="006311CD"/>
    <w:rsid w:val="006316BD"/>
    <w:rsid w:val="006327A6"/>
    <w:rsid w:val="00632C84"/>
    <w:rsid w:val="006337DB"/>
    <w:rsid w:val="00633C3B"/>
    <w:rsid w:val="00633CD2"/>
    <w:rsid w:val="00633E68"/>
    <w:rsid w:val="00634108"/>
    <w:rsid w:val="00634B56"/>
    <w:rsid w:val="00635915"/>
    <w:rsid w:val="00636DA6"/>
    <w:rsid w:val="00636E9B"/>
    <w:rsid w:val="006414A0"/>
    <w:rsid w:val="0064338F"/>
    <w:rsid w:val="00643B08"/>
    <w:rsid w:val="00643E65"/>
    <w:rsid w:val="00644808"/>
    <w:rsid w:val="00644877"/>
    <w:rsid w:val="00647995"/>
    <w:rsid w:val="00647CDA"/>
    <w:rsid w:val="00647E56"/>
    <w:rsid w:val="00650397"/>
    <w:rsid w:val="00653176"/>
    <w:rsid w:val="006531FD"/>
    <w:rsid w:val="006537C3"/>
    <w:rsid w:val="00653AC0"/>
    <w:rsid w:val="00654EFF"/>
    <w:rsid w:val="00655788"/>
    <w:rsid w:val="00655B77"/>
    <w:rsid w:val="00655D2C"/>
    <w:rsid w:val="0065652E"/>
    <w:rsid w:val="00657D64"/>
    <w:rsid w:val="006602A7"/>
    <w:rsid w:val="00660AB5"/>
    <w:rsid w:val="00661C7A"/>
    <w:rsid w:val="00662376"/>
    <w:rsid w:val="00664B13"/>
    <w:rsid w:val="00664C68"/>
    <w:rsid w:val="00665F6E"/>
    <w:rsid w:val="0066727C"/>
    <w:rsid w:val="006674DE"/>
    <w:rsid w:val="0067008E"/>
    <w:rsid w:val="00671556"/>
    <w:rsid w:val="006728CF"/>
    <w:rsid w:val="00675034"/>
    <w:rsid w:val="00675134"/>
    <w:rsid w:val="006757A6"/>
    <w:rsid w:val="00675E12"/>
    <w:rsid w:val="00676804"/>
    <w:rsid w:val="00676F72"/>
    <w:rsid w:val="00680B66"/>
    <w:rsid w:val="00680FCE"/>
    <w:rsid w:val="006819C9"/>
    <w:rsid w:val="00681E45"/>
    <w:rsid w:val="00682977"/>
    <w:rsid w:val="00682F49"/>
    <w:rsid w:val="00683163"/>
    <w:rsid w:val="00683506"/>
    <w:rsid w:val="006839EC"/>
    <w:rsid w:val="00684C57"/>
    <w:rsid w:val="006855BC"/>
    <w:rsid w:val="006862FA"/>
    <w:rsid w:val="006866FE"/>
    <w:rsid w:val="00687B6B"/>
    <w:rsid w:val="00687CFC"/>
    <w:rsid w:val="0069067E"/>
    <w:rsid w:val="0069103C"/>
    <w:rsid w:val="00691276"/>
    <w:rsid w:val="0069138B"/>
    <w:rsid w:val="00691841"/>
    <w:rsid w:val="006920ED"/>
    <w:rsid w:val="006920F8"/>
    <w:rsid w:val="00692BD9"/>
    <w:rsid w:val="00692E3C"/>
    <w:rsid w:val="00694252"/>
    <w:rsid w:val="00694A0A"/>
    <w:rsid w:val="0069503E"/>
    <w:rsid w:val="00695082"/>
    <w:rsid w:val="00695877"/>
    <w:rsid w:val="00695CA7"/>
    <w:rsid w:val="00696566"/>
    <w:rsid w:val="00696CF5"/>
    <w:rsid w:val="006A04CC"/>
    <w:rsid w:val="006A0503"/>
    <w:rsid w:val="006A0749"/>
    <w:rsid w:val="006A0EAC"/>
    <w:rsid w:val="006A10F8"/>
    <w:rsid w:val="006A1AA7"/>
    <w:rsid w:val="006A2B9E"/>
    <w:rsid w:val="006A2BEE"/>
    <w:rsid w:val="006A496B"/>
    <w:rsid w:val="006A5DE3"/>
    <w:rsid w:val="006A63D1"/>
    <w:rsid w:val="006B081E"/>
    <w:rsid w:val="006B1BAE"/>
    <w:rsid w:val="006B1CE1"/>
    <w:rsid w:val="006B511F"/>
    <w:rsid w:val="006B66C4"/>
    <w:rsid w:val="006B7440"/>
    <w:rsid w:val="006C0732"/>
    <w:rsid w:val="006C079F"/>
    <w:rsid w:val="006C0832"/>
    <w:rsid w:val="006C0BA1"/>
    <w:rsid w:val="006C19E8"/>
    <w:rsid w:val="006C22B6"/>
    <w:rsid w:val="006C2593"/>
    <w:rsid w:val="006C2A26"/>
    <w:rsid w:val="006C3199"/>
    <w:rsid w:val="006C352C"/>
    <w:rsid w:val="006C4194"/>
    <w:rsid w:val="006C463C"/>
    <w:rsid w:val="006C472F"/>
    <w:rsid w:val="006C478E"/>
    <w:rsid w:val="006C5142"/>
    <w:rsid w:val="006C5C89"/>
    <w:rsid w:val="006C6A2A"/>
    <w:rsid w:val="006C6CDE"/>
    <w:rsid w:val="006C6F52"/>
    <w:rsid w:val="006D1159"/>
    <w:rsid w:val="006D44FF"/>
    <w:rsid w:val="006D4BA7"/>
    <w:rsid w:val="006D60AD"/>
    <w:rsid w:val="006D6117"/>
    <w:rsid w:val="006D6456"/>
    <w:rsid w:val="006D64C4"/>
    <w:rsid w:val="006D673F"/>
    <w:rsid w:val="006E034E"/>
    <w:rsid w:val="006E0561"/>
    <w:rsid w:val="006E057B"/>
    <w:rsid w:val="006E11CB"/>
    <w:rsid w:val="006E235E"/>
    <w:rsid w:val="006E2891"/>
    <w:rsid w:val="006E2961"/>
    <w:rsid w:val="006E2C2E"/>
    <w:rsid w:val="006E2ED3"/>
    <w:rsid w:val="006E30C1"/>
    <w:rsid w:val="006E4072"/>
    <w:rsid w:val="006E5B75"/>
    <w:rsid w:val="006E5FC7"/>
    <w:rsid w:val="006E62C3"/>
    <w:rsid w:val="006E77BA"/>
    <w:rsid w:val="006E7E5F"/>
    <w:rsid w:val="006E7FBD"/>
    <w:rsid w:val="006F055F"/>
    <w:rsid w:val="006F06D1"/>
    <w:rsid w:val="006F1A39"/>
    <w:rsid w:val="006F1C09"/>
    <w:rsid w:val="006F23AF"/>
    <w:rsid w:val="006F2D95"/>
    <w:rsid w:val="006F3BA9"/>
    <w:rsid w:val="006F436A"/>
    <w:rsid w:val="006F4DFD"/>
    <w:rsid w:val="006F7A46"/>
    <w:rsid w:val="007007AD"/>
    <w:rsid w:val="00700C2B"/>
    <w:rsid w:val="007011F4"/>
    <w:rsid w:val="007024B6"/>
    <w:rsid w:val="00702515"/>
    <w:rsid w:val="00702DE3"/>
    <w:rsid w:val="0070302D"/>
    <w:rsid w:val="0070366F"/>
    <w:rsid w:val="0070427A"/>
    <w:rsid w:val="00704EEF"/>
    <w:rsid w:val="0070563A"/>
    <w:rsid w:val="0070602B"/>
    <w:rsid w:val="00706EFF"/>
    <w:rsid w:val="007072D9"/>
    <w:rsid w:val="0070765B"/>
    <w:rsid w:val="00710EE0"/>
    <w:rsid w:val="00710FC3"/>
    <w:rsid w:val="00711880"/>
    <w:rsid w:val="007121C6"/>
    <w:rsid w:val="0071293C"/>
    <w:rsid w:val="00712C67"/>
    <w:rsid w:val="007132B8"/>
    <w:rsid w:val="00713E8D"/>
    <w:rsid w:val="00716E81"/>
    <w:rsid w:val="00717BA7"/>
    <w:rsid w:val="007209EE"/>
    <w:rsid w:val="00721457"/>
    <w:rsid w:val="00721823"/>
    <w:rsid w:val="007229A7"/>
    <w:rsid w:val="007244D3"/>
    <w:rsid w:val="00724B84"/>
    <w:rsid w:val="007269A5"/>
    <w:rsid w:val="00727139"/>
    <w:rsid w:val="007306A9"/>
    <w:rsid w:val="00730C70"/>
    <w:rsid w:val="007312DE"/>
    <w:rsid w:val="00731EFF"/>
    <w:rsid w:val="0073275C"/>
    <w:rsid w:val="007333A6"/>
    <w:rsid w:val="007353F3"/>
    <w:rsid w:val="00735CCC"/>
    <w:rsid w:val="007400BF"/>
    <w:rsid w:val="00740DE6"/>
    <w:rsid w:val="007423B6"/>
    <w:rsid w:val="0074325A"/>
    <w:rsid w:val="00743B1C"/>
    <w:rsid w:val="007444A4"/>
    <w:rsid w:val="0074484B"/>
    <w:rsid w:val="00744B67"/>
    <w:rsid w:val="007453C4"/>
    <w:rsid w:val="00745F34"/>
    <w:rsid w:val="0074629E"/>
    <w:rsid w:val="00746AC7"/>
    <w:rsid w:val="00747922"/>
    <w:rsid w:val="00747FA9"/>
    <w:rsid w:val="00750244"/>
    <w:rsid w:val="0075046A"/>
    <w:rsid w:val="00751CFC"/>
    <w:rsid w:val="007522CA"/>
    <w:rsid w:val="007523E6"/>
    <w:rsid w:val="00752A44"/>
    <w:rsid w:val="00752DC0"/>
    <w:rsid w:val="007531D1"/>
    <w:rsid w:val="00753CD2"/>
    <w:rsid w:val="0075524D"/>
    <w:rsid w:val="00755C18"/>
    <w:rsid w:val="00756299"/>
    <w:rsid w:val="00756E98"/>
    <w:rsid w:val="007607F3"/>
    <w:rsid w:val="00761139"/>
    <w:rsid w:val="007616E8"/>
    <w:rsid w:val="007624CD"/>
    <w:rsid w:val="00762546"/>
    <w:rsid w:val="00762621"/>
    <w:rsid w:val="007627F6"/>
    <w:rsid w:val="00762962"/>
    <w:rsid w:val="00763BDA"/>
    <w:rsid w:val="007640E3"/>
    <w:rsid w:val="00764742"/>
    <w:rsid w:val="00764C4A"/>
    <w:rsid w:val="00765244"/>
    <w:rsid w:val="00765D34"/>
    <w:rsid w:val="0077020C"/>
    <w:rsid w:val="00770C41"/>
    <w:rsid w:val="007718D7"/>
    <w:rsid w:val="00772333"/>
    <w:rsid w:val="00774402"/>
    <w:rsid w:val="00775015"/>
    <w:rsid w:val="00776543"/>
    <w:rsid w:val="007766FD"/>
    <w:rsid w:val="00776D67"/>
    <w:rsid w:val="0077783D"/>
    <w:rsid w:val="00781346"/>
    <w:rsid w:val="0078143E"/>
    <w:rsid w:val="007819CB"/>
    <w:rsid w:val="00781E71"/>
    <w:rsid w:val="00782D34"/>
    <w:rsid w:val="007830BA"/>
    <w:rsid w:val="007838C0"/>
    <w:rsid w:val="0078519A"/>
    <w:rsid w:val="00785360"/>
    <w:rsid w:val="007859B0"/>
    <w:rsid w:val="007879EE"/>
    <w:rsid w:val="0079080F"/>
    <w:rsid w:val="00790D46"/>
    <w:rsid w:val="007919D5"/>
    <w:rsid w:val="0079244F"/>
    <w:rsid w:val="00794439"/>
    <w:rsid w:val="007948E3"/>
    <w:rsid w:val="00797102"/>
    <w:rsid w:val="0079714A"/>
    <w:rsid w:val="007A04E5"/>
    <w:rsid w:val="007A06A1"/>
    <w:rsid w:val="007A099F"/>
    <w:rsid w:val="007A0B33"/>
    <w:rsid w:val="007A1146"/>
    <w:rsid w:val="007A4A13"/>
    <w:rsid w:val="007A4CCD"/>
    <w:rsid w:val="007A50B4"/>
    <w:rsid w:val="007A5E59"/>
    <w:rsid w:val="007A6E28"/>
    <w:rsid w:val="007A7DEA"/>
    <w:rsid w:val="007B0019"/>
    <w:rsid w:val="007B09C1"/>
    <w:rsid w:val="007B0ABE"/>
    <w:rsid w:val="007B1176"/>
    <w:rsid w:val="007B2EEB"/>
    <w:rsid w:val="007B2F0F"/>
    <w:rsid w:val="007B30A2"/>
    <w:rsid w:val="007B4538"/>
    <w:rsid w:val="007B4542"/>
    <w:rsid w:val="007B48DD"/>
    <w:rsid w:val="007B61A8"/>
    <w:rsid w:val="007B6652"/>
    <w:rsid w:val="007B76D8"/>
    <w:rsid w:val="007B78BB"/>
    <w:rsid w:val="007C00A9"/>
    <w:rsid w:val="007C056F"/>
    <w:rsid w:val="007C1EED"/>
    <w:rsid w:val="007C2A80"/>
    <w:rsid w:val="007C3D94"/>
    <w:rsid w:val="007C512F"/>
    <w:rsid w:val="007C5EB0"/>
    <w:rsid w:val="007C657A"/>
    <w:rsid w:val="007C666A"/>
    <w:rsid w:val="007C75C1"/>
    <w:rsid w:val="007C7666"/>
    <w:rsid w:val="007C7DC4"/>
    <w:rsid w:val="007C7F9F"/>
    <w:rsid w:val="007D14D2"/>
    <w:rsid w:val="007D1891"/>
    <w:rsid w:val="007D2187"/>
    <w:rsid w:val="007D2640"/>
    <w:rsid w:val="007D28AB"/>
    <w:rsid w:val="007D3422"/>
    <w:rsid w:val="007D3BE2"/>
    <w:rsid w:val="007D4072"/>
    <w:rsid w:val="007D44F9"/>
    <w:rsid w:val="007D5884"/>
    <w:rsid w:val="007D6020"/>
    <w:rsid w:val="007D652C"/>
    <w:rsid w:val="007D6EDB"/>
    <w:rsid w:val="007D757D"/>
    <w:rsid w:val="007E1660"/>
    <w:rsid w:val="007E1B19"/>
    <w:rsid w:val="007E1F33"/>
    <w:rsid w:val="007E3343"/>
    <w:rsid w:val="007E43C9"/>
    <w:rsid w:val="007E632F"/>
    <w:rsid w:val="007E773E"/>
    <w:rsid w:val="007E7CB5"/>
    <w:rsid w:val="007F17E6"/>
    <w:rsid w:val="007F1D0C"/>
    <w:rsid w:val="007F2200"/>
    <w:rsid w:val="007F26C8"/>
    <w:rsid w:val="007F2B1D"/>
    <w:rsid w:val="007F4C96"/>
    <w:rsid w:val="007F5A81"/>
    <w:rsid w:val="007F6E64"/>
    <w:rsid w:val="007F73C6"/>
    <w:rsid w:val="007F752B"/>
    <w:rsid w:val="007F7BC5"/>
    <w:rsid w:val="007F7CF7"/>
    <w:rsid w:val="0080125C"/>
    <w:rsid w:val="0080131C"/>
    <w:rsid w:val="008018A8"/>
    <w:rsid w:val="008031AF"/>
    <w:rsid w:val="00803417"/>
    <w:rsid w:val="00803650"/>
    <w:rsid w:val="00804D6C"/>
    <w:rsid w:val="00804FAF"/>
    <w:rsid w:val="0080588D"/>
    <w:rsid w:val="0081162F"/>
    <w:rsid w:val="00811F09"/>
    <w:rsid w:val="008134AE"/>
    <w:rsid w:val="00813733"/>
    <w:rsid w:val="00813DD9"/>
    <w:rsid w:val="008168FD"/>
    <w:rsid w:val="008204F6"/>
    <w:rsid w:val="00820510"/>
    <w:rsid w:val="0082057F"/>
    <w:rsid w:val="00820CDF"/>
    <w:rsid w:val="008219A6"/>
    <w:rsid w:val="00821BAF"/>
    <w:rsid w:val="00821D27"/>
    <w:rsid w:val="00822AB6"/>
    <w:rsid w:val="00822EAE"/>
    <w:rsid w:val="0082317F"/>
    <w:rsid w:val="00823DFB"/>
    <w:rsid w:val="0082435C"/>
    <w:rsid w:val="00824398"/>
    <w:rsid w:val="00824CA1"/>
    <w:rsid w:val="00824DA9"/>
    <w:rsid w:val="0082572D"/>
    <w:rsid w:val="00825D6A"/>
    <w:rsid w:val="00827D20"/>
    <w:rsid w:val="00830430"/>
    <w:rsid w:val="00830654"/>
    <w:rsid w:val="008309BE"/>
    <w:rsid w:val="00830AA0"/>
    <w:rsid w:val="00830D49"/>
    <w:rsid w:val="0083270E"/>
    <w:rsid w:val="00832D04"/>
    <w:rsid w:val="00833B78"/>
    <w:rsid w:val="008365BF"/>
    <w:rsid w:val="00836DB8"/>
    <w:rsid w:val="00840607"/>
    <w:rsid w:val="00841F3F"/>
    <w:rsid w:val="00842455"/>
    <w:rsid w:val="00842E37"/>
    <w:rsid w:val="00842FD2"/>
    <w:rsid w:val="008431A1"/>
    <w:rsid w:val="00844FD6"/>
    <w:rsid w:val="00845ADC"/>
    <w:rsid w:val="00850066"/>
    <w:rsid w:val="00850AEE"/>
    <w:rsid w:val="008512CE"/>
    <w:rsid w:val="00851C0D"/>
    <w:rsid w:val="008521E7"/>
    <w:rsid w:val="008524E9"/>
    <w:rsid w:val="00852D1E"/>
    <w:rsid w:val="00853505"/>
    <w:rsid w:val="008560BB"/>
    <w:rsid w:val="00856947"/>
    <w:rsid w:val="00857C66"/>
    <w:rsid w:val="008607A7"/>
    <w:rsid w:val="0086119D"/>
    <w:rsid w:val="008613BD"/>
    <w:rsid w:val="008619B4"/>
    <w:rsid w:val="008620D5"/>
    <w:rsid w:val="00862485"/>
    <w:rsid w:val="00862B46"/>
    <w:rsid w:val="008638C6"/>
    <w:rsid w:val="008638DF"/>
    <w:rsid w:val="00863B32"/>
    <w:rsid w:val="00866BB5"/>
    <w:rsid w:val="00867696"/>
    <w:rsid w:val="0087091B"/>
    <w:rsid w:val="00870AA2"/>
    <w:rsid w:val="008715C7"/>
    <w:rsid w:val="008715CD"/>
    <w:rsid w:val="00872F8F"/>
    <w:rsid w:val="00873B68"/>
    <w:rsid w:val="00873BCC"/>
    <w:rsid w:val="008743CF"/>
    <w:rsid w:val="00874639"/>
    <w:rsid w:val="00874B11"/>
    <w:rsid w:val="00874B25"/>
    <w:rsid w:val="00874B51"/>
    <w:rsid w:val="00876370"/>
    <w:rsid w:val="0087660B"/>
    <w:rsid w:val="00876654"/>
    <w:rsid w:val="00877E11"/>
    <w:rsid w:val="0088024F"/>
    <w:rsid w:val="00880380"/>
    <w:rsid w:val="008811B4"/>
    <w:rsid w:val="008811BF"/>
    <w:rsid w:val="00881359"/>
    <w:rsid w:val="0088176A"/>
    <w:rsid w:val="00881DD6"/>
    <w:rsid w:val="008847B5"/>
    <w:rsid w:val="00884BDF"/>
    <w:rsid w:val="00884C90"/>
    <w:rsid w:val="00884F4B"/>
    <w:rsid w:val="00884FA5"/>
    <w:rsid w:val="00886F65"/>
    <w:rsid w:val="0089012A"/>
    <w:rsid w:val="00892825"/>
    <w:rsid w:val="00893743"/>
    <w:rsid w:val="00895F79"/>
    <w:rsid w:val="008969A7"/>
    <w:rsid w:val="0089733C"/>
    <w:rsid w:val="00897698"/>
    <w:rsid w:val="00897990"/>
    <w:rsid w:val="008A1CDA"/>
    <w:rsid w:val="008A3DCD"/>
    <w:rsid w:val="008A4FE4"/>
    <w:rsid w:val="008A55E3"/>
    <w:rsid w:val="008A56C0"/>
    <w:rsid w:val="008A5AB2"/>
    <w:rsid w:val="008A5DA8"/>
    <w:rsid w:val="008B06CE"/>
    <w:rsid w:val="008B0762"/>
    <w:rsid w:val="008B20BB"/>
    <w:rsid w:val="008B30EE"/>
    <w:rsid w:val="008B331B"/>
    <w:rsid w:val="008B487E"/>
    <w:rsid w:val="008B584A"/>
    <w:rsid w:val="008B5C9C"/>
    <w:rsid w:val="008C16E3"/>
    <w:rsid w:val="008C1D5D"/>
    <w:rsid w:val="008C267E"/>
    <w:rsid w:val="008C3C17"/>
    <w:rsid w:val="008C3CB3"/>
    <w:rsid w:val="008C3F46"/>
    <w:rsid w:val="008C4544"/>
    <w:rsid w:val="008C483F"/>
    <w:rsid w:val="008C4B8F"/>
    <w:rsid w:val="008C5175"/>
    <w:rsid w:val="008C5E6F"/>
    <w:rsid w:val="008C7F95"/>
    <w:rsid w:val="008D01B8"/>
    <w:rsid w:val="008D0F8C"/>
    <w:rsid w:val="008D0FEF"/>
    <w:rsid w:val="008D1229"/>
    <w:rsid w:val="008D15E6"/>
    <w:rsid w:val="008D18AA"/>
    <w:rsid w:val="008D2D91"/>
    <w:rsid w:val="008D2DA3"/>
    <w:rsid w:val="008D2DB6"/>
    <w:rsid w:val="008D5208"/>
    <w:rsid w:val="008D53B8"/>
    <w:rsid w:val="008D5D43"/>
    <w:rsid w:val="008D79BD"/>
    <w:rsid w:val="008E11FD"/>
    <w:rsid w:val="008E17C1"/>
    <w:rsid w:val="008E1C95"/>
    <w:rsid w:val="008E320E"/>
    <w:rsid w:val="008E3665"/>
    <w:rsid w:val="008E3F60"/>
    <w:rsid w:val="008E41AE"/>
    <w:rsid w:val="008E4ED3"/>
    <w:rsid w:val="008E55D1"/>
    <w:rsid w:val="008E5D7A"/>
    <w:rsid w:val="008E734B"/>
    <w:rsid w:val="008F0910"/>
    <w:rsid w:val="008F0CF4"/>
    <w:rsid w:val="008F115E"/>
    <w:rsid w:val="008F1758"/>
    <w:rsid w:val="008F2B8B"/>
    <w:rsid w:val="008F3E11"/>
    <w:rsid w:val="008F42E9"/>
    <w:rsid w:val="008F4716"/>
    <w:rsid w:val="008F48CE"/>
    <w:rsid w:val="008F4FEA"/>
    <w:rsid w:val="008F5446"/>
    <w:rsid w:val="008F5788"/>
    <w:rsid w:val="008F6568"/>
    <w:rsid w:val="008F7330"/>
    <w:rsid w:val="00900BF7"/>
    <w:rsid w:val="00901EC6"/>
    <w:rsid w:val="009024C1"/>
    <w:rsid w:val="00903433"/>
    <w:rsid w:val="009035B6"/>
    <w:rsid w:val="00903D2B"/>
    <w:rsid w:val="00904FA0"/>
    <w:rsid w:val="00905CF2"/>
    <w:rsid w:val="00907378"/>
    <w:rsid w:val="00911592"/>
    <w:rsid w:val="009125D2"/>
    <w:rsid w:val="00912CA0"/>
    <w:rsid w:val="00913062"/>
    <w:rsid w:val="009132E5"/>
    <w:rsid w:val="0091378F"/>
    <w:rsid w:val="00913AF0"/>
    <w:rsid w:val="009145F3"/>
    <w:rsid w:val="009148A8"/>
    <w:rsid w:val="00914C21"/>
    <w:rsid w:val="009152D0"/>
    <w:rsid w:val="009155D8"/>
    <w:rsid w:val="009172B3"/>
    <w:rsid w:val="009200F0"/>
    <w:rsid w:val="00920700"/>
    <w:rsid w:val="009209E6"/>
    <w:rsid w:val="00921094"/>
    <w:rsid w:val="009217E6"/>
    <w:rsid w:val="0092212A"/>
    <w:rsid w:val="00922337"/>
    <w:rsid w:val="0092242B"/>
    <w:rsid w:val="009231D2"/>
    <w:rsid w:val="00923A5D"/>
    <w:rsid w:val="00924912"/>
    <w:rsid w:val="00924ADC"/>
    <w:rsid w:val="00926BED"/>
    <w:rsid w:val="0092732D"/>
    <w:rsid w:val="00927977"/>
    <w:rsid w:val="0093053E"/>
    <w:rsid w:val="0093081E"/>
    <w:rsid w:val="00930BC5"/>
    <w:rsid w:val="00932227"/>
    <w:rsid w:val="009323ED"/>
    <w:rsid w:val="0093390A"/>
    <w:rsid w:val="0093450F"/>
    <w:rsid w:val="00934519"/>
    <w:rsid w:val="00934766"/>
    <w:rsid w:val="00934A17"/>
    <w:rsid w:val="009360EC"/>
    <w:rsid w:val="0093676C"/>
    <w:rsid w:val="00940C63"/>
    <w:rsid w:val="00942043"/>
    <w:rsid w:val="00943D58"/>
    <w:rsid w:val="00943FE9"/>
    <w:rsid w:val="00945D1F"/>
    <w:rsid w:val="009463AE"/>
    <w:rsid w:val="00946570"/>
    <w:rsid w:val="00946EA7"/>
    <w:rsid w:val="00950E28"/>
    <w:rsid w:val="00951C59"/>
    <w:rsid w:val="009528BE"/>
    <w:rsid w:val="00952AEE"/>
    <w:rsid w:val="009533AA"/>
    <w:rsid w:val="009542B8"/>
    <w:rsid w:val="00954E49"/>
    <w:rsid w:val="00954E8B"/>
    <w:rsid w:val="00955251"/>
    <w:rsid w:val="00955CE1"/>
    <w:rsid w:val="00955CF9"/>
    <w:rsid w:val="00956578"/>
    <w:rsid w:val="00956F73"/>
    <w:rsid w:val="009571ED"/>
    <w:rsid w:val="00957866"/>
    <w:rsid w:val="00960358"/>
    <w:rsid w:val="0096036F"/>
    <w:rsid w:val="00960BA3"/>
    <w:rsid w:val="00961070"/>
    <w:rsid w:val="00962664"/>
    <w:rsid w:val="00963686"/>
    <w:rsid w:val="009636B7"/>
    <w:rsid w:val="00963DB3"/>
    <w:rsid w:val="00964270"/>
    <w:rsid w:val="00966BDE"/>
    <w:rsid w:val="00966C94"/>
    <w:rsid w:val="00966E82"/>
    <w:rsid w:val="00967092"/>
    <w:rsid w:val="00970100"/>
    <w:rsid w:val="00971BF2"/>
    <w:rsid w:val="00972108"/>
    <w:rsid w:val="00973398"/>
    <w:rsid w:val="00973F5D"/>
    <w:rsid w:val="00975E6D"/>
    <w:rsid w:val="00977A61"/>
    <w:rsid w:val="00980C3E"/>
    <w:rsid w:val="00980D74"/>
    <w:rsid w:val="00981633"/>
    <w:rsid w:val="00982910"/>
    <w:rsid w:val="00982C34"/>
    <w:rsid w:val="00983EB4"/>
    <w:rsid w:val="0098424A"/>
    <w:rsid w:val="00984B64"/>
    <w:rsid w:val="00984FC8"/>
    <w:rsid w:val="00986032"/>
    <w:rsid w:val="00986651"/>
    <w:rsid w:val="00987304"/>
    <w:rsid w:val="00991096"/>
    <w:rsid w:val="00991FC9"/>
    <w:rsid w:val="00993BDE"/>
    <w:rsid w:val="00993C56"/>
    <w:rsid w:val="00995040"/>
    <w:rsid w:val="009955C4"/>
    <w:rsid w:val="00995A39"/>
    <w:rsid w:val="0099678A"/>
    <w:rsid w:val="00996BCC"/>
    <w:rsid w:val="00997360"/>
    <w:rsid w:val="00997D6F"/>
    <w:rsid w:val="009A03FB"/>
    <w:rsid w:val="009A087E"/>
    <w:rsid w:val="009A0E57"/>
    <w:rsid w:val="009A38E0"/>
    <w:rsid w:val="009A3B67"/>
    <w:rsid w:val="009A4B86"/>
    <w:rsid w:val="009A58F2"/>
    <w:rsid w:val="009A5A0D"/>
    <w:rsid w:val="009A6253"/>
    <w:rsid w:val="009A6979"/>
    <w:rsid w:val="009A6CA8"/>
    <w:rsid w:val="009A75BB"/>
    <w:rsid w:val="009A7DA7"/>
    <w:rsid w:val="009B0E0C"/>
    <w:rsid w:val="009B131B"/>
    <w:rsid w:val="009B1E85"/>
    <w:rsid w:val="009B244A"/>
    <w:rsid w:val="009B2576"/>
    <w:rsid w:val="009B297C"/>
    <w:rsid w:val="009B2BF0"/>
    <w:rsid w:val="009B352A"/>
    <w:rsid w:val="009B4722"/>
    <w:rsid w:val="009B5227"/>
    <w:rsid w:val="009B5B9A"/>
    <w:rsid w:val="009B60D4"/>
    <w:rsid w:val="009B6810"/>
    <w:rsid w:val="009B7B2D"/>
    <w:rsid w:val="009B7C19"/>
    <w:rsid w:val="009B7CDF"/>
    <w:rsid w:val="009B7DAE"/>
    <w:rsid w:val="009C0CDF"/>
    <w:rsid w:val="009C17B5"/>
    <w:rsid w:val="009C185B"/>
    <w:rsid w:val="009C18EF"/>
    <w:rsid w:val="009C1F0A"/>
    <w:rsid w:val="009C21CE"/>
    <w:rsid w:val="009C22C4"/>
    <w:rsid w:val="009C23F9"/>
    <w:rsid w:val="009C24E6"/>
    <w:rsid w:val="009C2A55"/>
    <w:rsid w:val="009C2A62"/>
    <w:rsid w:val="009C4253"/>
    <w:rsid w:val="009C48F4"/>
    <w:rsid w:val="009C53E6"/>
    <w:rsid w:val="009C62E2"/>
    <w:rsid w:val="009C639A"/>
    <w:rsid w:val="009C6D3C"/>
    <w:rsid w:val="009C6EF8"/>
    <w:rsid w:val="009C7744"/>
    <w:rsid w:val="009C7935"/>
    <w:rsid w:val="009D047A"/>
    <w:rsid w:val="009D04BF"/>
    <w:rsid w:val="009D1718"/>
    <w:rsid w:val="009D2706"/>
    <w:rsid w:val="009D2724"/>
    <w:rsid w:val="009D2C95"/>
    <w:rsid w:val="009D3038"/>
    <w:rsid w:val="009D3DA4"/>
    <w:rsid w:val="009D45BD"/>
    <w:rsid w:val="009D4E06"/>
    <w:rsid w:val="009D55D4"/>
    <w:rsid w:val="009D5CFC"/>
    <w:rsid w:val="009D644E"/>
    <w:rsid w:val="009D75D3"/>
    <w:rsid w:val="009D761C"/>
    <w:rsid w:val="009E0D3F"/>
    <w:rsid w:val="009E1C50"/>
    <w:rsid w:val="009E4388"/>
    <w:rsid w:val="009E599A"/>
    <w:rsid w:val="009E651C"/>
    <w:rsid w:val="009E7355"/>
    <w:rsid w:val="009E7538"/>
    <w:rsid w:val="009E76F7"/>
    <w:rsid w:val="009E7AF8"/>
    <w:rsid w:val="009F058B"/>
    <w:rsid w:val="009F0E4C"/>
    <w:rsid w:val="009F1E67"/>
    <w:rsid w:val="009F2772"/>
    <w:rsid w:val="009F2A52"/>
    <w:rsid w:val="009F2DC2"/>
    <w:rsid w:val="009F3244"/>
    <w:rsid w:val="009F3522"/>
    <w:rsid w:val="009F661E"/>
    <w:rsid w:val="009F68F7"/>
    <w:rsid w:val="009F761F"/>
    <w:rsid w:val="009F79B5"/>
    <w:rsid w:val="00A01266"/>
    <w:rsid w:val="00A01585"/>
    <w:rsid w:val="00A019B9"/>
    <w:rsid w:val="00A0433C"/>
    <w:rsid w:val="00A050DA"/>
    <w:rsid w:val="00A055AD"/>
    <w:rsid w:val="00A0639F"/>
    <w:rsid w:val="00A12896"/>
    <w:rsid w:val="00A141A9"/>
    <w:rsid w:val="00A14974"/>
    <w:rsid w:val="00A14D54"/>
    <w:rsid w:val="00A15A5C"/>
    <w:rsid w:val="00A15C82"/>
    <w:rsid w:val="00A162FB"/>
    <w:rsid w:val="00A1702E"/>
    <w:rsid w:val="00A17515"/>
    <w:rsid w:val="00A17A3A"/>
    <w:rsid w:val="00A20C2A"/>
    <w:rsid w:val="00A24A70"/>
    <w:rsid w:val="00A25D7A"/>
    <w:rsid w:val="00A26CAC"/>
    <w:rsid w:val="00A26F03"/>
    <w:rsid w:val="00A27766"/>
    <w:rsid w:val="00A27D78"/>
    <w:rsid w:val="00A27F14"/>
    <w:rsid w:val="00A31AAA"/>
    <w:rsid w:val="00A31ADC"/>
    <w:rsid w:val="00A323D4"/>
    <w:rsid w:val="00A34B90"/>
    <w:rsid w:val="00A3530D"/>
    <w:rsid w:val="00A35656"/>
    <w:rsid w:val="00A35965"/>
    <w:rsid w:val="00A36C2D"/>
    <w:rsid w:val="00A376D9"/>
    <w:rsid w:val="00A37CC9"/>
    <w:rsid w:val="00A41825"/>
    <w:rsid w:val="00A41834"/>
    <w:rsid w:val="00A41DB1"/>
    <w:rsid w:val="00A4348C"/>
    <w:rsid w:val="00A43E04"/>
    <w:rsid w:val="00A44FA3"/>
    <w:rsid w:val="00A46C1D"/>
    <w:rsid w:val="00A510C0"/>
    <w:rsid w:val="00A51B04"/>
    <w:rsid w:val="00A5269A"/>
    <w:rsid w:val="00A535AA"/>
    <w:rsid w:val="00A53696"/>
    <w:rsid w:val="00A55168"/>
    <w:rsid w:val="00A55174"/>
    <w:rsid w:val="00A55C4E"/>
    <w:rsid w:val="00A55E77"/>
    <w:rsid w:val="00A570BC"/>
    <w:rsid w:val="00A607E0"/>
    <w:rsid w:val="00A60870"/>
    <w:rsid w:val="00A61181"/>
    <w:rsid w:val="00A61BFB"/>
    <w:rsid w:val="00A61D33"/>
    <w:rsid w:val="00A62856"/>
    <w:rsid w:val="00A63539"/>
    <w:rsid w:val="00A636FD"/>
    <w:rsid w:val="00A63AAE"/>
    <w:rsid w:val="00A63E4B"/>
    <w:rsid w:val="00A644AB"/>
    <w:rsid w:val="00A64FAC"/>
    <w:rsid w:val="00A6506F"/>
    <w:rsid w:val="00A65508"/>
    <w:rsid w:val="00A6584B"/>
    <w:rsid w:val="00A659FB"/>
    <w:rsid w:val="00A6654C"/>
    <w:rsid w:val="00A666C3"/>
    <w:rsid w:val="00A667E6"/>
    <w:rsid w:val="00A66D55"/>
    <w:rsid w:val="00A671B8"/>
    <w:rsid w:val="00A6786B"/>
    <w:rsid w:val="00A67F23"/>
    <w:rsid w:val="00A700DA"/>
    <w:rsid w:val="00A703F6"/>
    <w:rsid w:val="00A70A69"/>
    <w:rsid w:val="00A71027"/>
    <w:rsid w:val="00A72C80"/>
    <w:rsid w:val="00A73C77"/>
    <w:rsid w:val="00A73CE3"/>
    <w:rsid w:val="00A7473A"/>
    <w:rsid w:val="00A74839"/>
    <w:rsid w:val="00A748D0"/>
    <w:rsid w:val="00A74A3E"/>
    <w:rsid w:val="00A75282"/>
    <w:rsid w:val="00A7704A"/>
    <w:rsid w:val="00A771CA"/>
    <w:rsid w:val="00A778FD"/>
    <w:rsid w:val="00A803E0"/>
    <w:rsid w:val="00A80865"/>
    <w:rsid w:val="00A8491C"/>
    <w:rsid w:val="00A84C02"/>
    <w:rsid w:val="00A852FD"/>
    <w:rsid w:val="00A8542F"/>
    <w:rsid w:val="00A85510"/>
    <w:rsid w:val="00A85ADB"/>
    <w:rsid w:val="00A86329"/>
    <w:rsid w:val="00A8671D"/>
    <w:rsid w:val="00A867A8"/>
    <w:rsid w:val="00A8687B"/>
    <w:rsid w:val="00A9031B"/>
    <w:rsid w:val="00A91914"/>
    <w:rsid w:val="00A91B41"/>
    <w:rsid w:val="00A92103"/>
    <w:rsid w:val="00A92798"/>
    <w:rsid w:val="00A93019"/>
    <w:rsid w:val="00A9314B"/>
    <w:rsid w:val="00A94177"/>
    <w:rsid w:val="00A94341"/>
    <w:rsid w:val="00A94F6A"/>
    <w:rsid w:val="00A94F8C"/>
    <w:rsid w:val="00A95F32"/>
    <w:rsid w:val="00A96002"/>
    <w:rsid w:val="00A96F15"/>
    <w:rsid w:val="00A9793B"/>
    <w:rsid w:val="00A97CC9"/>
    <w:rsid w:val="00AA0B4E"/>
    <w:rsid w:val="00AA2672"/>
    <w:rsid w:val="00AA2E83"/>
    <w:rsid w:val="00AA2EFA"/>
    <w:rsid w:val="00AA309B"/>
    <w:rsid w:val="00AA525D"/>
    <w:rsid w:val="00AA5A47"/>
    <w:rsid w:val="00AA70E1"/>
    <w:rsid w:val="00AB118F"/>
    <w:rsid w:val="00AB177B"/>
    <w:rsid w:val="00AB35CD"/>
    <w:rsid w:val="00AB491C"/>
    <w:rsid w:val="00AB4AA3"/>
    <w:rsid w:val="00AB4E69"/>
    <w:rsid w:val="00AB7442"/>
    <w:rsid w:val="00AB76A0"/>
    <w:rsid w:val="00AC06FF"/>
    <w:rsid w:val="00AC1477"/>
    <w:rsid w:val="00AC1BC6"/>
    <w:rsid w:val="00AC369E"/>
    <w:rsid w:val="00AC3A8F"/>
    <w:rsid w:val="00AC4626"/>
    <w:rsid w:val="00AC49BC"/>
    <w:rsid w:val="00AC6219"/>
    <w:rsid w:val="00AC6354"/>
    <w:rsid w:val="00AC672F"/>
    <w:rsid w:val="00AC790B"/>
    <w:rsid w:val="00AC7A36"/>
    <w:rsid w:val="00AC7C74"/>
    <w:rsid w:val="00AD0887"/>
    <w:rsid w:val="00AD08DC"/>
    <w:rsid w:val="00AD1E55"/>
    <w:rsid w:val="00AD30BF"/>
    <w:rsid w:val="00AD3B22"/>
    <w:rsid w:val="00AD4A69"/>
    <w:rsid w:val="00AD6FE9"/>
    <w:rsid w:val="00AD7752"/>
    <w:rsid w:val="00AD77B0"/>
    <w:rsid w:val="00AE0047"/>
    <w:rsid w:val="00AE09FE"/>
    <w:rsid w:val="00AE12C4"/>
    <w:rsid w:val="00AE283F"/>
    <w:rsid w:val="00AE3135"/>
    <w:rsid w:val="00AE39D1"/>
    <w:rsid w:val="00AE3D92"/>
    <w:rsid w:val="00AE3E2A"/>
    <w:rsid w:val="00AE45EB"/>
    <w:rsid w:val="00AE480C"/>
    <w:rsid w:val="00AE5CF6"/>
    <w:rsid w:val="00AE5DFC"/>
    <w:rsid w:val="00AE7908"/>
    <w:rsid w:val="00AF01DA"/>
    <w:rsid w:val="00AF0A8C"/>
    <w:rsid w:val="00AF0ED0"/>
    <w:rsid w:val="00AF1052"/>
    <w:rsid w:val="00AF1146"/>
    <w:rsid w:val="00AF12DC"/>
    <w:rsid w:val="00AF20FB"/>
    <w:rsid w:val="00AF225C"/>
    <w:rsid w:val="00AF2622"/>
    <w:rsid w:val="00AF55FF"/>
    <w:rsid w:val="00AF5813"/>
    <w:rsid w:val="00AF6367"/>
    <w:rsid w:val="00AF665A"/>
    <w:rsid w:val="00AF6C94"/>
    <w:rsid w:val="00AF7C65"/>
    <w:rsid w:val="00B001BA"/>
    <w:rsid w:val="00B0033A"/>
    <w:rsid w:val="00B02194"/>
    <w:rsid w:val="00B022CD"/>
    <w:rsid w:val="00B025F9"/>
    <w:rsid w:val="00B033C3"/>
    <w:rsid w:val="00B03A95"/>
    <w:rsid w:val="00B075E3"/>
    <w:rsid w:val="00B07B52"/>
    <w:rsid w:val="00B1035B"/>
    <w:rsid w:val="00B10725"/>
    <w:rsid w:val="00B10C9F"/>
    <w:rsid w:val="00B11150"/>
    <w:rsid w:val="00B11322"/>
    <w:rsid w:val="00B11C5E"/>
    <w:rsid w:val="00B1293C"/>
    <w:rsid w:val="00B132ED"/>
    <w:rsid w:val="00B14F65"/>
    <w:rsid w:val="00B15626"/>
    <w:rsid w:val="00B158BE"/>
    <w:rsid w:val="00B17C03"/>
    <w:rsid w:val="00B2079E"/>
    <w:rsid w:val="00B20950"/>
    <w:rsid w:val="00B21D33"/>
    <w:rsid w:val="00B22075"/>
    <w:rsid w:val="00B2339E"/>
    <w:rsid w:val="00B23F06"/>
    <w:rsid w:val="00B244FD"/>
    <w:rsid w:val="00B24561"/>
    <w:rsid w:val="00B266CA"/>
    <w:rsid w:val="00B26E08"/>
    <w:rsid w:val="00B27091"/>
    <w:rsid w:val="00B276BD"/>
    <w:rsid w:val="00B27FDE"/>
    <w:rsid w:val="00B30DD8"/>
    <w:rsid w:val="00B331D9"/>
    <w:rsid w:val="00B33348"/>
    <w:rsid w:val="00B35ACD"/>
    <w:rsid w:val="00B35C0B"/>
    <w:rsid w:val="00B360D1"/>
    <w:rsid w:val="00B3684E"/>
    <w:rsid w:val="00B36A45"/>
    <w:rsid w:val="00B36BAD"/>
    <w:rsid w:val="00B373BC"/>
    <w:rsid w:val="00B37AC1"/>
    <w:rsid w:val="00B4085A"/>
    <w:rsid w:val="00B4123C"/>
    <w:rsid w:val="00B4149F"/>
    <w:rsid w:val="00B41B36"/>
    <w:rsid w:val="00B41DED"/>
    <w:rsid w:val="00B42515"/>
    <w:rsid w:val="00B43165"/>
    <w:rsid w:val="00B43728"/>
    <w:rsid w:val="00B43B3B"/>
    <w:rsid w:val="00B451E7"/>
    <w:rsid w:val="00B46904"/>
    <w:rsid w:val="00B477CB"/>
    <w:rsid w:val="00B47994"/>
    <w:rsid w:val="00B5012B"/>
    <w:rsid w:val="00B5080A"/>
    <w:rsid w:val="00B5124C"/>
    <w:rsid w:val="00B51556"/>
    <w:rsid w:val="00B5313C"/>
    <w:rsid w:val="00B53171"/>
    <w:rsid w:val="00B532F8"/>
    <w:rsid w:val="00B543E1"/>
    <w:rsid w:val="00B55688"/>
    <w:rsid w:val="00B61834"/>
    <w:rsid w:val="00B61A0D"/>
    <w:rsid w:val="00B61CFF"/>
    <w:rsid w:val="00B61ED3"/>
    <w:rsid w:val="00B62E22"/>
    <w:rsid w:val="00B6353C"/>
    <w:rsid w:val="00B65089"/>
    <w:rsid w:val="00B65DAC"/>
    <w:rsid w:val="00B66BF8"/>
    <w:rsid w:val="00B670C1"/>
    <w:rsid w:val="00B67A30"/>
    <w:rsid w:val="00B70B1C"/>
    <w:rsid w:val="00B716E2"/>
    <w:rsid w:val="00B721A5"/>
    <w:rsid w:val="00B72DC4"/>
    <w:rsid w:val="00B72DE1"/>
    <w:rsid w:val="00B73108"/>
    <w:rsid w:val="00B73851"/>
    <w:rsid w:val="00B74751"/>
    <w:rsid w:val="00B74D54"/>
    <w:rsid w:val="00B75D3A"/>
    <w:rsid w:val="00B77DE9"/>
    <w:rsid w:val="00B811CB"/>
    <w:rsid w:val="00B8236A"/>
    <w:rsid w:val="00B82422"/>
    <w:rsid w:val="00B82F57"/>
    <w:rsid w:val="00B83C4E"/>
    <w:rsid w:val="00B84F06"/>
    <w:rsid w:val="00B85AA3"/>
    <w:rsid w:val="00B86661"/>
    <w:rsid w:val="00B86BF3"/>
    <w:rsid w:val="00B86D5A"/>
    <w:rsid w:val="00B90403"/>
    <w:rsid w:val="00B91434"/>
    <w:rsid w:val="00B91D56"/>
    <w:rsid w:val="00B92296"/>
    <w:rsid w:val="00B92904"/>
    <w:rsid w:val="00B93213"/>
    <w:rsid w:val="00B941EF"/>
    <w:rsid w:val="00B9533E"/>
    <w:rsid w:val="00B954B7"/>
    <w:rsid w:val="00B9626D"/>
    <w:rsid w:val="00B9713D"/>
    <w:rsid w:val="00BA0794"/>
    <w:rsid w:val="00BA1342"/>
    <w:rsid w:val="00BA16C2"/>
    <w:rsid w:val="00BA2323"/>
    <w:rsid w:val="00BA383B"/>
    <w:rsid w:val="00BA3A9D"/>
    <w:rsid w:val="00BA5F47"/>
    <w:rsid w:val="00BA5FD5"/>
    <w:rsid w:val="00BA6390"/>
    <w:rsid w:val="00BA6CF3"/>
    <w:rsid w:val="00BB0C1C"/>
    <w:rsid w:val="00BB2C5E"/>
    <w:rsid w:val="00BB3840"/>
    <w:rsid w:val="00BB4648"/>
    <w:rsid w:val="00BB5340"/>
    <w:rsid w:val="00BB53FC"/>
    <w:rsid w:val="00BB72F4"/>
    <w:rsid w:val="00BC0CD5"/>
    <w:rsid w:val="00BC1803"/>
    <w:rsid w:val="00BC239B"/>
    <w:rsid w:val="00BC3195"/>
    <w:rsid w:val="00BC33B2"/>
    <w:rsid w:val="00BC3A49"/>
    <w:rsid w:val="00BC3FA4"/>
    <w:rsid w:val="00BC6ABC"/>
    <w:rsid w:val="00BC7A41"/>
    <w:rsid w:val="00BD0FB9"/>
    <w:rsid w:val="00BD1290"/>
    <w:rsid w:val="00BD1381"/>
    <w:rsid w:val="00BD1AE7"/>
    <w:rsid w:val="00BD2322"/>
    <w:rsid w:val="00BD3795"/>
    <w:rsid w:val="00BD4068"/>
    <w:rsid w:val="00BD53C7"/>
    <w:rsid w:val="00BD699A"/>
    <w:rsid w:val="00BD7391"/>
    <w:rsid w:val="00BE00B6"/>
    <w:rsid w:val="00BE152E"/>
    <w:rsid w:val="00BE1696"/>
    <w:rsid w:val="00BE1AA8"/>
    <w:rsid w:val="00BE2F52"/>
    <w:rsid w:val="00BE3C16"/>
    <w:rsid w:val="00BE45A8"/>
    <w:rsid w:val="00BE6234"/>
    <w:rsid w:val="00BE7000"/>
    <w:rsid w:val="00BE7E7E"/>
    <w:rsid w:val="00BF1659"/>
    <w:rsid w:val="00BF170F"/>
    <w:rsid w:val="00BF220B"/>
    <w:rsid w:val="00BF24E2"/>
    <w:rsid w:val="00BF3FA1"/>
    <w:rsid w:val="00BF46A9"/>
    <w:rsid w:val="00BF4786"/>
    <w:rsid w:val="00BF52CC"/>
    <w:rsid w:val="00BF5A07"/>
    <w:rsid w:val="00BF6216"/>
    <w:rsid w:val="00BF684D"/>
    <w:rsid w:val="00BF6DBD"/>
    <w:rsid w:val="00BF786E"/>
    <w:rsid w:val="00BF788D"/>
    <w:rsid w:val="00C015A9"/>
    <w:rsid w:val="00C018B1"/>
    <w:rsid w:val="00C01A84"/>
    <w:rsid w:val="00C01BF8"/>
    <w:rsid w:val="00C01C06"/>
    <w:rsid w:val="00C021AC"/>
    <w:rsid w:val="00C025B5"/>
    <w:rsid w:val="00C02AAB"/>
    <w:rsid w:val="00C04602"/>
    <w:rsid w:val="00C04848"/>
    <w:rsid w:val="00C0490C"/>
    <w:rsid w:val="00C04CEF"/>
    <w:rsid w:val="00C06100"/>
    <w:rsid w:val="00C0696D"/>
    <w:rsid w:val="00C115AC"/>
    <w:rsid w:val="00C13140"/>
    <w:rsid w:val="00C149DF"/>
    <w:rsid w:val="00C14A96"/>
    <w:rsid w:val="00C14DD8"/>
    <w:rsid w:val="00C159A0"/>
    <w:rsid w:val="00C15AFC"/>
    <w:rsid w:val="00C15C5A"/>
    <w:rsid w:val="00C15DE7"/>
    <w:rsid w:val="00C17677"/>
    <w:rsid w:val="00C17F8E"/>
    <w:rsid w:val="00C20526"/>
    <w:rsid w:val="00C2086A"/>
    <w:rsid w:val="00C20CB4"/>
    <w:rsid w:val="00C214F2"/>
    <w:rsid w:val="00C229B4"/>
    <w:rsid w:val="00C2329E"/>
    <w:rsid w:val="00C23884"/>
    <w:rsid w:val="00C23C85"/>
    <w:rsid w:val="00C252B5"/>
    <w:rsid w:val="00C253F3"/>
    <w:rsid w:val="00C25834"/>
    <w:rsid w:val="00C25E5B"/>
    <w:rsid w:val="00C273F7"/>
    <w:rsid w:val="00C27D1F"/>
    <w:rsid w:val="00C27F79"/>
    <w:rsid w:val="00C27FAC"/>
    <w:rsid w:val="00C3061F"/>
    <w:rsid w:val="00C30BE9"/>
    <w:rsid w:val="00C31CD2"/>
    <w:rsid w:val="00C32DAA"/>
    <w:rsid w:val="00C335A5"/>
    <w:rsid w:val="00C33681"/>
    <w:rsid w:val="00C33862"/>
    <w:rsid w:val="00C33B2C"/>
    <w:rsid w:val="00C33E7C"/>
    <w:rsid w:val="00C33ED8"/>
    <w:rsid w:val="00C34146"/>
    <w:rsid w:val="00C34BB4"/>
    <w:rsid w:val="00C36631"/>
    <w:rsid w:val="00C37482"/>
    <w:rsid w:val="00C402D3"/>
    <w:rsid w:val="00C40BD7"/>
    <w:rsid w:val="00C40CEF"/>
    <w:rsid w:val="00C40D8E"/>
    <w:rsid w:val="00C4121F"/>
    <w:rsid w:val="00C42108"/>
    <w:rsid w:val="00C42F8D"/>
    <w:rsid w:val="00C43EB0"/>
    <w:rsid w:val="00C4416C"/>
    <w:rsid w:val="00C44C7A"/>
    <w:rsid w:val="00C45521"/>
    <w:rsid w:val="00C46303"/>
    <w:rsid w:val="00C4645A"/>
    <w:rsid w:val="00C464B2"/>
    <w:rsid w:val="00C4661B"/>
    <w:rsid w:val="00C50E95"/>
    <w:rsid w:val="00C511D9"/>
    <w:rsid w:val="00C51B87"/>
    <w:rsid w:val="00C51D3A"/>
    <w:rsid w:val="00C52A4E"/>
    <w:rsid w:val="00C52B76"/>
    <w:rsid w:val="00C52FEA"/>
    <w:rsid w:val="00C53128"/>
    <w:rsid w:val="00C53BBC"/>
    <w:rsid w:val="00C53C03"/>
    <w:rsid w:val="00C53D05"/>
    <w:rsid w:val="00C5436B"/>
    <w:rsid w:val="00C543AB"/>
    <w:rsid w:val="00C55447"/>
    <w:rsid w:val="00C561CA"/>
    <w:rsid w:val="00C56344"/>
    <w:rsid w:val="00C577A3"/>
    <w:rsid w:val="00C57CFC"/>
    <w:rsid w:val="00C608E9"/>
    <w:rsid w:val="00C60B45"/>
    <w:rsid w:val="00C60FBC"/>
    <w:rsid w:val="00C616BB"/>
    <w:rsid w:val="00C61795"/>
    <w:rsid w:val="00C63324"/>
    <w:rsid w:val="00C646C8"/>
    <w:rsid w:val="00C647E2"/>
    <w:rsid w:val="00C6531F"/>
    <w:rsid w:val="00C65A12"/>
    <w:rsid w:val="00C66922"/>
    <w:rsid w:val="00C671B2"/>
    <w:rsid w:val="00C676C3"/>
    <w:rsid w:val="00C67F30"/>
    <w:rsid w:val="00C70E21"/>
    <w:rsid w:val="00C71035"/>
    <w:rsid w:val="00C71191"/>
    <w:rsid w:val="00C711D6"/>
    <w:rsid w:val="00C71309"/>
    <w:rsid w:val="00C72054"/>
    <w:rsid w:val="00C7218D"/>
    <w:rsid w:val="00C72C19"/>
    <w:rsid w:val="00C72EA8"/>
    <w:rsid w:val="00C733E3"/>
    <w:rsid w:val="00C74329"/>
    <w:rsid w:val="00C75952"/>
    <w:rsid w:val="00C75CC1"/>
    <w:rsid w:val="00C75EB6"/>
    <w:rsid w:val="00C75FF6"/>
    <w:rsid w:val="00C76987"/>
    <w:rsid w:val="00C76E7C"/>
    <w:rsid w:val="00C81440"/>
    <w:rsid w:val="00C816B0"/>
    <w:rsid w:val="00C81A78"/>
    <w:rsid w:val="00C81B0E"/>
    <w:rsid w:val="00C824F0"/>
    <w:rsid w:val="00C83D60"/>
    <w:rsid w:val="00C84FE1"/>
    <w:rsid w:val="00C85735"/>
    <w:rsid w:val="00C85E33"/>
    <w:rsid w:val="00C85E36"/>
    <w:rsid w:val="00C86929"/>
    <w:rsid w:val="00C8704A"/>
    <w:rsid w:val="00C90388"/>
    <w:rsid w:val="00C90EB4"/>
    <w:rsid w:val="00C93390"/>
    <w:rsid w:val="00C93876"/>
    <w:rsid w:val="00C93DBB"/>
    <w:rsid w:val="00C942B9"/>
    <w:rsid w:val="00C94313"/>
    <w:rsid w:val="00C95144"/>
    <w:rsid w:val="00C95527"/>
    <w:rsid w:val="00C95BB1"/>
    <w:rsid w:val="00C964D7"/>
    <w:rsid w:val="00C967A1"/>
    <w:rsid w:val="00C974A2"/>
    <w:rsid w:val="00CA0DA0"/>
    <w:rsid w:val="00CA139F"/>
    <w:rsid w:val="00CA260C"/>
    <w:rsid w:val="00CA2D14"/>
    <w:rsid w:val="00CA31F3"/>
    <w:rsid w:val="00CA35BC"/>
    <w:rsid w:val="00CA388E"/>
    <w:rsid w:val="00CA603F"/>
    <w:rsid w:val="00CA68E3"/>
    <w:rsid w:val="00CA7589"/>
    <w:rsid w:val="00CA7BF3"/>
    <w:rsid w:val="00CA7D4F"/>
    <w:rsid w:val="00CB0824"/>
    <w:rsid w:val="00CB0A6C"/>
    <w:rsid w:val="00CB1B55"/>
    <w:rsid w:val="00CB33A0"/>
    <w:rsid w:val="00CB41E5"/>
    <w:rsid w:val="00CB53F3"/>
    <w:rsid w:val="00CB6528"/>
    <w:rsid w:val="00CB6EB8"/>
    <w:rsid w:val="00CC3723"/>
    <w:rsid w:val="00CC566D"/>
    <w:rsid w:val="00CC6C35"/>
    <w:rsid w:val="00CD02F0"/>
    <w:rsid w:val="00CD0639"/>
    <w:rsid w:val="00CD23D2"/>
    <w:rsid w:val="00CD29A9"/>
    <w:rsid w:val="00CD2BD4"/>
    <w:rsid w:val="00CD32C8"/>
    <w:rsid w:val="00CD33F7"/>
    <w:rsid w:val="00CD3BCB"/>
    <w:rsid w:val="00CD3D49"/>
    <w:rsid w:val="00CD3F99"/>
    <w:rsid w:val="00CD40FF"/>
    <w:rsid w:val="00CD453C"/>
    <w:rsid w:val="00CD486B"/>
    <w:rsid w:val="00CD6DD5"/>
    <w:rsid w:val="00CD71AC"/>
    <w:rsid w:val="00CE122B"/>
    <w:rsid w:val="00CE31D0"/>
    <w:rsid w:val="00CE405E"/>
    <w:rsid w:val="00CE53F4"/>
    <w:rsid w:val="00CE5DFF"/>
    <w:rsid w:val="00CE604C"/>
    <w:rsid w:val="00CE7654"/>
    <w:rsid w:val="00CE7A5D"/>
    <w:rsid w:val="00CF00B9"/>
    <w:rsid w:val="00CF0453"/>
    <w:rsid w:val="00CF0E0C"/>
    <w:rsid w:val="00CF108D"/>
    <w:rsid w:val="00CF1DA7"/>
    <w:rsid w:val="00CF2F76"/>
    <w:rsid w:val="00CF438D"/>
    <w:rsid w:val="00CF4800"/>
    <w:rsid w:val="00CF5248"/>
    <w:rsid w:val="00CF57A8"/>
    <w:rsid w:val="00CF71A7"/>
    <w:rsid w:val="00CF7D29"/>
    <w:rsid w:val="00D00201"/>
    <w:rsid w:val="00D00BDD"/>
    <w:rsid w:val="00D01048"/>
    <w:rsid w:val="00D03A2A"/>
    <w:rsid w:val="00D03F18"/>
    <w:rsid w:val="00D0416D"/>
    <w:rsid w:val="00D04C00"/>
    <w:rsid w:val="00D05FA3"/>
    <w:rsid w:val="00D0659E"/>
    <w:rsid w:val="00D07579"/>
    <w:rsid w:val="00D101FA"/>
    <w:rsid w:val="00D106CE"/>
    <w:rsid w:val="00D11DA6"/>
    <w:rsid w:val="00D128EB"/>
    <w:rsid w:val="00D12AD3"/>
    <w:rsid w:val="00D12D64"/>
    <w:rsid w:val="00D13273"/>
    <w:rsid w:val="00D15573"/>
    <w:rsid w:val="00D15D53"/>
    <w:rsid w:val="00D162C0"/>
    <w:rsid w:val="00D16437"/>
    <w:rsid w:val="00D17AEF"/>
    <w:rsid w:val="00D17B09"/>
    <w:rsid w:val="00D20042"/>
    <w:rsid w:val="00D20540"/>
    <w:rsid w:val="00D21041"/>
    <w:rsid w:val="00D2157D"/>
    <w:rsid w:val="00D215AD"/>
    <w:rsid w:val="00D2318D"/>
    <w:rsid w:val="00D23C46"/>
    <w:rsid w:val="00D24253"/>
    <w:rsid w:val="00D24A3B"/>
    <w:rsid w:val="00D2508E"/>
    <w:rsid w:val="00D26A8A"/>
    <w:rsid w:val="00D306EE"/>
    <w:rsid w:val="00D31989"/>
    <w:rsid w:val="00D32AA1"/>
    <w:rsid w:val="00D32C40"/>
    <w:rsid w:val="00D33B7F"/>
    <w:rsid w:val="00D34C4E"/>
    <w:rsid w:val="00D35136"/>
    <w:rsid w:val="00D357F4"/>
    <w:rsid w:val="00D35855"/>
    <w:rsid w:val="00D35893"/>
    <w:rsid w:val="00D377E0"/>
    <w:rsid w:val="00D37C18"/>
    <w:rsid w:val="00D401AA"/>
    <w:rsid w:val="00D42379"/>
    <w:rsid w:val="00D438D5"/>
    <w:rsid w:val="00D4396C"/>
    <w:rsid w:val="00D45092"/>
    <w:rsid w:val="00D45A5D"/>
    <w:rsid w:val="00D46429"/>
    <w:rsid w:val="00D46D8A"/>
    <w:rsid w:val="00D47D69"/>
    <w:rsid w:val="00D5108F"/>
    <w:rsid w:val="00D5138E"/>
    <w:rsid w:val="00D514DE"/>
    <w:rsid w:val="00D517CB"/>
    <w:rsid w:val="00D518DC"/>
    <w:rsid w:val="00D51B9C"/>
    <w:rsid w:val="00D5232D"/>
    <w:rsid w:val="00D52F36"/>
    <w:rsid w:val="00D5388B"/>
    <w:rsid w:val="00D54A8D"/>
    <w:rsid w:val="00D54D5B"/>
    <w:rsid w:val="00D54F0A"/>
    <w:rsid w:val="00D56DDD"/>
    <w:rsid w:val="00D573AA"/>
    <w:rsid w:val="00D57A61"/>
    <w:rsid w:val="00D607D5"/>
    <w:rsid w:val="00D60A7D"/>
    <w:rsid w:val="00D611B4"/>
    <w:rsid w:val="00D6153B"/>
    <w:rsid w:val="00D61CDC"/>
    <w:rsid w:val="00D6207E"/>
    <w:rsid w:val="00D6292F"/>
    <w:rsid w:val="00D62B93"/>
    <w:rsid w:val="00D64739"/>
    <w:rsid w:val="00D64AC5"/>
    <w:rsid w:val="00D65563"/>
    <w:rsid w:val="00D65B22"/>
    <w:rsid w:val="00D65D0A"/>
    <w:rsid w:val="00D65D6A"/>
    <w:rsid w:val="00D667B6"/>
    <w:rsid w:val="00D66A09"/>
    <w:rsid w:val="00D66E05"/>
    <w:rsid w:val="00D67077"/>
    <w:rsid w:val="00D670C9"/>
    <w:rsid w:val="00D67950"/>
    <w:rsid w:val="00D6798C"/>
    <w:rsid w:val="00D67C17"/>
    <w:rsid w:val="00D70165"/>
    <w:rsid w:val="00D71074"/>
    <w:rsid w:val="00D72892"/>
    <w:rsid w:val="00D73754"/>
    <w:rsid w:val="00D73A63"/>
    <w:rsid w:val="00D74756"/>
    <w:rsid w:val="00D74E5F"/>
    <w:rsid w:val="00D74FD7"/>
    <w:rsid w:val="00D75673"/>
    <w:rsid w:val="00D7658E"/>
    <w:rsid w:val="00D76BF4"/>
    <w:rsid w:val="00D7700F"/>
    <w:rsid w:val="00D776BD"/>
    <w:rsid w:val="00D803A3"/>
    <w:rsid w:val="00D8059B"/>
    <w:rsid w:val="00D80649"/>
    <w:rsid w:val="00D81053"/>
    <w:rsid w:val="00D81FDF"/>
    <w:rsid w:val="00D821DF"/>
    <w:rsid w:val="00D8264C"/>
    <w:rsid w:val="00D82D79"/>
    <w:rsid w:val="00D830B1"/>
    <w:rsid w:val="00D83A70"/>
    <w:rsid w:val="00D844BE"/>
    <w:rsid w:val="00D85460"/>
    <w:rsid w:val="00D867FB"/>
    <w:rsid w:val="00D86A19"/>
    <w:rsid w:val="00D86D4B"/>
    <w:rsid w:val="00D86E04"/>
    <w:rsid w:val="00D871A1"/>
    <w:rsid w:val="00D87201"/>
    <w:rsid w:val="00D90965"/>
    <w:rsid w:val="00D92577"/>
    <w:rsid w:val="00D933DC"/>
    <w:rsid w:val="00D93980"/>
    <w:rsid w:val="00D94D9C"/>
    <w:rsid w:val="00D955F9"/>
    <w:rsid w:val="00D97350"/>
    <w:rsid w:val="00D97688"/>
    <w:rsid w:val="00DA04CB"/>
    <w:rsid w:val="00DA2091"/>
    <w:rsid w:val="00DA26F3"/>
    <w:rsid w:val="00DA2EFF"/>
    <w:rsid w:val="00DA325E"/>
    <w:rsid w:val="00DA3DFA"/>
    <w:rsid w:val="00DA3E1D"/>
    <w:rsid w:val="00DA4332"/>
    <w:rsid w:val="00DA4676"/>
    <w:rsid w:val="00DA4BEA"/>
    <w:rsid w:val="00DA702D"/>
    <w:rsid w:val="00DA743B"/>
    <w:rsid w:val="00DA7B9E"/>
    <w:rsid w:val="00DB1B89"/>
    <w:rsid w:val="00DB2253"/>
    <w:rsid w:val="00DB239C"/>
    <w:rsid w:val="00DB3785"/>
    <w:rsid w:val="00DB4C66"/>
    <w:rsid w:val="00DB5336"/>
    <w:rsid w:val="00DB53DE"/>
    <w:rsid w:val="00DB5778"/>
    <w:rsid w:val="00DB63A5"/>
    <w:rsid w:val="00DB72C9"/>
    <w:rsid w:val="00DB7E68"/>
    <w:rsid w:val="00DB7EE9"/>
    <w:rsid w:val="00DC09AE"/>
    <w:rsid w:val="00DC1016"/>
    <w:rsid w:val="00DC180C"/>
    <w:rsid w:val="00DC3E30"/>
    <w:rsid w:val="00DC3EB5"/>
    <w:rsid w:val="00DC42C2"/>
    <w:rsid w:val="00DC546A"/>
    <w:rsid w:val="00DC6093"/>
    <w:rsid w:val="00DC62A0"/>
    <w:rsid w:val="00DC694B"/>
    <w:rsid w:val="00DD11F1"/>
    <w:rsid w:val="00DD13A9"/>
    <w:rsid w:val="00DD1DA9"/>
    <w:rsid w:val="00DD21A2"/>
    <w:rsid w:val="00DD2676"/>
    <w:rsid w:val="00DD31C0"/>
    <w:rsid w:val="00DD35AB"/>
    <w:rsid w:val="00DD3DEB"/>
    <w:rsid w:val="00DD4160"/>
    <w:rsid w:val="00DD472E"/>
    <w:rsid w:val="00DD4B5A"/>
    <w:rsid w:val="00DD5782"/>
    <w:rsid w:val="00DD7BE3"/>
    <w:rsid w:val="00DD7D7C"/>
    <w:rsid w:val="00DE17CD"/>
    <w:rsid w:val="00DE1E0B"/>
    <w:rsid w:val="00DE4D88"/>
    <w:rsid w:val="00DE6415"/>
    <w:rsid w:val="00DE6A2C"/>
    <w:rsid w:val="00DE6E5B"/>
    <w:rsid w:val="00DE6F04"/>
    <w:rsid w:val="00DE7DC4"/>
    <w:rsid w:val="00DE7E8E"/>
    <w:rsid w:val="00DF00C7"/>
    <w:rsid w:val="00DF120E"/>
    <w:rsid w:val="00DF1ED3"/>
    <w:rsid w:val="00DF231A"/>
    <w:rsid w:val="00DF24C9"/>
    <w:rsid w:val="00DF25C7"/>
    <w:rsid w:val="00DF26E7"/>
    <w:rsid w:val="00DF42FB"/>
    <w:rsid w:val="00DF6C75"/>
    <w:rsid w:val="00DF7C2B"/>
    <w:rsid w:val="00E018DB"/>
    <w:rsid w:val="00E02C40"/>
    <w:rsid w:val="00E03BF3"/>
    <w:rsid w:val="00E03C74"/>
    <w:rsid w:val="00E04940"/>
    <w:rsid w:val="00E05D09"/>
    <w:rsid w:val="00E0655C"/>
    <w:rsid w:val="00E069AD"/>
    <w:rsid w:val="00E070A9"/>
    <w:rsid w:val="00E074D7"/>
    <w:rsid w:val="00E076CE"/>
    <w:rsid w:val="00E106F2"/>
    <w:rsid w:val="00E11C12"/>
    <w:rsid w:val="00E12FDA"/>
    <w:rsid w:val="00E13328"/>
    <w:rsid w:val="00E13501"/>
    <w:rsid w:val="00E1368D"/>
    <w:rsid w:val="00E14549"/>
    <w:rsid w:val="00E14AE7"/>
    <w:rsid w:val="00E14B26"/>
    <w:rsid w:val="00E15D30"/>
    <w:rsid w:val="00E16BB1"/>
    <w:rsid w:val="00E17D34"/>
    <w:rsid w:val="00E17D5F"/>
    <w:rsid w:val="00E208A6"/>
    <w:rsid w:val="00E22647"/>
    <w:rsid w:val="00E22F9F"/>
    <w:rsid w:val="00E24328"/>
    <w:rsid w:val="00E248E6"/>
    <w:rsid w:val="00E251E1"/>
    <w:rsid w:val="00E258AD"/>
    <w:rsid w:val="00E25EE4"/>
    <w:rsid w:val="00E26B09"/>
    <w:rsid w:val="00E27390"/>
    <w:rsid w:val="00E27815"/>
    <w:rsid w:val="00E27BCE"/>
    <w:rsid w:val="00E315D0"/>
    <w:rsid w:val="00E31C9B"/>
    <w:rsid w:val="00E32550"/>
    <w:rsid w:val="00E333FD"/>
    <w:rsid w:val="00E33EC1"/>
    <w:rsid w:val="00E34264"/>
    <w:rsid w:val="00E34A50"/>
    <w:rsid w:val="00E35011"/>
    <w:rsid w:val="00E36A63"/>
    <w:rsid w:val="00E371E3"/>
    <w:rsid w:val="00E42C52"/>
    <w:rsid w:val="00E43FB0"/>
    <w:rsid w:val="00E449A6"/>
    <w:rsid w:val="00E45B86"/>
    <w:rsid w:val="00E45CC1"/>
    <w:rsid w:val="00E46169"/>
    <w:rsid w:val="00E4726F"/>
    <w:rsid w:val="00E475D7"/>
    <w:rsid w:val="00E50A84"/>
    <w:rsid w:val="00E51622"/>
    <w:rsid w:val="00E53DA7"/>
    <w:rsid w:val="00E54555"/>
    <w:rsid w:val="00E54D8F"/>
    <w:rsid w:val="00E55CD1"/>
    <w:rsid w:val="00E56C57"/>
    <w:rsid w:val="00E57836"/>
    <w:rsid w:val="00E6045A"/>
    <w:rsid w:val="00E60AA6"/>
    <w:rsid w:val="00E60CCF"/>
    <w:rsid w:val="00E62659"/>
    <w:rsid w:val="00E63F43"/>
    <w:rsid w:val="00E64B8D"/>
    <w:rsid w:val="00E651D7"/>
    <w:rsid w:val="00E662D9"/>
    <w:rsid w:val="00E678D2"/>
    <w:rsid w:val="00E6796A"/>
    <w:rsid w:val="00E67B29"/>
    <w:rsid w:val="00E7056D"/>
    <w:rsid w:val="00E721D3"/>
    <w:rsid w:val="00E72C40"/>
    <w:rsid w:val="00E7372F"/>
    <w:rsid w:val="00E7417C"/>
    <w:rsid w:val="00E7642B"/>
    <w:rsid w:val="00E777BC"/>
    <w:rsid w:val="00E779E4"/>
    <w:rsid w:val="00E77CA5"/>
    <w:rsid w:val="00E814ED"/>
    <w:rsid w:val="00E81872"/>
    <w:rsid w:val="00E81D74"/>
    <w:rsid w:val="00E83394"/>
    <w:rsid w:val="00E8401A"/>
    <w:rsid w:val="00E84721"/>
    <w:rsid w:val="00E84D10"/>
    <w:rsid w:val="00E8634B"/>
    <w:rsid w:val="00E86E2F"/>
    <w:rsid w:val="00E872D3"/>
    <w:rsid w:val="00E90377"/>
    <w:rsid w:val="00E90CE0"/>
    <w:rsid w:val="00E913BF"/>
    <w:rsid w:val="00E91C16"/>
    <w:rsid w:val="00E92458"/>
    <w:rsid w:val="00E92A36"/>
    <w:rsid w:val="00E92F61"/>
    <w:rsid w:val="00E94015"/>
    <w:rsid w:val="00E947D8"/>
    <w:rsid w:val="00E94F04"/>
    <w:rsid w:val="00E955EF"/>
    <w:rsid w:val="00E95FF7"/>
    <w:rsid w:val="00E9615B"/>
    <w:rsid w:val="00E976CE"/>
    <w:rsid w:val="00EA0B8F"/>
    <w:rsid w:val="00EA2395"/>
    <w:rsid w:val="00EA268E"/>
    <w:rsid w:val="00EA2912"/>
    <w:rsid w:val="00EA2AC8"/>
    <w:rsid w:val="00EA40C8"/>
    <w:rsid w:val="00EA59EE"/>
    <w:rsid w:val="00EA5B08"/>
    <w:rsid w:val="00EA5FC9"/>
    <w:rsid w:val="00EA6A66"/>
    <w:rsid w:val="00EA7873"/>
    <w:rsid w:val="00EA7FAE"/>
    <w:rsid w:val="00EB2610"/>
    <w:rsid w:val="00EB35B0"/>
    <w:rsid w:val="00EB38B8"/>
    <w:rsid w:val="00EB38F8"/>
    <w:rsid w:val="00EB4161"/>
    <w:rsid w:val="00EB72BB"/>
    <w:rsid w:val="00EB74B9"/>
    <w:rsid w:val="00EB7EEB"/>
    <w:rsid w:val="00EC27D7"/>
    <w:rsid w:val="00EC27F6"/>
    <w:rsid w:val="00EC2E11"/>
    <w:rsid w:val="00EC30F0"/>
    <w:rsid w:val="00EC34E3"/>
    <w:rsid w:val="00EC3940"/>
    <w:rsid w:val="00EC4B5B"/>
    <w:rsid w:val="00EC6187"/>
    <w:rsid w:val="00EC66AD"/>
    <w:rsid w:val="00EC6EF8"/>
    <w:rsid w:val="00ED05D8"/>
    <w:rsid w:val="00ED097C"/>
    <w:rsid w:val="00ED0C82"/>
    <w:rsid w:val="00ED1E6D"/>
    <w:rsid w:val="00ED2239"/>
    <w:rsid w:val="00ED266E"/>
    <w:rsid w:val="00ED377A"/>
    <w:rsid w:val="00ED3DEF"/>
    <w:rsid w:val="00ED3E3D"/>
    <w:rsid w:val="00ED4775"/>
    <w:rsid w:val="00ED53A9"/>
    <w:rsid w:val="00ED5523"/>
    <w:rsid w:val="00ED5725"/>
    <w:rsid w:val="00ED7F8E"/>
    <w:rsid w:val="00EE03AB"/>
    <w:rsid w:val="00EE0ECF"/>
    <w:rsid w:val="00EE1114"/>
    <w:rsid w:val="00EE1593"/>
    <w:rsid w:val="00EE20CE"/>
    <w:rsid w:val="00EE344A"/>
    <w:rsid w:val="00EE3A32"/>
    <w:rsid w:val="00EE3B8C"/>
    <w:rsid w:val="00EE40AC"/>
    <w:rsid w:val="00EE4CC4"/>
    <w:rsid w:val="00EE5247"/>
    <w:rsid w:val="00EE57F4"/>
    <w:rsid w:val="00EE5845"/>
    <w:rsid w:val="00EE60A5"/>
    <w:rsid w:val="00EE6348"/>
    <w:rsid w:val="00EE641E"/>
    <w:rsid w:val="00EE7626"/>
    <w:rsid w:val="00EE7C86"/>
    <w:rsid w:val="00EF0BF3"/>
    <w:rsid w:val="00EF2158"/>
    <w:rsid w:val="00EF2526"/>
    <w:rsid w:val="00EF358C"/>
    <w:rsid w:val="00EF51C1"/>
    <w:rsid w:val="00EF590A"/>
    <w:rsid w:val="00EF727D"/>
    <w:rsid w:val="00EF732B"/>
    <w:rsid w:val="00F0122F"/>
    <w:rsid w:val="00F013FB"/>
    <w:rsid w:val="00F0147E"/>
    <w:rsid w:val="00F01B2C"/>
    <w:rsid w:val="00F01F9D"/>
    <w:rsid w:val="00F03359"/>
    <w:rsid w:val="00F03C23"/>
    <w:rsid w:val="00F0415C"/>
    <w:rsid w:val="00F0467A"/>
    <w:rsid w:val="00F046F0"/>
    <w:rsid w:val="00F04A35"/>
    <w:rsid w:val="00F0560D"/>
    <w:rsid w:val="00F05FE9"/>
    <w:rsid w:val="00F1003D"/>
    <w:rsid w:val="00F116CF"/>
    <w:rsid w:val="00F1175D"/>
    <w:rsid w:val="00F1269D"/>
    <w:rsid w:val="00F12B06"/>
    <w:rsid w:val="00F13E1A"/>
    <w:rsid w:val="00F14011"/>
    <w:rsid w:val="00F1455E"/>
    <w:rsid w:val="00F1490D"/>
    <w:rsid w:val="00F14F4B"/>
    <w:rsid w:val="00F15CFA"/>
    <w:rsid w:val="00F15E71"/>
    <w:rsid w:val="00F1600D"/>
    <w:rsid w:val="00F16CD1"/>
    <w:rsid w:val="00F17891"/>
    <w:rsid w:val="00F17FEF"/>
    <w:rsid w:val="00F2101F"/>
    <w:rsid w:val="00F21C4C"/>
    <w:rsid w:val="00F22038"/>
    <w:rsid w:val="00F22190"/>
    <w:rsid w:val="00F223F7"/>
    <w:rsid w:val="00F22CB2"/>
    <w:rsid w:val="00F248B4"/>
    <w:rsid w:val="00F26925"/>
    <w:rsid w:val="00F26B2D"/>
    <w:rsid w:val="00F27400"/>
    <w:rsid w:val="00F279A3"/>
    <w:rsid w:val="00F27A5F"/>
    <w:rsid w:val="00F30D1A"/>
    <w:rsid w:val="00F3134E"/>
    <w:rsid w:val="00F31E2D"/>
    <w:rsid w:val="00F32CBE"/>
    <w:rsid w:val="00F3333A"/>
    <w:rsid w:val="00F335DD"/>
    <w:rsid w:val="00F336F2"/>
    <w:rsid w:val="00F338C2"/>
    <w:rsid w:val="00F34D21"/>
    <w:rsid w:val="00F35175"/>
    <w:rsid w:val="00F3578B"/>
    <w:rsid w:val="00F3578E"/>
    <w:rsid w:val="00F35A93"/>
    <w:rsid w:val="00F36763"/>
    <w:rsid w:val="00F376AC"/>
    <w:rsid w:val="00F37EC8"/>
    <w:rsid w:val="00F414D8"/>
    <w:rsid w:val="00F41B6D"/>
    <w:rsid w:val="00F423F2"/>
    <w:rsid w:val="00F42DDE"/>
    <w:rsid w:val="00F43221"/>
    <w:rsid w:val="00F442AC"/>
    <w:rsid w:val="00F442C0"/>
    <w:rsid w:val="00F445B3"/>
    <w:rsid w:val="00F45BC1"/>
    <w:rsid w:val="00F46004"/>
    <w:rsid w:val="00F4629C"/>
    <w:rsid w:val="00F463E8"/>
    <w:rsid w:val="00F47CFB"/>
    <w:rsid w:val="00F5069E"/>
    <w:rsid w:val="00F51013"/>
    <w:rsid w:val="00F514EA"/>
    <w:rsid w:val="00F5155F"/>
    <w:rsid w:val="00F51880"/>
    <w:rsid w:val="00F51A33"/>
    <w:rsid w:val="00F52791"/>
    <w:rsid w:val="00F52DCB"/>
    <w:rsid w:val="00F53306"/>
    <w:rsid w:val="00F55325"/>
    <w:rsid w:val="00F553F4"/>
    <w:rsid w:val="00F5541C"/>
    <w:rsid w:val="00F55E79"/>
    <w:rsid w:val="00F56B9E"/>
    <w:rsid w:val="00F57D12"/>
    <w:rsid w:val="00F6097C"/>
    <w:rsid w:val="00F6098B"/>
    <w:rsid w:val="00F60B49"/>
    <w:rsid w:val="00F628E6"/>
    <w:rsid w:val="00F64668"/>
    <w:rsid w:val="00F649B9"/>
    <w:rsid w:val="00F64B43"/>
    <w:rsid w:val="00F64E0E"/>
    <w:rsid w:val="00F650F4"/>
    <w:rsid w:val="00F66AE8"/>
    <w:rsid w:val="00F66F74"/>
    <w:rsid w:val="00F703E5"/>
    <w:rsid w:val="00F70676"/>
    <w:rsid w:val="00F70F2C"/>
    <w:rsid w:val="00F7142D"/>
    <w:rsid w:val="00F71945"/>
    <w:rsid w:val="00F72139"/>
    <w:rsid w:val="00F733E9"/>
    <w:rsid w:val="00F73EEB"/>
    <w:rsid w:val="00F754A2"/>
    <w:rsid w:val="00F75680"/>
    <w:rsid w:val="00F769A7"/>
    <w:rsid w:val="00F811D5"/>
    <w:rsid w:val="00F8126B"/>
    <w:rsid w:val="00F81B7E"/>
    <w:rsid w:val="00F8252F"/>
    <w:rsid w:val="00F82CE6"/>
    <w:rsid w:val="00F82EC8"/>
    <w:rsid w:val="00F86062"/>
    <w:rsid w:val="00F86826"/>
    <w:rsid w:val="00F86E72"/>
    <w:rsid w:val="00F871E3"/>
    <w:rsid w:val="00F8758F"/>
    <w:rsid w:val="00F905C1"/>
    <w:rsid w:val="00F910AA"/>
    <w:rsid w:val="00F9522E"/>
    <w:rsid w:val="00F9604F"/>
    <w:rsid w:val="00F96C78"/>
    <w:rsid w:val="00F96D70"/>
    <w:rsid w:val="00FA042E"/>
    <w:rsid w:val="00FA0844"/>
    <w:rsid w:val="00FA0C0B"/>
    <w:rsid w:val="00FA160E"/>
    <w:rsid w:val="00FA19F8"/>
    <w:rsid w:val="00FA1DF5"/>
    <w:rsid w:val="00FA20CB"/>
    <w:rsid w:val="00FA22A8"/>
    <w:rsid w:val="00FA236B"/>
    <w:rsid w:val="00FA26BA"/>
    <w:rsid w:val="00FA29CB"/>
    <w:rsid w:val="00FA309B"/>
    <w:rsid w:val="00FA3346"/>
    <w:rsid w:val="00FA436E"/>
    <w:rsid w:val="00FA5BC9"/>
    <w:rsid w:val="00FA5D52"/>
    <w:rsid w:val="00FA6B24"/>
    <w:rsid w:val="00FA6BBC"/>
    <w:rsid w:val="00FA71A2"/>
    <w:rsid w:val="00FA7A28"/>
    <w:rsid w:val="00FB04F2"/>
    <w:rsid w:val="00FB0745"/>
    <w:rsid w:val="00FB13CF"/>
    <w:rsid w:val="00FB1471"/>
    <w:rsid w:val="00FB32B7"/>
    <w:rsid w:val="00FB444A"/>
    <w:rsid w:val="00FB4692"/>
    <w:rsid w:val="00FB5318"/>
    <w:rsid w:val="00FB5B61"/>
    <w:rsid w:val="00FC1761"/>
    <w:rsid w:val="00FC24F3"/>
    <w:rsid w:val="00FC2F25"/>
    <w:rsid w:val="00FC5144"/>
    <w:rsid w:val="00FC6CB5"/>
    <w:rsid w:val="00FC7DFC"/>
    <w:rsid w:val="00FD13F0"/>
    <w:rsid w:val="00FD29A4"/>
    <w:rsid w:val="00FD2F53"/>
    <w:rsid w:val="00FD46BC"/>
    <w:rsid w:val="00FD49AB"/>
    <w:rsid w:val="00FD5317"/>
    <w:rsid w:val="00FD5CF5"/>
    <w:rsid w:val="00FD70A1"/>
    <w:rsid w:val="00FE16B8"/>
    <w:rsid w:val="00FE1E4C"/>
    <w:rsid w:val="00FE26B2"/>
    <w:rsid w:val="00FE2983"/>
    <w:rsid w:val="00FE2A21"/>
    <w:rsid w:val="00FE3148"/>
    <w:rsid w:val="00FE36B9"/>
    <w:rsid w:val="00FE3CC0"/>
    <w:rsid w:val="00FE3CFB"/>
    <w:rsid w:val="00FE56D9"/>
    <w:rsid w:val="00FE60F9"/>
    <w:rsid w:val="00FE67A5"/>
    <w:rsid w:val="00FE7BBC"/>
    <w:rsid w:val="00FF0ECF"/>
    <w:rsid w:val="00FF2605"/>
    <w:rsid w:val="00FF2D57"/>
    <w:rsid w:val="00FF3D33"/>
    <w:rsid w:val="00FF4D49"/>
    <w:rsid w:val="00FF5B8E"/>
    <w:rsid w:val="00FF5CAE"/>
    <w:rsid w:val="00FF71BB"/>
    <w:rsid w:val="00FF75AA"/>
    <w:rsid w:val="15FE4F3E"/>
    <w:rsid w:val="2CBB3E4D"/>
    <w:rsid w:val="5CAA365E"/>
    <w:rsid w:val="65AA2B4B"/>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B0B37"/>
  <w15:chartTrackingRefBased/>
  <w15:docId w15:val="{68C53F43-F10B-4623-BFA9-83256929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50066"/>
    <w:rPr>
      <w:rFonts w:ascii="Aptos Narrow" w:hAnsi="Aptos Narrow"/>
    </w:rPr>
  </w:style>
  <w:style w:type="paragraph" w:styleId="Nadpis1">
    <w:name w:val="heading 1"/>
    <w:aliases w:val="SRI_nadpis1"/>
    <w:basedOn w:val="Normlny"/>
    <w:next w:val="Itext"/>
    <w:link w:val="Nadpis1Char"/>
    <w:uiPriority w:val="9"/>
    <w:qFormat/>
    <w:rsid w:val="009A58F2"/>
    <w:pPr>
      <w:keepNext/>
      <w:keepLines/>
      <w:numPr>
        <w:numId w:val="9"/>
      </w:numPr>
      <w:spacing w:before="240" w:after="0" w:line="360" w:lineRule="auto"/>
      <w:jc w:val="both"/>
      <w:outlineLvl w:val="0"/>
    </w:pPr>
    <w:rPr>
      <w:rFonts w:eastAsiaTheme="majorEastAsia" w:cstheme="majorBidi"/>
      <w:b/>
      <w:caps/>
      <w:sz w:val="36"/>
      <w:szCs w:val="36"/>
    </w:rPr>
  </w:style>
  <w:style w:type="paragraph" w:styleId="Nadpis2">
    <w:name w:val="heading 2"/>
    <w:aliases w:val="SRI_nadpis2"/>
    <w:basedOn w:val="Normlny"/>
    <w:next w:val="Itext"/>
    <w:link w:val="Nadpis2Char"/>
    <w:uiPriority w:val="9"/>
    <w:unhideWhenUsed/>
    <w:qFormat/>
    <w:rsid w:val="00AB76A0"/>
    <w:pPr>
      <w:keepNext/>
      <w:keepLines/>
      <w:numPr>
        <w:ilvl w:val="1"/>
        <w:numId w:val="9"/>
      </w:numPr>
      <w:spacing w:before="40" w:after="0" w:line="360" w:lineRule="auto"/>
      <w:jc w:val="both"/>
      <w:outlineLvl w:val="1"/>
    </w:pPr>
    <w:rPr>
      <w:rFonts w:eastAsiaTheme="majorEastAsia" w:cstheme="majorBidi"/>
      <w:b/>
      <w:sz w:val="28"/>
      <w:szCs w:val="36"/>
    </w:rPr>
  </w:style>
  <w:style w:type="paragraph" w:styleId="Nadpis3">
    <w:name w:val="heading 3"/>
    <w:aliases w:val="SRI_nadpis3"/>
    <w:basedOn w:val="Normlny"/>
    <w:next w:val="Itext"/>
    <w:link w:val="Nadpis3Char"/>
    <w:uiPriority w:val="9"/>
    <w:unhideWhenUsed/>
    <w:qFormat/>
    <w:rsid w:val="004A3D41"/>
    <w:pPr>
      <w:keepNext/>
      <w:keepLines/>
      <w:numPr>
        <w:ilvl w:val="2"/>
        <w:numId w:val="9"/>
      </w:numPr>
      <w:spacing w:before="40" w:after="0" w:line="360" w:lineRule="auto"/>
      <w:jc w:val="both"/>
      <w:outlineLvl w:val="2"/>
    </w:pPr>
    <w:rPr>
      <w:rFonts w:eastAsiaTheme="majorEastAsia" w:cstheme="majorBidi"/>
      <w:bCs/>
      <w:sz w:val="24"/>
      <w:szCs w:val="24"/>
    </w:rPr>
  </w:style>
  <w:style w:type="paragraph" w:styleId="Nadpis4">
    <w:name w:val="heading 4"/>
    <w:aliases w:val="SRI_nadpis4"/>
    <w:basedOn w:val="Normlny"/>
    <w:next w:val="Itext"/>
    <w:link w:val="Nadpis4Char"/>
    <w:uiPriority w:val="9"/>
    <w:unhideWhenUsed/>
    <w:qFormat/>
    <w:rsid w:val="00850066"/>
    <w:pPr>
      <w:keepNext/>
      <w:keepLines/>
      <w:numPr>
        <w:ilvl w:val="3"/>
        <w:numId w:val="9"/>
      </w:numPr>
      <w:spacing w:before="40" w:after="0" w:line="360" w:lineRule="auto"/>
      <w:jc w:val="both"/>
      <w:outlineLvl w:val="3"/>
    </w:pPr>
    <w:rPr>
      <w:rFonts w:eastAsiaTheme="majorEastAsia" w:cstheme="majorBidi"/>
      <w:i/>
      <w:iCs/>
      <w:sz w:val="24"/>
      <w:szCs w:val="24"/>
    </w:rPr>
  </w:style>
  <w:style w:type="paragraph" w:styleId="Nadpis5">
    <w:name w:val="heading 5"/>
    <w:basedOn w:val="Normlny"/>
    <w:next w:val="Normlny"/>
    <w:link w:val="Nadpis5Char"/>
    <w:uiPriority w:val="9"/>
    <w:unhideWhenUsed/>
    <w:rsid w:val="004D6F09"/>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unhideWhenUsed/>
    <w:qFormat/>
    <w:rsid w:val="00850066"/>
    <w:pPr>
      <w:keepNext/>
      <w:keepLines/>
      <w:numPr>
        <w:ilvl w:val="5"/>
        <w:numId w:val="9"/>
      </w:numPr>
      <w:spacing w:before="40" w:after="0"/>
      <w:outlineLvl w:val="5"/>
    </w:pPr>
    <w:rPr>
      <w:rFonts w:eastAsiaTheme="majorEastAsia" w:cstheme="majorBidi"/>
      <w:color w:val="1F3763" w:themeColor="accent1" w:themeShade="7F"/>
    </w:rPr>
  </w:style>
  <w:style w:type="paragraph" w:styleId="Nadpis7">
    <w:name w:val="heading 7"/>
    <w:basedOn w:val="Normlny"/>
    <w:next w:val="Normlny"/>
    <w:link w:val="Nadpis7Char"/>
    <w:uiPriority w:val="9"/>
    <w:semiHidden/>
    <w:unhideWhenUsed/>
    <w:qFormat/>
    <w:rsid w:val="004D6F09"/>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iPriority w:val="9"/>
    <w:semiHidden/>
    <w:unhideWhenUsed/>
    <w:qFormat/>
    <w:rsid w:val="004D6F09"/>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4D6F09"/>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uiPriority w:val="1"/>
    <w:qFormat/>
    <w:rsid w:val="00850066"/>
    <w:pPr>
      <w:spacing w:after="0" w:line="240" w:lineRule="auto"/>
    </w:pPr>
    <w:rPr>
      <w:rFonts w:ascii="Aptos Narrow" w:hAnsi="Aptos Narrow"/>
      <w:lang w:val="en-GB"/>
    </w:rPr>
  </w:style>
  <w:style w:type="paragraph" w:customStyle="1" w:styleId="Itext">
    <w:name w:val="ŠŠI_text"/>
    <w:basedOn w:val="Bezriadkovania"/>
    <w:link w:val="ItextChar"/>
    <w:qFormat/>
    <w:rsid w:val="00BF1659"/>
    <w:pPr>
      <w:spacing w:before="120" w:after="120"/>
      <w:jc w:val="both"/>
    </w:pPr>
    <w:rPr>
      <w:rFonts w:cs="Times New Roman"/>
      <w:bCs/>
      <w:noProof/>
      <w:color w:val="000000"/>
    </w:rPr>
  </w:style>
  <w:style w:type="paragraph" w:styleId="Normlnywebov">
    <w:name w:val="Normal (Web)"/>
    <w:basedOn w:val="Normlny"/>
    <w:uiPriority w:val="99"/>
    <w:semiHidden/>
    <w:unhideWhenUsed/>
    <w:rsid w:val="009C22C4"/>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BezriadkovaniaChar">
    <w:name w:val="Bez riadkovania Char"/>
    <w:basedOn w:val="Predvolenpsmoodseku"/>
    <w:link w:val="Bezriadkovania"/>
    <w:uiPriority w:val="1"/>
    <w:rsid w:val="00850066"/>
    <w:rPr>
      <w:rFonts w:ascii="Aptos Narrow" w:hAnsi="Aptos Narrow"/>
      <w:lang w:val="en-GB"/>
    </w:rPr>
  </w:style>
  <w:style w:type="character" w:customStyle="1" w:styleId="ItextChar">
    <w:name w:val="ŠŠI_text Char"/>
    <w:basedOn w:val="BezriadkovaniaChar"/>
    <w:link w:val="Itext"/>
    <w:rsid w:val="00BF1659"/>
    <w:rPr>
      <w:rFonts w:ascii="Aptos Narrow" w:hAnsi="Aptos Narrow" w:cs="Times New Roman"/>
      <w:bCs/>
      <w:noProof/>
      <w:color w:val="000000"/>
      <w:lang w:val="en-GB"/>
    </w:rPr>
  </w:style>
  <w:style w:type="paragraph" w:styleId="Nzov">
    <w:name w:val="Title"/>
    <w:aliases w:val="SRI_nazov"/>
    <w:basedOn w:val="Normlny"/>
    <w:next w:val="Itext"/>
    <w:link w:val="NzovChar"/>
    <w:uiPriority w:val="10"/>
    <w:qFormat/>
    <w:rsid w:val="00850066"/>
    <w:pPr>
      <w:spacing w:after="0" w:line="240" w:lineRule="auto"/>
      <w:contextualSpacing/>
    </w:pPr>
    <w:rPr>
      <w:rFonts w:eastAsiaTheme="majorEastAsia" w:cstheme="majorBidi"/>
      <w:b/>
      <w:caps/>
      <w:spacing w:val="-10"/>
      <w:kern w:val="28"/>
      <w:sz w:val="96"/>
      <w:szCs w:val="96"/>
    </w:rPr>
  </w:style>
  <w:style w:type="character" w:customStyle="1" w:styleId="NzovChar">
    <w:name w:val="Názov Char"/>
    <w:aliases w:val="SRI_nazov Char"/>
    <w:basedOn w:val="Predvolenpsmoodseku"/>
    <w:link w:val="Nzov"/>
    <w:uiPriority w:val="10"/>
    <w:rsid w:val="00850066"/>
    <w:rPr>
      <w:rFonts w:ascii="Aptos Narrow" w:eastAsiaTheme="majorEastAsia" w:hAnsi="Aptos Narrow" w:cstheme="majorBidi"/>
      <w:b/>
      <w:caps/>
      <w:spacing w:val="-10"/>
      <w:kern w:val="28"/>
      <w:sz w:val="96"/>
      <w:szCs w:val="96"/>
    </w:rPr>
  </w:style>
  <w:style w:type="character" w:customStyle="1" w:styleId="Nadpis1Char">
    <w:name w:val="Nadpis 1 Char"/>
    <w:aliases w:val="SRI_nadpis1 Char"/>
    <w:basedOn w:val="Predvolenpsmoodseku"/>
    <w:link w:val="Nadpis1"/>
    <w:uiPriority w:val="9"/>
    <w:rsid w:val="009A58F2"/>
    <w:rPr>
      <w:rFonts w:ascii="Aptos Narrow" w:eastAsiaTheme="majorEastAsia" w:hAnsi="Aptos Narrow" w:cstheme="majorBidi"/>
      <w:b/>
      <w:caps/>
      <w:sz w:val="36"/>
      <w:szCs w:val="36"/>
    </w:rPr>
  </w:style>
  <w:style w:type="character" w:customStyle="1" w:styleId="Nadpis2Char">
    <w:name w:val="Nadpis 2 Char"/>
    <w:aliases w:val="SRI_nadpis2 Char"/>
    <w:basedOn w:val="Predvolenpsmoodseku"/>
    <w:link w:val="Nadpis2"/>
    <w:uiPriority w:val="9"/>
    <w:rsid w:val="00AB76A0"/>
    <w:rPr>
      <w:rFonts w:ascii="Aptos Narrow" w:eastAsiaTheme="majorEastAsia" w:hAnsi="Aptos Narrow" w:cstheme="majorBidi"/>
      <w:b/>
      <w:sz w:val="28"/>
      <w:szCs w:val="36"/>
    </w:rPr>
  </w:style>
  <w:style w:type="character" w:customStyle="1" w:styleId="Nadpis3Char">
    <w:name w:val="Nadpis 3 Char"/>
    <w:aliases w:val="SRI_nadpis3 Char"/>
    <w:basedOn w:val="Predvolenpsmoodseku"/>
    <w:link w:val="Nadpis3"/>
    <w:uiPriority w:val="9"/>
    <w:rsid w:val="004A3D41"/>
    <w:rPr>
      <w:rFonts w:ascii="Aptos Narrow" w:eastAsiaTheme="majorEastAsia" w:hAnsi="Aptos Narrow" w:cstheme="majorBidi"/>
      <w:bCs/>
      <w:sz w:val="24"/>
      <w:szCs w:val="24"/>
    </w:rPr>
  </w:style>
  <w:style w:type="character" w:customStyle="1" w:styleId="Nadpis4Char">
    <w:name w:val="Nadpis 4 Char"/>
    <w:aliases w:val="SRI_nadpis4 Char"/>
    <w:basedOn w:val="Predvolenpsmoodseku"/>
    <w:link w:val="Nadpis4"/>
    <w:uiPriority w:val="9"/>
    <w:rsid w:val="00850066"/>
    <w:rPr>
      <w:rFonts w:ascii="Aptos Narrow" w:eastAsiaTheme="majorEastAsia" w:hAnsi="Aptos Narrow" w:cstheme="majorBidi"/>
      <w:i/>
      <w:iCs/>
      <w:sz w:val="24"/>
      <w:szCs w:val="24"/>
    </w:rPr>
  </w:style>
  <w:style w:type="paragraph" w:styleId="Odsekzoznamu">
    <w:name w:val="List Paragraph"/>
    <w:basedOn w:val="Normlny"/>
    <w:link w:val="OdsekzoznamuChar"/>
    <w:uiPriority w:val="34"/>
    <w:qFormat/>
    <w:rsid w:val="00850066"/>
    <w:pPr>
      <w:ind w:left="720"/>
      <w:contextualSpacing/>
    </w:pPr>
  </w:style>
  <w:style w:type="paragraph" w:customStyle="1" w:styleId="Iodrazkatext">
    <w:name w:val="ŠŠI_odrazka_text"/>
    <w:basedOn w:val="Odsekzoznamu"/>
    <w:link w:val="IodrazkatextChar"/>
    <w:qFormat/>
    <w:rsid w:val="009F2DC2"/>
    <w:pPr>
      <w:numPr>
        <w:numId w:val="1"/>
      </w:numPr>
      <w:spacing w:after="120" w:line="240" w:lineRule="auto"/>
      <w:jc w:val="both"/>
    </w:pPr>
  </w:style>
  <w:style w:type="paragraph" w:customStyle="1" w:styleId="Iskratkyznackypojmy">
    <w:name w:val="ŠŠI_skratky znacky pojmy"/>
    <w:basedOn w:val="Normlny"/>
    <w:link w:val="IskratkyznackypojmyChar"/>
    <w:qFormat/>
    <w:rsid w:val="00850066"/>
    <w:pPr>
      <w:ind w:left="1701" w:hanging="1701"/>
    </w:pPr>
    <w:rPr>
      <w:b/>
    </w:rPr>
  </w:style>
  <w:style w:type="character" w:customStyle="1" w:styleId="OdsekzoznamuChar">
    <w:name w:val="Odsek zoznamu Char"/>
    <w:basedOn w:val="Predvolenpsmoodseku"/>
    <w:link w:val="Odsekzoznamu"/>
    <w:uiPriority w:val="34"/>
    <w:rsid w:val="00850066"/>
    <w:rPr>
      <w:rFonts w:ascii="Aptos Narrow" w:hAnsi="Aptos Narrow"/>
    </w:rPr>
  </w:style>
  <w:style w:type="character" w:customStyle="1" w:styleId="IodrazkatextChar">
    <w:name w:val="ŠŠI_odrazka_text Char"/>
    <w:basedOn w:val="OdsekzoznamuChar"/>
    <w:link w:val="Iodrazkatext"/>
    <w:rsid w:val="009F2DC2"/>
    <w:rPr>
      <w:rFonts w:ascii="Aptos Narrow" w:hAnsi="Aptos Narrow"/>
    </w:rPr>
  </w:style>
  <w:style w:type="paragraph" w:customStyle="1" w:styleId="Icislovanietext">
    <w:name w:val="ŠŠI_cislovanie_text"/>
    <w:basedOn w:val="Normlny"/>
    <w:link w:val="IcislovanietextChar"/>
    <w:qFormat/>
    <w:rsid w:val="00A6506F"/>
    <w:pPr>
      <w:numPr>
        <w:numId w:val="12"/>
      </w:numPr>
      <w:spacing w:before="120" w:after="120" w:line="360" w:lineRule="auto"/>
    </w:pPr>
    <w:rPr>
      <w:b/>
      <w:bCs/>
    </w:rPr>
  </w:style>
  <w:style w:type="character" w:customStyle="1" w:styleId="IskratkyznackypojmyChar">
    <w:name w:val="ŠŠI_skratky znacky pojmy Char"/>
    <w:basedOn w:val="Predvolenpsmoodseku"/>
    <w:link w:val="Iskratkyznackypojmy"/>
    <w:rsid w:val="00850066"/>
    <w:rPr>
      <w:rFonts w:ascii="Aptos Narrow" w:hAnsi="Aptos Narrow"/>
      <w:b/>
    </w:rPr>
  </w:style>
  <w:style w:type="paragraph" w:customStyle="1" w:styleId="SRItextcislovanie">
    <w:name w:val="SRI_text_cislovanie"/>
    <w:basedOn w:val="Bezriadkovania"/>
    <w:link w:val="SRItextcislovanieChar"/>
    <w:rsid w:val="00850066"/>
    <w:pPr>
      <w:numPr>
        <w:numId w:val="2"/>
      </w:numPr>
      <w:spacing w:line="360" w:lineRule="auto"/>
      <w:ind w:left="714" w:hanging="357"/>
      <w:jc w:val="both"/>
    </w:pPr>
  </w:style>
  <w:style w:type="character" w:customStyle="1" w:styleId="IcislovanietextChar">
    <w:name w:val="ŠŠI_cislovanie_text Char"/>
    <w:basedOn w:val="Predvolenpsmoodseku"/>
    <w:link w:val="Icislovanietext"/>
    <w:rsid w:val="00A6506F"/>
    <w:rPr>
      <w:rFonts w:ascii="Aptos Narrow" w:hAnsi="Aptos Narrow"/>
      <w:b/>
      <w:bCs/>
    </w:rPr>
  </w:style>
  <w:style w:type="paragraph" w:styleId="Hlavika">
    <w:name w:val="header"/>
    <w:basedOn w:val="Normlny"/>
    <w:link w:val="HlavikaChar"/>
    <w:uiPriority w:val="99"/>
    <w:unhideWhenUsed/>
    <w:rsid w:val="00D26A8A"/>
    <w:pPr>
      <w:tabs>
        <w:tab w:val="center" w:pos="4536"/>
        <w:tab w:val="right" w:pos="9072"/>
      </w:tabs>
      <w:spacing w:after="0" w:line="240" w:lineRule="auto"/>
    </w:pPr>
  </w:style>
  <w:style w:type="character" w:customStyle="1" w:styleId="SRItextcislovanieChar">
    <w:name w:val="SRI_text_cislovanie Char"/>
    <w:basedOn w:val="BezriadkovaniaChar"/>
    <w:link w:val="SRItextcislovanie"/>
    <w:rsid w:val="00850066"/>
    <w:rPr>
      <w:rFonts w:ascii="Aptos Narrow" w:hAnsi="Aptos Narrow"/>
      <w:lang w:val="en-GB"/>
    </w:rPr>
  </w:style>
  <w:style w:type="paragraph" w:customStyle="1" w:styleId="Itabulkaoznacenie">
    <w:name w:val="ŠŠI_tabulka_oznacenie"/>
    <w:basedOn w:val="Bezriadkovania"/>
    <w:next w:val="Bezriadkovania"/>
    <w:link w:val="ItabulkaoznacenieChar"/>
    <w:qFormat/>
    <w:rsid w:val="00850066"/>
    <w:pPr>
      <w:numPr>
        <w:numId w:val="3"/>
      </w:numPr>
      <w:ind w:left="1418" w:hanging="1418"/>
      <w:jc w:val="both"/>
    </w:pPr>
    <w:rPr>
      <w:b/>
    </w:rPr>
  </w:style>
  <w:style w:type="character" w:customStyle="1" w:styleId="HlavikaChar">
    <w:name w:val="Hlavička Char"/>
    <w:basedOn w:val="Predvolenpsmoodseku"/>
    <w:link w:val="Hlavika"/>
    <w:uiPriority w:val="99"/>
    <w:rsid w:val="00D26A8A"/>
  </w:style>
  <w:style w:type="table" w:styleId="Mriekatabuky">
    <w:name w:val="Table Grid"/>
    <w:basedOn w:val="Normlnatabuka"/>
    <w:uiPriority w:val="39"/>
    <w:rsid w:val="00CE4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abulkaoznacenieChar">
    <w:name w:val="ŠŠI_tabulka_oznacenie Char"/>
    <w:basedOn w:val="BezriadkovaniaChar"/>
    <w:link w:val="Itabulkaoznacenie"/>
    <w:rsid w:val="00850066"/>
    <w:rPr>
      <w:rFonts w:ascii="Aptos Narrow" w:hAnsi="Aptos Narrow"/>
      <w:b/>
      <w:lang w:val="en-GB"/>
    </w:rPr>
  </w:style>
  <w:style w:type="paragraph" w:customStyle="1" w:styleId="Izdrojtabulka">
    <w:name w:val="ŠŠI_zdroj_tabulka"/>
    <w:basedOn w:val="Bezriadkovania"/>
    <w:next w:val="Itext"/>
    <w:link w:val="IzdrojtabulkaChar"/>
    <w:qFormat/>
    <w:rsid w:val="00850066"/>
    <w:pPr>
      <w:jc w:val="both"/>
    </w:pPr>
    <w:rPr>
      <w:i/>
      <w:sz w:val="20"/>
      <w:szCs w:val="20"/>
    </w:rPr>
  </w:style>
  <w:style w:type="paragraph" w:customStyle="1" w:styleId="Igrafoznacenie">
    <w:name w:val="ŠŠI_graf_oznacenie"/>
    <w:basedOn w:val="Bezriadkovania"/>
    <w:next w:val="Bezriadkovania"/>
    <w:link w:val="IgrafoznacenieChar"/>
    <w:qFormat/>
    <w:rsid w:val="00850066"/>
    <w:pPr>
      <w:numPr>
        <w:numId w:val="4"/>
      </w:numPr>
      <w:ind w:left="1418" w:hanging="1418"/>
      <w:jc w:val="both"/>
    </w:pPr>
    <w:rPr>
      <w:b/>
    </w:rPr>
  </w:style>
  <w:style w:type="character" w:customStyle="1" w:styleId="IzdrojtabulkaChar">
    <w:name w:val="ŠŠI_zdroj_tabulka Char"/>
    <w:basedOn w:val="BezriadkovaniaChar"/>
    <w:link w:val="Izdrojtabulka"/>
    <w:rsid w:val="00850066"/>
    <w:rPr>
      <w:rFonts w:ascii="Aptos Narrow" w:hAnsi="Aptos Narrow"/>
      <w:i/>
      <w:sz w:val="20"/>
      <w:szCs w:val="20"/>
      <w:lang w:val="en-GB"/>
    </w:rPr>
  </w:style>
  <w:style w:type="paragraph" w:customStyle="1" w:styleId="Ipododrazkatext">
    <w:name w:val="ŠŠI_pod_odrazka_text"/>
    <w:basedOn w:val="Bezriadkovania"/>
    <w:link w:val="IpododrazkatextChar"/>
    <w:qFormat/>
    <w:rsid w:val="00850066"/>
    <w:pPr>
      <w:numPr>
        <w:numId w:val="5"/>
      </w:numPr>
      <w:spacing w:after="100" w:afterAutospacing="1" w:line="360" w:lineRule="auto"/>
      <w:ind w:left="851" w:hanging="284"/>
      <w:jc w:val="both"/>
    </w:pPr>
  </w:style>
  <w:style w:type="character" w:customStyle="1" w:styleId="IgrafoznacenieChar">
    <w:name w:val="ŠŠI_graf_oznacenie Char"/>
    <w:basedOn w:val="BezriadkovaniaChar"/>
    <w:link w:val="Igrafoznacenie"/>
    <w:rsid w:val="00850066"/>
    <w:rPr>
      <w:rFonts w:ascii="Aptos Narrow" w:hAnsi="Aptos Narrow"/>
      <w:b/>
      <w:lang w:val="en-GB"/>
    </w:rPr>
  </w:style>
  <w:style w:type="paragraph" w:customStyle="1" w:styleId="Itextpodcislovanie">
    <w:name w:val="ŠŠI_text_pod_cislovanie"/>
    <w:basedOn w:val="Bezriadkovania"/>
    <w:link w:val="ItextpodcislovanieChar"/>
    <w:autoRedefine/>
    <w:qFormat/>
    <w:rsid w:val="00850066"/>
    <w:pPr>
      <w:numPr>
        <w:numId w:val="6"/>
      </w:numPr>
      <w:spacing w:line="360" w:lineRule="auto"/>
      <w:jc w:val="both"/>
    </w:pPr>
  </w:style>
  <w:style w:type="character" w:customStyle="1" w:styleId="IpododrazkatextChar">
    <w:name w:val="ŠŠI_pod_odrazka_text Char"/>
    <w:basedOn w:val="BezriadkovaniaChar"/>
    <w:link w:val="Ipododrazkatext"/>
    <w:rsid w:val="00850066"/>
    <w:rPr>
      <w:rFonts w:ascii="Aptos Narrow" w:hAnsi="Aptos Narrow"/>
      <w:lang w:val="en-GB"/>
    </w:rPr>
  </w:style>
  <w:style w:type="paragraph" w:styleId="Textbubliny">
    <w:name w:val="Balloon Text"/>
    <w:basedOn w:val="Normlny"/>
    <w:link w:val="TextbublinyChar"/>
    <w:uiPriority w:val="99"/>
    <w:semiHidden/>
    <w:unhideWhenUsed/>
    <w:rsid w:val="00A35965"/>
    <w:pPr>
      <w:spacing w:after="0" w:line="240" w:lineRule="auto"/>
    </w:pPr>
    <w:rPr>
      <w:rFonts w:ascii="Segoe UI" w:hAnsi="Segoe UI" w:cs="Segoe UI"/>
      <w:sz w:val="18"/>
      <w:szCs w:val="18"/>
    </w:rPr>
  </w:style>
  <w:style w:type="character" w:customStyle="1" w:styleId="ItextpodcislovanieChar">
    <w:name w:val="ŠŠI_text_pod_cislovanie Char"/>
    <w:basedOn w:val="BezriadkovaniaChar"/>
    <w:link w:val="Itextpodcislovanie"/>
    <w:rsid w:val="00850066"/>
    <w:rPr>
      <w:rFonts w:ascii="Aptos Narrow" w:hAnsi="Aptos Narrow"/>
      <w:lang w:val="en-GB"/>
    </w:rPr>
  </w:style>
  <w:style w:type="character" w:customStyle="1" w:styleId="TextbublinyChar">
    <w:name w:val="Text bubliny Char"/>
    <w:basedOn w:val="Predvolenpsmoodseku"/>
    <w:link w:val="Textbubliny"/>
    <w:uiPriority w:val="99"/>
    <w:semiHidden/>
    <w:rsid w:val="00A35965"/>
    <w:rPr>
      <w:rFonts w:ascii="Segoe UI" w:hAnsi="Segoe UI" w:cs="Segoe UI"/>
      <w:sz w:val="18"/>
      <w:szCs w:val="18"/>
    </w:rPr>
  </w:style>
  <w:style w:type="paragraph" w:customStyle="1" w:styleId="Izdrojgraf">
    <w:name w:val="ŠŠI_zdroj_graf"/>
    <w:basedOn w:val="Bezriadkovania"/>
    <w:next w:val="Itext"/>
    <w:link w:val="IzdrojgrafChar"/>
    <w:qFormat/>
    <w:rsid w:val="00850066"/>
    <w:pPr>
      <w:jc w:val="both"/>
    </w:pPr>
    <w:rPr>
      <w:i/>
      <w:sz w:val="20"/>
    </w:rPr>
  </w:style>
  <w:style w:type="paragraph" w:customStyle="1" w:styleId="Iobrazokoznacenie">
    <w:name w:val="ŠŠI_obrazok_oznacenie"/>
    <w:basedOn w:val="Bezriadkovania"/>
    <w:next w:val="Bezriadkovania"/>
    <w:link w:val="IobrazokoznacenieChar"/>
    <w:qFormat/>
    <w:rsid w:val="00850066"/>
    <w:pPr>
      <w:numPr>
        <w:numId w:val="7"/>
      </w:numPr>
      <w:ind w:left="357" w:hanging="357"/>
      <w:jc w:val="both"/>
    </w:pPr>
    <w:rPr>
      <w:b/>
    </w:rPr>
  </w:style>
  <w:style w:type="character" w:customStyle="1" w:styleId="IzdrojgrafChar">
    <w:name w:val="ŠŠI_zdroj_graf Char"/>
    <w:basedOn w:val="BezriadkovaniaChar"/>
    <w:link w:val="Izdrojgraf"/>
    <w:rsid w:val="00850066"/>
    <w:rPr>
      <w:rFonts w:ascii="Aptos Narrow" w:hAnsi="Aptos Narrow"/>
      <w:i/>
      <w:sz w:val="20"/>
      <w:lang w:val="en-GB"/>
    </w:rPr>
  </w:style>
  <w:style w:type="paragraph" w:customStyle="1" w:styleId="Izdrojobrazok">
    <w:name w:val="ŠŠI_zdroj_obrazok"/>
    <w:basedOn w:val="Bezriadkovania"/>
    <w:next w:val="Itext"/>
    <w:link w:val="IzdrojobrazokChar"/>
    <w:qFormat/>
    <w:rsid w:val="00850066"/>
    <w:pPr>
      <w:jc w:val="both"/>
    </w:pPr>
    <w:rPr>
      <w:i/>
      <w:sz w:val="20"/>
    </w:rPr>
  </w:style>
  <w:style w:type="character" w:customStyle="1" w:styleId="IobrazokoznacenieChar">
    <w:name w:val="ŠŠI_obrazok_oznacenie Char"/>
    <w:basedOn w:val="BezriadkovaniaChar"/>
    <w:link w:val="Iobrazokoznacenie"/>
    <w:rsid w:val="00850066"/>
    <w:rPr>
      <w:rFonts w:ascii="Aptos Narrow" w:hAnsi="Aptos Narrow"/>
      <w:b/>
      <w:lang w:val="en-GB"/>
    </w:rPr>
  </w:style>
  <w:style w:type="paragraph" w:customStyle="1" w:styleId="Ischemaoznacenie">
    <w:name w:val="ŠŠI_schema_oznacenie"/>
    <w:basedOn w:val="Bezriadkovania"/>
    <w:next w:val="Bezriadkovania"/>
    <w:link w:val="IschemaoznacenieChar"/>
    <w:qFormat/>
    <w:rsid w:val="00850066"/>
    <w:pPr>
      <w:numPr>
        <w:numId w:val="8"/>
      </w:numPr>
      <w:ind w:left="1418" w:hanging="1418"/>
      <w:jc w:val="both"/>
    </w:pPr>
    <w:rPr>
      <w:b/>
    </w:rPr>
  </w:style>
  <w:style w:type="character" w:customStyle="1" w:styleId="IzdrojobrazokChar">
    <w:name w:val="ŠŠI_zdroj_obrazok Char"/>
    <w:basedOn w:val="BezriadkovaniaChar"/>
    <w:link w:val="Izdrojobrazok"/>
    <w:rsid w:val="00850066"/>
    <w:rPr>
      <w:rFonts w:ascii="Aptos Narrow" w:hAnsi="Aptos Narrow"/>
      <w:i/>
      <w:sz w:val="20"/>
      <w:lang w:val="en-GB"/>
    </w:rPr>
  </w:style>
  <w:style w:type="paragraph" w:customStyle="1" w:styleId="Izdrojschema">
    <w:name w:val="ŠŠI_zdroj_schema"/>
    <w:basedOn w:val="Bezriadkovania"/>
    <w:next w:val="Itext"/>
    <w:link w:val="IzdrojschemaChar"/>
    <w:qFormat/>
    <w:rsid w:val="00850066"/>
    <w:pPr>
      <w:jc w:val="both"/>
    </w:pPr>
    <w:rPr>
      <w:i/>
      <w:sz w:val="20"/>
    </w:rPr>
  </w:style>
  <w:style w:type="character" w:customStyle="1" w:styleId="IschemaoznacenieChar">
    <w:name w:val="ŠŠI_schema_oznacenie Char"/>
    <w:basedOn w:val="BezriadkovaniaChar"/>
    <w:link w:val="Ischemaoznacenie"/>
    <w:rsid w:val="00850066"/>
    <w:rPr>
      <w:rFonts w:ascii="Aptos Narrow" w:hAnsi="Aptos Narrow"/>
      <w:b/>
      <w:lang w:val="en-GB"/>
    </w:rPr>
  </w:style>
  <w:style w:type="character" w:customStyle="1" w:styleId="Nadpis5Char">
    <w:name w:val="Nadpis 5 Char"/>
    <w:basedOn w:val="Predvolenpsmoodseku"/>
    <w:link w:val="Nadpis5"/>
    <w:uiPriority w:val="9"/>
    <w:rsid w:val="004D6F09"/>
    <w:rPr>
      <w:rFonts w:asciiTheme="majorHAnsi" w:eastAsiaTheme="majorEastAsia" w:hAnsiTheme="majorHAnsi" w:cstheme="majorBidi"/>
      <w:color w:val="2F5496" w:themeColor="accent1" w:themeShade="BF"/>
    </w:rPr>
  </w:style>
  <w:style w:type="character" w:customStyle="1" w:styleId="IzdrojschemaChar">
    <w:name w:val="ŠŠI_zdroj_schema Char"/>
    <w:basedOn w:val="BezriadkovaniaChar"/>
    <w:link w:val="Izdrojschema"/>
    <w:rsid w:val="00850066"/>
    <w:rPr>
      <w:rFonts w:ascii="Aptos Narrow" w:hAnsi="Aptos Narrow"/>
      <w:i/>
      <w:sz w:val="20"/>
      <w:lang w:val="en-GB"/>
    </w:rPr>
  </w:style>
  <w:style w:type="character" w:customStyle="1" w:styleId="Nadpis6Char">
    <w:name w:val="Nadpis 6 Char"/>
    <w:basedOn w:val="Predvolenpsmoodseku"/>
    <w:link w:val="Nadpis6"/>
    <w:uiPriority w:val="9"/>
    <w:rsid w:val="00850066"/>
    <w:rPr>
      <w:rFonts w:ascii="Aptos Narrow" w:eastAsiaTheme="majorEastAsia" w:hAnsi="Aptos Narrow" w:cstheme="majorBidi"/>
      <w:color w:val="1F3763" w:themeColor="accent1" w:themeShade="7F"/>
    </w:rPr>
  </w:style>
  <w:style w:type="character" w:customStyle="1" w:styleId="Nadpis7Char">
    <w:name w:val="Nadpis 7 Char"/>
    <w:basedOn w:val="Predvolenpsmoodseku"/>
    <w:link w:val="Nadpis7"/>
    <w:uiPriority w:val="9"/>
    <w:semiHidden/>
    <w:rsid w:val="004D6F09"/>
    <w:rPr>
      <w:rFonts w:asciiTheme="majorHAnsi" w:eastAsiaTheme="majorEastAsia" w:hAnsiTheme="majorHAnsi" w:cstheme="majorBidi"/>
      <w:i/>
      <w:iCs/>
      <w:color w:val="1F3763" w:themeColor="accent1" w:themeShade="7F"/>
    </w:rPr>
  </w:style>
  <w:style w:type="character" w:customStyle="1" w:styleId="Nadpis8Char">
    <w:name w:val="Nadpis 8 Char"/>
    <w:basedOn w:val="Predvolenpsmoodseku"/>
    <w:link w:val="Nadpis8"/>
    <w:uiPriority w:val="9"/>
    <w:semiHidden/>
    <w:rsid w:val="004D6F09"/>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4D6F09"/>
    <w:rPr>
      <w:rFonts w:asciiTheme="majorHAnsi" w:eastAsiaTheme="majorEastAsia" w:hAnsiTheme="majorHAnsi" w:cstheme="majorBidi"/>
      <w:i/>
      <w:iCs/>
      <w:color w:val="272727" w:themeColor="text1" w:themeTint="D8"/>
      <w:sz w:val="21"/>
      <w:szCs w:val="21"/>
    </w:rPr>
  </w:style>
  <w:style w:type="paragraph" w:styleId="Podtitul">
    <w:name w:val="Subtitle"/>
    <w:aliases w:val="SRI_Nadpis0"/>
    <w:basedOn w:val="Normlny"/>
    <w:next w:val="Normlny"/>
    <w:link w:val="PodtitulChar"/>
    <w:autoRedefine/>
    <w:uiPriority w:val="11"/>
    <w:qFormat/>
    <w:rsid w:val="00850066"/>
    <w:pPr>
      <w:numPr>
        <w:ilvl w:val="1"/>
      </w:numPr>
      <w:spacing w:line="360" w:lineRule="auto"/>
    </w:pPr>
    <w:rPr>
      <w:rFonts w:eastAsiaTheme="minorEastAsia"/>
      <w:b/>
      <w:spacing w:val="15"/>
      <w:sz w:val="36"/>
    </w:rPr>
  </w:style>
  <w:style w:type="character" w:customStyle="1" w:styleId="PodtitulChar">
    <w:name w:val="Podtitul Char"/>
    <w:aliases w:val="SRI_Nadpis0 Char"/>
    <w:basedOn w:val="Predvolenpsmoodseku"/>
    <w:link w:val="Podtitul"/>
    <w:uiPriority w:val="11"/>
    <w:rsid w:val="00850066"/>
    <w:rPr>
      <w:rFonts w:ascii="Aptos Narrow" w:eastAsiaTheme="minorEastAsia" w:hAnsi="Aptos Narrow"/>
      <w:b/>
      <w:spacing w:val="15"/>
      <w:sz w:val="36"/>
    </w:rPr>
  </w:style>
  <w:style w:type="paragraph" w:customStyle="1" w:styleId="Inadpis0">
    <w:name w:val="ŠŠI_nadpis0"/>
    <w:basedOn w:val="Nadpis1"/>
    <w:next w:val="Itext"/>
    <w:link w:val="Inadpis0Char"/>
    <w:qFormat/>
    <w:rsid w:val="00850066"/>
    <w:pPr>
      <w:numPr>
        <w:numId w:val="0"/>
      </w:numPr>
    </w:pPr>
  </w:style>
  <w:style w:type="paragraph" w:styleId="Pta">
    <w:name w:val="footer"/>
    <w:basedOn w:val="Normlny"/>
    <w:link w:val="PtaChar"/>
    <w:uiPriority w:val="99"/>
    <w:unhideWhenUsed/>
    <w:rsid w:val="00D26A8A"/>
    <w:pPr>
      <w:tabs>
        <w:tab w:val="center" w:pos="4536"/>
        <w:tab w:val="right" w:pos="9072"/>
      </w:tabs>
      <w:spacing w:after="0" w:line="240" w:lineRule="auto"/>
    </w:pPr>
  </w:style>
  <w:style w:type="character" w:customStyle="1" w:styleId="Inadpis0Char">
    <w:name w:val="ŠŠI_nadpis0 Char"/>
    <w:basedOn w:val="Predvolenpsmoodseku"/>
    <w:link w:val="Inadpis0"/>
    <w:rsid w:val="00850066"/>
    <w:rPr>
      <w:rFonts w:ascii="Aptos Narrow" w:eastAsiaTheme="majorEastAsia" w:hAnsi="Aptos Narrow" w:cstheme="majorBidi"/>
      <w:b/>
      <w:caps/>
      <w:sz w:val="36"/>
      <w:szCs w:val="36"/>
    </w:rPr>
  </w:style>
  <w:style w:type="character" w:customStyle="1" w:styleId="PtaChar">
    <w:name w:val="Päta Char"/>
    <w:basedOn w:val="Predvolenpsmoodseku"/>
    <w:link w:val="Pta"/>
    <w:uiPriority w:val="99"/>
    <w:rsid w:val="00D26A8A"/>
  </w:style>
  <w:style w:type="paragraph" w:styleId="Obsah1">
    <w:name w:val="toc 1"/>
    <w:aliases w:val="SRI_hlavny obsah"/>
    <w:basedOn w:val="Normlny"/>
    <w:next w:val="Normlny"/>
    <w:link w:val="Obsah1Char"/>
    <w:uiPriority w:val="39"/>
    <w:unhideWhenUsed/>
    <w:qFormat/>
    <w:rsid w:val="009B0E0C"/>
    <w:pPr>
      <w:tabs>
        <w:tab w:val="right" w:leader="dot" w:pos="9062"/>
      </w:tabs>
      <w:spacing w:before="240" w:after="0" w:line="240" w:lineRule="auto"/>
    </w:pPr>
    <w:rPr>
      <w:rFonts w:cstheme="minorHAnsi"/>
      <w:b/>
      <w:bCs/>
      <w:caps/>
      <w:noProof/>
      <w:sz w:val="24"/>
      <w:szCs w:val="24"/>
    </w:rPr>
  </w:style>
  <w:style w:type="paragraph" w:styleId="Obsah2">
    <w:name w:val="toc 2"/>
    <w:aliases w:val="SRI_obsah nadpis1"/>
    <w:basedOn w:val="Normlny"/>
    <w:next w:val="Normlny"/>
    <w:uiPriority w:val="39"/>
    <w:unhideWhenUsed/>
    <w:qFormat/>
    <w:rsid w:val="00850066"/>
    <w:pPr>
      <w:tabs>
        <w:tab w:val="left" w:pos="1701"/>
        <w:tab w:val="right" w:leader="dot" w:pos="9062"/>
      </w:tabs>
      <w:spacing w:before="240" w:after="240" w:line="240" w:lineRule="auto"/>
      <w:ind w:left="1701" w:hanging="1701"/>
    </w:pPr>
    <w:rPr>
      <w:rFonts w:cstheme="minorHAnsi"/>
      <w:b/>
      <w:bCs/>
      <w:caps/>
      <w:noProof/>
      <w:sz w:val="24"/>
      <w:szCs w:val="24"/>
    </w:rPr>
  </w:style>
  <w:style w:type="paragraph" w:styleId="Obsah3">
    <w:name w:val="toc 3"/>
    <w:aliases w:val="SRI_obsah nadpis2"/>
    <w:basedOn w:val="Normlny"/>
    <w:next w:val="Normlny"/>
    <w:autoRedefine/>
    <w:uiPriority w:val="39"/>
    <w:unhideWhenUsed/>
    <w:qFormat/>
    <w:rsid w:val="006E0561"/>
    <w:pPr>
      <w:tabs>
        <w:tab w:val="left" w:pos="851"/>
        <w:tab w:val="right" w:leader="dot" w:pos="9062"/>
      </w:tabs>
      <w:spacing w:after="0" w:line="240" w:lineRule="auto"/>
      <w:ind w:left="851" w:hanging="851"/>
    </w:pPr>
    <w:rPr>
      <w:rFonts w:cstheme="minorHAnsi"/>
      <w:b/>
      <w:noProof/>
      <w:sz w:val="24"/>
      <w:szCs w:val="24"/>
    </w:rPr>
  </w:style>
  <w:style w:type="paragraph" w:styleId="Obsah4">
    <w:name w:val="toc 4"/>
    <w:aliases w:val="SRI_obsah nadpis3"/>
    <w:basedOn w:val="Normlny"/>
    <w:next w:val="Normlny"/>
    <w:autoRedefine/>
    <w:uiPriority w:val="39"/>
    <w:unhideWhenUsed/>
    <w:qFormat/>
    <w:rsid w:val="00850066"/>
    <w:pPr>
      <w:tabs>
        <w:tab w:val="left" w:pos="0"/>
        <w:tab w:val="right" w:leader="dot" w:pos="9062"/>
      </w:tabs>
      <w:spacing w:after="60" w:line="240" w:lineRule="auto"/>
      <w:ind w:left="851" w:hanging="851"/>
    </w:pPr>
    <w:rPr>
      <w:rFonts w:cstheme="minorHAnsi"/>
      <w:noProof/>
      <w:sz w:val="24"/>
    </w:rPr>
  </w:style>
  <w:style w:type="paragraph" w:styleId="Obsah5">
    <w:name w:val="toc 5"/>
    <w:aliases w:val="SRI_obsah nadpis4"/>
    <w:basedOn w:val="Normlny"/>
    <w:next w:val="Normlny"/>
    <w:autoRedefine/>
    <w:uiPriority w:val="39"/>
    <w:unhideWhenUsed/>
    <w:rsid w:val="00850066"/>
    <w:pPr>
      <w:tabs>
        <w:tab w:val="left" w:pos="851"/>
        <w:tab w:val="right" w:leader="dot" w:pos="9062"/>
      </w:tabs>
      <w:spacing w:after="0" w:line="240" w:lineRule="auto"/>
      <w:ind w:left="851" w:hanging="851"/>
    </w:pPr>
    <w:rPr>
      <w:rFonts w:cstheme="minorHAnsi"/>
      <w:i/>
      <w:noProof/>
    </w:rPr>
  </w:style>
  <w:style w:type="paragraph" w:styleId="Obsah6">
    <w:name w:val="toc 6"/>
    <w:aliases w:val="SRI_obsah tabulky"/>
    <w:basedOn w:val="Obsah1"/>
    <w:next w:val="Normlny"/>
    <w:uiPriority w:val="39"/>
    <w:unhideWhenUsed/>
    <w:qFormat/>
    <w:rsid w:val="00850066"/>
    <w:pPr>
      <w:ind w:left="1701" w:hanging="1701"/>
    </w:pPr>
    <w:rPr>
      <w:sz w:val="20"/>
      <w:szCs w:val="20"/>
    </w:rPr>
  </w:style>
  <w:style w:type="paragraph" w:styleId="Obsah7">
    <w:name w:val="toc 7"/>
    <w:basedOn w:val="Normlny"/>
    <w:next w:val="Normlny"/>
    <w:autoRedefine/>
    <w:uiPriority w:val="39"/>
    <w:unhideWhenUsed/>
    <w:rsid w:val="006D4BA7"/>
    <w:pPr>
      <w:spacing w:after="0"/>
      <w:ind w:left="1100"/>
    </w:pPr>
    <w:rPr>
      <w:rFonts w:cstheme="minorHAnsi"/>
      <w:sz w:val="20"/>
      <w:szCs w:val="20"/>
    </w:rPr>
  </w:style>
  <w:style w:type="paragraph" w:styleId="Obsah8">
    <w:name w:val="toc 8"/>
    <w:basedOn w:val="Normlny"/>
    <w:next w:val="Normlny"/>
    <w:autoRedefine/>
    <w:uiPriority w:val="39"/>
    <w:unhideWhenUsed/>
    <w:rsid w:val="006D4BA7"/>
    <w:pPr>
      <w:spacing w:after="0"/>
      <w:ind w:left="1320"/>
    </w:pPr>
    <w:rPr>
      <w:rFonts w:cstheme="minorHAnsi"/>
      <w:sz w:val="20"/>
      <w:szCs w:val="20"/>
    </w:rPr>
  </w:style>
  <w:style w:type="paragraph" w:styleId="Obsah9">
    <w:name w:val="toc 9"/>
    <w:basedOn w:val="Normlny"/>
    <w:next w:val="Normlny"/>
    <w:autoRedefine/>
    <w:uiPriority w:val="39"/>
    <w:unhideWhenUsed/>
    <w:rsid w:val="006D4BA7"/>
    <w:pPr>
      <w:spacing w:after="0"/>
      <w:ind w:left="1540"/>
    </w:pPr>
    <w:rPr>
      <w:rFonts w:cstheme="minorHAnsi"/>
      <w:sz w:val="20"/>
      <w:szCs w:val="20"/>
    </w:rPr>
  </w:style>
  <w:style w:type="character" w:styleId="Hypertextovprepojenie">
    <w:name w:val="Hyperlink"/>
    <w:basedOn w:val="Predvolenpsmoodseku"/>
    <w:uiPriority w:val="99"/>
    <w:unhideWhenUsed/>
    <w:rsid w:val="006D4BA7"/>
    <w:rPr>
      <w:color w:val="0563C1" w:themeColor="hyperlink"/>
      <w:u w:val="single"/>
    </w:rPr>
  </w:style>
  <w:style w:type="paragraph" w:customStyle="1" w:styleId="Ipriloha">
    <w:name w:val="ŠŠI_priloha"/>
    <w:basedOn w:val="Normlny"/>
    <w:next w:val="Itext"/>
    <w:link w:val="IprilohaChar"/>
    <w:qFormat/>
    <w:rsid w:val="00850066"/>
    <w:pPr>
      <w:numPr>
        <w:numId w:val="11"/>
      </w:numPr>
      <w:spacing w:line="240" w:lineRule="auto"/>
      <w:ind w:left="1701" w:hanging="1701"/>
      <w:jc w:val="both"/>
    </w:pPr>
    <w:rPr>
      <w:b/>
      <w:sz w:val="24"/>
      <w:szCs w:val="24"/>
    </w:rPr>
  </w:style>
  <w:style w:type="character" w:customStyle="1" w:styleId="IprilohaChar">
    <w:name w:val="ŠŠI_priloha Char"/>
    <w:basedOn w:val="Predvolenpsmoodseku"/>
    <w:link w:val="Ipriloha"/>
    <w:rsid w:val="00850066"/>
    <w:rPr>
      <w:rFonts w:ascii="Aptos Narrow" w:hAnsi="Aptos Narrow"/>
      <w:b/>
      <w:sz w:val="24"/>
      <w:szCs w:val="24"/>
    </w:rPr>
  </w:style>
  <w:style w:type="paragraph" w:styleId="Textpoznmkypodiarou">
    <w:name w:val="footnote text"/>
    <w:basedOn w:val="Normlny"/>
    <w:link w:val="TextpoznmkypodiarouChar"/>
    <w:uiPriority w:val="99"/>
    <w:unhideWhenUsed/>
    <w:rsid w:val="00BF3FA1"/>
    <w:pPr>
      <w:suppressAutoHyphens/>
      <w:spacing w:after="0" w:line="240" w:lineRule="auto"/>
    </w:pPr>
    <w:rPr>
      <w:rFonts w:ascii="Times New Roman" w:eastAsia="Times New Roman" w:hAnsi="Times New Roman" w:cs="Times New Roman"/>
      <w:sz w:val="20"/>
      <w:szCs w:val="20"/>
      <w:lang w:eastAsia="zh-CN"/>
    </w:rPr>
  </w:style>
  <w:style w:type="character" w:customStyle="1" w:styleId="TextpoznmkypodiarouChar">
    <w:name w:val="Text poznámky pod čiarou Char"/>
    <w:basedOn w:val="Predvolenpsmoodseku"/>
    <w:link w:val="Textpoznmkypodiarou"/>
    <w:uiPriority w:val="99"/>
    <w:rsid w:val="00BF3FA1"/>
    <w:rPr>
      <w:rFonts w:ascii="Times New Roman" w:eastAsia="Times New Roman" w:hAnsi="Times New Roman" w:cs="Times New Roman"/>
      <w:sz w:val="20"/>
      <w:szCs w:val="20"/>
      <w:lang w:eastAsia="zh-CN"/>
    </w:rPr>
  </w:style>
  <w:style w:type="character" w:styleId="Odkaznapoznmkupodiarou">
    <w:name w:val="footnote reference"/>
    <w:uiPriority w:val="99"/>
    <w:semiHidden/>
    <w:unhideWhenUsed/>
    <w:rsid w:val="00BF3FA1"/>
    <w:rPr>
      <w:vertAlign w:val="superscript"/>
    </w:rPr>
  </w:style>
  <w:style w:type="character" w:styleId="Odkaznakomentr">
    <w:name w:val="annotation reference"/>
    <w:basedOn w:val="Predvolenpsmoodseku"/>
    <w:uiPriority w:val="99"/>
    <w:semiHidden/>
    <w:unhideWhenUsed/>
    <w:rsid w:val="00D5108F"/>
    <w:rPr>
      <w:sz w:val="16"/>
      <w:szCs w:val="16"/>
    </w:rPr>
  </w:style>
  <w:style w:type="paragraph" w:styleId="Textkomentra">
    <w:name w:val="annotation text"/>
    <w:basedOn w:val="Normlny"/>
    <w:link w:val="TextkomentraChar"/>
    <w:uiPriority w:val="99"/>
    <w:unhideWhenUsed/>
    <w:rsid w:val="00D5108F"/>
    <w:pPr>
      <w:spacing w:line="240" w:lineRule="auto"/>
    </w:pPr>
    <w:rPr>
      <w:sz w:val="20"/>
      <w:szCs w:val="20"/>
    </w:rPr>
  </w:style>
  <w:style w:type="character" w:customStyle="1" w:styleId="TextkomentraChar">
    <w:name w:val="Text komentára Char"/>
    <w:basedOn w:val="Predvolenpsmoodseku"/>
    <w:link w:val="Textkomentra"/>
    <w:uiPriority w:val="99"/>
    <w:rsid w:val="00D5108F"/>
    <w:rPr>
      <w:sz w:val="20"/>
      <w:szCs w:val="20"/>
    </w:rPr>
  </w:style>
  <w:style w:type="paragraph" w:styleId="Predmetkomentra">
    <w:name w:val="annotation subject"/>
    <w:basedOn w:val="Textkomentra"/>
    <w:next w:val="Textkomentra"/>
    <w:link w:val="PredmetkomentraChar"/>
    <w:uiPriority w:val="99"/>
    <w:semiHidden/>
    <w:unhideWhenUsed/>
    <w:rsid w:val="00D5108F"/>
    <w:rPr>
      <w:b/>
      <w:bCs/>
    </w:rPr>
  </w:style>
  <w:style w:type="character" w:customStyle="1" w:styleId="PredmetkomentraChar">
    <w:name w:val="Predmet komentára Char"/>
    <w:basedOn w:val="TextkomentraChar"/>
    <w:link w:val="Predmetkomentra"/>
    <w:uiPriority w:val="99"/>
    <w:semiHidden/>
    <w:rsid w:val="00D5108F"/>
    <w:rPr>
      <w:b/>
      <w:bCs/>
      <w:sz w:val="20"/>
      <w:szCs w:val="20"/>
    </w:rPr>
  </w:style>
  <w:style w:type="paragraph" w:customStyle="1" w:styleId="Ipoznamkapodciarou">
    <w:name w:val="ŠŠI_poznamka pod ciarou"/>
    <w:basedOn w:val="Textpoznmkypodiarou"/>
    <w:link w:val="IpoznamkapodciarouChar"/>
    <w:autoRedefine/>
    <w:qFormat/>
    <w:rsid w:val="005A1896"/>
    <w:pPr>
      <w:ind w:left="142" w:hanging="142"/>
      <w:jc w:val="both"/>
    </w:pPr>
    <w:rPr>
      <w:rFonts w:ascii="Aptos Narrow" w:hAnsi="Aptos Narrow"/>
    </w:rPr>
  </w:style>
  <w:style w:type="paragraph" w:customStyle="1" w:styleId="Ibibliografiazoznam">
    <w:name w:val="ŠŠI_bibliografia_zoznam"/>
    <w:basedOn w:val="Bezriadkovania"/>
    <w:link w:val="IbibliografiazoznamChar"/>
    <w:qFormat/>
    <w:rsid w:val="00850066"/>
    <w:pPr>
      <w:spacing w:before="240" w:after="240"/>
    </w:pPr>
  </w:style>
  <w:style w:type="character" w:customStyle="1" w:styleId="IpoznamkapodciarouChar">
    <w:name w:val="ŠŠI_poznamka pod ciarou Char"/>
    <w:basedOn w:val="TextpoznmkypodiarouChar"/>
    <w:link w:val="Ipoznamkapodciarou"/>
    <w:rsid w:val="005555D2"/>
    <w:rPr>
      <w:rFonts w:ascii="Aptos Narrow" w:eastAsia="Times New Roman" w:hAnsi="Aptos Narrow" w:cs="Times New Roman"/>
      <w:sz w:val="20"/>
      <w:szCs w:val="20"/>
      <w:lang w:eastAsia="zh-CN"/>
    </w:rPr>
  </w:style>
  <w:style w:type="paragraph" w:customStyle="1" w:styleId="Default">
    <w:name w:val="Default"/>
    <w:rsid w:val="002548E8"/>
    <w:pPr>
      <w:autoSpaceDE w:val="0"/>
      <w:autoSpaceDN w:val="0"/>
      <w:adjustRightInd w:val="0"/>
      <w:spacing w:after="0" w:line="240" w:lineRule="auto"/>
    </w:pPr>
    <w:rPr>
      <w:rFonts w:ascii="Arial" w:hAnsi="Arial" w:cs="Arial"/>
      <w:color w:val="000000"/>
      <w:sz w:val="24"/>
      <w:szCs w:val="24"/>
    </w:rPr>
  </w:style>
  <w:style w:type="character" w:customStyle="1" w:styleId="IbibliografiazoznamChar">
    <w:name w:val="ŠŠI_bibliografia_zoznam Char"/>
    <w:basedOn w:val="BezriadkovaniaChar"/>
    <w:link w:val="Ibibliografiazoznam"/>
    <w:rsid w:val="00850066"/>
    <w:rPr>
      <w:rFonts w:ascii="Aptos Narrow" w:hAnsi="Aptos Narrow"/>
      <w:lang w:val="en-GB"/>
    </w:rPr>
  </w:style>
  <w:style w:type="paragraph" w:customStyle="1" w:styleId="Iobsah">
    <w:name w:val="ŠŠI_obsah"/>
    <w:basedOn w:val="Inadpis0"/>
    <w:link w:val="IobsahChar"/>
    <w:qFormat/>
    <w:rsid w:val="00850066"/>
  </w:style>
  <w:style w:type="paragraph" w:customStyle="1" w:styleId="Iobsahhlavny">
    <w:name w:val="ŠŠI_obsah hlavny"/>
    <w:basedOn w:val="Obsah1"/>
    <w:link w:val="IobsahhlavnyChar"/>
    <w:autoRedefine/>
    <w:qFormat/>
    <w:rsid w:val="00850066"/>
    <w:pPr>
      <w:spacing w:before="0"/>
      <w:ind w:left="1559" w:hanging="1559"/>
    </w:pPr>
  </w:style>
  <w:style w:type="character" w:customStyle="1" w:styleId="IobsahChar">
    <w:name w:val="ŠŠI_obsah Char"/>
    <w:basedOn w:val="Inadpis0Char"/>
    <w:link w:val="Iobsah"/>
    <w:rsid w:val="00850066"/>
    <w:rPr>
      <w:rFonts w:ascii="Aptos Narrow" w:eastAsiaTheme="majorEastAsia" w:hAnsi="Aptos Narrow" w:cstheme="majorBidi"/>
      <w:b/>
      <w:caps/>
      <w:sz w:val="36"/>
      <w:szCs w:val="36"/>
    </w:rPr>
  </w:style>
  <w:style w:type="character" w:customStyle="1" w:styleId="Obsah1Char">
    <w:name w:val="Obsah 1 Char"/>
    <w:aliases w:val="SRI_hlavny obsah Char"/>
    <w:basedOn w:val="Predvolenpsmoodseku"/>
    <w:link w:val="Obsah1"/>
    <w:uiPriority w:val="39"/>
    <w:rsid w:val="009B0E0C"/>
    <w:rPr>
      <w:rFonts w:cstheme="minorHAnsi"/>
      <w:b/>
      <w:bCs/>
      <w:caps/>
      <w:noProof/>
      <w:sz w:val="24"/>
      <w:szCs w:val="24"/>
    </w:rPr>
  </w:style>
  <w:style w:type="character" w:customStyle="1" w:styleId="IobsahhlavnyChar">
    <w:name w:val="ŠŠI_obsah hlavny Char"/>
    <w:basedOn w:val="Obsah1Char"/>
    <w:link w:val="Iobsahhlavny"/>
    <w:rsid w:val="00850066"/>
    <w:rPr>
      <w:rFonts w:ascii="Aptos Narrow" w:hAnsi="Aptos Narrow" w:cstheme="minorHAnsi"/>
      <w:b/>
      <w:bCs/>
      <w:caps/>
      <w:noProof/>
      <w:sz w:val="24"/>
      <w:szCs w:val="24"/>
    </w:rPr>
  </w:style>
  <w:style w:type="character" w:styleId="Jemnzvraznenie">
    <w:name w:val="Subtle Emphasis"/>
    <w:basedOn w:val="Predvolenpsmoodseku"/>
    <w:uiPriority w:val="19"/>
    <w:qFormat/>
    <w:rsid w:val="00850066"/>
    <w:rPr>
      <w:rFonts w:ascii="Aptos Narrow" w:hAnsi="Aptos Narrow"/>
      <w:i/>
      <w:iCs/>
      <w:color w:val="404040" w:themeColor="text1" w:themeTint="BF"/>
    </w:rPr>
  </w:style>
  <w:style w:type="character" w:styleId="Zvraznenie">
    <w:name w:val="Emphasis"/>
    <w:basedOn w:val="Predvolenpsmoodseku"/>
    <w:uiPriority w:val="20"/>
    <w:qFormat/>
    <w:rsid w:val="00850066"/>
    <w:rPr>
      <w:rFonts w:ascii="Aptos Narrow" w:hAnsi="Aptos Narrow"/>
      <w:i/>
      <w:iCs/>
    </w:rPr>
  </w:style>
  <w:style w:type="character" w:styleId="Vrazn">
    <w:name w:val="Strong"/>
    <w:basedOn w:val="Predvolenpsmoodseku"/>
    <w:uiPriority w:val="22"/>
    <w:qFormat/>
    <w:rsid w:val="00F71945"/>
    <w:rPr>
      <w:b/>
      <w:bCs/>
    </w:rPr>
  </w:style>
  <w:style w:type="character" w:styleId="Jemnodkaz">
    <w:name w:val="Subtle Reference"/>
    <w:basedOn w:val="Predvolenpsmoodseku"/>
    <w:uiPriority w:val="31"/>
    <w:qFormat/>
    <w:rsid w:val="000F1B0F"/>
    <w:rPr>
      <w:smallCaps/>
      <w:color w:val="5A5A5A" w:themeColor="text1" w:themeTint="A5"/>
    </w:rPr>
  </w:style>
  <w:style w:type="paragraph" w:customStyle="1" w:styleId="Iabctext">
    <w:name w:val="ŠŠI_a)b)c).._text"/>
    <w:basedOn w:val="Normlny"/>
    <w:next w:val="Itext"/>
    <w:qFormat/>
    <w:rsid w:val="00850066"/>
    <w:rPr>
      <w:noProof/>
    </w:rPr>
  </w:style>
  <w:style w:type="character" w:styleId="Intenzvnezvraznenie">
    <w:name w:val="Intense Emphasis"/>
    <w:basedOn w:val="Predvolenpsmoodseku"/>
    <w:uiPriority w:val="21"/>
    <w:rsid w:val="00850066"/>
    <w:rPr>
      <w:rFonts w:ascii="Aptos Narrow" w:hAnsi="Aptos Narrow"/>
      <w:i/>
      <w:iCs/>
      <w:color w:val="4472C4" w:themeColor="accent1"/>
    </w:rPr>
  </w:style>
  <w:style w:type="paragraph" w:styleId="Revzia">
    <w:name w:val="Revision"/>
    <w:hidden/>
    <w:uiPriority w:val="99"/>
    <w:semiHidden/>
    <w:rsid w:val="00B37AC1"/>
    <w:pPr>
      <w:spacing w:after="0" w:line="240" w:lineRule="auto"/>
    </w:pPr>
    <w:rPr>
      <w:rFonts w:ascii="Aptos Narrow" w:hAnsi="Aptos Narrow"/>
    </w:rPr>
  </w:style>
  <w:style w:type="character" w:styleId="Nevyrieenzmienka">
    <w:name w:val="Unresolved Mention"/>
    <w:basedOn w:val="Predvolenpsmoodseku"/>
    <w:uiPriority w:val="99"/>
    <w:semiHidden/>
    <w:unhideWhenUsed/>
    <w:rsid w:val="002C39E1"/>
    <w:rPr>
      <w:color w:val="605E5C"/>
      <w:shd w:val="clear" w:color="auto" w:fill="E1DFDD"/>
    </w:rPr>
  </w:style>
  <w:style w:type="paragraph" w:styleId="Zkladntext">
    <w:name w:val="Body Text"/>
    <w:basedOn w:val="Normlny"/>
    <w:link w:val="ZkladntextChar"/>
    <w:uiPriority w:val="1"/>
    <w:qFormat/>
    <w:rsid w:val="002D6999"/>
    <w:pPr>
      <w:widowControl w:val="0"/>
      <w:autoSpaceDE w:val="0"/>
      <w:autoSpaceDN w:val="0"/>
      <w:spacing w:after="0" w:line="240" w:lineRule="auto"/>
    </w:pPr>
    <w:rPr>
      <w:rFonts w:ascii="Calibri" w:eastAsia="Calibri" w:hAnsi="Calibri" w:cs="Calibri"/>
      <w:sz w:val="21"/>
      <w:szCs w:val="21"/>
      <w:lang w:val="sv-SE"/>
    </w:rPr>
  </w:style>
  <w:style w:type="character" w:customStyle="1" w:styleId="ZkladntextChar">
    <w:name w:val="Základný text Char"/>
    <w:basedOn w:val="Predvolenpsmoodseku"/>
    <w:link w:val="Zkladntext"/>
    <w:uiPriority w:val="1"/>
    <w:rsid w:val="002D6999"/>
    <w:rPr>
      <w:rFonts w:ascii="Calibri" w:eastAsia="Calibri" w:hAnsi="Calibri" w:cs="Calibri"/>
      <w:sz w:val="21"/>
      <w:szCs w:val="21"/>
      <w:lang w:val="sv-SE"/>
    </w:rPr>
  </w:style>
  <w:style w:type="character" w:styleId="PouitHypertextovPrepojenie">
    <w:name w:val="FollowedHyperlink"/>
    <w:basedOn w:val="Predvolenpsmoodseku"/>
    <w:uiPriority w:val="99"/>
    <w:semiHidden/>
    <w:unhideWhenUsed/>
    <w:rsid w:val="008D15E6"/>
    <w:rPr>
      <w:color w:val="954F72" w:themeColor="followedHyperlink"/>
      <w:u w:val="single"/>
    </w:rPr>
  </w:style>
  <w:style w:type="paragraph" w:styleId="Zoznamobrzkov">
    <w:name w:val="table of figures"/>
    <w:basedOn w:val="Normlny"/>
    <w:next w:val="Normlny"/>
    <w:uiPriority w:val="99"/>
    <w:unhideWhenUsed/>
    <w:rsid w:val="00CE765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448628">
      <w:bodyDiv w:val="1"/>
      <w:marLeft w:val="0"/>
      <w:marRight w:val="0"/>
      <w:marTop w:val="0"/>
      <w:marBottom w:val="0"/>
      <w:divBdr>
        <w:top w:val="none" w:sz="0" w:space="0" w:color="auto"/>
        <w:left w:val="none" w:sz="0" w:space="0" w:color="auto"/>
        <w:bottom w:val="none" w:sz="0" w:space="0" w:color="auto"/>
        <w:right w:val="none" w:sz="0" w:space="0" w:color="auto"/>
      </w:divBdr>
    </w:div>
    <w:div w:id="158252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2.xml"/><Relationship Id="rId39" Type="http://schemas.openxmlformats.org/officeDocument/2006/relationships/theme" Target="theme/theme1.xml"/><Relationship Id="rId21" Type="http://schemas.openxmlformats.org/officeDocument/2006/relationships/image" Target="media/image11.png"/><Relationship Id="rId34" Type="http://schemas.openxmlformats.org/officeDocument/2006/relationships/image" Target="media/image2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33" Type="http://schemas.openxmlformats.org/officeDocument/2006/relationships/image" Target="media/image19.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image" Target="media/image18.png"/><Relationship Id="rId37" Type="http://schemas.openxmlformats.org/officeDocument/2006/relationships/image" Target="media/image23.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4.png"/><Relationship Id="rId36" Type="http://schemas.openxmlformats.org/officeDocument/2006/relationships/image" Target="media/image22.jpe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2.xml"/><Relationship Id="rId30" Type="http://schemas.openxmlformats.org/officeDocument/2006/relationships/image" Target="media/image16.png"/><Relationship Id="rId35" Type="http://schemas.openxmlformats.org/officeDocument/2006/relationships/image" Target="media/image21.png"/><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riksdagen.se/sv/dokument-och-lagar/dokument/svensk-forfattningssamling/skollag-2010800_sfs-2010-800/" TargetMode="External"/><Relationship Id="rId13" Type="http://schemas.openxmlformats.org/officeDocument/2006/relationships/hyperlink" Target="https://larportalen.skolverket.se/moduler/M603/2" TargetMode="External"/><Relationship Id="rId18" Type="http://schemas.openxmlformats.org/officeDocument/2006/relationships/hyperlink" Target="https://www.skolinspektionen.se/inspektion/inspektion-steg-for-steg/under-inspektion/sa-bedoms-skolor/" TargetMode="External"/><Relationship Id="rId3" Type="http://schemas.openxmlformats.org/officeDocument/2006/relationships/hyperlink" Target="https://www.skolinspektionen.se/om-oss/uppdrag-och-verksamhet/verksamheter-vi-inspekterar/" TargetMode="External"/><Relationship Id="rId21" Type="http://schemas.openxmlformats.org/officeDocument/2006/relationships/hyperlink" Target="https://www.skolinspektionen.se/beslut-rapporter/publikationer/regeringsrapporter/2026/arsrapport-2025/" TargetMode="External"/><Relationship Id="rId7" Type="http://schemas.openxmlformats.org/officeDocument/2006/relationships/hyperlink" Target="https://www.statskontoret.se/statsliggaren/regleringsbrev/?RBID=25789" TargetMode="External"/><Relationship Id="rId12" Type="http://schemas.openxmlformats.org/officeDocument/2006/relationships/hyperlink" Target="https://larportalen.skolverket.se/moduler/M603/1" TargetMode="External"/><Relationship Id="rId17" Type="http://schemas.openxmlformats.org/officeDocument/2006/relationships/hyperlink" Target="https://www.skolinspektionen.se/skolenkaten/resultat-fran-skolenkaten/" TargetMode="External"/><Relationship Id="rId2" Type="http://schemas.openxmlformats.org/officeDocument/2006/relationships/hyperlink" Target="https://www.riksdagen.se/sv/dokument-och-lagar/dokument/svensk-forfattningssamling/forordning-2011556-med-instruktion-for-statens_sfs-2011-556/" TargetMode="External"/><Relationship Id="rId16" Type="http://schemas.openxmlformats.org/officeDocument/2006/relationships/hyperlink" Target="https://www.skolinspektionen.se/inspektion/inspektion-steg-for-steg/" TargetMode="External"/><Relationship Id="rId20" Type="http://schemas.openxmlformats.org/officeDocument/2006/relationships/hyperlink" Target="https://www.skolinspektionen.se/beslut-rapporter/publikationssok/?q=" TargetMode="External"/><Relationship Id="rId1" Type="http://schemas.openxmlformats.org/officeDocument/2006/relationships/hyperlink" Target="https://www.riksdagen.se/sv/dokument-och-lagar/dokument/svensk-forfattningssamling/skollag-2010800_sfs-2010-800/" TargetMode="External"/><Relationship Id="rId6" Type="http://schemas.openxmlformats.org/officeDocument/2006/relationships/hyperlink" Target="https://www.riksdagen.se/sv/dokument-och-lagar/dokument/svensk-forfattningssamling/forordning-2011556-med-instruktion-for-statens_sfs-2011-556/." TargetMode="External"/><Relationship Id="rId11" Type="http://schemas.openxmlformats.org/officeDocument/2006/relationships/hyperlink" Target="https://www.skolverket.se/styrning-och-ansvar/styrning-och-kvalitetsarbete/systematiskt-kvalitetsarbete" TargetMode="External"/><Relationship Id="rId5" Type="http://schemas.openxmlformats.org/officeDocument/2006/relationships/hyperlink" Target="https://www.riksdagen.se/sv/dokument-och-lagar/dokument/svensk-forfattningssamling/skollag-2010800_sfs-2010-800/%23K26" TargetMode="External"/><Relationship Id="rId15" Type="http://schemas.openxmlformats.org/officeDocument/2006/relationships/hyperlink" Target="https://larportalen.skolverket.se/moduler/M603/4" TargetMode="External"/><Relationship Id="rId23" Type="http://schemas.openxmlformats.org/officeDocument/2006/relationships/hyperlink" Target="https://www.skolverket.se/" TargetMode="External"/><Relationship Id="rId10" Type="http://schemas.openxmlformats.org/officeDocument/2006/relationships/hyperlink" Target="https://www.skolverket.se/andra-sprak-other-languages/english-engelska" TargetMode="External"/><Relationship Id="rId19" Type="http://schemas.openxmlformats.org/officeDocument/2006/relationships/hyperlink" Target="https://kvalitetsmagasinet.se/internetportal-belyser-kvaliteten-i-skolan/" TargetMode="External"/><Relationship Id="rId4" Type="http://schemas.openxmlformats.org/officeDocument/2006/relationships/hyperlink" Target="https://www.skolinspektionen.se/om-oss/uppdrag-och-verksamhet/malbild-och-vardegrund/" TargetMode="External"/><Relationship Id="rId9" Type="http://schemas.openxmlformats.org/officeDocument/2006/relationships/hyperlink" Target="https://www.riksdagen.se/sv/dokument-och-lagar/dokument/svensk-forfattningssamling/skollag-2010800_sfs-2010-800/" TargetMode="External"/><Relationship Id="rId14" Type="http://schemas.openxmlformats.org/officeDocument/2006/relationships/hyperlink" Target="https://larportalen.skolverket.se/moduler/M603/3" TargetMode="External"/><Relationship Id="rId22" Type="http://schemas.openxmlformats.org/officeDocument/2006/relationships/hyperlink" Target="https://www.riksdagen.se/sv/dokument-och-lagar/dokument/svensk-forfattningssamling/skollag-2010800_sfs-2010-800/"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5d8b5f-01a1-4f36-80b4-38acf47460a3">
      <Terms xmlns="http://schemas.microsoft.com/office/infopath/2007/PartnerControls"/>
    </lcf76f155ced4ddcb4097134ff3c332f>
    <TaxCatchAll xmlns="aab57d9f-544e-423f-a0bd-447a8857fc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555788C44EFEB4E8D2128F4A753445E" ma:contentTypeVersion="18" ma:contentTypeDescription="Umožňuje vytvoriť nový dokument." ma:contentTypeScope="" ma:versionID="b308994935789bcf68cd132961699e61">
  <xsd:schema xmlns:xsd="http://www.w3.org/2001/XMLSchema" xmlns:xs="http://www.w3.org/2001/XMLSchema" xmlns:p="http://schemas.microsoft.com/office/2006/metadata/properties" xmlns:ns2="935d8b5f-01a1-4f36-80b4-38acf47460a3" xmlns:ns3="aab57d9f-544e-423f-a0bd-447a8857fceb" targetNamespace="http://schemas.microsoft.com/office/2006/metadata/properties" ma:root="true" ma:fieldsID="8df1ac48a480c1d52fd1c5f1aeb4f2bc" ns2:_="" ns3:_="">
    <xsd:import namespace="935d8b5f-01a1-4f36-80b4-38acf47460a3"/>
    <xsd:import namespace="aab57d9f-544e-423f-a0bd-447a8857fce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5d8b5f-01a1-4f36-80b4-38acf4746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Značky obrázka" ma:readOnly="false" ma:fieldId="{5cf76f15-5ced-4ddc-b409-7134ff3c332f}" ma:taxonomyMulti="true" ma:sspId="c3f44960-e76c-44bb-98b5-e5c782bfad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b57d9f-544e-423f-a0bd-447a8857fceb" elementFormDefault="qualified">
    <xsd:import namespace="http://schemas.microsoft.com/office/2006/documentManagement/types"/>
    <xsd:import namespace="http://schemas.microsoft.com/office/infopath/2007/PartnerControls"/>
    <xsd:element name="SharedWithUsers" ma:index="17"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Zdieľané s podrobnosťami" ma:internalName="SharedWithDetails" ma:readOnly="true">
      <xsd:simpleType>
        <xsd:restriction base="dms:Note">
          <xsd:maxLength value="255"/>
        </xsd:restriction>
      </xsd:simpleType>
    </xsd:element>
    <xsd:element name="TaxCatchAll" ma:index="21" nillable="true" ma:displayName="Taxonomy Catch All Column" ma:hidden="true" ma:list="{59b2e9e6-7703-4ccd-ab75-4abb90288ce3}" ma:internalName="TaxCatchAll" ma:showField="CatchAllData" ma:web="aab57d9f-544e-423f-a0bd-447a8857fc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3B96B-C156-4E60-A835-A9622A946409}">
  <ds:schemaRefs>
    <ds:schemaRef ds:uri="http://schemas.microsoft.com/office/2006/metadata/properties"/>
    <ds:schemaRef ds:uri="http://schemas.microsoft.com/office/infopath/2007/PartnerControls"/>
    <ds:schemaRef ds:uri="935d8b5f-01a1-4f36-80b4-38acf47460a3"/>
    <ds:schemaRef ds:uri="aab57d9f-544e-423f-a0bd-447a8857fceb"/>
  </ds:schemaRefs>
</ds:datastoreItem>
</file>

<file path=customXml/itemProps2.xml><?xml version="1.0" encoding="utf-8"?>
<ds:datastoreItem xmlns:ds="http://schemas.openxmlformats.org/officeDocument/2006/customXml" ds:itemID="{F8470C6F-4391-4117-B887-96A043E59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5d8b5f-01a1-4f36-80b4-38acf47460a3"/>
    <ds:schemaRef ds:uri="aab57d9f-544e-423f-a0bd-447a8857fc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8ECA8-712F-44C2-B2E3-32B4EB018205}">
  <ds:schemaRefs>
    <ds:schemaRef ds:uri="http://schemas.microsoft.com/sharepoint/v3/contenttype/forms"/>
  </ds:schemaRefs>
</ds:datastoreItem>
</file>

<file path=customXml/itemProps4.xml><?xml version="1.0" encoding="utf-8"?>
<ds:datastoreItem xmlns:ds="http://schemas.openxmlformats.org/officeDocument/2006/customXml" ds:itemID="{A9A8B1C3-AFA6-4BAE-AD0A-59F46A5C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16912</Words>
  <Characters>96399</Characters>
  <Application>Microsoft Office Word</Application>
  <DocSecurity>0</DocSecurity>
  <Lines>803</Lines>
  <Paragraphs>226</Paragraphs>
  <ScaleCrop>false</ScaleCrop>
  <Company/>
  <LinksUpToDate>false</LinksUpToDate>
  <CharactersWithSpaces>113085</CharactersWithSpaces>
  <SharedDoc>false</SharedDoc>
  <HLinks>
    <vt:vector size="1188" baseType="variant">
      <vt:variant>
        <vt:i4>5636152</vt:i4>
      </vt:variant>
      <vt:variant>
        <vt:i4>534</vt:i4>
      </vt:variant>
      <vt:variant>
        <vt:i4>0</vt:i4>
      </vt:variant>
      <vt:variant>
        <vt:i4>5</vt:i4>
      </vt:variant>
      <vt:variant>
        <vt:lpwstr>https://www.riksdagen.se/sv/dokument-och-lagar/dokument/svensk-forfattningssamling/skollag-2010800_sfs-2010-800/</vt:lpwstr>
      </vt:variant>
      <vt:variant>
        <vt:lpwstr/>
      </vt:variant>
      <vt:variant>
        <vt:i4>7995407</vt:i4>
      </vt:variant>
      <vt:variant>
        <vt:i4>531</vt:i4>
      </vt:variant>
      <vt:variant>
        <vt:i4>0</vt:i4>
      </vt:variant>
      <vt:variant>
        <vt:i4>5</vt:i4>
      </vt:variant>
      <vt:variant>
        <vt:lpwstr>https://www.riksdagen.se/sv/dokument-och-lagar/dokument/svensk-forfattningssamling/lag-2009128-om-yrkeshogskolan_sfs-2009-128/</vt:lpwstr>
      </vt:variant>
      <vt:variant>
        <vt:lpwstr/>
      </vt:variant>
      <vt:variant>
        <vt:i4>4194347</vt:i4>
      </vt:variant>
      <vt:variant>
        <vt:i4>528</vt:i4>
      </vt:variant>
      <vt:variant>
        <vt:i4>0</vt:i4>
      </vt:variant>
      <vt:variant>
        <vt:i4>5</vt:i4>
      </vt:variant>
      <vt:variant>
        <vt:lpwstr>https://www.riksdagen.se/sv/dokument-och-lagar/dokument/svensk-forfattningssamling/hogskolelag-19921434_sfs-1992-1434/</vt:lpwstr>
      </vt:variant>
      <vt:variant>
        <vt:lpwstr/>
      </vt:variant>
      <vt:variant>
        <vt:i4>5898331</vt:i4>
      </vt:variant>
      <vt:variant>
        <vt:i4>525</vt:i4>
      </vt:variant>
      <vt:variant>
        <vt:i4>0</vt:i4>
      </vt:variant>
      <vt:variant>
        <vt:i4>5</vt:i4>
      </vt:variant>
      <vt:variant>
        <vt:lpwstr>https://www.skolverket.se/prov-och-bedomning/nationella-prov</vt:lpwstr>
      </vt:variant>
      <vt:variant>
        <vt:lpwstr/>
      </vt:variant>
      <vt:variant>
        <vt:i4>196627</vt:i4>
      </vt:variant>
      <vt:variant>
        <vt:i4>522</vt:i4>
      </vt:variant>
      <vt:variant>
        <vt:i4>0</vt:i4>
      </vt:variant>
      <vt:variant>
        <vt:i4>5</vt:i4>
      </vt:variant>
      <vt:variant>
        <vt:lpwstr>https://op.europa.eu/webpub/eac/education-and-training-monitor/en/country-reports/sweden.html</vt:lpwstr>
      </vt:variant>
      <vt:variant>
        <vt:lpwstr/>
      </vt:variant>
      <vt:variant>
        <vt:i4>983138</vt:i4>
      </vt:variant>
      <vt:variant>
        <vt:i4>519</vt:i4>
      </vt:variant>
      <vt:variant>
        <vt:i4>0</vt:i4>
      </vt:variant>
      <vt:variant>
        <vt:i4>5</vt:i4>
      </vt:variant>
      <vt:variant>
        <vt:lpwstr>https://www.skolverket.se/undervisning/gymnasieskolan/laroplan-gy11-for-gymnasieskolan</vt:lpwstr>
      </vt:variant>
      <vt:variant>
        <vt:lpwstr>/curriculums/GY2011?schoolType=GY&amp;typeOfSyllabus=COURSE_SYLLABUS&amp;timespan=LATEST</vt:lpwstr>
      </vt:variant>
      <vt:variant>
        <vt:i4>6357038</vt:i4>
      </vt:variant>
      <vt:variant>
        <vt:i4>516</vt:i4>
      </vt:variant>
      <vt:variant>
        <vt:i4>0</vt:i4>
      </vt:variant>
      <vt:variant>
        <vt:i4>5</vt:i4>
      </vt:variant>
      <vt:variant>
        <vt:lpwstr>https://www.skolverket.se/undervisning/anpassade-gymnasieskolan/laroplan-for-anpassade-gymnasieskolan-lgyan13</vt:lpwstr>
      </vt:variant>
      <vt:variant>
        <vt:lpwstr>/curriculums/LGYAN2013?schoolType=GYAN&amp;timespan=LATEST&amp;tosHeading=%C3%84mnesplaner</vt:lpwstr>
      </vt:variant>
      <vt:variant>
        <vt:i4>5439559</vt:i4>
      </vt:variant>
      <vt:variant>
        <vt:i4>513</vt:i4>
      </vt:variant>
      <vt:variant>
        <vt:i4>0</vt:i4>
      </vt:variant>
      <vt:variant>
        <vt:i4>5</vt:i4>
      </vt:variant>
      <vt:variant>
        <vt:lpwstr>https://www.skolverket.se/publikationsserier/styrdokument/2022/laroplan-for-sameskolan-forskoleklassen-och-fritidshemmet---lsam22</vt:lpwstr>
      </vt:variant>
      <vt:variant>
        <vt:lpwstr/>
      </vt:variant>
      <vt:variant>
        <vt:i4>6029322</vt:i4>
      </vt:variant>
      <vt:variant>
        <vt:i4>510</vt:i4>
      </vt:variant>
      <vt:variant>
        <vt:i4>0</vt:i4>
      </vt:variant>
      <vt:variant>
        <vt:i4>5</vt:i4>
      </vt:variant>
      <vt:variant>
        <vt:lpwstr>https://www.skolverket.se/undervisning/vuxenutbildningen/komvux-gymnasial/laroplan-for-vux-och-amnesplaner-for-komvux-gymnasial/laroplan-lvux12-for-vuxenutbildningen</vt:lpwstr>
      </vt:variant>
      <vt:variant>
        <vt:lpwstr/>
      </vt:variant>
      <vt:variant>
        <vt:i4>3539010</vt:i4>
      </vt:variant>
      <vt:variant>
        <vt:i4>507</vt:i4>
      </vt:variant>
      <vt:variant>
        <vt:i4>0</vt:i4>
      </vt:variant>
      <vt:variant>
        <vt:i4>5</vt:i4>
      </vt:variant>
      <vt:variant>
        <vt:lpwstr>https://www.skolverket.se/undervisning/forskolan/laroplan-lpfo-18-for-forskolan</vt:lpwstr>
      </vt:variant>
      <vt:variant>
        <vt:lpwstr>/curriculums/F%C3%962011?schoolType=FS&amp;typeOfSyllabus=COURSE_SYLLABUS&amp;timespan=LATEST</vt:lpwstr>
      </vt:variant>
      <vt:variant>
        <vt:i4>5374044</vt:i4>
      </vt:variant>
      <vt:variant>
        <vt:i4>504</vt:i4>
      </vt:variant>
      <vt:variant>
        <vt:i4>0</vt:i4>
      </vt:variant>
      <vt:variant>
        <vt:i4>5</vt:i4>
      </vt:variant>
      <vt:variant>
        <vt:lpwstr>https://www.skolverket.se/publikationsserier/styrdokument/2022/laroplan-for-grundskolan-forskoleklassen-och-fritidshemmet---lgr22</vt:lpwstr>
      </vt:variant>
      <vt:variant>
        <vt:lpwstr/>
      </vt:variant>
      <vt:variant>
        <vt:i4>6029367</vt:i4>
      </vt:variant>
      <vt:variant>
        <vt:i4>501</vt:i4>
      </vt:variant>
      <vt:variant>
        <vt:i4>0</vt:i4>
      </vt:variant>
      <vt:variant>
        <vt:i4>5</vt:i4>
      </vt:variant>
      <vt:variant>
        <vt:lpwstr>https://www.skolverket.se/undervisning/anpassade-grundskolan/laroplan-for-anpassade-grundskolan-lgra22</vt:lpwstr>
      </vt:variant>
      <vt:variant>
        <vt:lpwstr>/curriculums/LGRA22?schoolType=GRAN&amp;typeOfSyllabus=COURSE_SYLLABUS&amp;timespan=LATEST&amp;tosHeading=Kursplaner</vt:lpwstr>
      </vt:variant>
      <vt:variant>
        <vt:i4>1179731</vt:i4>
      </vt:variant>
      <vt:variant>
        <vt:i4>498</vt:i4>
      </vt:variant>
      <vt:variant>
        <vt:i4>0</vt:i4>
      </vt:variant>
      <vt:variant>
        <vt:i4>5</vt:i4>
      </vt:variant>
      <vt:variant>
        <vt:lpwstr>https://www.uka.se/swedish-higher-education-authority</vt:lpwstr>
      </vt:variant>
      <vt:variant>
        <vt:lpwstr/>
      </vt:variant>
      <vt:variant>
        <vt:i4>1179731</vt:i4>
      </vt:variant>
      <vt:variant>
        <vt:i4>495</vt:i4>
      </vt:variant>
      <vt:variant>
        <vt:i4>0</vt:i4>
      </vt:variant>
      <vt:variant>
        <vt:i4>5</vt:i4>
      </vt:variant>
      <vt:variant>
        <vt:lpwstr>https://www.uka.se/swedish-higher-education-authority</vt:lpwstr>
      </vt:variant>
      <vt:variant>
        <vt:lpwstr/>
      </vt:variant>
      <vt:variant>
        <vt:i4>983062</vt:i4>
      </vt:variant>
      <vt:variant>
        <vt:i4>492</vt:i4>
      </vt:variant>
      <vt:variant>
        <vt:i4>0</vt:i4>
      </vt:variant>
      <vt:variant>
        <vt:i4>5</vt:i4>
      </vt:variant>
      <vt:variant>
        <vt:lpwstr>https://www.skolinspektionen.se/</vt:lpwstr>
      </vt:variant>
      <vt:variant>
        <vt:lpwstr/>
      </vt:variant>
      <vt:variant>
        <vt:i4>3080298</vt:i4>
      </vt:variant>
      <vt:variant>
        <vt:i4>489</vt:i4>
      </vt:variant>
      <vt:variant>
        <vt:i4>0</vt:i4>
      </vt:variant>
      <vt:variant>
        <vt:i4>5</vt:i4>
      </vt:variant>
      <vt:variant>
        <vt:lpwstr>https://arbetsformedlingen.se/</vt:lpwstr>
      </vt:variant>
      <vt:variant>
        <vt:lpwstr/>
      </vt:variant>
      <vt:variant>
        <vt:i4>7471150</vt:i4>
      </vt:variant>
      <vt:variant>
        <vt:i4>486</vt:i4>
      </vt:variant>
      <vt:variant>
        <vt:i4>0</vt:i4>
      </vt:variant>
      <vt:variant>
        <vt:i4>5</vt:i4>
      </vt:variant>
      <vt:variant>
        <vt:lpwstr>https://www.riksdagen.se/globalassets/05.-sa-fungerar-riksdagen/demokrati/the-instrument-of-government-2023-eng.pdf</vt:lpwstr>
      </vt:variant>
      <vt:variant>
        <vt:lpwstr/>
      </vt:variant>
      <vt:variant>
        <vt:i4>524307</vt:i4>
      </vt:variant>
      <vt:variant>
        <vt:i4>483</vt:i4>
      </vt:variant>
      <vt:variant>
        <vt:i4>0</vt:i4>
      </vt:variant>
      <vt:variant>
        <vt:i4>5</vt:i4>
      </vt:variant>
      <vt:variant>
        <vt:lpwstr>https://www.uhr.se/en/start/</vt:lpwstr>
      </vt:variant>
      <vt:variant>
        <vt:lpwstr/>
      </vt:variant>
      <vt:variant>
        <vt:i4>3145832</vt:i4>
      </vt:variant>
      <vt:variant>
        <vt:i4>480</vt:i4>
      </vt:variant>
      <vt:variant>
        <vt:i4>0</vt:i4>
      </vt:variant>
      <vt:variant>
        <vt:i4>5</vt:i4>
      </vt:variant>
      <vt:variant>
        <vt:lpwstr>https://www.skolverket.se/andra-sprak-other-languages/english-engelska</vt:lpwstr>
      </vt:variant>
      <vt:variant>
        <vt:lpwstr/>
      </vt:variant>
      <vt:variant>
        <vt:i4>6291490</vt:i4>
      </vt:variant>
      <vt:variant>
        <vt:i4>477</vt:i4>
      </vt:variant>
      <vt:variant>
        <vt:i4>0</vt:i4>
      </vt:variant>
      <vt:variant>
        <vt:i4>5</vt:i4>
      </vt:variant>
      <vt:variant>
        <vt:lpwstr>https://www.scb.se/</vt:lpwstr>
      </vt:variant>
      <vt:variant>
        <vt:lpwstr/>
      </vt:variant>
      <vt:variant>
        <vt:i4>6619237</vt:i4>
      </vt:variant>
      <vt:variant>
        <vt:i4>474</vt:i4>
      </vt:variant>
      <vt:variant>
        <vt:i4>0</vt:i4>
      </vt:variant>
      <vt:variant>
        <vt:i4>5</vt:i4>
      </vt:variant>
      <vt:variant>
        <vt:lpwstr>https://gpseducation.oecd.org/CountryProfile?plotter=h5&amp;primaryCountry=SWE&amp;treshold=5&amp;topic=EO</vt:lpwstr>
      </vt:variant>
      <vt:variant>
        <vt:lpwstr/>
      </vt:variant>
      <vt:variant>
        <vt:i4>1900607</vt:i4>
      </vt:variant>
      <vt:variant>
        <vt:i4>471</vt:i4>
      </vt:variant>
      <vt:variant>
        <vt:i4>0</vt:i4>
      </vt:variant>
      <vt:variant>
        <vt:i4>5</vt:i4>
      </vt:variant>
      <vt:variant>
        <vt:lpwstr>https://www.riksdagen.se/sv/dokument-och-lagar/dokument/svensk-forfattningssamling/hogskoleforordning-1993100_sfs-1993-100/</vt:lpwstr>
      </vt:variant>
      <vt:variant>
        <vt:lpwstr/>
      </vt:variant>
      <vt:variant>
        <vt:i4>983053</vt:i4>
      </vt:variant>
      <vt:variant>
        <vt:i4>468</vt:i4>
      </vt:variant>
      <vt:variant>
        <vt:i4>0</vt:i4>
      </vt:variant>
      <vt:variant>
        <vt:i4>5</vt:i4>
      </vt:variant>
      <vt:variant>
        <vt:lpwstr>https://sweden.se/life/society/the-swedish-school-system</vt:lpwstr>
      </vt:variant>
      <vt:variant>
        <vt:lpwstr/>
      </vt:variant>
      <vt:variant>
        <vt:i4>6553683</vt:i4>
      </vt:variant>
      <vt:variant>
        <vt:i4>465</vt:i4>
      </vt:variant>
      <vt:variant>
        <vt:i4>0</vt:i4>
      </vt:variant>
      <vt:variant>
        <vt:i4>5</vt:i4>
      </vt:variant>
      <vt:variant>
        <vt:lpwstr>https://www.riksdagen.se/sv/dokument-och-lagar/dokument/svensk-forfattningssamling/skollag-2010800_sfs-2010-800/</vt:lpwstr>
      </vt:variant>
      <vt:variant>
        <vt:lpwstr>K26</vt:lpwstr>
      </vt:variant>
      <vt:variant>
        <vt:i4>131123</vt:i4>
      </vt:variant>
      <vt:variant>
        <vt:i4>462</vt:i4>
      </vt:variant>
      <vt:variant>
        <vt:i4>0</vt:i4>
      </vt:variant>
      <vt:variant>
        <vt:i4>5</vt:i4>
      </vt:variant>
      <vt:variant>
        <vt:lpwstr>https://www.riksdagen.se/sv/dokument-och-lagar/dokument/svensk-forfattningssamling/forordning-2011556-med-instruktion-for-statens_sfs-2011-556/</vt:lpwstr>
      </vt:variant>
      <vt:variant>
        <vt:lpwstr/>
      </vt:variant>
      <vt:variant>
        <vt:i4>131102</vt:i4>
      </vt:variant>
      <vt:variant>
        <vt:i4>459</vt:i4>
      </vt:variant>
      <vt:variant>
        <vt:i4>0</vt:i4>
      </vt:variant>
      <vt:variant>
        <vt:i4>5</vt:i4>
      </vt:variant>
      <vt:variant>
        <vt:lpwstr>https://www.statskontoret.se/statsliggaren/regleringsbrev/?RBID=25789</vt:lpwstr>
      </vt:variant>
      <vt:variant>
        <vt:lpwstr/>
      </vt:variant>
      <vt:variant>
        <vt:i4>589835</vt:i4>
      </vt:variant>
      <vt:variant>
        <vt:i4>456</vt:i4>
      </vt:variant>
      <vt:variant>
        <vt:i4>0</vt:i4>
      </vt:variant>
      <vt:variant>
        <vt:i4>5</vt:i4>
      </vt:variant>
      <vt:variant>
        <vt:lpwstr>https://www.spsm.se/</vt:lpwstr>
      </vt:variant>
      <vt:variant>
        <vt:lpwstr/>
      </vt:variant>
      <vt:variant>
        <vt:i4>983063</vt:i4>
      </vt:variant>
      <vt:variant>
        <vt:i4>453</vt:i4>
      </vt:variant>
      <vt:variant>
        <vt:i4>0</vt:i4>
      </vt:variant>
      <vt:variant>
        <vt:i4>5</vt:i4>
      </vt:variant>
      <vt:variant>
        <vt:lpwstr>https://www.uhr.se/en/start/recognition-of-foreign-qualifications/reports-and-statistics/</vt:lpwstr>
      </vt:variant>
      <vt:variant>
        <vt:lpwstr/>
      </vt:variant>
      <vt:variant>
        <vt:i4>7995484</vt:i4>
      </vt:variant>
      <vt:variant>
        <vt:i4>450</vt:i4>
      </vt:variant>
      <vt:variant>
        <vt:i4>0</vt:i4>
      </vt:variant>
      <vt:variant>
        <vt:i4>5</vt:i4>
      </vt:variant>
      <vt:variant>
        <vt:lpwstr>https://www.orebro.se/download/18.20e322c0191733f5e2e4b5/1726038285173/R%C3%A4tten till skolg%C3%A5ng och skolplikt_engelska.pdf</vt:lpwstr>
      </vt:variant>
      <vt:variant>
        <vt:lpwstr/>
      </vt:variant>
      <vt:variant>
        <vt:i4>6684795</vt:i4>
      </vt:variant>
      <vt:variant>
        <vt:i4>447</vt:i4>
      </vt:variant>
      <vt:variant>
        <vt:i4>0</vt:i4>
      </vt:variant>
      <vt:variant>
        <vt:i4>5</vt:i4>
      </vt:variant>
      <vt:variant>
        <vt:lpwstr>https://www.su.se/enheter/prim-gruppen/nationella-prov</vt:lpwstr>
      </vt:variant>
      <vt:variant>
        <vt:lpwstr/>
      </vt:variant>
      <vt:variant>
        <vt:i4>3145832</vt:i4>
      </vt:variant>
      <vt:variant>
        <vt:i4>444</vt:i4>
      </vt:variant>
      <vt:variant>
        <vt:i4>0</vt:i4>
      </vt:variant>
      <vt:variant>
        <vt:i4>5</vt:i4>
      </vt:variant>
      <vt:variant>
        <vt:lpwstr>https://www.skolverket.se/andra-sprak-other-languages/english-engelska</vt:lpwstr>
      </vt:variant>
      <vt:variant>
        <vt:lpwstr/>
      </vt:variant>
      <vt:variant>
        <vt:i4>7602223</vt:i4>
      </vt:variant>
      <vt:variant>
        <vt:i4>441</vt:i4>
      </vt:variant>
      <vt:variant>
        <vt:i4>0</vt:i4>
      </vt:variant>
      <vt:variant>
        <vt:i4>5</vt:i4>
      </vt:variant>
      <vt:variant>
        <vt:lpwstr>https://www.skolverket.se/styrning-och-ansvar/styrning-och-kvalitetsarbete/systematiskt-kvalitetsarbete</vt:lpwstr>
      </vt:variant>
      <vt:variant>
        <vt:lpwstr/>
      </vt:variant>
      <vt:variant>
        <vt:i4>6881398</vt:i4>
      </vt:variant>
      <vt:variant>
        <vt:i4>438</vt:i4>
      </vt:variant>
      <vt:variant>
        <vt:i4>0</vt:i4>
      </vt:variant>
      <vt:variant>
        <vt:i4>5</vt:i4>
      </vt:variant>
      <vt:variant>
        <vt:lpwstr>https://www.skolverket.se/</vt:lpwstr>
      </vt:variant>
      <vt:variant>
        <vt:lpwstr/>
      </vt:variant>
      <vt:variant>
        <vt:i4>1572884</vt:i4>
      </vt:variant>
      <vt:variant>
        <vt:i4>435</vt:i4>
      </vt:variant>
      <vt:variant>
        <vt:i4>0</vt:i4>
      </vt:variant>
      <vt:variant>
        <vt:i4>5</vt:i4>
      </vt:variant>
      <vt:variant>
        <vt:lpwstr>https://larportalen.skolverket.se/moduler/M603/4</vt:lpwstr>
      </vt:variant>
      <vt:variant>
        <vt:lpwstr/>
      </vt:variant>
      <vt:variant>
        <vt:i4>2031636</vt:i4>
      </vt:variant>
      <vt:variant>
        <vt:i4>432</vt:i4>
      </vt:variant>
      <vt:variant>
        <vt:i4>0</vt:i4>
      </vt:variant>
      <vt:variant>
        <vt:i4>5</vt:i4>
      </vt:variant>
      <vt:variant>
        <vt:lpwstr>https://larportalen.skolverket.se/moduler/M603/3</vt:lpwstr>
      </vt:variant>
      <vt:variant>
        <vt:lpwstr/>
      </vt:variant>
      <vt:variant>
        <vt:i4>1966100</vt:i4>
      </vt:variant>
      <vt:variant>
        <vt:i4>429</vt:i4>
      </vt:variant>
      <vt:variant>
        <vt:i4>0</vt:i4>
      </vt:variant>
      <vt:variant>
        <vt:i4>5</vt:i4>
      </vt:variant>
      <vt:variant>
        <vt:lpwstr>https://larportalen.skolverket.se/moduler/M603/2</vt:lpwstr>
      </vt:variant>
      <vt:variant>
        <vt:lpwstr/>
      </vt:variant>
      <vt:variant>
        <vt:i4>1900564</vt:i4>
      </vt:variant>
      <vt:variant>
        <vt:i4>426</vt:i4>
      </vt:variant>
      <vt:variant>
        <vt:i4>0</vt:i4>
      </vt:variant>
      <vt:variant>
        <vt:i4>5</vt:i4>
      </vt:variant>
      <vt:variant>
        <vt:lpwstr>https://larportalen.skolverket.se/moduler/M603/1</vt:lpwstr>
      </vt:variant>
      <vt:variant>
        <vt:lpwstr/>
      </vt:variant>
      <vt:variant>
        <vt:i4>3473451</vt:i4>
      </vt:variant>
      <vt:variant>
        <vt:i4>423</vt:i4>
      </vt:variant>
      <vt:variant>
        <vt:i4>0</vt:i4>
      </vt:variant>
      <vt:variant>
        <vt:i4>5</vt:i4>
      </vt:variant>
      <vt:variant>
        <vt:lpwstr>https://www.skolinspektionen.se/skolenkaten/resultat-fran-skolenkaten/</vt:lpwstr>
      </vt:variant>
      <vt:variant>
        <vt:lpwstr/>
      </vt:variant>
      <vt:variant>
        <vt:i4>7995508</vt:i4>
      </vt:variant>
      <vt:variant>
        <vt:i4>420</vt:i4>
      </vt:variant>
      <vt:variant>
        <vt:i4>0</vt:i4>
      </vt:variant>
      <vt:variant>
        <vt:i4>5</vt:i4>
      </vt:variant>
      <vt:variant>
        <vt:lpwstr>https://www.skolinspektionen.se/beslut-rapporter/publikationer/regeringsrapporter/2026/arsrapport-2025/</vt:lpwstr>
      </vt:variant>
      <vt:variant>
        <vt:lpwstr/>
      </vt:variant>
      <vt:variant>
        <vt:i4>1966173</vt:i4>
      </vt:variant>
      <vt:variant>
        <vt:i4>417</vt:i4>
      </vt:variant>
      <vt:variant>
        <vt:i4>0</vt:i4>
      </vt:variant>
      <vt:variant>
        <vt:i4>5</vt:i4>
      </vt:variant>
      <vt:variant>
        <vt:lpwstr>https://www.skolinspektionen.se/beslut-rapporter/publikationssok/?q=</vt:lpwstr>
      </vt:variant>
      <vt:variant>
        <vt:lpwstr/>
      </vt:variant>
      <vt:variant>
        <vt:i4>4587547</vt:i4>
      </vt:variant>
      <vt:variant>
        <vt:i4>414</vt:i4>
      </vt:variant>
      <vt:variant>
        <vt:i4>0</vt:i4>
      </vt:variant>
      <vt:variant>
        <vt:i4>5</vt:i4>
      </vt:variant>
      <vt:variant>
        <vt:lpwstr>https://www.skolinspektionen.se/om-oss/uppdrag-och-verksamhet/malbild-och-vardegrund/</vt:lpwstr>
      </vt:variant>
      <vt:variant>
        <vt:lpwstr/>
      </vt:variant>
      <vt:variant>
        <vt:i4>3997752</vt:i4>
      </vt:variant>
      <vt:variant>
        <vt:i4>411</vt:i4>
      </vt:variant>
      <vt:variant>
        <vt:i4>0</vt:i4>
      </vt:variant>
      <vt:variant>
        <vt:i4>5</vt:i4>
      </vt:variant>
      <vt:variant>
        <vt:lpwstr>https://www.skolinspektionen.se/om-oss/uppdrag-och-verksamhet/verksamheter-vi-inspekterar/</vt:lpwstr>
      </vt:variant>
      <vt:variant>
        <vt:lpwstr/>
      </vt:variant>
      <vt:variant>
        <vt:i4>655429</vt:i4>
      </vt:variant>
      <vt:variant>
        <vt:i4>408</vt:i4>
      </vt:variant>
      <vt:variant>
        <vt:i4>0</vt:i4>
      </vt:variant>
      <vt:variant>
        <vt:i4>5</vt:i4>
      </vt:variant>
      <vt:variant>
        <vt:lpwstr>https://www.skolinspektionen.se/inspektion/inspektion-steg-for-steg/</vt:lpwstr>
      </vt:variant>
      <vt:variant>
        <vt:lpwstr/>
      </vt:variant>
      <vt:variant>
        <vt:i4>2424895</vt:i4>
      </vt:variant>
      <vt:variant>
        <vt:i4>405</vt:i4>
      </vt:variant>
      <vt:variant>
        <vt:i4>0</vt:i4>
      </vt:variant>
      <vt:variant>
        <vt:i4>5</vt:i4>
      </vt:variant>
      <vt:variant>
        <vt:lpwstr>https://www.skolinspektionen.se/inspektion/inspektion-steg-for-steg/under-inspektion/sa-bedoms-skolor/</vt:lpwstr>
      </vt:variant>
      <vt:variant>
        <vt:lpwstr/>
      </vt:variant>
      <vt:variant>
        <vt:i4>2555952</vt:i4>
      </vt:variant>
      <vt:variant>
        <vt:i4>402</vt:i4>
      </vt:variant>
      <vt:variant>
        <vt:i4>0</vt:i4>
      </vt:variant>
      <vt:variant>
        <vt:i4>5</vt:i4>
      </vt:variant>
      <vt:variant>
        <vt:lpwstr>https://www.researchgate.net/figure/Education-system-in-Sweden-Published-with-permission-from-the-Swedish-National-Agency_fig1_355809208</vt:lpwstr>
      </vt:variant>
      <vt:variant>
        <vt:lpwstr/>
      </vt:variant>
      <vt:variant>
        <vt:i4>2687082</vt:i4>
      </vt:variant>
      <vt:variant>
        <vt:i4>399</vt:i4>
      </vt:variant>
      <vt:variant>
        <vt:i4>0</vt:i4>
      </vt:variant>
      <vt:variant>
        <vt:i4>5</vt:i4>
      </vt:variant>
      <vt:variant>
        <vt:lpwstr>https://www.norden.org/en/info-norden/compulsory-schools-sweden</vt:lpwstr>
      </vt:variant>
      <vt:variant>
        <vt:lpwstr/>
      </vt:variant>
      <vt:variant>
        <vt:i4>65625</vt:i4>
      </vt:variant>
      <vt:variant>
        <vt:i4>396</vt:i4>
      </vt:variant>
      <vt:variant>
        <vt:i4>0</vt:i4>
      </vt:variant>
      <vt:variant>
        <vt:i4>5</vt:i4>
      </vt:variant>
      <vt:variant>
        <vt:lpwstr>https://www.skolverket.se/om-skolverket/webbplatser-och-tjanster/om-skolverket.se</vt:lpwstr>
      </vt:variant>
      <vt:variant>
        <vt:lpwstr/>
      </vt:variant>
      <vt:variant>
        <vt:i4>3080243</vt:i4>
      </vt:variant>
      <vt:variant>
        <vt:i4>393</vt:i4>
      </vt:variant>
      <vt:variant>
        <vt:i4>0</vt:i4>
      </vt:variant>
      <vt:variant>
        <vt:i4>5</vt:i4>
      </vt:variant>
      <vt:variant>
        <vt:lpwstr>https://eurydice.eacea.ec.europa.eu/eurypedia/sweden/access</vt:lpwstr>
      </vt:variant>
      <vt:variant>
        <vt:lpwstr/>
      </vt:variant>
      <vt:variant>
        <vt:i4>6094925</vt:i4>
      </vt:variant>
      <vt:variant>
        <vt:i4>390</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vt:lpwstr>
      </vt:variant>
      <vt:variant>
        <vt:lpwstr/>
      </vt:variant>
      <vt:variant>
        <vt:i4>6094925</vt:i4>
      </vt:variant>
      <vt:variant>
        <vt:i4>387</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vt:lpwstr>
      </vt:variant>
      <vt:variant>
        <vt:lpwstr/>
      </vt:variant>
      <vt:variant>
        <vt:i4>131163</vt:i4>
      </vt:variant>
      <vt:variant>
        <vt:i4>384</vt:i4>
      </vt:variant>
      <vt:variant>
        <vt:i4>0</vt:i4>
      </vt:variant>
      <vt:variant>
        <vt:i4>5</vt:i4>
      </vt:variant>
      <vt:variant>
        <vt:lpwstr>https://www.scb.se/en/finding-statistics/statistics-by-subject-area/education-and-research-in-the-higher-education-sector/population-education-and-study-participation/entry-into-the-labour-market/</vt:lpwstr>
      </vt:variant>
      <vt:variant>
        <vt:lpwstr/>
      </vt:variant>
      <vt:variant>
        <vt:i4>5177372</vt:i4>
      </vt:variant>
      <vt:variant>
        <vt:i4>381</vt:i4>
      </vt:variant>
      <vt:variant>
        <vt:i4>0</vt:i4>
      </vt:variant>
      <vt:variant>
        <vt:i4>5</vt:i4>
      </vt:variant>
      <vt:variant>
        <vt:lpwstr>https://www.myh.se/in-english</vt:lpwstr>
      </vt:variant>
      <vt:variant>
        <vt:lpwstr/>
      </vt:variant>
      <vt:variant>
        <vt:i4>262179</vt:i4>
      </vt:variant>
      <vt:variant>
        <vt:i4>378</vt:i4>
      </vt:variant>
      <vt:variant>
        <vt:i4>0</vt:i4>
      </vt:variant>
      <vt:variant>
        <vt:i4>5</vt:i4>
      </vt:variant>
      <vt:variant>
        <vt:lpwstr>https://www.riksdagen.se/sv/dokument-och-lagar/dokument/svensk-forfattningssamling/skolforordning-2011185_sfs-2011-185/</vt:lpwstr>
      </vt:variant>
      <vt:variant>
        <vt:lpwstr/>
      </vt:variant>
      <vt:variant>
        <vt:i4>2752583</vt:i4>
      </vt:variant>
      <vt:variant>
        <vt:i4>375</vt:i4>
      </vt:variant>
      <vt:variant>
        <vt:i4>0</vt:i4>
      </vt:variant>
      <vt:variant>
        <vt:i4>5</vt:i4>
      </vt:variant>
      <vt:variant>
        <vt:lpwstr>https://www.riksdagen.se/sv/dokument-och-lagar/dokument/svensk-forfattningssamling/forordning-20111108-om-vuxenutbildning_sfs-2011-1108/</vt:lpwstr>
      </vt:variant>
      <vt:variant>
        <vt:lpwstr/>
      </vt:variant>
      <vt:variant>
        <vt:i4>7340143</vt:i4>
      </vt:variant>
      <vt:variant>
        <vt:i4>372</vt:i4>
      </vt:variant>
      <vt:variant>
        <vt:i4>0</vt:i4>
      </vt:variant>
      <vt:variant>
        <vt:i4>5</vt:i4>
      </vt:variant>
      <vt:variant>
        <vt:lpwstr>https://eurydice.eacea.ec.europa.eu/eurypedia/sweden/other-dimensions-internationalisation-adult-education-and-training</vt:lpwstr>
      </vt:variant>
      <vt:variant>
        <vt:lpwstr/>
      </vt:variant>
      <vt:variant>
        <vt:i4>1835043</vt:i4>
      </vt:variant>
      <vt:variant>
        <vt:i4>369</vt:i4>
      </vt:variant>
      <vt:variant>
        <vt:i4>0</vt:i4>
      </vt:variant>
      <vt:variant>
        <vt:i4>5</vt:i4>
      </vt:variant>
      <vt:variant>
        <vt:lpwstr>https://www.riksdagen.se/sv/dokument-och-lagar/dokument/svensk-forfattningssamling/gymnasieforordning-20102039_sfs-2010-2039/</vt:lpwstr>
      </vt:variant>
      <vt:variant>
        <vt:lpwstr/>
      </vt:variant>
      <vt:variant>
        <vt:i4>5898286</vt:i4>
      </vt:variant>
      <vt:variant>
        <vt:i4>366</vt:i4>
      </vt:variant>
      <vt:variant>
        <vt:i4>0</vt:i4>
      </vt:variant>
      <vt:variant>
        <vt:i4>5</vt:i4>
      </vt:variant>
      <vt:variant>
        <vt:lpwstr>https://www.riksdagen.se/sv/dokument-och-lagar/dokument/svensk-forfattningssamling/forordning-2015218-om-statsbidrag-till_sfs-2015-218/</vt:lpwstr>
      </vt:variant>
      <vt:variant>
        <vt:lpwstr/>
      </vt:variant>
      <vt:variant>
        <vt:i4>2424857</vt:i4>
      </vt:variant>
      <vt:variant>
        <vt:i4>363</vt:i4>
      </vt:variant>
      <vt:variant>
        <vt:i4>0</vt:i4>
      </vt:variant>
      <vt:variant>
        <vt:i4>5</vt:i4>
      </vt:variant>
      <vt:variant>
        <vt:lpwstr>https://www.riksdagen.se/sv/dokument-och-lagar/dokument/svensk-forfattningssamling/forordning-2009130-om-yrkeshogskolan_sfs-2009-130/</vt:lpwstr>
      </vt:variant>
      <vt:variant>
        <vt:lpwstr/>
      </vt:variant>
      <vt:variant>
        <vt:i4>6750229</vt:i4>
      </vt:variant>
      <vt:variant>
        <vt:i4>360</vt:i4>
      </vt:variant>
      <vt:variant>
        <vt:i4>0</vt:i4>
      </vt:variant>
      <vt:variant>
        <vt:i4>5</vt:i4>
      </vt:variant>
      <vt:variant>
        <vt:lpwstr>https://www.riksdagen.se/sv/dokument-och-lagar/dokument/svensk-forfattningssamling/forordning-2011326-om-behorighet-och_sfs-2011-326/</vt:lpwstr>
      </vt:variant>
      <vt:variant>
        <vt:lpwstr/>
      </vt:variant>
      <vt:variant>
        <vt:i4>6750330</vt:i4>
      </vt:variant>
      <vt:variant>
        <vt:i4>357</vt:i4>
      </vt:variant>
      <vt:variant>
        <vt:i4>0</vt:i4>
      </vt:variant>
      <vt:variant>
        <vt:i4>5</vt:i4>
      </vt:variant>
      <vt:variant>
        <vt:lpwstr>https://www.enic-naric.net/page-Sweden</vt:lpwstr>
      </vt:variant>
      <vt:variant>
        <vt:lpwstr/>
      </vt:variant>
      <vt:variant>
        <vt:i4>1638406</vt:i4>
      </vt:variant>
      <vt:variant>
        <vt:i4>354</vt:i4>
      </vt:variant>
      <vt:variant>
        <vt:i4>0</vt:i4>
      </vt:variant>
      <vt:variant>
        <vt:i4>5</vt:i4>
      </vt:variant>
      <vt:variant>
        <vt:lpwstr>https://www.boden.se/en/permits-and-fees/fees-and-charges/fees-preschool</vt:lpwstr>
      </vt:variant>
      <vt:variant>
        <vt:lpwstr/>
      </vt:variant>
      <vt:variant>
        <vt:i4>5701634</vt:i4>
      </vt:variant>
      <vt:variant>
        <vt:i4>351</vt:i4>
      </vt:variant>
      <vt:variant>
        <vt:i4>0</vt:i4>
      </vt:variant>
      <vt:variant>
        <vt:i4>5</vt:i4>
      </vt:variant>
      <vt:variant>
        <vt:lpwstr>https://kvalitetsmagasinet.se/internetportal-belyser-kvaliteten-i-skolan/</vt:lpwstr>
      </vt:variant>
      <vt:variant>
        <vt:lpwstr/>
      </vt:variant>
      <vt:variant>
        <vt:i4>4653144</vt:i4>
      </vt:variant>
      <vt:variant>
        <vt:i4>348</vt:i4>
      </vt:variant>
      <vt:variant>
        <vt:i4>0</vt:i4>
      </vt:variant>
      <vt:variant>
        <vt:i4>5</vt:i4>
      </vt:variant>
      <vt:variant>
        <vt:lpwstr>https://eurydice.eacea.ec.europa.eu/eurypedia/sweden/overview</vt:lpwstr>
      </vt:variant>
      <vt:variant>
        <vt:lpwstr/>
      </vt:variant>
      <vt:variant>
        <vt:i4>5046287</vt:i4>
      </vt:variant>
      <vt:variant>
        <vt:i4>345</vt:i4>
      </vt:variant>
      <vt:variant>
        <vt:i4>0</vt:i4>
      </vt:variant>
      <vt:variant>
        <vt:i4>5</vt:i4>
      </vt:variant>
      <vt:variant>
        <vt:lpwstr>https://www.lemonde.fr/en/international/article/2025/02/04/sweden-worries-about-a-about-a-youth-reading-crisis_6737745_4.html</vt:lpwstr>
      </vt:variant>
      <vt:variant>
        <vt:lpwstr/>
      </vt:variant>
      <vt:variant>
        <vt:i4>8061035</vt:i4>
      </vt:variant>
      <vt:variant>
        <vt:i4>342</vt:i4>
      </vt:variant>
      <vt:variant>
        <vt:i4>0</vt:i4>
      </vt:variant>
      <vt:variant>
        <vt:i4>5</vt:i4>
      </vt:variant>
      <vt:variant>
        <vt:lpwstr>https://www.uka.se/swedish-higher-education-authority/about-us/news-archive/nyhetsartiklar/2025-05-28-doctoral-graduates-establishment-in-the-labour-market</vt:lpwstr>
      </vt:variant>
      <vt:variant>
        <vt:lpwstr/>
      </vt:variant>
      <vt:variant>
        <vt:i4>6750269</vt:i4>
      </vt:variant>
      <vt:variant>
        <vt:i4>339</vt:i4>
      </vt:variant>
      <vt:variant>
        <vt:i4>0</vt:i4>
      </vt:variant>
      <vt:variant>
        <vt:i4>5</vt:i4>
      </vt:variant>
      <vt:variant>
        <vt:lpwstr>https://arbetsformedlingen.se/download/18.757ecfc01983a6db37618b7/1754457281891/rapport-arbetsmarknadslaget-kvartal-2-2025.pdf</vt:lpwstr>
      </vt:variant>
      <vt:variant>
        <vt:lpwstr/>
      </vt:variant>
      <vt:variant>
        <vt:i4>1310790</vt:i4>
      </vt:variant>
      <vt:variant>
        <vt:i4>336</vt:i4>
      </vt:variant>
      <vt:variant>
        <vt:i4>0</vt:i4>
      </vt:variant>
      <vt:variant>
        <vt:i4>5</vt:i4>
      </vt:variant>
      <vt:variant>
        <vt:lpwstr>https://www.skolinspektionen.se/beslut-rapporter/teman-fran-var-inspektionen/</vt:lpwstr>
      </vt:variant>
      <vt:variant>
        <vt:lpwstr/>
      </vt:variant>
      <vt:variant>
        <vt:i4>5046360</vt:i4>
      </vt:variant>
      <vt:variant>
        <vt:i4>333</vt:i4>
      </vt:variant>
      <vt:variant>
        <vt:i4>0</vt:i4>
      </vt:variant>
      <vt:variant>
        <vt:i4>5</vt:i4>
      </vt:variant>
      <vt:variant>
        <vt:lpwstr>https://www.skolverket.se/styrning-och-ansvar/styrning-och-kvalitetsarbete/systematiskt-kvalitetsarbete</vt:lpwstr>
      </vt:variant>
      <vt:variant>
        <vt:lpwstr>h-Stodmaterialistalletfornyaallmannarad</vt:lpwstr>
      </vt:variant>
      <vt:variant>
        <vt:i4>6422611</vt:i4>
      </vt:variant>
      <vt:variant>
        <vt:i4>330</vt:i4>
      </vt:variant>
      <vt:variant>
        <vt:i4>0</vt:i4>
      </vt:variant>
      <vt:variant>
        <vt:i4>5</vt:i4>
      </vt:variant>
      <vt:variant>
        <vt:lpwstr>https://www.riksdagen.se/sv/dokument-och-lagar/dokument/svensk-forfattningssamling/skollag-2010800_sfs-2010-800/</vt:lpwstr>
      </vt:variant>
      <vt:variant>
        <vt:lpwstr>K4</vt:lpwstr>
      </vt:variant>
      <vt:variant>
        <vt:i4>6422611</vt:i4>
      </vt:variant>
      <vt:variant>
        <vt:i4>327</vt:i4>
      </vt:variant>
      <vt:variant>
        <vt:i4>0</vt:i4>
      </vt:variant>
      <vt:variant>
        <vt:i4>5</vt:i4>
      </vt:variant>
      <vt:variant>
        <vt:lpwstr>https://www.riksdagen.se/sv/dokument-och-lagar/dokument/svensk-forfattningssamling/skollag-2010800_sfs-2010-800/</vt:lpwstr>
      </vt:variant>
      <vt:variant>
        <vt:lpwstr>K4</vt:lpwstr>
      </vt:variant>
      <vt:variant>
        <vt:i4>6422611</vt:i4>
      </vt:variant>
      <vt:variant>
        <vt:i4>324</vt:i4>
      </vt:variant>
      <vt:variant>
        <vt:i4>0</vt:i4>
      </vt:variant>
      <vt:variant>
        <vt:i4>5</vt:i4>
      </vt:variant>
      <vt:variant>
        <vt:lpwstr>https://www.riksdagen.se/sv/dokument-och-lagar/dokument/svensk-forfattningssamling/skollag-2010800_sfs-2010-800/</vt:lpwstr>
      </vt:variant>
      <vt:variant>
        <vt:lpwstr>K4</vt:lpwstr>
      </vt:variant>
      <vt:variant>
        <vt:i4>851968</vt:i4>
      </vt:variant>
      <vt:variant>
        <vt:i4>321</vt:i4>
      </vt:variant>
      <vt:variant>
        <vt:i4>0</vt:i4>
      </vt:variant>
      <vt:variant>
        <vt:i4>5</vt:i4>
      </vt:variant>
      <vt:variant>
        <vt:lpwstr>https://www.skolinspektionen.se/globalassets/02-beslut-rapporter-stat/granskningsrapporter/tkg/2024/sug/undervisningens-kvalitet-i-sarskild-undervisninsgrupp.pdf</vt:lpwstr>
      </vt:variant>
      <vt:variant>
        <vt:lpwstr/>
      </vt:variant>
      <vt:variant>
        <vt:i4>3538980</vt:i4>
      </vt:variant>
      <vt:variant>
        <vt:i4>318</vt:i4>
      </vt:variant>
      <vt:variant>
        <vt:i4>0</vt:i4>
      </vt:variant>
      <vt:variant>
        <vt:i4>5</vt:i4>
      </vt:variant>
      <vt:variant>
        <vt:lpwstr>https://www.skolinspektionen.se/globalassets/01-inspektion-och-tillstand/inspektion---steg-for-steg/under-inspektion/bedomningsgrunder-pkg/bedomningsgrunder-planerad-kvalitetsgranskning-grundskola-skolenhet-version-1-2025-08-29.pdf</vt:lpwstr>
      </vt:variant>
      <vt:variant>
        <vt:lpwstr/>
      </vt:variant>
      <vt:variant>
        <vt:i4>5046350</vt:i4>
      </vt:variant>
      <vt:variant>
        <vt:i4>315</vt:i4>
      </vt:variant>
      <vt:variant>
        <vt:i4>0</vt:i4>
      </vt:variant>
      <vt:variant>
        <vt:i4>5</vt:i4>
      </vt:variant>
      <vt:variant>
        <vt:lpwstr>https://www.skolinspektionen.se/beslut-rapporter/publikationer/kvalitetsgranskning/2023/skolors-arbete-for-en-trygg-miljo-pa-natet-fri-fran-krankningar/</vt:lpwstr>
      </vt:variant>
      <vt:variant>
        <vt:lpwstr/>
      </vt:variant>
      <vt:variant>
        <vt:i4>2424895</vt:i4>
      </vt:variant>
      <vt:variant>
        <vt:i4>312</vt:i4>
      </vt:variant>
      <vt:variant>
        <vt:i4>0</vt:i4>
      </vt:variant>
      <vt:variant>
        <vt:i4>5</vt:i4>
      </vt:variant>
      <vt:variant>
        <vt:lpwstr>https://www.skolinspektionen.se/inspektion/inspektion-steg-for-steg/under-inspektion/sa-bedoms-skolor/</vt:lpwstr>
      </vt:variant>
      <vt:variant>
        <vt:lpwstr/>
      </vt:variant>
      <vt:variant>
        <vt:i4>655429</vt:i4>
      </vt:variant>
      <vt:variant>
        <vt:i4>309</vt:i4>
      </vt:variant>
      <vt:variant>
        <vt:i4>0</vt:i4>
      </vt:variant>
      <vt:variant>
        <vt:i4>5</vt:i4>
      </vt:variant>
      <vt:variant>
        <vt:lpwstr>https://www.skolinspektionen.se/inspektion/inspektion-steg-for-steg/</vt:lpwstr>
      </vt:variant>
      <vt:variant>
        <vt:lpwstr/>
      </vt:variant>
      <vt:variant>
        <vt:i4>2621489</vt:i4>
      </vt:variant>
      <vt:variant>
        <vt:i4>306</vt:i4>
      </vt:variant>
      <vt:variant>
        <vt:i4>0</vt:i4>
      </vt:variant>
      <vt:variant>
        <vt:i4>5</vt:i4>
      </vt:variant>
      <vt:variant>
        <vt:lpwstr>https://www.skolinspektionen.se/skolenkaten/om-skolenkaten/</vt:lpwstr>
      </vt:variant>
      <vt:variant>
        <vt:lpwstr/>
      </vt:variant>
      <vt:variant>
        <vt:i4>7864432</vt:i4>
      </vt:variant>
      <vt:variant>
        <vt:i4>303</vt:i4>
      </vt:variant>
      <vt:variant>
        <vt:i4>0</vt:i4>
      </vt:variant>
      <vt:variant>
        <vt:i4>5</vt:i4>
      </vt:variant>
      <vt:variant>
        <vt:lpwstr>https://www.skolinspektionen.se/beslut-rapporter/publikationer/regeringsrapporter/2025/arsredovisning-2024/</vt:lpwstr>
      </vt:variant>
      <vt:variant>
        <vt:lpwstr/>
      </vt:variant>
      <vt:variant>
        <vt:i4>131123</vt:i4>
      </vt:variant>
      <vt:variant>
        <vt:i4>300</vt:i4>
      </vt:variant>
      <vt:variant>
        <vt:i4>0</vt:i4>
      </vt:variant>
      <vt:variant>
        <vt:i4>5</vt:i4>
      </vt:variant>
      <vt:variant>
        <vt:lpwstr>https://www.riksdagen.se/sv/dokument-och-lagar/dokument/svensk-forfattningssamling/forordning-2011556-med-instruktion-for-statens_sfs-2011-556/</vt:lpwstr>
      </vt:variant>
      <vt:variant>
        <vt:lpwstr/>
      </vt:variant>
      <vt:variant>
        <vt:i4>6422611</vt:i4>
      </vt:variant>
      <vt:variant>
        <vt:i4>297</vt:i4>
      </vt:variant>
      <vt:variant>
        <vt:i4>0</vt:i4>
      </vt:variant>
      <vt:variant>
        <vt:i4>5</vt:i4>
      </vt:variant>
      <vt:variant>
        <vt:lpwstr>https://www.riksdagen.se/sv/dokument-och-lagar/dokument/svensk-forfattningssamling/skollag-2010800_sfs-2010-800/</vt:lpwstr>
      </vt:variant>
      <vt:variant>
        <vt:lpwstr>K4</vt:lpwstr>
      </vt:variant>
      <vt:variant>
        <vt:i4>7995504</vt:i4>
      </vt:variant>
      <vt:variant>
        <vt:i4>294</vt:i4>
      </vt:variant>
      <vt:variant>
        <vt:i4>0</vt:i4>
      </vt:variant>
      <vt:variant>
        <vt:i4>5</vt:i4>
      </vt:variant>
      <vt:variant>
        <vt:lpwstr>https://www.skolinspektionen.se/beslut-rapporter/publikationer/regeringsrapporter/2026/arsredovisning-2025/</vt:lpwstr>
      </vt:variant>
      <vt:variant>
        <vt:lpwstr/>
      </vt:variant>
      <vt:variant>
        <vt:i4>3997752</vt:i4>
      </vt:variant>
      <vt:variant>
        <vt:i4>291</vt:i4>
      </vt:variant>
      <vt:variant>
        <vt:i4>0</vt:i4>
      </vt:variant>
      <vt:variant>
        <vt:i4>5</vt:i4>
      </vt:variant>
      <vt:variant>
        <vt:lpwstr>https://www.skolinspektionen.se/om-oss/uppdrag-och-verksamhet/verksamheter-vi-inspekterar/</vt:lpwstr>
      </vt:variant>
      <vt:variant>
        <vt:lpwstr/>
      </vt:variant>
      <vt:variant>
        <vt:i4>917539</vt:i4>
      </vt:variant>
      <vt:variant>
        <vt:i4>288</vt:i4>
      </vt:variant>
      <vt:variant>
        <vt:i4>0</vt:i4>
      </vt:variant>
      <vt:variant>
        <vt:i4>5</vt:i4>
      </vt:variant>
      <vt:variant>
        <vt:lpwstr>https://www.sici-inspectorates.org/swfiles/files/SICI_InspectorateProfile_2024_Sweden.pdf</vt:lpwstr>
      </vt:variant>
      <vt:variant>
        <vt:lpwstr/>
      </vt:variant>
      <vt:variant>
        <vt:i4>131102</vt:i4>
      </vt:variant>
      <vt:variant>
        <vt:i4>285</vt:i4>
      </vt:variant>
      <vt:variant>
        <vt:i4>0</vt:i4>
      </vt:variant>
      <vt:variant>
        <vt:i4>5</vt:i4>
      </vt:variant>
      <vt:variant>
        <vt:lpwstr>https://www.statskontoret.se/statsliggaren/regleringsbrev/?RBID=25789</vt:lpwstr>
      </vt:variant>
      <vt:variant>
        <vt:lpwstr/>
      </vt:variant>
      <vt:variant>
        <vt:i4>131123</vt:i4>
      </vt:variant>
      <vt:variant>
        <vt:i4>282</vt:i4>
      </vt:variant>
      <vt:variant>
        <vt:i4>0</vt:i4>
      </vt:variant>
      <vt:variant>
        <vt:i4>5</vt:i4>
      </vt:variant>
      <vt:variant>
        <vt:lpwstr>https://www.riksdagen.se/sv/dokument-och-lagar/dokument/svensk-forfattningssamling/forordning-2011556-med-instruktion-for-statens_sfs-2011-556/</vt:lpwstr>
      </vt:variant>
      <vt:variant>
        <vt:lpwstr/>
      </vt:variant>
      <vt:variant>
        <vt:i4>6553683</vt:i4>
      </vt:variant>
      <vt:variant>
        <vt:i4>279</vt:i4>
      </vt:variant>
      <vt:variant>
        <vt:i4>0</vt:i4>
      </vt:variant>
      <vt:variant>
        <vt:i4>5</vt:i4>
      </vt:variant>
      <vt:variant>
        <vt:lpwstr>https://www.riksdagen.se/sv/dokument-och-lagar/dokument/svensk-forfattningssamling/skollag-2010800_sfs-2010-800/</vt:lpwstr>
      </vt:variant>
      <vt:variant>
        <vt:lpwstr>K26</vt:lpwstr>
      </vt:variant>
      <vt:variant>
        <vt:i4>1376307</vt:i4>
      </vt:variant>
      <vt:variant>
        <vt:i4>276</vt:i4>
      </vt:variant>
      <vt:variant>
        <vt:i4>0</vt:i4>
      </vt:variant>
      <vt:variant>
        <vt:i4>5</vt:i4>
      </vt:variant>
      <vt:variant>
        <vt:lpwstr>mailto:hrnciar@trexima.sk</vt:lpwstr>
      </vt:variant>
      <vt:variant>
        <vt:lpwstr/>
      </vt:variant>
      <vt:variant>
        <vt:i4>6029322</vt:i4>
      </vt:variant>
      <vt:variant>
        <vt:i4>273</vt:i4>
      </vt:variant>
      <vt:variant>
        <vt:i4>0</vt:i4>
      </vt:variant>
      <vt:variant>
        <vt:i4>5</vt:i4>
      </vt:variant>
      <vt:variant>
        <vt:lpwstr>https://www.skolverket.se/undervisning/vuxenutbildningen/komvux-gymnasial/laroplan-for-vux-och-amnesplaner-for-komvux-gymnasial/laroplan-lvux12-for-vuxenutbildningen</vt:lpwstr>
      </vt:variant>
      <vt:variant>
        <vt:lpwstr/>
      </vt:variant>
      <vt:variant>
        <vt:i4>5898286</vt:i4>
      </vt:variant>
      <vt:variant>
        <vt:i4>270</vt:i4>
      </vt:variant>
      <vt:variant>
        <vt:i4>0</vt:i4>
      </vt:variant>
      <vt:variant>
        <vt:i4>5</vt:i4>
      </vt:variant>
      <vt:variant>
        <vt:lpwstr>https://www.riksdagen.se/sv/dokument-och-lagar/dokument/svensk-forfattningssamling/forordning-2015218-om-statsbidrag-till_sfs-2015-218/</vt:lpwstr>
      </vt:variant>
      <vt:variant>
        <vt:lpwstr/>
      </vt:variant>
      <vt:variant>
        <vt:i4>2424857</vt:i4>
      </vt:variant>
      <vt:variant>
        <vt:i4>267</vt:i4>
      </vt:variant>
      <vt:variant>
        <vt:i4>0</vt:i4>
      </vt:variant>
      <vt:variant>
        <vt:i4>5</vt:i4>
      </vt:variant>
      <vt:variant>
        <vt:lpwstr>https://www.riksdagen.se/sv/dokument-och-lagar/dokument/svensk-forfattningssamling/forordning-2009130-om-yrkeshogskolan_sfs-2009-130/</vt:lpwstr>
      </vt:variant>
      <vt:variant>
        <vt:lpwstr/>
      </vt:variant>
      <vt:variant>
        <vt:i4>2752583</vt:i4>
      </vt:variant>
      <vt:variant>
        <vt:i4>264</vt:i4>
      </vt:variant>
      <vt:variant>
        <vt:i4>0</vt:i4>
      </vt:variant>
      <vt:variant>
        <vt:i4>5</vt:i4>
      </vt:variant>
      <vt:variant>
        <vt:lpwstr>https://www.riksdagen.se/sv/dokument-och-lagar/dokument/svensk-forfattningssamling/forordning-20111108-om-vuxenutbildning_sfs-2011-1108/</vt:lpwstr>
      </vt:variant>
      <vt:variant>
        <vt:lpwstr/>
      </vt:variant>
      <vt:variant>
        <vt:i4>7995407</vt:i4>
      </vt:variant>
      <vt:variant>
        <vt:i4>261</vt:i4>
      </vt:variant>
      <vt:variant>
        <vt:i4>0</vt:i4>
      </vt:variant>
      <vt:variant>
        <vt:i4>5</vt:i4>
      </vt:variant>
      <vt:variant>
        <vt:lpwstr>https://www.riksdagen.se/sv/dokument-och-lagar/dokument/svensk-forfattningssamling/lag-2009128-om-yrkeshogskolan_sfs-2009-128/</vt:lpwstr>
      </vt:variant>
      <vt:variant>
        <vt:lpwstr/>
      </vt:variant>
      <vt:variant>
        <vt:i4>1900607</vt:i4>
      </vt:variant>
      <vt:variant>
        <vt:i4>258</vt:i4>
      </vt:variant>
      <vt:variant>
        <vt:i4>0</vt:i4>
      </vt:variant>
      <vt:variant>
        <vt:i4>5</vt:i4>
      </vt:variant>
      <vt:variant>
        <vt:lpwstr>https://www.riksdagen.se/sv/dokument-och-lagar/dokument/svensk-forfattningssamling/hogskoleforordning-1993100_sfs-1993-100/</vt:lpwstr>
      </vt:variant>
      <vt:variant>
        <vt:lpwstr/>
      </vt:variant>
      <vt:variant>
        <vt:i4>1900607</vt:i4>
      </vt:variant>
      <vt:variant>
        <vt:i4>255</vt:i4>
      </vt:variant>
      <vt:variant>
        <vt:i4>0</vt:i4>
      </vt:variant>
      <vt:variant>
        <vt:i4>5</vt:i4>
      </vt:variant>
      <vt:variant>
        <vt:lpwstr>https://www.riksdagen.se/sv/dokument-och-lagar/dokument/svensk-forfattningssamling/hogskoleforordning-1993100_sfs-1993-100/</vt:lpwstr>
      </vt:variant>
      <vt:variant>
        <vt:lpwstr/>
      </vt:variant>
      <vt:variant>
        <vt:i4>4194347</vt:i4>
      </vt:variant>
      <vt:variant>
        <vt:i4>252</vt:i4>
      </vt:variant>
      <vt:variant>
        <vt:i4>0</vt:i4>
      </vt:variant>
      <vt:variant>
        <vt:i4>5</vt:i4>
      </vt:variant>
      <vt:variant>
        <vt:lpwstr>https://www.riksdagen.se/sv/dokument-och-lagar/dokument/svensk-forfattningssamling/hogskolelag-19921434_sfs-1992-1434/</vt:lpwstr>
      </vt:variant>
      <vt:variant>
        <vt:lpwstr/>
      </vt:variant>
      <vt:variant>
        <vt:i4>6357038</vt:i4>
      </vt:variant>
      <vt:variant>
        <vt:i4>249</vt:i4>
      </vt:variant>
      <vt:variant>
        <vt:i4>0</vt:i4>
      </vt:variant>
      <vt:variant>
        <vt:i4>5</vt:i4>
      </vt:variant>
      <vt:variant>
        <vt:lpwstr>https://www.skolverket.se/undervisning/anpassade-gymnasieskolan/laroplan-for-anpassade-gymnasieskolan-lgyan13</vt:lpwstr>
      </vt:variant>
      <vt:variant>
        <vt:lpwstr>/curriculums/LGYAN2013?schoolType=GYAN&amp;timespan=LATEST&amp;tosHeading=%C3%84mnesplaner</vt:lpwstr>
      </vt:variant>
      <vt:variant>
        <vt:i4>983138</vt:i4>
      </vt:variant>
      <vt:variant>
        <vt:i4>246</vt:i4>
      </vt:variant>
      <vt:variant>
        <vt:i4>0</vt:i4>
      </vt:variant>
      <vt:variant>
        <vt:i4>5</vt:i4>
      </vt:variant>
      <vt:variant>
        <vt:lpwstr>https://www.skolverket.se/undervisning/gymnasieskolan/laroplan-gy11-for-gymnasieskolan</vt:lpwstr>
      </vt:variant>
      <vt:variant>
        <vt:lpwstr>/curriculums/GY2011?schoolType=GY&amp;typeOfSyllabus=COURSE_SYLLABUS&amp;timespan=LATEST</vt:lpwstr>
      </vt:variant>
      <vt:variant>
        <vt:i4>1835043</vt:i4>
      </vt:variant>
      <vt:variant>
        <vt:i4>243</vt:i4>
      </vt:variant>
      <vt:variant>
        <vt:i4>0</vt:i4>
      </vt:variant>
      <vt:variant>
        <vt:i4>5</vt:i4>
      </vt:variant>
      <vt:variant>
        <vt:lpwstr>https://www.riksdagen.se/sv/dokument-och-lagar/dokument/svensk-forfattningssamling/gymnasieforordning-20102039_sfs-2010-2039/</vt:lpwstr>
      </vt:variant>
      <vt:variant>
        <vt:lpwstr/>
      </vt:variant>
      <vt:variant>
        <vt:i4>5439559</vt:i4>
      </vt:variant>
      <vt:variant>
        <vt:i4>240</vt:i4>
      </vt:variant>
      <vt:variant>
        <vt:i4>0</vt:i4>
      </vt:variant>
      <vt:variant>
        <vt:i4>5</vt:i4>
      </vt:variant>
      <vt:variant>
        <vt:lpwstr>https://www.skolverket.se/publikationsserier/styrdokument/2022/laroplan-for-sameskolan-forskoleklassen-och-fritidshemmet---lsam22</vt:lpwstr>
      </vt:variant>
      <vt:variant>
        <vt:lpwstr/>
      </vt:variant>
      <vt:variant>
        <vt:i4>3997797</vt:i4>
      </vt:variant>
      <vt:variant>
        <vt:i4>237</vt:i4>
      </vt:variant>
      <vt:variant>
        <vt:i4>0</vt:i4>
      </vt:variant>
      <vt:variant>
        <vt:i4>5</vt:i4>
      </vt:variant>
      <vt:variant>
        <vt:lpwstr>https://www.skolverket.se/undervisning/anpassade-grundskolan/laroplan-for-anpassade-grundskolan-lgra22</vt:lpwstr>
      </vt:variant>
      <vt:variant>
        <vt:lpwstr/>
      </vt:variant>
      <vt:variant>
        <vt:i4>5374044</vt:i4>
      </vt:variant>
      <vt:variant>
        <vt:i4>234</vt:i4>
      </vt:variant>
      <vt:variant>
        <vt:i4>0</vt:i4>
      </vt:variant>
      <vt:variant>
        <vt:i4>5</vt:i4>
      </vt:variant>
      <vt:variant>
        <vt:lpwstr>https://www.skolverket.se/publikationsserier/styrdokument/2022/laroplan-for-grundskolan-forskoleklassen-och-fritidshemmet---lgr22</vt:lpwstr>
      </vt:variant>
      <vt:variant>
        <vt:lpwstr/>
      </vt:variant>
      <vt:variant>
        <vt:i4>3539010</vt:i4>
      </vt:variant>
      <vt:variant>
        <vt:i4>231</vt:i4>
      </vt:variant>
      <vt:variant>
        <vt:i4>0</vt:i4>
      </vt:variant>
      <vt:variant>
        <vt:i4>5</vt:i4>
      </vt:variant>
      <vt:variant>
        <vt:lpwstr>https://www.skolverket.se/undervisning/forskolan/laroplan-lpfo-18-for-forskolan</vt:lpwstr>
      </vt:variant>
      <vt:variant>
        <vt:lpwstr>/curriculums/F%C3%962011?schoolType=FS&amp;typeOfSyllabus=COURSE_SYLLABUS&amp;timespan=LATEST</vt:lpwstr>
      </vt:variant>
      <vt:variant>
        <vt:i4>262179</vt:i4>
      </vt:variant>
      <vt:variant>
        <vt:i4>228</vt:i4>
      </vt:variant>
      <vt:variant>
        <vt:i4>0</vt:i4>
      </vt:variant>
      <vt:variant>
        <vt:i4>5</vt:i4>
      </vt:variant>
      <vt:variant>
        <vt:lpwstr>https://www.riksdagen.se/sv/dokument-och-lagar/dokument/svensk-forfattningssamling/skolforordning-2011185_sfs-2011-185/</vt:lpwstr>
      </vt:variant>
      <vt:variant>
        <vt:lpwstr/>
      </vt:variant>
      <vt:variant>
        <vt:i4>6750229</vt:i4>
      </vt:variant>
      <vt:variant>
        <vt:i4>225</vt:i4>
      </vt:variant>
      <vt:variant>
        <vt:i4>0</vt:i4>
      </vt:variant>
      <vt:variant>
        <vt:i4>5</vt:i4>
      </vt:variant>
      <vt:variant>
        <vt:lpwstr>https://www.riksdagen.se/sv/dokument-och-lagar/dokument/svensk-forfattningssamling/forordning-2011326-om-behorighet-och_sfs-2011-326/</vt:lpwstr>
      </vt:variant>
      <vt:variant>
        <vt:lpwstr/>
      </vt:variant>
      <vt:variant>
        <vt:i4>983063</vt:i4>
      </vt:variant>
      <vt:variant>
        <vt:i4>222</vt:i4>
      </vt:variant>
      <vt:variant>
        <vt:i4>0</vt:i4>
      </vt:variant>
      <vt:variant>
        <vt:i4>5</vt:i4>
      </vt:variant>
      <vt:variant>
        <vt:lpwstr>https://www.uhr.se/en/start/recognition-of-foreign-qualifications/reports-and-statistics/</vt:lpwstr>
      </vt:variant>
      <vt:variant>
        <vt:lpwstr/>
      </vt:variant>
      <vt:variant>
        <vt:i4>6750269</vt:i4>
      </vt:variant>
      <vt:variant>
        <vt:i4>219</vt:i4>
      </vt:variant>
      <vt:variant>
        <vt:i4>0</vt:i4>
      </vt:variant>
      <vt:variant>
        <vt:i4>5</vt:i4>
      </vt:variant>
      <vt:variant>
        <vt:lpwstr>https://arbetsformedlingen.se/download/18.757ecfc01983a6db37618b7/1754457281891/rapport-arbetsmarknadslaget-kvartal-2-2025.pdf</vt:lpwstr>
      </vt:variant>
      <vt:variant>
        <vt:lpwstr/>
      </vt:variant>
      <vt:variant>
        <vt:i4>8061035</vt:i4>
      </vt:variant>
      <vt:variant>
        <vt:i4>216</vt:i4>
      </vt:variant>
      <vt:variant>
        <vt:i4>0</vt:i4>
      </vt:variant>
      <vt:variant>
        <vt:i4>5</vt:i4>
      </vt:variant>
      <vt:variant>
        <vt:lpwstr>https://www.uka.se/swedish-higher-education-authority/about-us/news-archive/nyhetsartiklar/2025-05-28-doctoral-graduates-establishment-in-the-labour-market</vt:lpwstr>
      </vt:variant>
      <vt:variant>
        <vt:lpwstr/>
      </vt:variant>
      <vt:variant>
        <vt:i4>131163</vt:i4>
      </vt:variant>
      <vt:variant>
        <vt:i4>213</vt:i4>
      </vt:variant>
      <vt:variant>
        <vt:i4>0</vt:i4>
      </vt:variant>
      <vt:variant>
        <vt:i4>5</vt:i4>
      </vt:variant>
      <vt:variant>
        <vt:lpwstr>https://www.scb.se/en/finding-statistics/statistics-by-subject-area/education-and-research-in-the-higher-education-sector/population-education-and-study-participation/entry-into-the-labour-market/</vt:lpwstr>
      </vt:variant>
      <vt:variant>
        <vt:lpwstr/>
      </vt:variant>
      <vt:variant>
        <vt:i4>6094925</vt:i4>
      </vt:variant>
      <vt:variant>
        <vt:i4>210</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vt:lpwstr>
      </vt:variant>
      <vt:variant>
        <vt:lpwstr/>
      </vt:variant>
      <vt:variant>
        <vt:i4>1835068</vt:i4>
      </vt:variant>
      <vt:variant>
        <vt:i4>203</vt:i4>
      </vt:variant>
      <vt:variant>
        <vt:i4>0</vt:i4>
      </vt:variant>
      <vt:variant>
        <vt:i4>5</vt:i4>
      </vt:variant>
      <vt:variant>
        <vt:lpwstr/>
      </vt:variant>
      <vt:variant>
        <vt:lpwstr>_Toc225585399</vt:lpwstr>
      </vt:variant>
      <vt:variant>
        <vt:i4>1835068</vt:i4>
      </vt:variant>
      <vt:variant>
        <vt:i4>197</vt:i4>
      </vt:variant>
      <vt:variant>
        <vt:i4>0</vt:i4>
      </vt:variant>
      <vt:variant>
        <vt:i4>5</vt:i4>
      </vt:variant>
      <vt:variant>
        <vt:lpwstr/>
      </vt:variant>
      <vt:variant>
        <vt:lpwstr>_Toc225585398</vt:lpwstr>
      </vt:variant>
      <vt:variant>
        <vt:i4>1835068</vt:i4>
      </vt:variant>
      <vt:variant>
        <vt:i4>191</vt:i4>
      </vt:variant>
      <vt:variant>
        <vt:i4>0</vt:i4>
      </vt:variant>
      <vt:variant>
        <vt:i4>5</vt:i4>
      </vt:variant>
      <vt:variant>
        <vt:lpwstr/>
      </vt:variant>
      <vt:variant>
        <vt:lpwstr>_Toc225585397</vt:lpwstr>
      </vt:variant>
      <vt:variant>
        <vt:i4>1507389</vt:i4>
      </vt:variant>
      <vt:variant>
        <vt:i4>182</vt:i4>
      </vt:variant>
      <vt:variant>
        <vt:i4>0</vt:i4>
      </vt:variant>
      <vt:variant>
        <vt:i4>5</vt:i4>
      </vt:variant>
      <vt:variant>
        <vt:lpwstr/>
      </vt:variant>
      <vt:variant>
        <vt:lpwstr>_Toc225581265</vt:lpwstr>
      </vt:variant>
      <vt:variant>
        <vt:i4>1507389</vt:i4>
      </vt:variant>
      <vt:variant>
        <vt:i4>176</vt:i4>
      </vt:variant>
      <vt:variant>
        <vt:i4>0</vt:i4>
      </vt:variant>
      <vt:variant>
        <vt:i4>5</vt:i4>
      </vt:variant>
      <vt:variant>
        <vt:lpwstr/>
      </vt:variant>
      <vt:variant>
        <vt:lpwstr>_Toc225581264</vt:lpwstr>
      </vt:variant>
      <vt:variant>
        <vt:i4>1507389</vt:i4>
      </vt:variant>
      <vt:variant>
        <vt:i4>170</vt:i4>
      </vt:variant>
      <vt:variant>
        <vt:i4>0</vt:i4>
      </vt:variant>
      <vt:variant>
        <vt:i4>5</vt:i4>
      </vt:variant>
      <vt:variant>
        <vt:lpwstr/>
      </vt:variant>
      <vt:variant>
        <vt:lpwstr>_Toc225581263</vt:lpwstr>
      </vt:variant>
      <vt:variant>
        <vt:i4>1507389</vt:i4>
      </vt:variant>
      <vt:variant>
        <vt:i4>164</vt:i4>
      </vt:variant>
      <vt:variant>
        <vt:i4>0</vt:i4>
      </vt:variant>
      <vt:variant>
        <vt:i4>5</vt:i4>
      </vt:variant>
      <vt:variant>
        <vt:lpwstr/>
      </vt:variant>
      <vt:variant>
        <vt:lpwstr>_Toc225581262</vt:lpwstr>
      </vt:variant>
      <vt:variant>
        <vt:i4>1507389</vt:i4>
      </vt:variant>
      <vt:variant>
        <vt:i4>158</vt:i4>
      </vt:variant>
      <vt:variant>
        <vt:i4>0</vt:i4>
      </vt:variant>
      <vt:variant>
        <vt:i4>5</vt:i4>
      </vt:variant>
      <vt:variant>
        <vt:lpwstr/>
      </vt:variant>
      <vt:variant>
        <vt:lpwstr>_Toc225581261</vt:lpwstr>
      </vt:variant>
      <vt:variant>
        <vt:i4>1507389</vt:i4>
      </vt:variant>
      <vt:variant>
        <vt:i4>152</vt:i4>
      </vt:variant>
      <vt:variant>
        <vt:i4>0</vt:i4>
      </vt:variant>
      <vt:variant>
        <vt:i4>5</vt:i4>
      </vt:variant>
      <vt:variant>
        <vt:lpwstr/>
      </vt:variant>
      <vt:variant>
        <vt:lpwstr>_Toc225581260</vt:lpwstr>
      </vt:variant>
      <vt:variant>
        <vt:i4>1310781</vt:i4>
      </vt:variant>
      <vt:variant>
        <vt:i4>146</vt:i4>
      </vt:variant>
      <vt:variant>
        <vt:i4>0</vt:i4>
      </vt:variant>
      <vt:variant>
        <vt:i4>5</vt:i4>
      </vt:variant>
      <vt:variant>
        <vt:lpwstr/>
      </vt:variant>
      <vt:variant>
        <vt:lpwstr>_Toc225581259</vt:lpwstr>
      </vt:variant>
      <vt:variant>
        <vt:i4>1310781</vt:i4>
      </vt:variant>
      <vt:variant>
        <vt:i4>140</vt:i4>
      </vt:variant>
      <vt:variant>
        <vt:i4>0</vt:i4>
      </vt:variant>
      <vt:variant>
        <vt:i4>5</vt:i4>
      </vt:variant>
      <vt:variant>
        <vt:lpwstr/>
      </vt:variant>
      <vt:variant>
        <vt:lpwstr>_Toc225581258</vt:lpwstr>
      </vt:variant>
      <vt:variant>
        <vt:i4>1310781</vt:i4>
      </vt:variant>
      <vt:variant>
        <vt:i4>134</vt:i4>
      </vt:variant>
      <vt:variant>
        <vt:i4>0</vt:i4>
      </vt:variant>
      <vt:variant>
        <vt:i4>5</vt:i4>
      </vt:variant>
      <vt:variant>
        <vt:lpwstr/>
      </vt:variant>
      <vt:variant>
        <vt:lpwstr>_Toc225581257</vt:lpwstr>
      </vt:variant>
      <vt:variant>
        <vt:i4>1310781</vt:i4>
      </vt:variant>
      <vt:variant>
        <vt:i4>128</vt:i4>
      </vt:variant>
      <vt:variant>
        <vt:i4>0</vt:i4>
      </vt:variant>
      <vt:variant>
        <vt:i4>5</vt:i4>
      </vt:variant>
      <vt:variant>
        <vt:lpwstr/>
      </vt:variant>
      <vt:variant>
        <vt:lpwstr>_Toc225581256</vt:lpwstr>
      </vt:variant>
      <vt:variant>
        <vt:i4>1310781</vt:i4>
      </vt:variant>
      <vt:variant>
        <vt:i4>122</vt:i4>
      </vt:variant>
      <vt:variant>
        <vt:i4>0</vt:i4>
      </vt:variant>
      <vt:variant>
        <vt:i4>5</vt:i4>
      </vt:variant>
      <vt:variant>
        <vt:lpwstr/>
      </vt:variant>
      <vt:variant>
        <vt:lpwstr>_Toc225581255</vt:lpwstr>
      </vt:variant>
      <vt:variant>
        <vt:i4>1310781</vt:i4>
      </vt:variant>
      <vt:variant>
        <vt:i4>116</vt:i4>
      </vt:variant>
      <vt:variant>
        <vt:i4>0</vt:i4>
      </vt:variant>
      <vt:variant>
        <vt:i4>5</vt:i4>
      </vt:variant>
      <vt:variant>
        <vt:lpwstr/>
      </vt:variant>
      <vt:variant>
        <vt:lpwstr>_Toc225581254</vt:lpwstr>
      </vt:variant>
      <vt:variant>
        <vt:i4>1310781</vt:i4>
      </vt:variant>
      <vt:variant>
        <vt:i4>110</vt:i4>
      </vt:variant>
      <vt:variant>
        <vt:i4>0</vt:i4>
      </vt:variant>
      <vt:variant>
        <vt:i4>5</vt:i4>
      </vt:variant>
      <vt:variant>
        <vt:lpwstr/>
      </vt:variant>
      <vt:variant>
        <vt:lpwstr>_Toc225581253</vt:lpwstr>
      </vt:variant>
      <vt:variant>
        <vt:i4>1310781</vt:i4>
      </vt:variant>
      <vt:variant>
        <vt:i4>104</vt:i4>
      </vt:variant>
      <vt:variant>
        <vt:i4>0</vt:i4>
      </vt:variant>
      <vt:variant>
        <vt:i4>5</vt:i4>
      </vt:variant>
      <vt:variant>
        <vt:lpwstr/>
      </vt:variant>
      <vt:variant>
        <vt:lpwstr>_Toc225581252</vt:lpwstr>
      </vt:variant>
      <vt:variant>
        <vt:i4>1310781</vt:i4>
      </vt:variant>
      <vt:variant>
        <vt:i4>98</vt:i4>
      </vt:variant>
      <vt:variant>
        <vt:i4>0</vt:i4>
      </vt:variant>
      <vt:variant>
        <vt:i4>5</vt:i4>
      </vt:variant>
      <vt:variant>
        <vt:lpwstr/>
      </vt:variant>
      <vt:variant>
        <vt:lpwstr>_Toc225581251</vt:lpwstr>
      </vt:variant>
      <vt:variant>
        <vt:i4>1310781</vt:i4>
      </vt:variant>
      <vt:variant>
        <vt:i4>92</vt:i4>
      </vt:variant>
      <vt:variant>
        <vt:i4>0</vt:i4>
      </vt:variant>
      <vt:variant>
        <vt:i4>5</vt:i4>
      </vt:variant>
      <vt:variant>
        <vt:lpwstr/>
      </vt:variant>
      <vt:variant>
        <vt:lpwstr>_Toc225581250</vt:lpwstr>
      </vt:variant>
      <vt:variant>
        <vt:i4>1376317</vt:i4>
      </vt:variant>
      <vt:variant>
        <vt:i4>86</vt:i4>
      </vt:variant>
      <vt:variant>
        <vt:i4>0</vt:i4>
      </vt:variant>
      <vt:variant>
        <vt:i4>5</vt:i4>
      </vt:variant>
      <vt:variant>
        <vt:lpwstr/>
      </vt:variant>
      <vt:variant>
        <vt:lpwstr>_Toc225581249</vt:lpwstr>
      </vt:variant>
      <vt:variant>
        <vt:i4>1376317</vt:i4>
      </vt:variant>
      <vt:variant>
        <vt:i4>80</vt:i4>
      </vt:variant>
      <vt:variant>
        <vt:i4>0</vt:i4>
      </vt:variant>
      <vt:variant>
        <vt:i4>5</vt:i4>
      </vt:variant>
      <vt:variant>
        <vt:lpwstr/>
      </vt:variant>
      <vt:variant>
        <vt:lpwstr>_Toc225581248</vt:lpwstr>
      </vt:variant>
      <vt:variant>
        <vt:i4>1376317</vt:i4>
      </vt:variant>
      <vt:variant>
        <vt:i4>74</vt:i4>
      </vt:variant>
      <vt:variant>
        <vt:i4>0</vt:i4>
      </vt:variant>
      <vt:variant>
        <vt:i4>5</vt:i4>
      </vt:variant>
      <vt:variant>
        <vt:lpwstr/>
      </vt:variant>
      <vt:variant>
        <vt:lpwstr>_Toc225581247</vt:lpwstr>
      </vt:variant>
      <vt:variant>
        <vt:i4>1376317</vt:i4>
      </vt:variant>
      <vt:variant>
        <vt:i4>68</vt:i4>
      </vt:variant>
      <vt:variant>
        <vt:i4>0</vt:i4>
      </vt:variant>
      <vt:variant>
        <vt:i4>5</vt:i4>
      </vt:variant>
      <vt:variant>
        <vt:lpwstr/>
      </vt:variant>
      <vt:variant>
        <vt:lpwstr>_Toc225581246</vt:lpwstr>
      </vt:variant>
      <vt:variant>
        <vt:i4>1376317</vt:i4>
      </vt:variant>
      <vt:variant>
        <vt:i4>62</vt:i4>
      </vt:variant>
      <vt:variant>
        <vt:i4>0</vt:i4>
      </vt:variant>
      <vt:variant>
        <vt:i4>5</vt:i4>
      </vt:variant>
      <vt:variant>
        <vt:lpwstr/>
      </vt:variant>
      <vt:variant>
        <vt:lpwstr>_Toc225581245</vt:lpwstr>
      </vt:variant>
      <vt:variant>
        <vt:i4>1376317</vt:i4>
      </vt:variant>
      <vt:variant>
        <vt:i4>56</vt:i4>
      </vt:variant>
      <vt:variant>
        <vt:i4>0</vt:i4>
      </vt:variant>
      <vt:variant>
        <vt:i4>5</vt:i4>
      </vt:variant>
      <vt:variant>
        <vt:lpwstr/>
      </vt:variant>
      <vt:variant>
        <vt:lpwstr>_Toc225581244</vt:lpwstr>
      </vt:variant>
      <vt:variant>
        <vt:i4>1376317</vt:i4>
      </vt:variant>
      <vt:variant>
        <vt:i4>50</vt:i4>
      </vt:variant>
      <vt:variant>
        <vt:i4>0</vt:i4>
      </vt:variant>
      <vt:variant>
        <vt:i4>5</vt:i4>
      </vt:variant>
      <vt:variant>
        <vt:lpwstr/>
      </vt:variant>
      <vt:variant>
        <vt:lpwstr>_Toc225581243</vt:lpwstr>
      </vt:variant>
      <vt:variant>
        <vt:i4>1376317</vt:i4>
      </vt:variant>
      <vt:variant>
        <vt:i4>44</vt:i4>
      </vt:variant>
      <vt:variant>
        <vt:i4>0</vt:i4>
      </vt:variant>
      <vt:variant>
        <vt:i4>5</vt:i4>
      </vt:variant>
      <vt:variant>
        <vt:lpwstr/>
      </vt:variant>
      <vt:variant>
        <vt:lpwstr>_Toc225581242</vt:lpwstr>
      </vt:variant>
      <vt:variant>
        <vt:i4>1376317</vt:i4>
      </vt:variant>
      <vt:variant>
        <vt:i4>38</vt:i4>
      </vt:variant>
      <vt:variant>
        <vt:i4>0</vt:i4>
      </vt:variant>
      <vt:variant>
        <vt:i4>5</vt:i4>
      </vt:variant>
      <vt:variant>
        <vt:lpwstr/>
      </vt:variant>
      <vt:variant>
        <vt:lpwstr>_Toc225581241</vt:lpwstr>
      </vt:variant>
      <vt:variant>
        <vt:i4>1376317</vt:i4>
      </vt:variant>
      <vt:variant>
        <vt:i4>32</vt:i4>
      </vt:variant>
      <vt:variant>
        <vt:i4>0</vt:i4>
      </vt:variant>
      <vt:variant>
        <vt:i4>5</vt:i4>
      </vt:variant>
      <vt:variant>
        <vt:lpwstr/>
      </vt:variant>
      <vt:variant>
        <vt:lpwstr>_Toc225581240</vt:lpwstr>
      </vt:variant>
      <vt:variant>
        <vt:i4>1179709</vt:i4>
      </vt:variant>
      <vt:variant>
        <vt:i4>26</vt:i4>
      </vt:variant>
      <vt:variant>
        <vt:i4>0</vt:i4>
      </vt:variant>
      <vt:variant>
        <vt:i4>5</vt:i4>
      </vt:variant>
      <vt:variant>
        <vt:lpwstr/>
      </vt:variant>
      <vt:variant>
        <vt:lpwstr>_Toc225581239</vt:lpwstr>
      </vt:variant>
      <vt:variant>
        <vt:i4>1179709</vt:i4>
      </vt:variant>
      <vt:variant>
        <vt:i4>20</vt:i4>
      </vt:variant>
      <vt:variant>
        <vt:i4>0</vt:i4>
      </vt:variant>
      <vt:variant>
        <vt:i4>5</vt:i4>
      </vt:variant>
      <vt:variant>
        <vt:lpwstr/>
      </vt:variant>
      <vt:variant>
        <vt:lpwstr>_Toc225581238</vt:lpwstr>
      </vt:variant>
      <vt:variant>
        <vt:i4>1179709</vt:i4>
      </vt:variant>
      <vt:variant>
        <vt:i4>14</vt:i4>
      </vt:variant>
      <vt:variant>
        <vt:i4>0</vt:i4>
      </vt:variant>
      <vt:variant>
        <vt:i4>5</vt:i4>
      </vt:variant>
      <vt:variant>
        <vt:lpwstr/>
      </vt:variant>
      <vt:variant>
        <vt:lpwstr>_Toc225581237</vt:lpwstr>
      </vt:variant>
      <vt:variant>
        <vt:i4>1179709</vt:i4>
      </vt:variant>
      <vt:variant>
        <vt:i4>8</vt:i4>
      </vt:variant>
      <vt:variant>
        <vt:i4>0</vt:i4>
      </vt:variant>
      <vt:variant>
        <vt:i4>5</vt:i4>
      </vt:variant>
      <vt:variant>
        <vt:lpwstr/>
      </vt:variant>
      <vt:variant>
        <vt:lpwstr>_Toc225581236</vt:lpwstr>
      </vt:variant>
      <vt:variant>
        <vt:i4>1179709</vt:i4>
      </vt:variant>
      <vt:variant>
        <vt:i4>2</vt:i4>
      </vt:variant>
      <vt:variant>
        <vt:i4>0</vt:i4>
      </vt:variant>
      <vt:variant>
        <vt:i4>5</vt:i4>
      </vt:variant>
      <vt:variant>
        <vt:lpwstr/>
      </vt:variant>
      <vt:variant>
        <vt:lpwstr>_Toc225581235</vt:lpwstr>
      </vt:variant>
      <vt:variant>
        <vt:i4>6881398</vt:i4>
      </vt:variant>
      <vt:variant>
        <vt:i4>162</vt:i4>
      </vt:variant>
      <vt:variant>
        <vt:i4>0</vt:i4>
      </vt:variant>
      <vt:variant>
        <vt:i4>5</vt:i4>
      </vt:variant>
      <vt:variant>
        <vt:lpwstr>https://www.skolverket.se/</vt:lpwstr>
      </vt:variant>
      <vt:variant>
        <vt:lpwstr/>
      </vt:variant>
      <vt:variant>
        <vt:i4>6553683</vt:i4>
      </vt:variant>
      <vt:variant>
        <vt:i4>159</vt:i4>
      </vt:variant>
      <vt:variant>
        <vt:i4>0</vt:i4>
      </vt:variant>
      <vt:variant>
        <vt:i4>5</vt:i4>
      </vt:variant>
      <vt:variant>
        <vt:lpwstr>https://www.riksdagen.se/sv/dokument-och-lagar/dokument/svensk-forfattningssamling/skollag-2010800_sfs-2010-800/</vt:lpwstr>
      </vt:variant>
      <vt:variant>
        <vt:lpwstr>K26</vt:lpwstr>
      </vt:variant>
      <vt:variant>
        <vt:i4>7995508</vt:i4>
      </vt:variant>
      <vt:variant>
        <vt:i4>156</vt:i4>
      </vt:variant>
      <vt:variant>
        <vt:i4>0</vt:i4>
      </vt:variant>
      <vt:variant>
        <vt:i4>5</vt:i4>
      </vt:variant>
      <vt:variant>
        <vt:lpwstr>https://www.skolinspektionen.se/beslut-rapporter/publikationer/regeringsrapporter/2026/arsrapport-2025/</vt:lpwstr>
      </vt:variant>
      <vt:variant>
        <vt:lpwstr/>
      </vt:variant>
      <vt:variant>
        <vt:i4>1966173</vt:i4>
      </vt:variant>
      <vt:variant>
        <vt:i4>153</vt:i4>
      </vt:variant>
      <vt:variant>
        <vt:i4>0</vt:i4>
      </vt:variant>
      <vt:variant>
        <vt:i4>5</vt:i4>
      </vt:variant>
      <vt:variant>
        <vt:lpwstr>https://www.skolinspektionen.se/beslut-rapporter/publikationssok/?q=</vt:lpwstr>
      </vt:variant>
      <vt:variant>
        <vt:lpwstr/>
      </vt:variant>
      <vt:variant>
        <vt:i4>5701634</vt:i4>
      </vt:variant>
      <vt:variant>
        <vt:i4>150</vt:i4>
      </vt:variant>
      <vt:variant>
        <vt:i4>0</vt:i4>
      </vt:variant>
      <vt:variant>
        <vt:i4>5</vt:i4>
      </vt:variant>
      <vt:variant>
        <vt:lpwstr>https://kvalitetsmagasinet.se/internetportal-belyser-kvaliteten-i-skolan/</vt:lpwstr>
      </vt:variant>
      <vt:variant>
        <vt:lpwstr/>
      </vt:variant>
      <vt:variant>
        <vt:i4>2424895</vt:i4>
      </vt:variant>
      <vt:variant>
        <vt:i4>147</vt:i4>
      </vt:variant>
      <vt:variant>
        <vt:i4>0</vt:i4>
      </vt:variant>
      <vt:variant>
        <vt:i4>5</vt:i4>
      </vt:variant>
      <vt:variant>
        <vt:lpwstr>https://www.skolinspektionen.se/inspektion/inspektion-steg-for-steg/under-inspektion/sa-bedoms-skolor/</vt:lpwstr>
      </vt:variant>
      <vt:variant>
        <vt:lpwstr/>
      </vt:variant>
      <vt:variant>
        <vt:i4>3473451</vt:i4>
      </vt:variant>
      <vt:variant>
        <vt:i4>144</vt:i4>
      </vt:variant>
      <vt:variant>
        <vt:i4>0</vt:i4>
      </vt:variant>
      <vt:variant>
        <vt:i4>5</vt:i4>
      </vt:variant>
      <vt:variant>
        <vt:lpwstr>https://www.skolinspektionen.se/skolenkaten/resultat-fran-skolenkaten/</vt:lpwstr>
      </vt:variant>
      <vt:variant>
        <vt:lpwstr/>
      </vt:variant>
      <vt:variant>
        <vt:i4>655429</vt:i4>
      </vt:variant>
      <vt:variant>
        <vt:i4>141</vt:i4>
      </vt:variant>
      <vt:variant>
        <vt:i4>0</vt:i4>
      </vt:variant>
      <vt:variant>
        <vt:i4>5</vt:i4>
      </vt:variant>
      <vt:variant>
        <vt:lpwstr>https://www.skolinspektionen.se/inspektion/inspektion-steg-for-steg/</vt:lpwstr>
      </vt:variant>
      <vt:variant>
        <vt:lpwstr/>
      </vt:variant>
      <vt:variant>
        <vt:i4>1572884</vt:i4>
      </vt:variant>
      <vt:variant>
        <vt:i4>138</vt:i4>
      </vt:variant>
      <vt:variant>
        <vt:i4>0</vt:i4>
      </vt:variant>
      <vt:variant>
        <vt:i4>5</vt:i4>
      </vt:variant>
      <vt:variant>
        <vt:lpwstr>https://larportalen.skolverket.se/moduler/M603/4</vt:lpwstr>
      </vt:variant>
      <vt:variant>
        <vt:lpwstr/>
      </vt:variant>
      <vt:variant>
        <vt:i4>2031636</vt:i4>
      </vt:variant>
      <vt:variant>
        <vt:i4>135</vt:i4>
      </vt:variant>
      <vt:variant>
        <vt:i4>0</vt:i4>
      </vt:variant>
      <vt:variant>
        <vt:i4>5</vt:i4>
      </vt:variant>
      <vt:variant>
        <vt:lpwstr>https://larportalen.skolverket.se/moduler/M603/3</vt:lpwstr>
      </vt:variant>
      <vt:variant>
        <vt:lpwstr/>
      </vt:variant>
      <vt:variant>
        <vt:i4>1966100</vt:i4>
      </vt:variant>
      <vt:variant>
        <vt:i4>132</vt:i4>
      </vt:variant>
      <vt:variant>
        <vt:i4>0</vt:i4>
      </vt:variant>
      <vt:variant>
        <vt:i4>5</vt:i4>
      </vt:variant>
      <vt:variant>
        <vt:lpwstr>https://larportalen.skolverket.se/moduler/M603/2</vt:lpwstr>
      </vt:variant>
      <vt:variant>
        <vt:lpwstr/>
      </vt:variant>
      <vt:variant>
        <vt:i4>1900564</vt:i4>
      </vt:variant>
      <vt:variant>
        <vt:i4>129</vt:i4>
      </vt:variant>
      <vt:variant>
        <vt:i4>0</vt:i4>
      </vt:variant>
      <vt:variant>
        <vt:i4>5</vt:i4>
      </vt:variant>
      <vt:variant>
        <vt:lpwstr>https://larportalen.skolverket.se/moduler/M603/1</vt:lpwstr>
      </vt:variant>
      <vt:variant>
        <vt:lpwstr/>
      </vt:variant>
      <vt:variant>
        <vt:i4>7602223</vt:i4>
      </vt:variant>
      <vt:variant>
        <vt:i4>126</vt:i4>
      </vt:variant>
      <vt:variant>
        <vt:i4>0</vt:i4>
      </vt:variant>
      <vt:variant>
        <vt:i4>5</vt:i4>
      </vt:variant>
      <vt:variant>
        <vt:lpwstr>https://www.skolverket.se/styrning-och-ansvar/styrning-och-kvalitetsarbete/systematiskt-kvalitetsarbete</vt:lpwstr>
      </vt:variant>
      <vt:variant>
        <vt:lpwstr/>
      </vt:variant>
      <vt:variant>
        <vt:i4>3145832</vt:i4>
      </vt:variant>
      <vt:variant>
        <vt:i4>123</vt:i4>
      </vt:variant>
      <vt:variant>
        <vt:i4>0</vt:i4>
      </vt:variant>
      <vt:variant>
        <vt:i4>5</vt:i4>
      </vt:variant>
      <vt:variant>
        <vt:lpwstr>https://www.skolverket.se/andra-sprak-other-languages/english-engelska</vt:lpwstr>
      </vt:variant>
      <vt:variant>
        <vt:lpwstr/>
      </vt:variant>
      <vt:variant>
        <vt:i4>4849765</vt:i4>
      </vt:variant>
      <vt:variant>
        <vt:i4>120</vt:i4>
      </vt:variant>
      <vt:variant>
        <vt:i4>0</vt:i4>
      </vt:variant>
      <vt:variant>
        <vt:i4>5</vt:i4>
      </vt:variant>
      <vt:variant>
        <vt:lpwstr>https://www.riksdagen.se/sv/dokument-och-lagar/dokument/svensk-forfattningssamling/skollag-2010800_sfs-2010-800/</vt:lpwstr>
      </vt:variant>
      <vt:variant>
        <vt:lpwstr>K26.</vt:lpwstr>
      </vt:variant>
      <vt:variant>
        <vt:i4>4849765</vt:i4>
      </vt:variant>
      <vt:variant>
        <vt:i4>117</vt:i4>
      </vt:variant>
      <vt:variant>
        <vt:i4>0</vt:i4>
      </vt:variant>
      <vt:variant>
        <vt:i4>5</vt:i4>
      </vt:variant>
      <vt:variant>
        <vt:lpwstr>https://www.riksdagen.se/sv/dokument-och-lagar/dokument/svensk-forfattningssamling/skollag-2010800_sfs-2010-800/</vt:lpwstr>
      </vt:variant>
      <vt:variant>
        <vt:lpwstr>K26.</vt:lpwstr>
      </vt:variant>
      <vt:variant>
        <vt:i4>131102</vt:i4>
      </vt:variant>
      <vt:variant>
        <vt:i4>114</vt:i4>
      </vt:variant>
      <vt:variant>
        <vt:i4>0</vt:i4>
      </vt:variant>
      <vt:variant>
        <vt:i4>5</vt:i4>
      </vt:variant>
      <vt:variant>
        <vt:lpwstr>https://www.statskontoret.se/statsliggaren/regleringsbrev/?RBID=25789</vt:lpwstr>
      </vt:variant>
      <vt:variant>
        <vt:lpwstr/>
      </vt:variant>
      <vt:variant>
        <vt:i4>131123</vt:i4>
      </vt:variant>
      <vt:variant>
        <vt:i4>111</vt:i4>
      </vt:variant>
      <vt:variant>
        <vt:i4>0</vt:i4>
      </vt:variant>
      <vt:variant>
        <vt:i4>5</vt:i4>
      </vt:variant>
      <vt:variant>
        <vt:lpwstr>https://www.riksdagen.se/sv/dokument-och-lagar/dokument/svensk-forfattningssamling/forordning-2011556-med-instruktion-for-statens_sfs-2011-556/</vt:lpwstr>
      </vt:variant>
      <vt:variant>
        <vt:lpwstr/>
      </vt:variant>
      <vt:variant>
        <vt:i4>3735580</vt:i4>
      </vt:variant>
      <vt:variant>
        <vt:i4>108</vt:i4>
      </vt:variant>
      <vt:variant>
        <vt:i4>0</vt:i4>
      </vt:variant>
      <vt:variant>
        <vt:i4>5</vt:i4>
      </vt:variant>
      <vt:variant>
        <vt:lpwstr>https://www.riksdagen.se/sv/dokument-och-lagar/dokument/svensk-forfattningssamling/skollag-2010800_sfs-2010-800/%23K26</vt:lpwstr>
      </vt:variant>
      <vt:variant>
        <vt:lpwstr/>
      </vt:variant>
      <vt:variant>
        <vt:i4>4587547</vt:i4>
      </vt:variant>
      <vt:variant>
        <vt:i4>105</vt:i4>
      </vt:variant>
      <vt:variant>
        <vt:i4>0</vt:i4>
      </vt:variant>
      <vt:variant>
        <vt:i4>5</vt:i4>
      </vt:variant>
      <vt:variant>
        <vt:lpwstr>https://www.skolinspektionen.se/om-oss/uppdrag-och-verksamhet/malbild-och-vardegrund/</vt:lpwstr>
      </vt:variant>
      <vt:variant>
        <vt:lpwstr/>
      </vt:variant>
      <vt:variant>
        <vt:i4>3997752</vt:i4>
      </vt:variant>
      <vt:variant>
        <vt:i4>102</vt:i4>
      </vt:variant>
      <vt:variant>
        <vt:i4>0</vt:i4>
      </vt:variant>
      <vt:variant>
        <vt:i4>5</vt:i4>
      </vt:variant>
      <vt:variant>
        <vt:lpwstr>https://www.skolinspektionen.se/om-oss/uppdrag-och-verksamhet/verksamheter-vi-inspekterar/</vt:lpwstr>
      </vt:variant>
      <vt:variant>
        <vt:lpwstr/>
      </vt:variant>
      <vt:variant>
        <vt:i4>131123</vt:i4>
      </vt:variant>
      <vt:variant>
        <vt:i4>99</vt:i4>
      </vt:variant>
      <vt:variant>
        <vt:i4>0</vt:i4>
      </vt:variant>
      <vt:variant>
        <vt:i4>5</vt:i4>
      </vt:variant>
      <vt:variant>
        <vt:lpwstr>https://www.riksdagen.se/sv/dokument-och-lagar/dokument/svensk-forfattningssamling/forordning-2011556-med-instruktion-for-statens_sfs-2011-556/</vt:lpwstr>
      </vt:variant>
      <vt:variant>
        <vt:lpwstr/>
      </vt:variant>
      <vt:variant>
        <vt:i4>6553683</vt:i4>
      </vt:variant>
      <vt:variant>
        <vt:i4>96</vt:i4>
      </vt:variant>
      <vt:variant>
        <vt:i4>0</vt:i4>
      </vt:variant>
      <vt:variant>
        <vt:i4>5</vt:i4>
      </vt:variant>
      <vt:variant>
        <vt:lpwstr>https://www.riksdagen.se/sv/dokument-och-lagar/dokument/svensk-forfattningssamling/skollag-2010800_sfs-2010-800/</vt:lpwstr>
      </vt:variant>
      <vt:variant>
        <vt:lpwstr>K26</vt:lpwstr>
      </vt:variant>
      <vt:variant>
        <vt:i4>983063</vt:i4>
      </vt:variant>
      <vt:variant>
        <vt:i4>93</vt:i4>
      </vt:variant>
      <vt:variant>
        <vt:i4>0</vt:i4>
      </vt:variant>
      <vt:variant>
        <vt:i4>5</vt:i4>
      </vt:variant>
      <vt:variant>
        <vt:lpwstr>https://www.uhr.se/en/start/recognition-of-foreign-qualifications/reports-and-statistics/</vt:lpwstr>
      </vt:variant>
      <vt:variant>
        <vt:lpwstr/>
      </vt:variant>
      <vt:variant>
        <vt:i4>4391001</vt:i4>
      </vt:variant>
      <vt:variant>
        <vt:i4>90</vt:i4>
      </vt:variant>
      <vt:variant>
        <vt:i4>0</vt:i4>
      </vt:variant>
      <vt:variant>
        <vt:i4>5</vt:i4>
      </vt:variant>
      <vt:variant>
        <vt:lpwstr>https:/www.uhr.se/en/start/.</vt:lpwstr>
      </vt:variant>
      <vt:variant>
        <vt:lpwstr/>
      </vt:variant>
      <vt:variant>
        <vt:i4>6750269</vt:i4>
      </vt:variant>
      <vt:variant>
        <vt:i4>87</vt:i4>
      </vt:variant>
      <vt:variant>
        <vt:i4>0</vt:i4>
      </vt:variant>
      <vt:variant>
        <vt:i4>5</vt:i4>
      </vt:variant>
      <vt:variant>
        <vt:lpwstr>https://arbetsformedlingen.se/download/18.757ecfc01983a6db37618b7/1754457281891/rapport-arbetsmarknadslaget-kvartal-2-2025.pdf</vt:lpwstr>
      </vt:variant>
      <vt:variant>
        <vt:lpwstr/>
      </vt:variant>
      <vt:variant>
        <vt:i4>3080298</vt:i4>
      </vt:variant>
      <vt:variant>
        <vt:i4>84</vt:i4>
      </vt:variant>
      <vt:variant>
        <vt:i4>0</vt:i4>
      </vt:variant>
      <vt:variant>
        <vt:i4>5</vt:i4>
      </vt:variant>
      <vt:variant>
        <vt:lpwstr>https://arbetsformedlingen.se/</vt:lpwstr>
      </vt:variant>
      <vt:variant>
        <vt:lpwstr/>
      </vt:variant>
      <vt:variant>
        <vt:i4>5570591</vt:i4>
      </vt:variant>
      <vt:variant>
        <vt:i4>81</vt:i4>
      </vt:variant>
      <vt:variant>
        <vt:i4>0</vt:i4>
      </vt:variant>
      <vt:variant>
        <vt:i4>5</vt:i4>
      </vt:variant>
      <vt:variant>
        <vt:lpwstr>https://www.uka.se/swedish-higher-education-authority/about-us/news-archive/nyhetsartiklar/2025-05-28-doctoral-graduates-establishment-in-the-labour-market.</vt:lpwstr>
      </vt:variant>
      <vt:variant>
        <vt:lpwstr/>
      </vt:variant>
      <vt:variant>
        <vt:i4>7602297</vt:i4>
      </vt:variant>
      <vt:variant>
        <vt:i4>78</vt:i4>
      </vt:variant>
      <vt:variant>
        <vt:i4>0</vt:i4>
      </vt:variant>
      <vt:variant>
        <vt:i4>5</vt:i4>
      </vt:variant>
      <vt:variant>
        <vt:lpwstr>: https:/www.uka.se/swedish-higher-education-authority</vt:lpwstr>
      </vt:variant>
      <vt:variant>
        <vt:lpwstr/>
      </vt:variant>
      <vt:variant>
        <vt:i4>327750</vt:i4>
      </vt:variant>
      <vt:variant>
        <vt:i4>75</vt:i4>
      </vt:variant>
      <vt:variant>
        <vt:i4>0</vt:i4>
      </vt:variant>
      <vt:variant>
        <vt:i4>5</vt:i4>
      </vt:variant>
      <vt:variant>
        <vt:lpwstr>: https:/www.scb.se/en/finding-statistics/statistics-by-subject-area/education-and-research-in-the-higher-education-sector/population-education-and-study-participation/entry-into-the-labour-market/</vt:lpwstr>
      </vt:variant>
      <vt:variant>
        <vt:lpwstr/>
      </vt:variant>
      <vt:variant>
        <vt:i4>6291490</vt:i4>
      </vt:variant>
      <vt:variant>
        <vt:i4>72</vt:i4>
      </vt:variant>
      <vt:variant>
        <vt:i4>0</vt:i4>
      </vt:variant>
      <vt:variant>
        <vt:i4>5</vt:i4>
      </vt:variant>
      <vt:variant>
        <vt:lpwstr>https://www.scb.se/</vt:lpwstr>
      </vt:variant>
      <vt:variant>
        <vt:lpwstr/>
      </vt:variant>
      <vt:variant>
        <vt:i4>4718673</vt:i4>
      </vt:variant>
      <vt:variant>
        <vt:i4>69</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https://www.skolverket.se/statistik-och-utvarderingar/statistik-om-forskola-och-skola/sok-statistik-om-forskola-skola-och-vuxenutbildning?sok=SokC&amp;verkform=Samtliga+skolformer&amp;omrade=Elever+och+kursdeltagare&amp;lasar=2024&amp;run=1.%20</vt:lpwstr>
      </vt:variant>
      <vt:variant>
        <vt:lpwstr/>
      </vt:variant>
      <vt:variant>
        <vt:i4>4718673</vt:i4>
      </vt:variant>
      <vt:variant>
        <vt:i4>66</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https://www.skolverket.se/statistik-och-utvarderingar/statistik-om-forskola-och-skola/sok-statistik-om-forskola-skola-och-vuxenutbildning?sok=SokC&amp;verkform=Samtliga+skolformer&amp;omrade=Elever+och+kursdeltagare&amp;lasar=2024&amp;run=1.%20</vt:lpwstr>
      </vt:variant>
      <vt:variant>
        <vt:lpwstr/>
      </vt:variant>
      <vt:variant>
        <vt:i4>983062</vt:i4>
      </vt:variant>
      <vt:variant>
        <vt:i4>63</vt:i4>
      </vt:variant>
      <vt:variant>
        <vt:i4>0</vt:i4>
      </vt:variant>
      <vt:variant>
        <vt:i4>5</vt:i4>
      </vt:variant>
      <vt:variant>
        <vt:lpwstr>https://www.skolinspektionen.se/</vt:lpwstr>
      </vt:variant>
      <vt:variant>
        <vt:lpwstr/>
      </vt:variant>
      <vt:variant>
        <vt:i4>589835</vt:i4>
      </vt:variant>
      <vt:variant>
        <vt:i4>60</vt:i4>
      </vt:variant>
      <vt:variant>
        <vt:i4>0</vt:i4>
      </vt:variant>
      <vt:variant>
        <vt:i4>5</vt:i4>
      </vt:variant>
      <vt:variant>
        <vt:lpwstr>https://www.spsm.se/</vt:lpwstr>
      </vt:variant>
      <vt:variant>
        <vt:lpwstr/>
      </vt:variant>
      <vt:variant>
        <vt:i4>3145832</vt:i4>
      </vt:variant>
      <vt:variant>
        <vt:i4>57</vt:i4>
      </vt:variant>
      <vt:variant>
        <vt:i4>0</vt:i4>
      </vt:variant>
      <vt:variant>
        <vt:i4>5</vt:i4>
      </vt:variant>
      <vt:variant>
        <vt:lpwstr>https://www.skolverket.se/andra-sprak-other-languages/english-engelska</vt:lpwstr>
      </vt:variant>
      <vt:variant>
        <vt:lpwstr/>
      </vt:variant>
      <vt:variant>
        <vt:i4>5177372</vt:i4>
      </vt:variant>
      <vt:variant>
        <vt:i4>54</vt:i4>
      </vt:variant>
      <vt:variant>
        <vt:i4>0</vt:i4>
      </vt:variant>
      <vt:variant>
        <vt:i4>5</vt:i4>
      </vt:variant>
      <vt:variant>
        <vt:lpwstr>https://www.myh.se/in-english</vt:lpwstr>
      </vt:variant>
      <vt:variant>
        <vt:lpwstr/>
      </vt:variant>
      <vt:variant>
        <vt:i4>1179731</vt:i4>
      </vt:variant>
      <vt:variant>
        <vt:i4>51</vt:i4>
      </vt:variant>
      <vt:variant>
        <vt:i4>0</vt:i4>
      </vt:variant>
      <vt:variant>
        <vt:i4>5</vt:i4>
      </vt:variant>
      <vt:variant>
        <vt:lpwstr>https://www.uka.se/swedish-higher-education-authority</vt:lpwstr>
      </vt:variant>
      <vt:variant>
        <vt:lpwstr/>
      </vt:variant>
      <vt:variant>
        <vt:i4>524307</vt:i4>
      </vt:variant>
      <vt:variant>
        <vt:i4>48</vt:i4>
      </vt:variant>
      <vt:variant>
        <vt:i4>0</vt:i4>
      </vt:variant>
      <vt:variant>
        <vt:i4>5</vt:i4>
      </vt:variant>
      <vt:variant>
        <vt:lpwstr>https://www.uhr.se/en/start/</vt:lpwstr>
      </vt:variant>
      <vt:variant>
        <vt:lpwstr/>
      </vt:variant>
      <vt:variant>
        <vt:i4>6750330</vt:i4>
      </vt:variant>
      <vt:variant>
        <vt:i4>45</vt:i4>
      </vt:variant>
      <vt:variant>
        <vt:i4>0</vt:i4>
      </vt:variant>
      <vt:variant>
        <vt:i4>5</vt:i4>
      </vt:variant>
      <vt:variant>
        <vt:lpwstr>https://www.enic-naric.net/page-Sweden</vt:lpwstr>
      </vt:variant>
      <vt:variant>
        <vt:lpwstr/>
      </vt:variant>
      <vt:variant>
        <vt:i4>6619237</vt:i4>
      </vt:variant>
      <vt:variant>
        <vt:i4>42</vt:i4>
      </vt:variant>
      <vt:variant>
        <vt:i4>0</vt:i4>
      </vt:variant>
      <vt:variant>
        <vt:i4>5</vt:i4>
      </vt:variant>
      <vt:variant>
        <vt:lpwstr>https://gpseducation.oecd.org/CountryProfile?plotter=h5&amp;primaryCountry=SWE&amp;treshold=5&amp;topic=EO</vt:lpwstr>
      </vt:variant>
      <vt:variant>
        <vt:lpwstr/>
      </vt:variant>
      <vt:variant>
        <vt:i4>1638406</vt:i4>
      </vt:variant>
      <vt:variant>
        <vt:i4>39</vt:i4>
      </vt:variant>
      <vt:variant>
        <vt:i4>0</vt:i4>
      </vt:variant>
      <vt:variant>
        <vt:i4>5</vt:i4>
      </vt:variant>
      <vt:variant>
        <vt:lpwstr>https://www.boden.se/en/permits-and-fees/fees-and-charges/fees-preschool</vt:lpwstr>
      </vt:variant>
      <vt:variant>
        <vt:lpwstr/>
      </vt:variant>
      <vt:variant>
        <vt:i4>65600</vt:i4>
      </vt:variant>
      <vt:variant>
        <vt:i4>36</vt:i4>
      </vt:variant>
      <vt:variant>
        <vt:i4>0</vt:i4>
      </vt:variant>
      <vt:variant>
        <vt:i4>5</vt:i4>
      </vt:variant>
      <vt:variant>
        <vt:lpwstr>https://eurydice.eacea.ec.europa.eu/eurypedia/sweden/access.</vt:lpwstr>
      </vt:variant>
      <vt:variant>
        <vt:lpwstr/>
      </vt:variant>
      <vt:variant>
        <vt:i4>1179731</vt:i4>
      </vt:variant>
      <vt:variant>
        <vt:i4>33</vt:i4>
      </vt:variant>
      <vt:variant>
        <vt:i4>0</vt:i4>
      </vt:variant>
      <vt:variant>
        <vt:i4>5</vt:i4>
      </vt:variant>
      <vt:variant>
        <vt:lpwstr>https://www.uka.se/swedish-higher-education-authority</vt:lpwstr>
      </vt:variant>
      <vt:variant>
        <vt:lpwstr/>
      </vt:variant>
      <vt:variant>
        <vt:i4>6684795</vt:i4>
      </vt:variant>
      <vt:variant>
        <vt:i4>30</vt:i4>
      </vt:variant>
      <vt:variant>
        <vt:i4>0</vt:i4>
      </vt:variant>
      <vt:variant>
        <vt:i4>5</vt:i4>
      </vt:variant>
      <vt:variant>
        <vt:lpwstr>https://www.su.se/enheter/prim-gruppen/nationella-prov</vt:lpwstr>
      </vt:variant>
      <vt:variant>
        <vt:lpwstr/>
      </vt:variant>
      <vt:variant>
        <vt:i4>65625</vt:i4>
      </vt:variant>
      <vt:variant>
        <vt:i4>27</vt:i4>
      </vt:variant>
      <vt:variant>
        <vt:i4>0</vt:i4>
      </vt:variant>
      <vt:variant>
        <vt:i4>5</vt:i4>
      </vt:variant>
      <vt:variant>
        <vt:lpwstr>https://www.skolverket.se/om-skolverket/webbplatser-och-tjanster/om-skolverket.se</vt:lpwstr>
      </vt:variant>
      <vt:variant>
        <vt:lpwstr/>
      </vt:variant>
      <vt:variant>
        <vt:i4>5898331</vt:i4>
      </vt:variant>
      <vt:variant>
        <vt:i4>24</vt:i4>
      </vt:variant>
      <vt:variant>
        <vt:i4>0</vt:i4>
      </vt:variant>
      <vt:variant>
        <vt:i4>5</vt:i4>
      </vt:variant>
      <vt:variant>
        <vt:lpwstr>https://www.skolverket.se/prov-och-bedomning/nationella-prov</vt:lpwstr>
      </vt:variant>
      <vt:variant>
        <vt:lpwstr/>
      </vt:variant>
      <vt:variant>
        <vt:i4>7995484</vt:i4>
      </vt:variant>
      <vt:variant>
        <vt:i4>21</vt:i4>
      </vt:variant>
      <vt:variant>
        <vt:i4>0</vt:i4>
      </vt:variant>
      <vt:variant>
        <vt:i4>5</vt:i4>
      </vt:variant>
      <vt:variant>
        <vt:lpwstr>https://www.orebro.se/download/18.20e322c0191733f5e2e4b5/1726038285173/R%C3%A4tten till skolg%C3%A5ng och skolplikt_engelska.pdf</vt:lpwstr>
      </vt:variant>
      <vt:variant>
        <vt:lpwstr/>
      </vt:variant>
      <vt:variant>
        <vt:i4>4980801</vt:i4>
      </vt:variant>
      <vt:variant>
        <vt:i4>18</vt:i4>
      </vt:variant>
      <vt:variant>
        <vt:i4>0</vt:i4>
      </vt:variant>
      <vt:variant>
        <vt:i4>5</vt:i4>
      </vt:variant>
      <vt:variant>
        <vt:lpwstr>https://www.norden.org/en/info- norden/compulsory-schools-sweden</vt:lpwstr>
      </vt:variant>
      <vt:variant>
        <vt:lpwstr/>
      </vt:variant>
      <vt:variant>
        <vt:i4>5046287</vt:i4>
      </vt:variant>
      <vt:variant>
        <vt:i4>15</vt:i4>
      </vt:variant>
      <vt:variant>
        <vt:i4>0</vt:i4>
      </vt:variant>
      <vt:variant>
        <vt:i4>5</vt:i4>
      </vt:variant>
      <vt:variant>
        <vt:lpwstr>https://www.lemonde.fr/en/international/article/2025/02/04/sweden-worries-about-a-about-a-youth-reading-crisis_6737745_4.html</vt:lpwstr>
      </vt:variant>
      <vt:variant>
        <vt:lpwstr/>
      </vt:variant>
      <vt:variant>
        <vt:i4>7209010</vt:i4>
      </vt:variant>
      <vt:variant>
        <vt:i4>12</vt:i4>
      </vt:variant>
      <vt:variant>
        <vt:i4>0</vt:i4>
      </vt:variant>
      <vt:variant>
        <vt:i4>5</vt:i4>
      </vt:variant>
      <vt:variant>
        <vt:lpwstr>https://op.europa.eu/webpub/eac/education-and-training- monitor/en/country-reports/sweden.html</vt:lpwstr>
      </vt:variant>
      <vt:variant>
        <vt:lpwstr/>
      </vt:variant>
      <vt:variant>
        <vt:i4>5636152</vt:i4>
      </vt:variant>
      <vt:variant>
        <vt:i4>9</vt:i4>
      </vt:variant>
      <vt:variant>
        <vt:i4>0</vt:i4>
      </vt:variant>
      <vt:variant>
        <vt:i4>5</vt:i4>
      </vt:variant>
      <vt:variant>
        <vt:lpwstr>https://www.riksdagen.se/sv/dokument-och-lagar/dokument/svensk-forfattningssamling/skollag-2010800_sfs-2010-800/</vt:lpwstr>
      </vt:variant>
      <vt:variant>
        <vt:lpwstr/>
      </vt:variant>
      <vt:variant>
        <vt:i4>4653144</vt:i4>
      </vt:variant>
      <vt:variant>
        <vt:i4>6</vt:i4>
      </vt:variant>
      <vt:variant>
        <vt:i4>0</vt:i4>
      </vt:variant>
      <vt:variant>
        <vt:i4>5</vt:i4>
      </vt:variant>
      <vt:variant>
        <vt:lpwstr>https://eurydice.eacea.ec.europa.eu/eurypedia/sweden/overview</vt:lpwstr>
      </vt:variant>
      <vt:variant>
        <vt:lpwstr/>
      </vt:variant>
      <vt:variant>
        <vt:i4>2555952</vt:i4>
      </vt:variant>
      <vt:variant>
        <vt:i4>3</vt:i4>
      </vt:variant>
      <vt:variant>
        <vt:i4>0</vt:i4>
      </vt:variant>
      <vt:variant>
        <vt:i4>5</vt:i4>
      </vt:variant>
      <vt:variant>
        <vt:lpwstr>https://www.researchgate.net/figure/Education-system-in-Sweden-Published-with-permission-from-the-Swedish-National-Agency_fig1_355809208</vt:lpwstr>
      </vt:variant>
      <vt:variant>
        <vt:lpwstr/>
      </vt:variant>
      <vt:variant>
        <vt:i4>1245276</vt:i4>
      </vt:variant>
      <vt:variant>
        <vt:i4>0</vt:i4>
      </vt:variant>
      <vt:variant>
        <vt:i4>0</vt:i4>
      </vt:variant>
      <vt:variant>
        <vt:i4>5</vt:i4>
      </vt:variant>
      <vt:variant>
        <vt:lpwstr>https://sweden.se/life/society/the-swedish- school-system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Kozáková</dc:creator>
  <cp:keywords/>
  <dc:description/>
  <cp:lastModifiedBy>Pavol Hudec</cp:lastModifiedBy>
  <cp:revision>4</cp:revision>
  <cp:lastPrinted>2019-03-29T01:53:00Z</cp:lastPrinted>
  <dcterms:created xsi:type="dcterms:W3CDTF">2026-03-31T06:16:00Z</dcterms:created>
  <dcterms:modified xsi:type="dcterms:W3CDTF">2026-04-09T12:38:00Z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0x010100B555788C44EFEB4E8D2128F4A753445E</vt:lpwstr>
  </property>
  <property fmtid="{D5CDD505-2E9C-101B-9397-08002B2CF9AE}" pid="3" name="AuthorIds_UIVersion_512">
    <vt:lpwstr>30</vt:lpwstr>
  </property>
  <property fmtid="{D5CDD505-2E9C-101B-9397-08002B2CF9AE}" pid="4" name="AuthorIds_UIVersion_2560">
    <vt:lpwstr>44</vt:lpwstr>
  </property>
  <property fmtid="{D5CDD505-2E9C-101B-9397-08002B2CF9AE}" pid="5" name="AuthorIds_UIVersion_3584">
    <vt:lpwstr>21</vt:lpwstr>
  </property>
  <property fmtid="{D5CDD505-2E9C-101B-9397-08002B2CF9AE}" pid="6" name="AuthorIds_UIVersion_4096">
    <vt:lpwstr>21</vt:lpwstr>
  </property>
  <property fmtid="{D5CDD505-2E9C-101B-9397-08002B2CF9AE}" pid="7" name="MediaServiceImageTags">
    <vt:lpwstr/>
  </property>
</Properties>
</file>