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0" w:type="dxa"/>
          <w:right w:w="0" w:type="dxa"/>
        </w:tblCellMar>
        <w:tblLook w:val="0000" w:firstRow="0" w:lastRow="0" w:firstColumn="0" w:lastColumn="0" w:noHBand="0" w:noVBand="0"/>
      </w:tblPr>
      <w:tblGrid>
        <w:gridCol w:w="1000"/>
        <w:gridCol w:w="8100"/>
        <w:gridCol w:w="1600"/>
      </w:tblGrid>
      <w:tr w:rsidR="000E1DFC" w:rsidRPr="00E9264C" w14:paraId="46603239" w14:textId="77777777">
        <w:tblPrEx>
          <w:tblCellMar>
            <w:top w:w="0" w:type="dxa"/>
            <w:left w:w="0" w:type="dxa"/>
            <w:bottom w:w="0" w:type="dxa"/>
            <w:right w:w="0" w:type="dxa"/>
          </w:tblCellMar>
        </w:tblPrEx>
        <w:tc>
          <w:tcPr>
            <w:tcW w:w="1000" w:type="dxa"/>
            <w:tcBorders>
              <w:top w:val="nil"/>
              <w:left w:val="nil"/>
              <w:bottom w:val="nil"/>
              <w:right w:val="nil"/>
            </w:tcBorders>
          </w:tcPr>
          <w:p w14:paraId="6610B30A" w14:textId="77777777" w:rsidR="000E1DFC" w:rsidRPr="00E9264C" w:rsidRDefault="000E1DFC">
            <w:pPr>
              <w:widowControl w:val="0"/>
              <w:autoSpaceDE w:val="0"/>
              <w:autoSpaceDN w:val="0"/>
              <w:adjustRightInd w:val="0"/>
              <w:spacing w:after="0" w:line="240" w:lineRule="auto"/>
              <w:rPr>
                <w:rFonts w:ascii="Arial" w:hAnsi="Arial" w:cs="Arial"/>
                <w:color w:val="000000"/>
                <w:sz w:val="20"/>
                <w:szCs w:val="20"/>
              </w:rPr>
            </w:pPr>
            <w:bookmarkStart w:id="0" w:name="_GoBack"/>
            <w:bookmarkEnd w:id="0"/>
            <w:r w:rsidRPr="00E9264C">
              <w:rPr>
                <w:rFonts w:ascii="Arial" w:hAnsi="Arial" w:cs="Arial"/>
                <w:color w:val="000000"/>
                <w:sz w:val="20"/>
                <w:szCs w:val="20"/>
              </w:rPr>
              <w:pict w14:anchorId="6163C5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6pt">
                  <v:imagedata r:id="rId7" o:title=""/>
                </v:shape>
              </w:pict>
            </w:r>
          </w:p>
        </w:tc>
        <w:tc>
          <w:tcPr>
            <w:tcW w:w="8100" w:type="dxa"/>
            <w:tcBorders>
              <w:top w:val="nil"/>
              <w:left w:val="nil"/>
              <w:bottom w:val="nil"/>
              <w:right w:val="nil"/>
            </w:tcBorders>
          </w:tcPr>
          <w:p w14:paraId="29B18291" w14:textId="77777777" w:rsidR="000E1DFC" w:rsidRPr="00E9264C" w:rsidRDefault="000E1DFC">
            <w:pPr>
              <w:widowControl w:val="0"/>
              <w:autoSpaceDE w:val="0"/>
              <w:autoSpaceDN w:val="0"/>
              <w:adjustRightInd w:val="0"/>
              <w:spacing w:after="0" w:line="240" w:lineRule="auto"/>
              <w:rPr>
                <w:rFonts w:ascii="Arial" w:hAnsi="Arial" w:cs="Arial"/>
                <w:b/>
                <w:bCs/>
                <w:color w:val="000000"/>
                <w:sz w:val="20"/>
                <w:szCs w:val="20"/>
              </w:rPr>
            </w:pPr>
            <w:r w:rsidRPr="00E9264C">
              <w:rPr>
                <w:rFonts w:ascii="Arial" w:hAnsi="Arial" w:cs="Arial"/>
                <w:b/>
                <w:bCs/>
                <w:color w:val="000000"/>
                <w:sz w:val="20"/>
                <w:szCs w:val="20"/>
              </w:rPr>
              <w:t>ŠTATISTICKÝ ÚRAD SLOVENSKEJ REPUBLIKY </w:t>
            </w:r>
          </w:p>
          <w:p w14:paraId="19EAB8CA" w14:textId="77777777" w:rsidR="000E1DFC" w:rsidRPr="00E9264C" w:rsidRDefault="000E1DFC">
            <w:pPr>
              <w:widowControl w:val="0"/>
              <w:autoSpaceDE w:val="0"/>
              <w:autoSpaceDN w:val="0"/>
              <w:adjustRightInd w:val="0"/>
              <w:spacing w:before="80" w:after="80" w:line="240" w:lineRule="auto"/>
              <w:rPr>
                <w:rFonts w:ascii="Arial" w:hAnsi="Arial" w:cs="Arial"/>
                <w:color w:val="000000"/>
                <w:sz w:val="20"/>
                <w:szCs w:val="20"/>
              </w:rPr>
            </w:pPr>
            <w:r w:rsidRPr="00E9264C">
              <w:rPr>
                <w:rFonts w:ascii="Arial" w:hAnsi="Arial" w:cs="Arial"/>
                <w:color w:val="000000"/>
                <w:sz w:val="20"/>
                <w:szCs w:val="20"/>
              </w:rPr>
              <w:t xml:space="preserve">Registrované ŠÚ SR Č. </w:t>
            </w:r>
            <w:r w:rsidR="008D12D0" w:rsidRPr="008D12D0">
              <w:rPr>
                <w:rFonts w:ascii="Arial" w:hAnsi="Arial" w:cs="Arial"/>
              </w:rPr>
              <w:t>Vk 104/16 z 25. 11. 2015</w:t>
            </w:r>
          </w:p>
        </w:tc>
        <w:tc>
          <w:tcPr>
            <w:tcW w:w="1600" w:type="dxa"/>
            <w:tcBorders>
              <w:top w:val="single" w:sz="6" w:space="0" w:color="000000"/>
              <w:left w:val="single" w:sz="6" w:space="0" w:color="000000"/>
              <w:bottom w:val="single" w:sz="6" w:space="0" w:color="000000"/>
              <w:right w:val="single" w:sz="6" w:space="0" w:color="000000"/>
            </w:tcBorders>
            <w:vAlign w:val="center"/>
          </w:tcPr>
          <w:p w14:paraId="5CBFD521" w14:textId="77777777" w:rsidR="000E1DFC" w:rsidRPr="00E9264C" w:rsidRDefault="000E1DFC">
            <w:pPr>
              <w:widowControl w:val="0"/>
              <w:autoSpaceDE w:val="0"/>
              <w:autoSpaceDN w:val="0"/>
              <w:adjustRightInd w:val="0"/>
              <w:spacing w:before="200" w:line="240" w:lineRule="auto"/>
              <w:jc w:val="center"/>
              <w:rPr>
                <w:rFonts w:ascii="Arial" w:hAnsi="Arial" w:cs="Arial"/>
                <w:b/>
                <w:bCs/>
                <w:color w:val="000000"/>
              </w:rPr>
            </w:pPr>
            <w:r w:rsidRPr="00E9264C">
              <w:rPr>
                <w:rFonts w:ascii="Arial" w:hAnsi="Arial" w:cs="Arial"/>
                <w:b/>
                <w:bCs/>
                <w:color w:val="000000"/>
              </w:rPr>
              <w:t>ÚNP 1-01</w:t>
            </w:r>
          </w:p>
        </w:tc>
      </w:tr>
    </w:tbl>
    <w:p w14:paraId="73738960" w14:textId="77777777" w:rsidR="000E1DFC" w:rsidRDefault="000E1DFC">
      <w:pPr>
        <w:widowControl w:val="0"/>
        <w:autoSpaceDE w:val="0"/>
        <w:autoSpaceDN w:val="0"/>
        <w:adjustRightInd w:val="0"/>
        <w:spacing w:before="400" w:after="0" w:line="240" w:lineRule="auto"/>
        <w:jc w:val="center"/>
        <w:rPr>
          <w:rFonts w:ascii="Arial" w:hAnsi="Arial" w:cs="Arial"/>
          <w:b/>
          <w:bCs/>
          <w:color w:val="000000"/>
          <w:sz w:val="30"/>
          <w:szCs w:val="30"/>
        </w:rPr>
      </w:pPr>
      <w:r>
        <w:rPr>
          <w:rFonts w:ascii="Arial" w:hAnsi="Arial" w:cs="Arial"/>
          <w:b/>
          <w:bCs/>
          <w:color w:val="000000"/>
          <w:sz w:val="30"/>
          <w:szCs w:val="30"/>
        </w:rPr>
        <w:t>Ročný výkaz o úplných nákladoch práce</w:t>
      </w:r>
    </w:p>
    <w:p w14:paraId="326A0B75" w14:textId="77777777" w:rsidR="000E1DFC" w:rsidRDefault="000E1DFC">
      <w:pPr>
        <w:widowControl w:val="0"/>
        <w:autoSpaceDE w:val="0"/>
        <w:autoSpaceDN w:val="0"/>
        <w:adjustRightInd w:val="0"/>
        <w:spacing w:after="0" w:line="240" w:lineRule="auto"/>
        <w:jc w:val="center"/>
        <w:rPr>
          <w:rFonts w:ascii="Arial" w:hAnsi="Arial" w:cs="Arial"/>
          <w:b/>
          <w:bCs/>
          <w:color w:val="000000"/>
          <w:sz w:val="30"/>
          <w:szCs w:val="30"/>
        </w:rPr>
      </w:pPr>
      <w:r>
        <w:rPr>
          <w:rFonts w:ascii="Arial" w:hAnsi="Arial" w:cs="Arial"/>
          <w:b/>
          <w:bCs/>
          <w:color w:val="000000"/>
          <w:sz w:val="30"/>
          <w:szCs w:val="30"/>
        </w:rPr>
        <w:t> </w:t>
      </w:r>
    </w:p>
    <w:p w14:paraId="29464A6B" w14:textId="77777777" w:rsidR="000E1DFC" w:rsidRDefault="00E47F62">
      <w:pPr>
        <w:widowControl w:val="0"/>
        <w:autoSpaceDE w:val="0"/>
        <w:autoSpaceDN w:val="0"/>
        <w:adjustRightInd w:val="0"/>
        <w:spacing w:after="400" w:line="240" w:lineRule="auto"/>
        <w:jc w:val="center"/>
        <w:rPr>
          <w:rFonts w:ascii="Arial" w:hAnsi="Arial" w:cs="Arial"/>
          <w:b/>
          <w:bCs/>
          <w:color w:val="000000"/>
          <w:sz w:val="30"/>
          <w:szCs w:val="30"/>
        </w:rPr>
      </w:pPr>
      <w:r>
        <w:rPr>
          <w:rFonts w:ascii="Arial" w:hAnsi="Arial" w:cs="Arial"/>
          <w:b/>
          <w:bCs/>
          <w:color w:val="000000"/>
          <w:sz w:val="30"/>
          <w:szCs w:val="30"/>
        </w:rPr>
        <w:t>za r</w:t>
      </w:r>
      <w:r w:rsidR="00435965">
        <w:rPr>
          <w:rFonts w:ascii="Arial" w:hAnsi="Arial" w:cs="Arial"/>
          <w:b/>
          <w:bCs/>
          <w:color w:val="000000"/>
          <w:sz w:val="30"/>
          <w:szCs w:val="30"/>
        </w:rPr>
        <w:t>ok  201</w:t>
      </w:r>
      <w:r w:rsidR="00006F83">
        <w:rPr>
          <w:rFonts w:ascii="Arial" w:hAnsi="Arial" w:cs="Arial"/>
          <w:b/>
          <w:bCs/>
          <w:color w:val="000000"/>
          <w:sz w:val="30"/>
          <w:szCs w:val="30"/>
        </w:rPr>
        <w:t>8</w:t>
      </w:r>
    </w:p>
    <w:tbl>
      <w:tblPr>
        <w:tblW w:w="0" w:type="auto"/>
        <w:tblInd w:w="10" w:type="dxa"/>
        <w:tblLayout w:type="fixed"/>
        <w:tblCellMar>
          <w:left w:w="0" w:type="dxa"/>
          <w:right w:w="0" w:type="dxa"/>
        </w:tblCellMar>
        <w:tblLook w:val="0000" w:firstRow="0" w:lastRow="0" w:firstColumn="0" w:lastColumn="0" w:noHBand="0" w:noVBand="0"/>
      </w:tblPr>
      <w:tblGrid>
        <w:gridCol w:w="403"/>
        <w:gridCol w:w="403"/>
        <w:gridCol w:w="403"/>
        <w:gridCol w:w="403"/>
        <w:gridCol w:w="403"/>
        <w:gridCol w:w="403"/>
        <w:gridCol w:w="403"/>
        <w:gridCol w:w="448"/>
        <w:gridCol w:w="403"/>
        <w:gridCol w:w="403"/>
        <w:gridCol w:w="403"/>
        <w:gridCol w:w="403"/>
        <w:gridCol w:w="403"/>
        <w:gridCol w:w="403"/>
        <w:gridCol w:w="403"/>
        <w:gridCol w:w="431"/>
      </w:tblGrid>
      <w:tr w:rsidR="00F2430A" w:rsidRPr="00E9264C" w14:paraId="3A94BA1A" w14:textId="77777777" w:rsidTr="000E1DFC">
        <w:tblPrEx>
          <w:tblCellMar>
            <w:top w:w="0" w:type="dxa"/>
            <w:left w:w="0" w:type="dxa"/>
            <w:bottom w:w="0" w:type="dxa"/>
            <w:right w:w="0" w:type="dxa"/>
          </w:tblCellMar>
        </w:tblPrEx>
        <w:trPr>
          <w:trHeight w:val="400"/>
          <w:tblHeader/>
        </w:trPr>
        <w:tc>
          <w:tcPr>
            <w:tcW w:w="1612" w:type="dxa"/>
            <w:gridSpan w:val="4"/>
            <w:tcBorders>
              <w:top w:val="single" w:sz="8" w:space="0" w:color="000000"/>
              <w:left w:val="single" w:sz="8" w:space="0" w:color="000000"/>
              <w:bottom w:val="single" w:sz="8" w:space="0" w:color="000000"/>
              <w:right w:val="single" w:sz="8" w:space="0" w:color="000000"/>
            </w:tcBorders>
            <w:shd w:val="clear" w:color="auto" w:fill="D3D3D3"/>
            <w:vAlign w:val="center"/>
          </w:tcPr>
          <w:p w14:paraId="08A1A638" w14:textId="77777777" w:rsidR="000E1DFC" w:rsidRPr="00E9264C" w:rsidRDefault="000E1DFC">
            <w:pPr>
              <w:widowControl w:val="0"/>
              <w:autoSpaceDE w:val="0"/>
              <w:autoSpaceDN w:val="0"/>
              <w:adjustRightInd w:val="0"/>
              <w:spacing w:after="0" w:line="240" w:lineRule="auto"/>
              <w:jc w:val="center"/>
              <w:rPr>
                <w:rFonts w:ascii="Arial" w:hAnsi="Arial" w:cs="Arial"/>
                <w:color w:val="000000"/>
                <w:sz w:val="20"/>
                <w:szCs w:val="20"/>
              </w:rPr>
            </w:pPr>
            <w:r w:rsidRPr="00E9264C">
              <w:rPr>
                <w:rFonts w:ascii="Arial" w:hAnsi="Arial" w:cs="Arial"/>
                <w:color w:val="000000"/>
                <w:sz w:val="20"/>
                <w:szCs w:val="20"/>
              </w:rPr>
              <w:t>IKF</w:t>
            </w:r>
          </w:p>
        </w:tc>
        <w:tc>
          <w:tcPr>
            <w:tcW w:w="806" w:type="dxa"/>
            <w:gridSpan w:val="2"/>
            <w:tcBorders>
              <w:top w:val="single" w:sz="8" w:space="0" w:color="000000"/>
              <w:left w:val="single" w:sz="8" w:space="0" w:color="000000"/>
              <w:bottom w:val="single" w:sz="8" w:space="0" w:color="000000"/>
              <w:right w:val="single" w:sz="8" w:space="0" w:color="000000"/>
            </w:tcBorders>
            <w:shd w:val="clear" w:color="auto" w:fill="D3D3D3"/>
            <w:vAlign w:val="center"/>
          </w:tcPr>
          <w:p w14:paraId="3C72606D" w14:textId="77777777" w:rsidR="000E1DFC" w:rsidRPr="00E9264C" w:rsidRDefault="000E1DFC">
            <w:pPr>
              <w:widowControl w:val="0"/>
              <w:autoSpaceDE w:val="0"/>
              <w:autoSpaceDN w:val="0"/>
              <w:adjustRightInd w:val="0"/>
              <w:spacing w:after="0" w:line="240" w:lineRule="auto"/>
              <w:jc w:val="center"/>
              <w:rPr>
                <w:rFonts w:ascii="Arial" w:hAnsi="Arial" w:cs="Arial"/>
                <w:color w:val="000000"/>
                <w:sz w:val="20"/>
                <w:szCs w:val="20"/>
              </w:rPr>
            </w:pPr>
            <w:r w:rsidRPr="00E9264C">
              <w:rPr>
                <w:rFonts w:ascii="Arial" w:hAnsi="Arial" w:cs="Arial"/>
                <w:color w:val="000000"/>
                <w:sz w:val="20"/>
                <w:szCs w:val="20"/>
              </w:rPr>
              <w:t>Rok</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D3D3D3"/>
            <w:vAlign w:val="center"/>
          </w:tcPr>
          <w:p w14:paraId="0AEA0447" w14:textId="77777777" w:rsidR="000E1DFC" w:rsidRPr="00E9264C" w:rsidRDefault="000E1DFC">
            <w:pPr>
              <w:widowControl w:val="0"/>
              <w:autoSpaceDE w:val="0"/>
              <w:autoSpaceDN w:val="0"/>
              <w:adjustRightInd w:val="0"/>
              <w:spacing w:after="0" w:line="240" w:lineRule="auto"/>
              <w:jc w:val="center"/>
              <w:rPr>
                <w:rFonts w:ascii="Arial" w:hAnsi="Arial" w:cs="Arial"/>
                <w:color w:val="000000"/>
                <w:sz w:val="20"/>
                <w:szCs w:val="20"/>
              </w:rPr>
            </w:pPr>
            <w:r w:rsidRPr="00E9264C">
              <w:rPr>
                <w:rFonts w:ascii="Arial" w:hAnsi="Arial" w:cs="Arial"/>
                <w:color w:val="000000"/>
                <w:sz w:val="20"/>
                <w:szCs w:val="20"/>
              </w:rPr>
              <w:t>Mesiac</w:t>
            </w:r>
          </w:p>
        </w:tc>
        <w:tc>
          <w:tcPr>
            <w:tcW w:w="3252" w:type="dxa"/>
            <w:gridSpan w:val="8"/>
            <w:tcBorders>
              <w:top w:val="single" w:sz="8" w:space="0" w:color="000000"/>
              <w:left w:val="single" w:sz="8" w:space="0" w:color="000000"/>
              <w:bottom w:val="single" w:sz="8" w:space="0" w:color="000000"/>
              <w:right w:val="single" w:sz="8" w:space="0" w:color="000000"/>
            </w:tcBorders>
            <w:shd w:val="clear" w:color="auto" w:fill="D3D3D3"/>
            <w:vAlign w:val="center"/>
          </w:tcPr>
          <w:p w14:paraId="4EB2C0A1" w14:textId="77777777" w:rsidR="000E1DFC" w:rsidRPr="00E9264C" w:rsidRDefault="000E1DFC">
            <w:pPr>
              <w:widowControl w:val="0"/>
              <w:autoSpaceDE w:val="0"/>
              <w:autoSpaceDN w:val="0"/>
              <w:adjustRightInd w:val="0"/>
              <w:spacing w:after="0" w:line="240" w:lineRule="auto"/>
              <w:jc w:val="center"/>
              <w:rPr>
                <w:rFonts w:ascii="Arial" w:hAnsi="Arial" w:cs="Arial"/>
                <w:color w:val="000000"/>
                <w:sz w:val="20"/>
                <w:szCs w:val="20"/>
              </w:rPr>
            </w:pPr>
            <w:r w:rsidRPr="00E9264C">
              <w:rPr>
                <w:rFonts w:ascii="Arial" w:hAnsi="Arial" w:cs="Arial"/>
                <w:color w:val="000000"/>
                <w:sz w:val="20"/>
                <w:szCs w:val="20"/>
              </w:rPr>
              <w:t>IČO</w:t>
            </w:r>
          </w:p>
        </w:tc>
      </w:tr>
      <w:tr w:rsidR="00F2430A" w:rsidRPr="00E9264C" w14:paraId="2F38AED9" w14:textId="77777777" w:rsidTr="000E1DFC">
        <w:tblPrEx>
          <w:tblCellMar>
            <w:top w:w="0" w:type="dxa"/>
            <w:left w:w="0" w:type="dxa"/>
            <w:bottom w:w="0" w:type="dxa"/>
            <w:right w:w="0" w:type="dxa"/>
          </w:tblCellMar>
        </w:tblPrEx>
        <w:trPr>
          <w:trHeight w:val="400"/>
        </w:trPr>
        <w:tc>
          <w:tcPr>
            <w:tcW w:w="403" w:type="dxa"/>
            <w:tcBorders>
              <w:top w:val="single" w:sz="6" w:space="0" w:color="000000"/>
              <w:left w:val="single" w:sz="6" w:space="0" w:color="000000"/>
              <w:bottom w:val="single" w:sz="6" w:space="0" w:color="000000"/>
              <w:right w:val="single" w:sz="6" w:space="0" w:color="000000"/>
            </w:tcBorders>
            <w:vAlign w:val="center"/>
          </w:tcPr>
          <w:p w14:paraId="76B45A93" w14:textId="77777777" w:rsidR="00F2430A" w:rsidRPr="00E9264C" w:rsidRDefault="00F2430A">
            <w:pPr>
              <w:widowControl w:val="0"/>
              <w:autoSpaceDE w:val="0"/>
              <w:autoSpaceDN w:val="0"/>
              <w:adjustRightInd w:val="0"/>
              <w:spacing w:after="0" w:line="240" w:lineRule="auto"/>
              <w:jc w:val="center"/>
              <w:rPr>
                <w:rFonts w:ascii="Arial" w:hAnsi="Arial" w:cs="Arial"/>
                <w:color w:val="000000"/>
                <w:sz w:val="20"/>
                <w:szCs w:val="20"/>
              </w:rPr>
            </w:pPr>
            <w:r w:rsidRPr="00E9264C">
              <w:rPr>
                <w:rFonts w:ascii="Arial" w:hAnsi="Arial" w:cs="Arial"/>
                <w:color w:val="000000"/>
                <w:sz w:val="20"/>
                <w:szCs w:val="20"/>
              </w:rPr>
              <w:t>1</w:t>
            </w:r>
          </w:p>
        </w:tc>
        <w:tc>
          <w:tcPr>
            <w:tcW w:w="403" w:type="dxa"/>
            <w:tcBorders>
              <w:top w:val="single" w:sz="6" w:space="0" w:color="000000"/>
              <w:left w:val="single" w:sz="6" w:space="0" w:color="000000"/>
              <w:bottom w:val="single" w:sz="6" w:space="0" w:color="000000"/>
              <w:right w:val="single" w:sz="6" w:space="0" w:color="000000"/>
            </w:tcBorders>
            <w:vAlign w:val="center"/>
          </w:tcPr>
          <w:p w14:paraId="00039F29" w14:textId="77777777" w:rsidR="00F2430A" w:rsidRPr="00E9264C" w:rsidRDefault="00F2430A">
            <w:pPr>
              <w:widowControl w:val="0"/>
              <w:autoSpaceDE w:val="0"/>
              <w:autoSpaceDN w:val="0"/>
              <w:adjustRightInd w:val="0"/>
              <w:spacing w:after="0" w:line="240" w:lineRule="auto"/>
              <w:jc w:val="center"/>
              <w:rPr>
                <w:rFonts w:ascii="Arial" w:hAnsi="Arial" w:cs="Arial"/>
                <w:color w:val="000000"/>
                <w:sz w:val="20"/>
                <w:szCs w:val="20"/>
              </w:rPr>
            </w:pPr>
            <w:r w:rsidRPr="00E9264C">
              <w:rPr>
                <w:rFonts w:ascii="Arial" w:hAnsi="Arial" w:cs="Arial"/>
                <w:color w:val="000000"/>
                <w:sz w:val="20"/>
                <w:szCs w:val="20"/>
              </w:rPr>
              <w:t>5</w:t>
            </w:r>
          </w:p>
        </w:tc>
        <w:tc>
          <w:tcPr>
            <w:tcW w:w="403" w:type="dxa"/>
            <w:tcBorders>
              <w:top w:val="single" w:sz="6" w:space="0" w:color="000000"/>
              <w:left w:val="single" w:sz="6" w:space="0" w:color="000000"/>
              <w:bottom w:val="single" w:sz="6" w:space="0" w:color="000000"/>
              <w:right w:val="single" w:sz="6" w:space="0" w:color="000000"/>
            </w:tcBorders>
            <w:vAlign w:val="center"/>
          </w:tcPr>
          <w:p w14:paraId="25FD8EC9" w14:textId="77777777" w:rsidR="00F2430A" w:rsidRPr="00E9264C" w:rsidRDefault="00F2430A">
            <w:pPr>
              <w:widowControl w:val="0"/>
              <w:autoSpaceDE w:val="0"/>
              <w:autoSpaceDN w:val="0"/>
              <w:adjustRightInd w:val="0"/>
              <w:spacing w:after="0" w:line="240" w:lineRule="auto"/>
              <w:jc w:val="center"/>
              <w:rPr>
                <w:rFonts w:ascii="Arial" w:hAnsi="Arial" w:cs="Arial"/>
                <w:color w:val="000000"/>
                <w:sz w:val="20"/>
                <w:szCs w:val="20"/>
              </w:rPr>
            </w:pPr>
            <w:r w:rsidRPr="00E9264C">
              <w:rPr>
                <w:rFonts w:ascii="Arial" w:hAnsi="Arial" w:cs="Arial"/>
                <w:color w:val="000000"/>
                <w:sz w:val="20"/>
                <w:szCs w:val="20"/>
              </w:rPr>
              <w:t>0</w:t>
            </w:r>
          </w:p>
        </w:tc>
        <w:tc>
          <w:tcPr>
            <w:tcW w:w="403" w:type="dxa"/>
            <w:tcBorders>
              <w:top w:val="single" w:sz="6" w:space="0" w:color="000000"/>
              <w:left w:val="single" w:sz="6" w:space="0" w:color="000000"/>
              <w:bottom w:val="single" w:sz="6" w:space="0" w:color="000000"/>
              <w:right w:val="single" w:sz="6" w:space="0" w:color="000000"/>
            </w:tcBorders>
            <w:vAlign w:val="center"/>
          </w:tcPr>
          <w:p w14:paraId="0B5B72EA" w14:textId="77777777" w:rsidR="00F2430A" w:rsidRPr="00E9264C" w:rsidRDefault="00F2430A">
            <w:pPr>
              <w:widowControl w:val="0"/>
              <w:autoSpaceDE w:val="0"/>
              <w:autoSpaceDN w:val="0"/>
              <w:adjustRightInd w:val="0"/>
              <w:spacing w:after="0" w:line="240" w:lineRule="auto"/>
              <w:jc w:val="center"/>
              <w:rPr>
                <w:rFonts w:ascii="Arial" w:hAnsi="Arial" w:cs="Arial"/>
                <w:color w:val="000000"/>
                <w:sz w:val="20"/>
                <w:szCs w:val="20"/>
              </w:rPr>
            </w:pPr>
            <w:r w:rsidRPr="00E9264C">
              <w:rPr>
                <w:rFonts w:ascii="Arial" w:hAnsi="Arial" w:cs="Arial"/>
                <w:color w:val="000000"/>
                <w:sz w:val="20"/>
                <w:szCs w:val="20"/>
              </w:rPr>
              <w:t>8</w:t>
            </w:r>
          </w:p>
        </w:tc>
        <w:tc>
          <w:tcPr>
            <w:tcW w:w="403" w:type="dxa"/>
            <w:tcBorders>
              <w:top w:val="single" w:sz="6" w:space="0" w:color="000000"/>
              <w:left w:val="single" w:sz="6" w:space="0" w:color="000000"/>
              <w:bottom w:val="single" w:sz="6" w:space="0" w:color="000000"/>
              <w:right w:val="single" w:sz="6" w:space="0" w:color="000000"/>
            </w:tcBorders>
            <w:vAlign w:val="center"/>
          </w:tcPr>
          <w:p w14:paraId="4E543DA8" w14:textId="77777777" w:rsidR="00F2430A" w:rsidRPr="00E9264C" w:rsidRDefault="00F2430A">
            <w:pPr>
              <w:widowControl w:val="0"/>
              <w:autoSpaceDE w:val="0"/>
              <w:autoSpaceDN w:val="0"/>
              <w:adjustRightInd w:val="0"/>
              <w:spacing w:after="0" w:line="240" w:lineRule="auto"/>
              <w:jc w:val="center"/>
              <w:rPr>
                <w:rFonts w:ascii="Arial" w:hAnsi="Arial" w:cs="Arial"/>
                <w:color w:val="000000"/>
                <w:sz w:val="20"/>
                <w:szCs w:val="20"/>
              </w:rPr>
            </w:pPr>
            <w:r w:rsidRPr="00E9264C">
              <w:rPr>
                <w:rFonts w:ascii="Arial" w:hAnsi="Arial" w:cs="Arial"/>
                <w:color w:val="000000"/>
                <w:sz w:val="20"/>
                <w:szCs w:val="20"/>
              </w:rPr>
              <w:t>1</w:t>
            </w:r>
          </w:p>
        </w:tc>
        <w:tc>
          <w:tcPr>
            <w:tcW w:w="403" w:type="dxa"/>
            <w:tcBorders>
              <w:top w:val="single" w:sz="6" w:space="0" w:color="000000"/>
              <w:left w:val="single" w:sz="6" w:space="0" w:color="000000"/>
              <w:bottom w:val="single" w:sz="6" w:space="0" w:color="000000"/>
              <w:right w:val="single" w:sz="6" w:space="0" w:color="000000"/>
            </w:tcBorders>
            <w:vAlign w:val="center"/>
          </w:tcPr>
          <w:p w14:paraId="10CE3289" w14:textId="77777777" w:rsidR="00F2430A" w:rsidRPr="00E9264C" w:rsidRDefault="00AA6981">
            <w:pPr>
              <w:widowControl w:val="0"/>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7</w:t>
            </w:r>
          </w:p>
        </w:tc>
        <w:tc>
          <w:tcPr>
            <w:tcW w:w="403" w:type="dxa"/>
            <w:tcBorders>
              <w:top w:val="single" w:sz="6" w:space="0" w:color="000000"/>
              <w:left w:val="single" w:sz="6" w:space="0" w:color="000000"/>
              <w:bottom w:val="single" w:sz="6" w:space="0" w:color="000000"/>
              <w:right w:val="single" w:sz="6" w:space="0" w:color="000000"/>
            </w:tcBorders>
          </w:tcPr>
          <w:p w14:paraId="51755B21" w14:textId="77777777" w:rsidR="00F2430A" w:rsidRPr="00E9264C" w:rsidRDefault="00F2430A">
            <w:pPr>
              <w:widowControl w:val="0"/>
              <w:autoSpaceDE w:val="0"/>
              <w:autoSpaceDN w:val="0"/>
              <w:adjustRightInd w:val="0"/>
              <w:spacing w:after="0" w:line="240" w:lineRule="auto"/>
              <w:rPr>
                <w:rFonts w:ascii="Arial" w:hAnsi="Arial" w:cs="Arial"/>
                <w:color w:val="000000"/>
                <w:sz w:val="20"/>
                <w:szCs w:val="20"/>
              </w:rPr>
            </w:pPr>
            <w:r w:rsidRPr="00E9264C">
              <w:rPr>
                <w:rFonts w:ascii="Arial" w:hAnsi="Arial" w:cs="Arial"/>
                <w:color w:val="000000"/>
                <w:sz w:val="20"/>
                <w:szCs w:val="20"/>
              </w:rPr>
              <w:t> </w:t>
            </w:r>
          </w:p>
        </w:tc>
        <w:tc>
          <w:tcPr>
            <w:tcW w:w="448" w:type="dxa"/>
            <w:tcBorders>
              <w:top w:val="single" w:sz="6" w:space="0" w:color="000000"/>
              <w:left w:val="single" w:sz="6" w:space="0" w:color="000000"/>
              <w:bottom w:val="single" w:sz="6" w:space="0" w:color="000000"/>
              <w:right w:val="single" w:sz="6" w:space="0" w:color="000000"/>
            </w:tcBorders>
          </w:tcPr>
          <w:p w14:paraId="1E35E505" w14:textId="77777777" w:rsidR="00F2430A" w:rsidRPr="00E9264C" w:rsidRDefault="00F2430A">
            <w:pPr>
              <w:widowControl w:val="0"/>
              <w:autoSpaceDE w:val="0"/>
              <w:autoSpaceDN w:val="0"/>
              <w:adjustRightInd w:val="0"/>
              <w:spacing w:after="0" w:line="240" w:lineRule="auto"/>
              <w:rPr>
                <w:rFonts w:ascii="Arial" w:hAnsi="Arial" w:cs="Arial"/>
                <w:color w:val="000000"/>
                <w:sz w:val="20"/>
                <w:szCs w:val="20"/>
              </w:rPr>
            </w:pPr>
            <w:r w:rsidRPr="00E9264C">
              <w:rPr>
                <w:rFonts w:ascii="Arial" w:hAnsi="Arial" w:cs="Arial"/>
                <w:color w:val="000000"/>
                <w:sz w:val="20"/>
                <w:szCs w:val="20"/>
              </w:rPr>
              <w:t> </w:t>
            </w:r>
          </w:p>
        </w:tc>
        <w:tc>
          <w:tcPr>
            <w:tcW w:w="403" w:type="dxa"/>
            <w:tcBorders>
              <w:top w:val="single" w:sz="6" w:space="0" w:color="000000"/>
              <w:left w:val="single" w:sz="6" w:space="0" w:color="000000"/>
              <w:bottom w:val="single" w:sz="6" w:space="0" w:color="000000"/>
              <w:right w:val="single" w:sz="6" w:space="0" w:color="000000"/>
            </w:tcBorders>
          </w:tcPr>
          <w:p w14:paraId="149FB71A" w14:textId="77777777" w:rsidR="00F2430A" w:rsidRPr="00E9264C" w:rsidRDefault="00F2430A">
            <w:pPr>
              <w:widowControl w:val="0"/>
              <w:autoSpaceDE w:val="0"/>
              <w:autoSpaceDN w:val="0"/>
              <w:adjustRightInd w:val="0"/>
              <w:spacing w:after="0" w:line="240" w:lineRule="auto"/>
              <w:rPr>
                <w:rFonts w:ascii="Arial" w:hAnsi="Arial" w:cs="Arial"/>
                <w:color w:val="000000"/>
                <w:sz w:val="20"/>
                <w:szCs w:val="20"/>
              </w:rPr>
            </w:pPr>
            <w:r w:rsidRPr="00E9264C">
              <w:rPr>
                <w:rFonts w:ascii="Arial" w:hAnsi="Arial" w:cs="Arial"/>
                <w:color w:val="000000"/>
                <w:sz w:val="20"/>
                <w:szCs w:val="20"/>
              </w:rPr>
              <w:t> </w:t>
            </w:r>
          </w:p>
        </w:tc>
        <w:tc>
          <w:tcPr>
            <w:tcW w:w="403" w:type="dxa"/>
            <w:tcBorders>
              <w:top w:val="single" w:sz="6" w:space="0" w:color="000000"/>
              <w:left w:val="single" w:sz="6" w:space="0" w:color="000000"/>
              <w:bottom w:val="single" w:sz="6" w:space="0" w:color="000000"/>
              <w:right w:val="single" w:sz="6" w:space="0" w:color="000000"/>
            </w:tcBorders>
          </w:tcPr>
          <w:p w14:paraId="4E402275" w14:textId="77777777" w:rsidR="00F2430A" w:rsidRPr="00E9264C" w:rsidRDefault="00F2430A">
            <w:pPr>
              <w:widowControl w:val="0"/>
              <w:autoSpaceDE w:val="0"/>
              <w:autoSpaceDN w:val="0"/>
              <w:adjustRightInd w:val="0"/>
              <w:spacing w:after="0" w:line="240" w:lineRule="auto"/>
              <w:rPr>
                <w:rFonts w:ascii="Arial" w:hAnsi="Arial" w:cs="Arial"/>
                <w:color w:val="000000"/>
                <w:sz w:val="20"/>
                <w:szCs w:val="20"/>
              </w:rPr>
            </w:pPr>
          </w:p>
        </w:tc>
        <w:tc>
          <w:tcPr>
            <w:tcW w:w="403" w:type="dxa"/>
            <w:tcBorders>
              <w:top w:val="single" w:sz="6" w:space="0" w:color="000000"/>
              <w:left w:val="single" w:sz="6" w:space="0" w:color="000000"/>
              <w:bottom w:val="single" w:sz="6" w:space="0" w:color="000000"/>
              <w:right w:val="single" w:sz="6" w:space="0" w:color="000000"/>
            </w:tcBorders>
          </w:tcPr>
          <w:p w14:paraId="0D76BD52" w14:textId="77777777" w:rsidR="00F2430A" w:rsidRPr="00E9264C" w:rsidRDefault="00F2430A">
            <w:pPr>
              <w:widowControl w:val="0"/>
              <w:autoSpaceDE w:val="0"/>
              <w:autoSpaceDN w:val="0"/>
              <w:adjustRightInd w:val="0"/>
              <w:spacing w:after="0" w:line="240" w:lineRule="auto"/>
              <w:rPr>
                <w:rFonts w:ascii="Arial" w:hAnsi="Arial" w:cs="Arial"/>
                <w:color w:val="000000"/>
                <w:sz w:val="20"/>
                <w:szCs w:val="20"/>
              </w:rPr>
            </w:pPr>
          </w:p>
        </w:tc>
        <w:tc>
          <w:tcPr>
            <w:tcW w:w="403" w:type="dxa"/>
            <w:tcBorders>
              <w:top w:val="single" w:sz="6" w:space="0" w:color="000000"/>
              <w:left w:val="single" w:sz="6" w:space="0" w:color="000000"/>
              <w:bottom w:val="single" w:sz="6" w:space="0" w:color="000000"/>
              <w:right w:val="single" w:sz="6" w:space="0" w:color="000000"/>
            </w:tcBorders>
          </w:tcPr>
          <w:p w14:paraId="1F49ABF6" w14:textId="77777777" w:rsidR="00F2430A" w:rsidRPr="00E9264C" w:rsidRDefault="00F2430A">
            <w:pPr>
              <w:widowControl w:val="0"/>
              <w:autoSpaceDE w:val="0"/>
              <w:autoSpaceDN w:val="0"/>
              <w:adjustRightInd w:val="0"/>
              <w:spacing w:after="0" w:line="240" w:lineRule="auto"/>
              <w:rPr>
                <w:rFonts w:ascii="Arial" w:hAnsi="Arial" w:cs="Arial"/>
                <w:color w:val="000000"/>
                <w:sz w:val="20"/>
                <w:szCs w:val="20"/>
              </w:rPr>
            </w:pPr>
          </w:p>
        </w:tc>
        <w:tc>
          <w:tcPr>
            <w:tcW w:w="403" w:type="dxa"/>
            <w:tcBorders>
              <w:top w:val="single" w:sz="6" w:space="0" w:color="000000"/>
              <w:left w:val="single" w:sz="6" w:space="0" w:color="000000"/>
              <w:bottom w:val="single" w:sz="6" w:space="0" w:color="000000"/>
              <w:right w:val="single" w:sz="6" w:space="0" w:color="000000"/>
            </w:tcBorders>
          </w:tcPr>
          <w:p w14:paraId="6856C68B" w14:textId="77777777" w:rsidR="00F2430A" w:rsidRPr="00E9264C" w:rsidRDefault="00F2430A">
            <w:pPr>
              <w:widowControl w:val="0"/>
              <w:autoSpaceDE w:val="0"/>
              <w:autoSpaceDN w:val="0"/>
              <w:adjustRightInd w:val="0"/>
              <w:spacing w:after="0" w:line="240" w:lineRule="auto"/>
              <w:rPr>
                <w:rFonts w:ascii="Arial" w:hAnsi="Arial" w:cs="Arial"/>
                <w:color w:val="000000"/>
                <w:sz w:val="20"/>
                <w:szCs w:val="20"/>
              </w:rPr>
            </w:pPr>
          </w:p>
        </w:tc>
        <w:tc>
          <w:tcPr>
            <w:tcW w:w="403" w:type="dxa"/>
            <w:tcBorders>
              <w:top w:val="single" w:sz="6" w:space="0" w:color="000000"/>
              <w:left w:val="single" w:sz="6" w:space="0" w:color="000000"/>
              <w:bottom w:val="single" w:sz="6" w:space="0" w:color="000000"/>
              <w:right w:val="single" w:sz="6" w:space="0" w:color="000000"/>
            </w:tcBorders>
          </w:tcPr>
          <w:p w14:paraId="640BBBF4" w14:textId="77777777" w:rsidR="00F2430A" w:rsidRPr="00E9264C" w:rsidRDefault="00F2430A">
            <w:pPr>
              <w:widowControl w:val="0"/>
              <w:autoSpaceDE w:val="0"/>
              <w:autoSpaceDN w:val="0"/>
              <w:adjustRightInd w:val="0"/>
              <w:spacing w:after="0" w:line="240" w:lineRule="auto"/>
              <w:rPr>
                <w:rFonts w:ascii="Arial" w:hAnsi="Arial" w:cs="Arial"/>
                <w:color w:val="000000"/>
                <w:sz w:val="20"/>
                <w:szCs w:val="20"/>
              </w:rPr>
            </w:pPr>
          </w:p>
        </w:tc>
        <w:tc>
          <w:tcPr>
            <w:tcW w:w="403" w:type="dxa"/>
            <w:tcBorders>
              <w:top w:val="single" w:sz="6" w:space="0" w:color="000000"/>
              <w:left w:val="single" w:sz="6" w:space="0" w:color="000000"/>
              <w:bottom w:val="single" w:sz="6" w:space="0" w:color="000000"/>
              <w:right w:val="single" w:sz="6" w:space="0" w:color="000000"/>
            </w:tcBorders>
          </w:tcPr>
          <w:p w14:paraId="31366A57" w14:textId="77777777" w:rsidR="00F2430A" w:rsidRPr="00E9264C" w:rsidRDefault="00F2430A">
            <w:pPr>
              <w:widowControl w:val="0"/>
              <w:autoSpaceDE w:val="0"/>
              <w:autoSpaceDN w:val="0"/>
              <w:adjustRightInd w:val="0"/>
              <w:spacing w:after="0" w:line="240" w:lineRule="auto"/>
              <w:rPr>
                <w:rFonts w:ascii="Arial" w:hAnsi="Arial" w:cs="Arial"/>
                <w:color w:val="000000"/>
                <w:sz w:val="20"/>
                <w:szCs w:val="20"/>
              </w:rPr>
            </w:pPr>
          </w:p>
        </w:tc>
        <w:tc>
          <w:tcPr>
            <w:tcW w:w="431" w:type="dxa"/>
            <w:tcBorders>
              <w:top w:val="single" w:sz="6" w:space="0" w:color="000000"/>
              <w:left w:val="single" w:sz="6" w:space="0" w:color="000000"/>
              <w:bottom w:val="single" w:sz="6" w:space="0" w:color="000000"/>
              <w:right w:val="single" w:sz="6" w:space="0" w:color="000000"/>
            </w:tcBorders>
          </w:tcPr>
          <w:p w14:paraId="0F9A5843" w14:textId="77777777" w:rsidR="00F2430A" w:rsidRPr="00E9264C" w:rsidRDefault="00F2430A">
            <w:pPr>
              <w:widowControl w:val="0"/>
              <w:autoSpaceDE w:val="0"/>
              <w:autoSpaceDN w:val="0"/>
              <w:adjustRightInd w:val="0"/>
              <w:spacing w:after="0" w:line="240" w:lineRule="auto"/>
              <w:rPr>
                <w:rFonts w:ascii="Arial" w:hAnsi="Arial" w:cs="Arial"/>
                <w:color w:val="000000"/>
                <w:sz w:val="20"/>
                <w:szCs w:val="20"/>
              </w:rPr>
            </w:pPr>
          </w:p>
        </w:tc>
      </w:tr>
    </w:tbl>
    <w:p w14:paraId="2C9890A0" w14:textId="77777777" w:rsidR="000E1DFC" w:rsidRDefault="000E1DFC">
      <w:pPr>
        <w:widowControl w:val="0"/>
        <w:autoSpaceDE w:val="0"/>
        <w:autoSpaceDN w:val="0"/>
        <w:adjustRightInd w:val="0"/>
        <w:spacing w:before="200" w:after="0" w:line="240" w:lineRule="auto"/>
        <w:jc w:val="both"/>
        <w:rPr>
          <w:rFonts w:ascii="Arial" w:hAnsi="Arial" w:cs="Arial"/>
          <w:color w:val="000000"/>
          <w:sz w:val="20"/>
          <w:szCs w:val="20"/>
        </w:rPr>
      </w:pPr>
      <w:r>
        <w:rPr>
          <w:rFonts w:ascii="Arial" w:hAnsi="Arial" w:cs="Arial"/>
          <w:color w:val="000000"/>
          <w:sz w:val="20"/>
          <w:szCs w:val="20"/>
        </w:rPr>
        <w:t xml:space="preserve">IČO - vypĺňa sa identifikačné číslo; ak je IČO šesťmiestne, doplnia sa </w:t>
      </w:r>
      <w:r>
        <w:rPr>
          <w:rFonts w:ascii="Arial" w:hAnsi="Arial" w:cs="Arial"/>
          <w:b/>
          <w:bCs/>
          <w:color w:val="000000"/>
          <w:sz w:val="20"/>
          <w:szCs w:val="20"/>
        </w:rPr>
        <w:t>na prvých dvoch miestach nuly</w:t>
      </w:r>
      <w:r>
        <w:rPr>
          <w:rFonts w:ascii="Arial" w:hAnsi="Arial" w:cs="Arial"/>
          <w:color w:val="000000"/>
          <w:sz w:val="20"/>
          <w:szCs w:val="20"/>
        </w:rPr>
        <w:t>.</w:t>
      </w:r>
    </w:p>
    <w:p w14:paraId="73F12323" w14:textId="77777777" w:rsidR="00A663ED" w:rsidRDefault="00A663ED">
      <w:pPr>
        <w:widowControl w:val="0"/>
        <w:autoSpaceDE w:val="0"/>
        <w:autoSpaceDN w:val="0"/>
        <w:adjustRightInd w:val="0"/>
        <w:spacing w:after="0" w:line="240" w:lineRule="auto"/>
        <w:jc w:val="both"/>
        <w:rPr>
          <w:rFonts w:ascii="Arial" w:hAnsi="Arial" w:cs="Arial"/>
          <w:b/>
          <w:bCs/>
          <w:color w:val="000000"/>
          <w:sz w:val="20"/>
          <w:szCs w:val="20"/>
        </w:rPr>
      </w:pPr>
    </w:p>
    <w:p w14:paraId="04DDEDD4" w14:textId="77777777" w:rsidR="000E1DFC" w:rsidRDefault="000E1D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Vážený respondent,</w:t>
      </w:r>
      <w:r>
        <w:rPr>
          <w:rFonts w:ascii="Arial" w:hAnsi="Arial" w:cs="Arial"/>
          <w:color w:val="000000"/>
          <w:sz w:val="20"/>
          <w:szCs w:val="20"/>
        </w:rPr>
        <w:t xml:space="preserve">  </w:t>
      </w:r>
    </w:p>
    <w:p w14:paraId="50F99816" w14:textId="77777777" w:rsidR="000E1DFC" w:rsidRDefault="000E1D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Štatistický úrad SR vykonáva štatistické zisťovania za účelom získania informácií o stave a vývoji ekonomiky a spoločnosti Slovenskej republiky a pre medzinárodné porovnávania. Toto zisťovanie je súčasťou Programu štátnych štatistických zisťovaní schváleného na roky 2015 - 2017 vydaného v Zbierke zákonov SR. Spravodajská povinnosť vyplniť štatistický formulár Vám vyplýva z § 18 zákona č. 540/2001 Z. z. o štátnej štatistike v znení neskorších predpisov. Ak ste v sledovanom období nevykonávali žiadnu činnosť alebo nevykonávali činnosť, ktorá je predmetom tohto štatistického zisťovania, predložte výkaz vyplnený dostupnými údajmi.     </w:t>
      </w:r>
    </w:p>
    <w:p w14:paraId="124C5511" w14:textId="77777777" w:rsidR="000E1DFC" w:rsidRDefault="000E1D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Spravodajská jednotka od 1. 1. 2016 poskytuje úradu údaje vyplnením a odoslaním elektronického formulára</w:t>
      </w:r>
      <w:r>
        <w:rPr>
          <w:rFonts w:ascii="Arial" w:hAnsi="Arial" w:cs="Arial"/>
          <w:color w:val="000000"/>
          <w:sz w:val="20"/>
          <w:szCs w:val="20"/>
        </w:rPr>
        <w:t xml:space="preserve"> v súlade s § 18, ods. 5 zákona. Spravodajská jednotka, ktorá je fyzickou osobou alebo fyzickou osobou - podnikateľom a k 31. decembru predchádzajúceho kalendárneho roka nemá žiadneho zamestnanca, alebo spravodajská jednotka, ktorá má sídlo v obci bez internetového pripojenia alebo signálu, môže spravodajskú povinnosť splniť aj odovzdaním vyplneného formulára v písomnej podobe. </w:t>
      </w:r>
    </w:p>
    <w:p w14:paraId="1568352F" w14:textId="77777777" w:rsidR="00A663ED" w:rsidRDefault="000E1D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Vami uvedené dôverné údaje sú chránené, nezverejňujú sa a slúžia výlučne pre potreby štátnej štatistiky.</w:t>
      </w:r>
      <w:r>
        <w:rPr>
          <w:rFonts w:ascii="Arial" w:hAnsi="Arial" w:cs="Arial"/>
          <w:color w:val="000000"/>
          <w:sz w:val="20"/>
          <w:szCs w:val="20"/>
        </w:rPr>
        <w:t xml:space="preserve"> Ochranu dôverných údajov upravuje zákon č. 540/2001 Z. z. o štátnej štatistike v znení neskorších predpisov. Za ochranu dôverných údajov zodpovedá Štatistický úrad Slovenskej republiky.</w:t>
      </w:r>
    </w:p>
    <w:p w14:paraId="59CD14E7" w14:textId="77777777" w:rsidR="00A663ED" w:rsidRDefault="00A663ED">
      <w:pPr>
        <w:widowControl w:val="0"/>
        <w:autoSpaceDE w:val="0"/>
        <w:autoSpaceDN w:val="0"/>
        <w:adjustRightInd w:val="0"/>
        <w:spacing w:after="0" w:line="240" w:lineRule="auto"/>
        <w:jc w:val="both"/>
        <w:rPr>
          <w:rFonts w:ascii="Arial" w:hAnsi="Arial" w:cs="Arial"/>
          <w:color w:val="000000"/>
          <w:sz w:val="20"/>
          <w:szCs w:val="20"/>
        </w:rPr>
      </w:pPr>
    </w:p>
    <w:p w14:paraId="2BA7D10A" w14:textId="77777777" w:rsidR="00A663ED" w:rsidRDefault="00A663ED">
      <w:pPr>
        <w:widowControl w:val="0"/>
        <w:autoSpaceDE w:val="0"/>
        <w:autoSpaceDN w:val="0"/>
        <w:adjustRightInd w:val="0"/>
        <w:spacing w:after="0" w:line="240" w:lineRule="auto"/>
        <w:jc w:val="center"/>
        <w:rPr>
          <w:rFonts w:ascii="Arial" w:hAnsi="Arial" w:cs="Arial"/>
          <w:color w:val="000000"/>
          <w:sz w:val="20"/>
          <w:szCs w:val="20"/>
        </w:rPr>
      </w:pPr>
    </w:p>
    <w:tbl>
      <w:tblPr>
        <w:tblW w:w="0" w:type="auto"/>
        <w:tblInd w:w="15" w:type="dxa"/>
        <w:tblLayout w:type="fixed"/>
        <w:tblCellMar>
          <w:left w:w="0" w:type="dxa"/>
          <w:right w:w="0" w:type="dxa"/>
        </w:tblCellMar>
        <w:tblLook w:val="0000" w:firstRow="0" w:lastRow="0" w:firstColumn="0" w:lastColumn="0" w:noHBand="0" w:noVBand="0"/>
      </w:tblPr>
      <w:tblGrid>
        <w:gridCol w:w="4200"/>
        <w:gridCol w:w="2500"/>
        <w:gridCol w:w="2000"/>
        <w:gridCol w:w="2000"/>
      </w:tblGrid>
      <w:tr w:rsidR="00A663ED" w:rsidRPr="00E9264C" w14:paraId="3CB26FFA" w14:textId="77777777" w:rsidTr="000E1DFC">
        <w:tblPrEx>
          <w:tblCellMar>
            <w:top w:w="0" w:type="dxa"/>
            <w:left w:w="0" w:type="dxa"/>
            <w:bottom w:w="0" w:type="dxa"/>
            <w:right w:w="0" w:type="dxa"/>
          </w:tblCellMar>
        </w:tblPrEx>
        <w:trPr>
          <w:trHeight w:val="600"/>
        </w:trPr>
        <w:tc>
          <w:tcPr>
            <w:tcW w:w="8700" w:type="dxa"/>
            <w:gridSpan w:val="3"/>
            <w:tcBorders>
              <w:top w:val="single" w:sz="12" w:space="0" w:color="000000"/>
              <w:left w:val="single" w:sz="12" w:space="0" w:color="000000"/>
              <w:bottom w:val="single" w:sz="12" w:space="0" w:color="000000"/>
              <w:right w:val="single" w:sz="12" w:space="0" w:color="000000"/>
            </w:tcBorders>
          </w:tcPr>
          <w:p w14:paraId="600B2E6B" w14:textId="77777777" w:rsidR="00A663ED" w:rsidRPr="00E9264C" w:rsidRDefault="00A663ED" w:rsidP="000E1DFC">
            <w:pPr>
              <w:widowControl w:val="0"/>
              <w:autoSpaceDE w:val="0"/>
              <w:autoSpaceDN w:val="0"/>
              <w:adjustRightInd w:val="0"/>
              <w:spacing w:before="40" w:after="40" w:line="240" w:lineRule="auto"/>
              <w:ind w:left="40" w:right="40"/>
              <w:rPr>
                <w:rFonts w:ascii="Arial" w:hAnsi="Arial" w:cs="Arial"/>
                <w:color w:val="000000"/>
                <w:sz w:val="20"/>
                <w:szCs w:val="20"/>
              </w:rPr>
            </w:pPr>
            <w:r w:rsidRPr="00E9264C">
              <w:rPr>
                <w:rFonts w:ascii="Arial" w:hAnsi="Arial" w:cs="Arial"/>
                <w:color w:val="000000"/>
                <w:sz w:val="20"/>
                <w:szCs w:val="20"/>
              </w:rPr>
              <w:t>Názov a adresa sídla podniku:</w:t>
            </w:r>
          </w:p>
        </w:tc>
        <w:tc>
          <w:tcPr>
            <w:tcW w:w="2000" w:type="dxa"/>
            <w:tcBorders>
              <w:top w:val="single" w:sz="12" w:space="0" w:color="000000"/>
              <w:left w:val="single" w:sz="12" w:space="0" w:color="000000"/>
              <w:bottom w:val="single" w:sz="12" w:space="0" w:color="000000"/>
              <w:right w:val="single" w:sz="12" w:space="0" w:color="000000"/>
            </w:tcBorders>
          </w:tcPr>
          <w:p w14:paraId="2800AB25" w14:textId="77777777" w:rsidR="00A663ED" w:rsidRPr="00E9264C" w:rsidRDefault="00A663ED" w:rsidP="000E1DFC">
            <w:pPr>
              <w:widowControl w:val="0"/>
              <w:autoSpaceDE w:val="0"/>
              <w:autoSpaceDN w:val="0"/>
              <w:adjustRightInd w:val="0"/>
              <w:spacing w:before="40" w:after="40" w:line="240" w:lineRule="auto"/>
              <w:ind w:left="40" w:right="40"/>
              <w:rPr>
                <w:rFonts w:ascii="Arial" w:hAnsi="Arial" w:cs="Arial"/>
                <w:color w:val="000000"/>
                <w:sz w:val="20"/>
                <w:szCs w:val="20"/>
              </w:rPr>
            </w:pPr>
            <w:r w:rsidRPr="00E9264C">
              <w:rPr>
                <w:rFonts w:ascii="Arial" w:hAnsi="Arial" w:cs="Arial"/>
                <w:color w:val="000000"/>
                <w:sz w:val="20"/>
                <w:szCs w:val="20"/>
              </w:rPr>
              <w:t>Kód okresu:</w:t>
            </w:r>
          </w:p>
        </w:tc>
      </w:tr>
      <w:tr w:rsidR="00A663ED" w:rsidRPr="00E9264C" w14:paraId="6A07487B" w14:textId="77777777" w:rsidTr="000E1DFC">
        <w:tblPrEx>
          <w:tblCellMar>
            <w:top w:w="0" w:type="dxa"/>
            <w:left w:w="0" w:type="dxa"/>
            <w:bottom w:w="0" w:type="dxa"/>
            <w:right w:w="0" w:type="dxa"/>
          </w:tblCellMar>
        </w:tblPrEx>
        <w:trPr>
          <w:trHeight w:val="600"/>
        </w:trPr>
        <w:tc>
          <w:tcPr>
            <w:tcW w:w="4200" w:type="dxa"/>
            <w:tcBorders>
              <w:top w:val="nil"/>
              <w:left w:val="single" w:sz="12" w:space="0" w:color="000000"/>
              <w:bottom w:val="nil"/>
              <w:right w:val="nil"/>
            </w:tcBorders>
          </w:tcPr>
          <w:p w14:paraId="247E92E1" w14:textId="77777777" w:rsidR="00A663ED" w:rsidRPr="00E9264C" w:rsidRDefault="00A663ED" w:rsidP="000E1DFC">
            <w:pPr>
              <w:widowControl w:val="0"/>
              <w:autoSpaceDE w:val="0"/>
              <w:autoSpaceDN w:val="0"/>
              <w:adjustRightInd w:val="0"/>
              <w:spacing w:before="40" w:after="40" w:line="240" w:lineRule="auto"/>
              <w:ind w:left="40" w:right="40"/>
              <w:rPr>
                <w:rFonts w:ascii="Arial" w:hAnsi="Arial" w:cs="Arial"/>
                <w:color w:val="000000"/>
                <w:sz w:val="20"/>
                <w:szCs w:val="20"/>
              </w:rPr>
            </w:pPr>
            <w:r w:rsidRPr="00E9264C">
              <w:rPr>
                <w:rFonts w:ascii="Arial" w:hAnsi="Arial" w:cs="Arial"/>
                <w:color w:val="000000"/>
                <w:sz w:val="20"/>
                <w:szCs w:val="20"/>
              </w:rPr>
              <w:t>Formulár vyplnil (meno a priezvisko):</w:t>
            </w:r>
          </w:p>
        </w:tc>
        <w:tc>
          <w:tcPr>
            <w:tcW w:w="2500" w:type="dxa"/>
            <w:tcBorders>
              <w:top w:val="nil"/>
              <w:left w:val="nil"/>
              <w:bottom w:val="nil"/>
              <w:right w:val="nil"/>
            </w:tcBorders>
          </w:tcPr>
          <w:p w14:paraId="26D5790A" w14:textId="77777777" w:rsidR="00A663ED" w:rsidRPr="00E9264C" w:rsidRDefault="00A663ED" w:rsidP="000E1DFC">
            <w:pPr>
              <w:widowControl w:val="0"/>
              <w:autoSpaceDE w:val="0"/>
              <w:autoSpaceDN w:val="0"/>
              <w:adjustRightInd w:val="0"/>
              <w:spacing w:before="40" w:after="40" w:line="240" w:lineRule="auto"/>
              <w:ind w:left="40" w:right="40"/>
              <w:rPr>
                <w:rFonts w:ascii="Arial" w:hAnsi="Arial" w:cs="Arial"/>
                <w:color w:val="000000"/>
                <w:sz w:val="20"/>
                <w:szCs w:val="20"/>
              </w:rPr>
            </w:pPr>
            <w:r w:rsidRPr="00E9264C">
              <w:rPr>
                <w:rFonts w:ascii="Arial" w:hAnsi="Arial" w:cs="Arial"/>
                <w:color w:val="000000"/>
                <w:sz w:val="20"/>
                <w:szCs w:val="20"/>
              </w:rPr>
              <w:t>Telefón (vrátane smerového čísla):</w:t>
            </w:r>
          </w:p>
        </w:tc>
        <w:tc>
          <w:tcPr>
            <w:tcW w:w="4000" w:type="dxa"/>
            <w:gridSpan w:val="2"/>
            <w:vMerge w:val="restart"/>
            <w:tcBorders>
              <w:top w:val="single" w:sz="12" w:space="0" w:color="000000"/>
              <w:left w:val="single" w:sz="12" w:space="0" w:color="000000"/>
              <w:bottom w:val="single" w:sz="12" w:space="0" w:color="000000"/>
              <w:right w:val="single" w:sz="12" w:space="0" w:color="000000"/>
            </w:tcBorders>
          </w:tcPr>
          <w:p w14:paraId="66912A0E" w14:textId="77777777" w:rsidR="00A663ED" w:rsidRPr="00E9264C" w:rsidRDefault="00A663ED" w:rsidP="000E1DFC">
            <w:pPr>
              <w:widowControl w:val="0"/>
              <w:autoSpaceDE w:val="0"/>
              <w:autoSpaceDN w:val="0"/>
              <w:adjustRightInd w:val="0"/>
              <w:spacing w:before="40" w:after="80" w:line="240" w:lineRule="auto"/>
              <w:ind w:left="40" w:right="40"/>
              <w:rPr>
                <w:rFonts w:ascii="Arial" w:hAnsi="Arial" w:cs="Arial"/>
                <w:color w:val="000000"/>
                <w:sz w:val="20"/>
                <w:szCs w:val="20"/>
              </w:rPr>
            </w:pPr>
            <w:r w:rsidRPr="00E9264C">
              <w:rPr>
                <w:rFonts w:ascii="Arial" w:hAnsi="Arial" w:cs="Arial"/>
                <w:color w:val="000000"/>
                <w:sz w:val="20"/>
                <w:szCs w:val="20"/>
              </w:rPr>
              <w:t>Pečiatka a podpis vedúceho spravodajskej jednotky:</w:t>
            </w:r>
          </w:p>
        </w:tc>
      </w:tr>
      <w:tr w:rsidR="00A663ED" w:rsidRPr="00E9264C" w14:paraId="249D7292" w14:textId="77777777" w:rsidTr="000E1DFC">
        <w:tblPrEx>
          <w:tblCellMar>
            <w:top w:w="0" w:type="dxa"/>
            <w:left w:w="0" w:type="dxa"/>
            <w:bottom w:w="0" w:type="dxa"/>
            <w:right w:w="0" w:type="dxa"/>
          </w:tblCellMar>
        </w:tblPrEx>
        <w:trPr>
          <w:trHeight w:val="600"/>
        </w:trPr>
        <w:tc>
          <w:tcPr>
            <w:tcW w:w="4200" w:type="dxa"/>
            <w:tcBorders>
              <w:top w:val="nil"/>
              <w:left w:val="single" w:sz="12" w:space="0" w:color="000000"/>
              <w:bottom w:val="single" w:sz="12" w:space="0" w:color="000000"/>
              <w:right w:val="nil"/>
            </w:tcBorders>
          </w:tcPr>
          <w:p w14:paraId="34747804" w14:textId="77777777" w:rsidR="00A663ED" w:rsidRPr="00E9264C" w:rsidRDefault="00A663ED" w:rsidP="000E1DFC">
            <w:pPr>
              <w:widowControl w:val="0"/>
              <w:autoSpaceDE w:val="0"/>
              <w:autoSpaceDN w:val="0"/>
              <w:adjustRightInd w:val="0"/>
              <w:spacing w:before="40" w:after="80" w:line="240" w:lineRule="auto"/>
              <w:ind w:left="40" w:right="40"/>
              <w:rPr>
                <w:rFonts w:ascii="Arial" w:hAnsi="Arial" w:cs="Arial"/>
                <w:color w:val="000000"/>
                <w:sz w:val="20"/>
                <w:szCs w:val="20"/>
              </w:rPr>
            </w:pPr>
            <w:r w:rsidRPr="00E9264C">
              <w:rPr>
                <w:rFonts w:ascii="Arial" w:hAnsi="Arial" w:cs="Arial"/>
                <w:color w:val="000000"/>
                <w:sz w:val="20"/>
                <w:szCs w:val="20"/>
              </w:rPr>
              <w:t>E-mail:</w:t>
            </w:r>
          </w:p>
        </w:tc>
        <w:tc>
          <w:tcPr>
            <w:tcW w:w="2500" w:type="dxa"/>
            <w:tcBorders>
              <w:top w:val="nil"/>
              <w:left w:val="nil"/>
              <w:bottom w:val="single" w:sz="12" w:space="0" w:color="000000"/>
              <w:right w:val="nil"/>
            </w:tcBorders>
          </w:tcPr>
          <w:p w14:paraId="732D096B" w14:textId="77777777" w:rsidR="00A663ED" w:rsidRPr="00E9264C" w:rsidRDefault="00A663ED" w:rsidP="000E1DFC">
            <w:pPr>
              <w:widowControl w:val="0"/>
              <w:autoSpaceDE w:val="0"/>
              <w:autoSpaceDN w:val="0"/>
              <w:adjustRightInd w:val="0"/>
              <w:spacing w:after="0" w:line="240" w:lineRule="auto"/>
              <w:ind w:left="40" w:right="40"/>
              <w:rPr>
                <w:rFonts w:ascii="Arial" w:hAnsi="Arial" w:cs="Arial"/>
                <w:color w:val="000000"/>
                <w:sz w:val="20"/>
                <w:szCs w:val="20"/>
              </w:rPr>
            </w:pPr>
            <w:r w:rsidRPr="00E9264C">
              <w:rPr>
                <w:rFonts w:ascii="Arial" w:hAnsi="Arial" w:cs="Arial"/>
                <w:color w:val="000000"/>
                <w:sz w:val="20"/>
                <w:szCs w:val="20"/>
              </w:rPr>
              <w:t>Odoslané dňa:</w:t>
            </w:r>
          </w:p>
        </w:tc>
        <w:tc>
          <w:tcPr>
            <w:tcW w:w="4000" w:type="dxa"/>
            <w:gridSpan w:val="2"/>
            <w:vMerge/>
            <w:tcBorders>
              <w:top w:val="single" w:sz="12" w:space="0" w:color="000000"/>
              <w:left w:val="single" w:sz="12" w:space="0" w:color="000000"/>
              <w:bottom w:val="single" w:sz="12" w:space="0" w:color="000000"/>
              <w:right w:val="single" w:sz="12" w:space="0" w:color="000000"/>
            </w:tcBorders>
          </w:tcPr>
          <w:p w14:paraId="21CF3127" w14:textId="77777777" w:rsidR="00A663ED" w:rsidRPr="00E9264C" w:rsidRDefault="00A663ED" w:rsidP="000E1DFC">
            <w:pPr>
              <w:widowControl w:val="0"/>
              <w:autoSpaceDE w:val="0"/>
              <w:autoSpaceDN w:val="0"/>
              <w:adjustRightInd w:val="0"/>
              <w:spacing w:after="0" w:line="240" w:lineRule="auto"/>
              <w:ind w:left="40" w:right="40"/>
              <w:rPr>
                <w:rFonts w:ascii="Arial" w:hAnsi="Arial" w:cs="Arial"/>
                <w:color w:val="000000"/>
                <w:sz w:val="20"/>
                <w:szCs w:val="20"/>
              </w:rPr>
            </w:pPr>
          </w:p>
        </w:tc>
      </w:tr>
    </w:tbl>
    <w:p w14:paraId="474116DE" w14:textId="77777777" w:rsidR="000E1DFC" w:rsidRDefault="000E1DFC" w:rsidP="000E1DFC">
      <w:pPr>
        <w:widowControl w:val="0"/>
        <w:autoSpaceDE w:val="0"/>
        <w:autoSpaceDN w:val="0"/>
        <w:adjustRightInd w:val="0"/>
        <w:spacing w:after="0" w:line="240" w:lineRule="auto"/>
        <w:rPr>
          <w:rFonts w:ascii="Arial" w:hAnsi="Arial" w:cs="Arial"/>
          <w:color w:val="000000"/>
          <w:sz w:val="20"/>
          <w:szCs w:val="20"/>
        </w:rPr>
      </w:pPr>
    </w:p>
    <w:p w14:paraId="27171599" w14:textId="77777777" w:rsidR="000E1DFC" w:rsidRDefault="000E1DFC" w:rsidP="000E1DFC">
      <w:pPr>
        <w:widowControl w:val="0"/>
        <w:shd w:val="solid" w:color="000000" w:fill="auto"/>
        <w:autoSpaceDE w:val="0"/>
        <w:autoSpaceDN w:val="0"/>
        <w:adjustRightInd w:val="0"/>
        <w:spacing w:after="0" w:line="240" w:lineRule="auto"/>
        <w:rPr>
          <w:rFonts w:ascii="Arial" w:hAnsi="Arial" w:cs="Arial"/>
          <w:b/>
          <w:bCs/>
          <w:color w:val="FFFFFF"/>
        </w:rPr>
      </w:pPr>
      <w:r>
        <w:rPr>
          <w:rFonts w:ascii="Arial" w:hAnsi="Arial" w:cs="Arial"/>
          <w:b/>
          <w:bCs/>
          <w:color w:val="FFFFFF"/>
        </w:rPr>
        <w:t>A.Ročný výkaz o úplných nákladoch práce</w:t>
      </w:r>
    </w:p>
    <w:p w14:paraId="3BA444FB" w14:textId="77777777" w:rsidR="000E1DFC" w:rsidRDefault="000E1DFC" w:rsidP="000E1DFC">
      <w:pPr>
        <w:widowControl w:val="0"/>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w:t>
      </w:r>
    </w:p>
    <w:tbl>
      <w:tblPr>
        <w:tblW w:w="0" w:type="auto"/>
        <w:tblLayout w:type="fixed"/>
        <w:tblCellMar>
          <w:left w:w="0" w:type="dxa"/>
          <w:right w:w="0" w:type="dxa"/>
        </w:tblCellMar>
        <w:tblLook w:val="0000" w:firstRow="0" w:lastRow="0" w:firstColumn="0" w:lastColumn="0" w:noHBand="0" w:noVBand="0"/>
      </w:tblPr>
      <w:tblGrid>
        <w:gridCol w:w="2000"/>
        <w:gridCol w:w="8676"/>
      </w:tblGrid>
      <w:tr w:rsidR="000E1DFC" w:rsidRPr="00E9264C" w14:paraId="1BE31556" w14:textId="77777777" w:rsidTr="000E1DFC">
        <w:tblPrEx>
          <w:tblCellMar>
            <w:top w:w="0" w:type="dxa"/>
            <w:left w:w="0" w:type="dxa"/>
            <w:bottom w:w="0" w:type="dxa"/>
            <w:right w:w="0" w:type="dxa"/>
          </w:tblCellMar>
        </w:tblPrEx>
        <w:trPr>
          <w:cantSplit/>
        </w:trPr>
        <w:tc>
          <w:tcPr>
            <w:tcW w:w="2000" w:type="dxa"/>
            <w:tcBorders>
              <w:top w:val="nil"/>
              <w:left w:val="nil"/>
              <w:bottom w:val="nil"/>
              <w:right w:val="nil"/>
            </w:tcBorders>
          </w:tcPr>
          <w:p w14:paraId="27F72614" w14:textId="77777777" w:rsidR="000E1DFC" w:rsidRPr="00E9264C" w:rsidRDefault="000E1DFC" w:rsidP="000E1DFC">
            <w:pPr>
              <w:widowControl w:val="0"/>
              <w:shd w:val="solid" w:color="D3D3D3" w:fill="auto"/>
              <w:autoSpaceDE w:val="0"/>
              <w:autoSpaceDN w:val="0"/>
              <w:adjustRightInd w:val="0"/>
              <w:spacing w:after="0" w:line="240" w:lineRule="auto"/>
              <w:ind w:left="10" w:right="40"/>
              <w:jc w:val="center"/>
              <w:rPr>
                <w:rFonts w:ascii="Arial" w:hAnsi="Arial" w:cs="Arial"/>
                <w:b/>
                <w:bCs/>
                <w:color w:val="000000"/>
                <w:sz w:val="24"/>
                <w:szCs w:val="24"/>
              </w:rPr>
            </w:pPr>
            <w:r w:rsidRPr="00E9264C">
              <w:rPr>
                <w:rFonts w:ascii="Arial" w:hAnsi="Arial" w:cs="Arial"/>
                <w:b/>
                <w:bCs/>
                <w:color w:val="000000"/>
                <w:sz w:val="24"/>
                <w:szCs w:val="24"/>
              </w:rPr>
              <w:t>100231</w:t>
            </w:r>
          </w:p>
        </w:tc>
        <w:tc>
          <w:tcPr>
            <w:tcW w:w="8676" w:type="dxa"/>
            <w:tcBorders>
              <w:top w:val="nil"/>
              <w:left w:val="nil"/>
              <w:bottom w:val="nil"/>
              <w:right w:val="nil"/>
            </w:tcBorders>
          </w:tcPr>
          <w:p w14:paraId="4F7C9F63" w14:textId="77777777" w:rsidR="000E1DFC" w:rsidRPr="00E9264C" w:rsidRDefault="000E1DFC" w:rsidP="000E1DFC">
            <w:pPr>
              <w:widowControl w:val="0"/>
              <w:shd w:val="solid" w:color="FFFFFF" w:fill="auto"/>
              <w:autoSpaceDE w:val="0"/>
              <w:autoSpaceDN w:val="0"/>
              <w:adjustRightInd w:val="0"/>
              <w:spacing w:after="0" w:line="240" w:lineRule="auto"/>
              <w:ind w:left="110" w:right="40"/>
              <w:rPr>
                <w:rFonts w:ascii="Arial" w:hAnsi="Arial" w:cs="Arial"/>
                <w:b/>
                <w:bCs/>
                <w:color w:val="000000"/>
                <w:sz w:val="20"/>
                <w:szCs w:val="20"/>
              </w:rPr>
            </w:pPr>
            <w:r w:rsidRPr="00E9264C">
              <w:rPr>
                <w:rFonts w:ascii="Arial" w:hAnsi="Arial" w:cs="Arial"/>
                <w:b/>
                <w:bCs/>
                <w:color w:val="000000"/>
                <w:sz w:val="20"/>
                <w:szCs w:val="20"/>
              </w:rPr>
              <w:t>Doplňujúce informácie o spravodajskej jednotke</w:t>
            </w:r>
          </w:p>
          <w:p w14:paraId="7AFB75CC" w14:textId="77777777" w:rsidR="000E1DFC" w:rsidRPr="00E9264C" w:rsidRDefault="000E1DFC" w:rsidP="000E1DFC">
            <w:pPr>
              <w:widowControl w:val="0"/>
              <w:shd w:val="solid" w:color="FFFFFF" w:fill="auto"/>
              <w:autoSpaceDE w:val="0"/>
              <w:autoSpaceDN w:val="0"/>
              <w:adjustRightInd w:val="0"/>
              <w:spacing w:after="0" w:line="240" w:lineRule="auto"/>
              <w:ind w:left="110" w:right="40"/>
              <w:rPr>
                <w:rFonts w:ascii="Arial" w:hAnsi="Arial" w:cs="Arial"/>
                <w:color w:val="000000"/>
                <w:sz w:val="20"/>
                <w:szCs w:val="20"/>
              </w:rPr>
            </w:pPr>
          </w:p>
        </w:tc>
      </w:tr>
    </w:tbl>
    <w:p w14:paraId="71B65264" w14:textId="77777777" w:rsidR="000E1DFC" w:rsidRDefault="000E1DFC" w:rsidP="000E1DFC">
      <w:pPr>
        <w:widowControl w:val="0"/>
        <w:autoSpaceDE w:val="0"/>
        <w:autoSpaceDN w:val="0"/>
        <w:adjustRightInd w:val="0"/>
        <w:spacing w:after="0" w:line="240" w:lineRule="auto"/>
        <w:ind w:left="10" w:right="40"/>
        <w:rPr>
          <w:rFonts w:ascii="Arial" w:hAnsi="Arial" w:cs="Arial"/>
          <w:color w:val="000000"/>
          <w:sz w:val="20"/>
          <w:szCs w:val="20"/>
        </w:rPr>
      </w:pPr>
      <w:r>
        <w:rPr>
          <w:rFonts w:ascii="Arial" w:hAnsi="Arial" w:cs="Arial"/>
          <w:color w:val="000000"/>
          <w:sz w:val="20"/>
          <w:szCs w:val="20"/>
        </w:rPr>
        <w:t> </w:t>
      </w:r>
    </w:p>
    <w:tbl>
      <w:tblPr>
        <w:tblW w:w="0" w:type="auto"/>
        <w:tblLayout w:type="fixed"/>
        <w:tblCellMar>
          <w:left w:w="0" w:type="dxa"/>
          <w:right w:w="0" w:type="dxa"/>
        </w:tblCellMar>
        <w:tblLook w:val="0000" w:firstRow="0" w:lastRow="0" w:firstColumn="0" w:lastColumn="0" w:noHBand="0" w:noVBand="0"/>
      </w:tblPr>
      <w:tblGrid>
        <w:gridCol w:w="3372"/>
        <w:gridCol w:w="500"/>
        <w:gridCol w:w="1700"/>
        <w:gridCol w:w="1700"/>
        <w:gridCol w:w="1700"/>
        <w:gridCol w:w="1700"/>
      </w:tblGrid>
      <w:tr w:rsidR="000E1DFC" w:rsidRPr="00E9264C" w14:paraId="1FE52F38" w14:textId="77777777" w:rsidTr="000E1DFC">
        <w:tblPrEx>
          <w:tblCellMar>
            <w:top w:w="0" w:type="dxa"/>
            <w:left w:w="0" w:type="dxa"/>
            <w:bottom w:w="0" w:type="dxa"/>
            <w:right w:w="0" w:type="dxa"/>
          </w:tblCellMar>
        </w:tblPrEx>
        <w:trPr>
          <w:trHeight w:val="320"/>
          <w:tblHeader/>
        </w:trPr>
        <w:tc>
          <w:tcPr>
            <w:tcW w:w="3872" w:type="dxa"/>
            <w:gridSpan w:val="2"/>
            <w:tcBorders>
              <w:top w:val="nil"/>
              <w:left w:val="nil"/>
              <w:bottom w:val="nil"/>
              <w:right w:val="nil"/>
            </w:tcBorders>
            <w:vAlign w:val="center"/>
          </w:tcPr>
          <w:p w14:paraId="7A83B179" w14:textId="77777777" w:rsidR="000E1DFC" w:rsidRPr="00E9264C" w:rsidRDefault="000E1DFC" w:rsidP="000E1DFC">
            <w:pPr>
              <w:widowControl w:val="0"/>
              <w:autoSpaceDE w:val="0"/>
              <w:autoSpaceDN w:val="0"/>
              <w:adjustRightInd w:val="0"/>
              <w:spacing w:after="0" w:line="240" w:lineRule="auto"/>
              <w:ind w:left="10" w:right="40"/>
              <w:jc w:val="both"/>
              <w:rPr>
                <w:rFonts w:ascii="Arial" w:hAnsi="Arial" w:cs="Arial"/>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vAlign w:val="center"/>
          </w:tcPr>
          <w:p w14:paraId="293C6592" w14:textId="77777777" w:rsidR="000E1DFC" w:rsidRPr="00E9264C" w:rsidRDefault="000E1DFC" w:rsidP="000E1DFC">
            <w:pPr>
              <w:widowControl w:val="0"/>
              <w:autoSpaceDE w:val="0"/>
              <w:autoSpaceDN w:val="0"/>
              <w:adjustRightInd w:val="0"/>
              <w:spacing w:after="0" w:line="240" w:lineRule="auto"/>
              <w:ind w:left="10" w:right="40"/>
              <w:jc w:val="center"/>
              <w:rPr>
                <w:rFonts w:ascii="Arial" w:hAnsi="Arial" w:cs="Arial"/>
                <w:color w:val="000000"/>
                <w:sz w:val="20"/>
                <w:szCs w:val="20"/>
              </w:rPr>
            </w:pPr>
            <w:r w:rsidRPr="00E9264C">
              <w:rPr>
                <w:rFonts w:ascii="Arial" w:hAnsi="Arial" w:cs="Arial"/>
                <w:color w:val="000000"/>
                <w:sz w:val="20"/>
                <w:szCs w:val="20"/>
              </w:rPr>
              <w:t>SK NACE Rev. 2</w:t>
            </w:r>
          </w:p>
        </w:tc>
        <w:tc>
          <w:tcPr>
            <w:tcW w:w="1700" w:type="dxa"/>
            <w:tcBorders>
              <w:top w:val="single" w:sz="6" w:space="0" w:color="000000"/>
              <w:left w:val="single" w:sz="6" w:space="0" w:color="000000"/>
              <w:bottom w:val="single" w:sz="6" w:space="0" w:color="000000"/>
              <w:right w:val="single" w:sz="6" w:space="0" w:color="000000"/>
            </w:tcBorders>
            <w:vAlign w:val="center"/>
          </w:tcPr>
          <w:p w14:paraId="0D115A33" w14:textId="77777777" w:rsidR="000E1DFC" w:rsidRPr="00E9264C" w:rsidRDefault="000E1DFC" w:rsidP="000E1DFC">
            <w:pPr>
              <w:widowControl w:val="0"/>
              <w:autoSpaceDE w:val="0"/>
              <w:autoSpaceDN w:val="0"/>
              <w:adjustRightInd w:val="0"/>
              <w:spacing w:after="0" w:line="240" w:lineRule="auto"/>
              <w:ind w:left="10" w:right="40"/>
              <w:jc w:val="center"/>
              <w:rPr>
                <w:rFonts w:ascii="Arial" w:hAnsi="Arial" w:cs="Arial"/>
                <w:color w:val="000000"/>
                <w:sz w:val="20"/>
                <w:szCs w:val="20"/>
              </w:rPr>
            </w:pPr>
            <w:r w:rsidRPr="00E9264C">
              <w:rPr>
                <w:rFonts w:ascii="Arial" w:hAnsi="Arial" w:cs="Arial"/>
                <w:color w:val="000000"/>
                <w:sz w:val="20"/>
                <w:szCs w:val="20"/>
              </w:rPr>
              <w:t>Kód okresu</w:t>
            </w:r>
          </w:p>
        </w:tc>
        <w:tc>
          <w:tcPr>
            <w:tcW w:w="1700" w:type="dxa"/>
            <w:tcBorders>
              <w:top w:val="single" w:sz="6" w:space="0" w:color="000000"/>
              <w:left w:val="single" w:sz="6" w:space="0" w:color="000000"/>
              <w:bottom w:val="single" w:sz="6" w:space="0" w:color="000000"/>
              <w:right w:val="single" w:sz="6" w:space="0" w:color="000000"/>
            </w:tcBorders>
            <w:vAlign w:val="center"/>
          </w:tcPr>
          <w:p w14:paraId="6DBE06EE" w14:textId="77777777" w:rsidR="000E1DFC" w:rsidRPr="00E9264C" w:rsidRDefault="000E1DFC" w:rsidP="000E1DFC">
            <w:pPr>
              <w:widowControl w:val="0"/>
              <w:autoSpaceDE w:val="0"/>
              <w:autoSpaceDN w:val="0"/>
              <w:adjustRightInd w:val="0"/>
              <w:spacing w:after="0" w:line="240" w:lineRule="auto"/>
              <w:ind w:left="10" w:right="40"/>
              <w:jc w:val="center"/>
              <w:rPr>
                <w:rFonts w:ascii="Arial" w:hAnsi="Arial" w:cs="Arial"/>
                <w:color w:val="000000"/>
                <w:sz w:val="20"/>
                <w:szCs w:val="20"/>
              </w:rPr>
            </w:pPr>
            <w:r w:rsidRPr="00E9264C">
              <w:rPr>
                <w:rFonts w:ascii="Arial" w:hAnsi="Arial" w:cs="Arial"/>
                <w:color w:val="000000"/>
                <w:sz w:val="20"/>
                <w:szCs w:val="20"/>
              </w:rPr>
              <w:t>Kód DRVLST</w:t>
            </w:r>
          </w:p>
        </w:tc>
        <w:tc>
          <w:tcPr>
            <w:tcW w:w="1700" w:type="dxa"/>
            <w:tcBorders>
              <w:top w:val="single" w:sz="6" w:space="0" w:color="000000"/>
              <w:left w:val="single" w:sz="6" w:space="0" w:color="000000"/>
              <w:bottom w:val="single" w:sz="6" w:space="0" w:color="000000"/>
              <w:right w:val="single" w:sz="6" w:space="0" w:color="000000"/>
            </w:tcBorders>
            <w:vAlign w:val="center"/>
          </w:tcPr>
          <w:p w14:paraId="2E1CBF57" w14:textId="77777777" w:rsidR="000E1DFC" w:rsidRPr="00E9264C" w:rsidRDefault="000E1DFC" w:rsidP="000E1DFC">
            <w:pPr>
              <w:widowControl w:val="0"/>
              <w:autoSpaceDE w:val="0"/>
              <w:autoSpaceDN w:val="0"/>
              <w:adjustRightInd w:val="0"/>
              <w:spacing w:after="0" w:line="240" w:lineRule="auto"/>
              <w:ind w:left="10" w:right="40"/>
              <w:jc w:val="center"/>
              <w:rPr>
                <w:rFonts w:ascii="Arial" w:hAnsi="Arial" w:cs="Arial"/>
                <w:color w:val="000000"/>
                <w:sz w:val="20"/>
                <w:szCs w:val="20"/>
              </w:rPr>
            </w:pPr>
            <w:r w:rsidRPr="00E9264C">
              <w:rPr>
                <w:rFonts w:ascii="Arial" w:hAnsi="Arial" w:cs="Arial"/>
                <w:color w:val="000000"/>
                <w:sz w:val="20"/>
                <w:szCs w:val="20"/>
              </w:rPr>
              <w:t>Kód FORMA</w:t>
            </w:r>
          </w:p>
        </w:tc>
      </w:tr>
      <w:tr w:rsidR="000E1DFC" w:rsidRPr="00E9264C" w14:paraId="788FB95D" w14:textId="77777777" w:rsidTr="000E1DFC">
        <w:tblPrEx>
          <w:tblCellMar>
            <w:top w:w="0" w:type="dxa"/>
            <w:left w:w="0" w:type="dxa"/>
            <w:bottom w:w="0" w:type="dxa"/>
            <w:right w:w="0" w:type="dxa"/>
          </w:tblCellMar>
        </w:tblPrEx>
        <w:trPr>
          <w:trHeight w:val="320"/>
          <w:tblHeader/>
        </w:trPr>
        <w:tc>
          <w:tcPr>
            <w:tcW w:w="3872" w:type="dxa"/>
            <w:gridSpan w:val="2"/>
            <w:tcBorders>
              <w:top w:val="nil"/>
              <w:left w:val="nil"/>
              <w:bottom w:val="nil"/>
              <w:right w:val="nil"/>
            </w:tcBorders>
            <w:vAlign w:val="center"/>
          </w:tcPr>
          <w:p w14:paraId="36513D2E" w14:textId="77777777" w:rsidR="000E1DFC" w:rsidRPr="00E9264C" w:rsidRDefault="000E1DFC" w:rsidP="000E1DFC">
            <w:pPr>
              <w:widowControl w:val="0"/>
              <w:autoSpaceDE w:val="0"/>
              <w:autoSpaceDN w:val="0"/>
              <w:adjustRightInd w:val="0"/>
              <w:spacing w:after="0" w:line="240" w:lineRule="auto"/>
              <w:ind w:left="10" w:right="40"/>
              <w:jc w:val="both"/>
              <w:rPr>
                <w:rFonts w:ascii="Arial" w:hAnsi="Arial" w:cs="Arial"/>
                <w:color w:val="000000"/>
                <w:sz w:val="20"/>
                <w:szCs w:val="20"/>
              </w:rPr>
            </w:pPr>
          </w:p>
        </w:tc>
        <w:tc>
          <w:tcPr>
            <w:tcW w:w="1700" w:type="dxa"/>
            <w:tcBorders>
              <w:top w:val="single" w:sz="6" w:space="0" w:color="000000"/>
              <w:left w:val="single" w:sz="6" w:space="0" w:color="000000"/>
              <w:bottom w:val="single" w:sz="6" w:space="0" w:color="000000"/>
              <w:right w:val="single" w:sz="6" w:space="0" w:color="000000"/>
            </w:tcBorders>
            <w:shd w:val="clear" w:color="auto" w:fill="D3D3D3"/>
            <w:vAlign w:val="center"/>
          </w:tcPr>
          <w:p w14:paraId="65A4CC46" w14:textId="77777777" w:rsidR="000E1DFC" w:rsidRPr="00E9264C" w:rsidRDefault="000E1DFC" w:rsidP="000E1DFC">
            <w:pPr>
              <w:widowControl w:val="0"/>
              <w:autoSpaceDE w:val="0"/>
              <w:autoSpaceDN w:val="0"/>
              <w:adjustRightInd w:val="0"/>
              <w:spacing w:after="0" w:line="240" w:lineRule="auto"/>
              <w:ind w:left="10" w:right="40"/>
              <w:jc w:val="center"/>
              <w:rPr>
                <w:rFonts w:ascii="Arial" w:hAnsi="Arial" w:cs="Arial"/>
                <w:color w:val="000000"/>
                <w:sz w:val="20"/>
                <w:szCs w:val="20"/>
              </w:rPr>
            </w:pPr>
            <w:r w:rsidRPr="00E9264C">
              <w:rPr>
                <w:rFonts w:ascii="Arial" w:hAnsi="Arial" w:cs="Arial"/>
                <w:color w:val="000000"/>
                <w:sz w:val="20"/>
                <w:szCs w:val="20"/>
              </w:rPr>
              <w:t>1</w:t>
            </w:r>
          </w:p>
        </w:tc>
        <w:tc>
          <w:tcPr>
            <w:tcW w:w="1700" w:type="dxa"/>
            <w:tcBorders>
              <w:top w:val="single" w:sz="6" w:space="0" w:color="000000"/>
              <w:left w:val="single" w:sz="6" w:space="0" w:color="000000"/>
              <w:bottom w:val="single" w:sz="6" w:space="0" w:color="000000"/>
              <w:right w:val="single" w:sz="6" w:space="0" w:color="000000"/>
            </w:tcBorders>
            <w:shd w:val="clear" w:color="auto" w:fill="D3D3D3"/>
            <w:vAlign w:val="center"/>
          </w:tcPr>
          <w:p w14:paraId="7E3D8CF7" w14:textId="77777777" w:rsidR="000E1DFC" w:rsidRPr="00E9264C" w:rsidRDefault="000E1DFC" w:rsidP="000E1DFC">
            <w:pPr>
              <w:widowControl w:val="0"/>
              <w:autoSpaceDE w:val="0"/>
              <w:autoSpaceDN w:val="0"/>
              <w:adjustRightInd w:val="0"/>
              <w:spacing w:after="0" w:line="240" w:lineRule="auto"/>
              <w:ind w:left="10" w:right="40"/>
              <w:jc w:val="center"/>
              <w:rPr>
                <w:rFonts w:ascii="Arial" w:hAnsi="Arial" w:cs="Arial"/>
                <w:color w:val="000000"/>
                <w:sz w:val="20"/>
                <w:szCs w:val="20"/>
              </w:rPr>
            </w:pPr>
            <w:r w:rsidRPr="00E9264C">
              <w:rPr>
                <w:rFonts w:ascii="Arial" w:hAnsi="Arial" w:cs="Arial"/>
                <w:color w:val="000000"/>
                <w:sz w:val="20"/>
                <w:szCs w:val="20"/>
              </w:rPr>
              <w:t>2</w:t>
            </w:r>
          </w:p>
        </w:tc>
        <w:tc>
          <w:tcPr>
            <w:tcW w:w="1700" w:type="dxa"/>
            <w:tcBorders>
              <w:top w:val="single" w:sz="6" w:space="0" w:color="000000"/>
              <w:left w:val="single" w:sz="6" w:space="0" w:color="000000"/>
              <w:bottom w:val="single" w:sz="6" w:space="0" w:color="000000"/>
              <w:right w:val="single" w:sz="6" w:space="0" w:color="000000"/>
            </w:tcBorders>
            <w:shd w:val="clear" w:color="auto" w:fill="D3D3D3"/>
            <w:vAlign w:val="center"/>
          </w:tcPr>
          <w:p w14:paraId="1A55E362" w14:textId="77777777" w:rsidR="000E1DFC" w:rsidRPr="00E9264C" w:rsidRDefault="000E1DFC" w:rsidP="000E1DFC">
            <w:pPr>
              <w:widowControl w:val="0"/>
              <w:autoSpaceDE w:val="0"/>
              <w:autoSpaceDN w:val="0"/>
              <w:adjustRightInd w:val="0"/>
              <w:spacing w:after="0" w:line="240" w:lineRule="auto"/>
              <w:ind w:left="10" w:right="40"/>
              <w:jc w:val="center"/>
              <w:rPr>
                <w:rFonts w:ascii="Arial" w:hAnsi="Arial" w:cs="Arial"/>
                <w:color w:val="000000"/>
                <w:sz w:val="20"/>
                <w:szCs w:val="20"/>
              </w:rPr>
            </w:pPr>
            <w:r w:rsidRPr="00E9264C">
              <w:rPr>
                <w:rFonts w:ascii="Arial" w:hAnsi="Arial" w:cs="Arial"/>
                <w:color w:val="000000"/>
                <w:sz w:val="20"/>
                <w:szCs w:val="20"/>
              </w:rPr>
              <w:t>3</w:t>
            </w:r>
          </w:p>
        </w:tc>
        <w:tc>
          <w:tcPr>
            <w:tcW w:w="1700" w:type="dxa"/>
            <w:tcBorders>
              <w:top w:val="single" w:sz="6" w:space="0" w:color="000000"/>
              <w:left w:val="single" w:sz="6" w:space="0" w:color="000000"/>
              <w:bottom w:val="single" w:sz="6" w:space="0" w:color="000000"/>
              <w:right w:val="single" w:sz="6" w:space="0" w:color="000000"/>
            </w:tcBorders>
            <w:shd w:val="clear" w:color="auto" w:fill="D3D3D3"/>
            <w:vAlign w:val="center"/>
          </w:tcPr>
          <w:p w14:paraId="6C00DF9F" w14:textId="77777777" w:rsidR="000E1DFC" w:rsidRPr="00E9264C" w:rsidRDefault="000E1DFC" w:rsidP="000E1DFC">
            <w:pPr>
              <w:widowControl w:val="0"/>
              <w:autoSpaceDE w:val="0"/>
              <w:autoSpaceDN w:val="0"/>
              <w:adjustRightInd w:val="0"/>
              <w:spacing w:after="0" w:line="240" w:lineRule="auto"/>
              <w:ind w:left="10" w:right="40"/>
              <w:jc w:val="center"/>
              <w:rPr>
                <w:rFonts w:ascii="Arial" w:hAnsi="Arial" w:cs="Arial"/>
                <w:color w:val="000000"/>
                <w:sz w:val="20"/>
                <w:szCs w:val="20"/>
              </w:rPr>
            </w:pPr>
            <w:r w:rsidRPr="00E9264C">
              <w:rPr>
                <w:rFonts w:ascii="Arial" w:hAnsi="Arial" w:cs="Arial"/>
                <w:color w:val="000000"/>
                <w:sz w:val="20"/>
                <w:szCs w:val="20"/>
              </w:rPr>
              <w:t>4</w:t>
            </w:r>
          </w:p>
        </w:tc>
      </w:tr>
      <w:tr w:rsidR="000E1DFC" w:rsidRPr="00E9264C" w14:paraId="22C97AF3" w14:textId="77777777" w:rsidTr="000E1DFC">
        <w:tblPrEx>
          <w:tblCellMar>
            <w:top w:w="0" w:type="dxa"/>
            <w:left w:w="0" w:type="dxa"/>
            <w:bottom w:w="0" w:type="dxa"/>
            <w:right w:w="0" w:type="dxa"/>
          </w:tblCellMar>
        </w:tblPrEx>
        <w:trPr>
          <w:trHeight w:val="320"/>
        </w:trPr>
        <w:tc>
          <w:tcPr>
            <w:tcW w:w="3372" w:type="dxa"/>
            <w:tcBorders>
              <w:top w:val="single" w:sz="6" w:space="0" w:color="000000"/>
              <w:left w:val="single" w:sz="6" w:space="0" w:color="000000"/>
              <w:bottom w:val="single" w:sz="6" w:space="0" w:color="000000"/>
              <w:right w:val="single" w:sz="6" w:space="0" w:color="000000"/>
            </w:tcBorders>
            <w:vAlign w:val="center"/>
          </w:tcPr>
          <w:p w14:paraId="3CC7267D" w14:textId="77777777" w:rsidR="000E1DFC" w:rsidRPr="00E9264C" w:rsidRDefault="000E1DFC" w:rsidP="000E1DFC">
            <w:pPr>
              <w:widowControl w:val="0"/>
              <w:autoSpaceDE w:val="0"/>
              <w:autoSpaceDN w:val="0"/>
              <w:adjustRightInd w:val="0"/>
              <w:spacing w:after="0" w:line="240" w:lineRule="auto"/>
              <w:ind w:left="10" w:right="40"/>
              <w:rPr>
                <w:rFonts w:ascii="Arial" w:hAnsi="Arial" w:cs="Arial"/>
                <w:color w:val="000000"/>
                <w:sz w:val="20"/>
                <w:szCs w:val="20"/>
              </w:rPr>
            </w:pPr>
            <w:r w:rsidRPr="00E9264C">
              <w:rPr>
                <w:rFonts w:ascii="Arial" w:hAnsi="Arial" w:cs="Arial"/>
                <w:color w:val="000000"/>
                <w:sz w:val="20"/>
                <w:szCs w:val="20"/>
              </w:rPr>
              <w:t>Uveďte požadované informácie podľa legendy</w:t>
            </w:r>
          </w:p>
        </w:tc>
        <w:tc>
          <w:tcPr>
            <w:tcW w:w="500"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3F1C4D12" w14:textId="77777777" w:rsidR="000E1DFC" w:rsidRPr="00E9264C" w:rsidRDefault="000E1DFC" w:rsidP="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1</w:t>
            </w:r>
          </w:p>
        </w:tc>
        <w:tc>
          <w:tcPr>
            <w:tcW w:w="1700" w:type="dxa"/>
            <w:tcBorders>
              <w:top w:val="single" w:sz="12" w:space="0" w:color="000000"/>
              <w:left w:val="single" w:sz="6" w:space="0" w:color="000000"/>
              <w:bottom w:val="single" w:sz="12" w:space="0" w:color="000000"/>
              <w:right w:val="single" w:sz="6" w:space="0" w:color="000000"/>
            </w:tcBorders>
            <w:vAlign w:val="center"/>
          </w:tcPr>
          <w:p w14:paraId="3BC58634" w14:textId="77777777" w:rsidR="000E1DFC" w:rsidRPr="00E9264C" w:rsidRDefault="000E1DFC" w:rsidP="000E1DFC">
            <w:pPr>
              <w:widowControl w:val="0"/>
              <w:autoSpaceDE w:val="0"/>
              <w:autoSpaceDN w:val="0"/>
              <w:adjustRightInd w:val="0"/>
              <w:spacing w:after="0" w:line="240" w:lineRule="auto"/>
              <w:ind w:left="10" w:right="40"/>
              <w:jc w:val="center"/>
              <w:rPr>
                <w:rFonts w:ascii="Arial" w:hAnsi="Arial" w:cs="Arial"/>
                <w:color w:val="000000"/>
                <w:sz w:val="20"/>
                <w:szCs w:val="20"/>
              </w:rPr>
            </w:pPr>
          </w:p>
        </w:tc>
        <w:tc>
          <w:tcPr>
            <w:tcW w:w="1700" w:type="dxa"/>
            <w:tcBorders>
              <w:top w:val="single" w:sz="12" w:space="0" w:color="000000"/>
              <w:left w:val="single" w:sz="6" w:space="0" w:color="000000"/>
              <w:bottom w:val="single" w:sz="12" w:space="0" w:color="000000"/>
              <w:right w:val="single" w:sz="6" w:space="0" w:color="000000"/>
            </w:tcBorders>
            <w:vAlign w:val="center"/>
          </w:tcPr>
          <w:p w14:paraId="23BA4A7D" w14:textId="77777777" w:rsidR="000E1DFC" w:rsidRPr="00E9264C" w:rsidRDefault="000E1DFC" w:rsidP="000E1DFC">
            <w:pPr>
              <w:widowControl w:val="0"/>
              <w:autoSpaceDE w:val="0"/>
              <w:autoSpaceDN w:val="0"/>
              <w:adjustRightInd w:val="0"/>
              <w:spacing w:after="0" w:line="240" w:lineRule="auto"/>
              <w:ind w:left="10" w:right="40"/>
              <w:jc w:val="center"/>
              <w:rPr>
                <w:rFonts w:ascii="Arial" w:hAnsi="Arial" w:cs="Arial"/>
                <w:color w:val="000000"/>
                <w:sz w:val="20"/>
                <w:szCs w:val="20"/>
              </w:rPr>
            </w:pPr>
          </w:p>
        </w:tc>
        <w:tc>
          <w:tcPr>
            <w:tcW w:w="1700" w:type="dxa"/>
            <w:tcBorders>
              <w:top w:val="single" w:sz="12" w:space="0" w:color="000000"/>
              <w:left w:val="single" w:sz="6" w:space="0" w:color="000000"/>
              <w:bottom w:val="single" w:sz="12" w:space="0" w:color="000000"/>
              <w:right w:val="single" w:sz="6" w:space="0" w:color="000000"/>
            </w:tcBorders>
            <w:vAlign w:val="center"/>
          </w:tcPr>
          <w:p w14:paraId="3CC86FD5" w14:textId="77777777" w:rsidR="000E1DFC" w:rsidRPr="00E9264C" w:rsidRDefault="000E1DFC" w:rsidP="000E1DFC">
            <w:pPr>
              <w:widowControl w:val="0"/>
              <w:autoSpaceDE w:val="0"/>
              <w:autoSpaceDN w:val="0"/>
              <w:adjustRightInd w:val="0"/>
              <w:spacing w:after="0" w:line="240" w:lineRule="auto"/>
              <w:ind w:left="10" w:right="40"/>
              <w:jc w:val="center"/>
              <w:rPr>
                <w:rFonts w:ascii="Arial" w:hAnsi="Arial" w:cs="Arial"/>
                <w:color w:val="000000"/>
                <w:sz w:val="20"/>
                <w:szCs w:val="20"/>
              </w:rPr>
            </w:pPr>
          </w:p>
        </w:tc>
        <w:tc>
          <w:tcPr>
            <w:tcW w:w="1700" w:type="dxa"/>
            <w:tcBorders>
              <w:top w:val="single" w:sz="12" w:space="0" w:color="000000"/>
              <w:left w:val="single" w:sz="6" w:space="0" w:color="000000"/>
              <w:bottom w:val="single" w:sz="12" w:space="0" w:color="000000"/>
              <w:right w:val="single" w:sz="12" w:space="0" w:color="000000"/>
            </w:tcBorders>
            <w:vAlign w:val="center"/>
          </w:tcPr>
          <w:p w14:paraId="707710B9" w14:textId="77777777" w:rsidR="000E1DFC" w:rsidRPr="00E9264C" w:rsidRDefault="000E1DFC" w:rsidP="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bl>
    <w:p w14:paraId="267E8BEE" w14:textId="77777777" w:rsidR="00CB7B4F" w:rsidRDefault="00CB7B4F" w:rsidP="000E1DFC">
      <w:pPr>
        <w:widowControl w:val="0"/>
        <w:autoSpaceDE w:val="0"/>
        <w:autoSpaceDN w:val="0"/>
        <w:adjustRightInd w:val="0"/>
        <w:spacing w:before="60" w:after="0" w:line="240" w:lineRule="auto"/>
        <w:ind w:left="10" w:right="40"/>
        <w:jc w:val="both"/>
        <w:rPr>
          <w:rFonts w:ascii="Arial" w:hAnsi="Arial" w:cs="Arial"/>
          <w:color w:val="000000"/>
          <w:sz w:val="16"/>
          <w:szCs w:val="16"/>
        </w:rPr>
      </w:pPr>
    </w:p>
    <w:p w14:paraId="5FCAE028" w14:textId="77777777" w:rsidR="000E1DFC" w:rsidRDefault="000E1DFC" w:rsidP="000E1DFC">
      <w:pPr>
        <w:widowControl w:val="0"/>
        <w:autoSpaceDE w:val="0"/>
        <w:autoSpaceDN w:val="0"/>
        <w:adjustRightInd w:val="0"/>
        <w:spacing w:before="60" w:after="0" w:line="240" w:lineRule="auto"/>
        <w:ind w:left="10" w:right="40"/>
        <w:jc w:val="both"/>
        <w:rPr>
          <w:rFonts w:ascii="Arial" w:hAnsi="Arial" w:cs="Arial"/>
          <w:color w:val="000000"/>
          <w:sz w:val="16"/>
          <w:szCs w:val="16"/>
        </w:rPr>
      </w:pPr>
      <w:r>
        <w:rPr>
          <w:rFonts w:ascii="Arial" w:hAnsi="Arial" w:cs="Arial"/>
          <w:color w:val="000000"/>
          <w:sz w:val="16"/>
          <w:szCs w:val="16"/>
        </w:rPr>
        <w:t>Vypíšte akou činnosťou sa zaoberáte, resp. aké služby poskytujete:........................................................................................................</w:t>
      </w:r>
    </w:p>
    <w:p w14:paraId="05064F4D" w14:textId="77777777" w:rsidR="000E1DFC" w:rsidRDefault="000E1DFC" w:rsidP="000E1DFC">
      <w:pPr>
        <w:widowControl w:val="0"/>
        <w:autoSpaceDE w:val="0"/>
        <w:autoSpaceDN w:val="0"/>
        <w:adjustRightInd w:val="0"/>
        <w:spacing w:after="0" w:line="240" w:lineRule="auto"/>
        <w:jc w:val="center"/>
        <w:rPr>
          <w:rFonts w:ascii="Arial" w:hAnsi="Arial" w:cs="Arial"/>
          <w:color w:val="000000"/>
          <w:sz w:val="20"/>
          <w:szCs w:val="20"/>
        </w:rPr>
      </w:pPr>
    </w:p>
    <w:p w14:paraId="5E1CFE9C" w14:textId="77777777" w:rsidR="000E1DFC" w:rsidRDefault="000E1DFC" w:rsidP="00CD0A67">
      <w:pPr>
        <w:widowControl w:val="0"/>
        <w:autoSpaceDE w:val="0"/>
        <w:autoSpaceDN w:val="0"/>
        <w:adjustRightInd w:val="0"/>
        <w:spacing w:after="0" w:line="240" w:lineRule="auto"/>
        <w:rPr>
          <w:rFonts w:ascii="Arial" w:hAnsi="Arial" w:cs="Arial"/>
          <w:color w:val="000000"/>
          <w:sz w:val="20"/>
          <w:szCs w:val="20"/>
        </w:rPr>
      </w:pPr>
    </w:p>
    <w:p w14:paraId="19608502" w14:textId="77777777" w:rsidR="000E1DFC" w:rsidRPr="000E1DFC" w:rsidRDefault="000E1DFC" w:rsidP="000E1DFC">
      <w:pPr>
        <w:widowControl w:val="0"/>
        <w:autoSpaceDE w:val="0"/>
        <w:autoSpaceDN w:val="0"/>
        <w:adjustRightInd w:val="0"/>
        <w:spacing w:after="0" w:line="240" w:lineRule="auto"/>
        <w:jc w:val="center"/>
        <w:rPr>
          <w:rFonts w:ascii="Arial" w:hAnsi="Arial" w:cs="Arial"/>
          <w:b/>
          <w:bCs/>
          <w:color w:val="000000"/>
          <w:sz w:val="20"/>
          <w:szCs w:val="20"/>
          <w:u w:val="single"/>
        </w:rPr>
        <w:sectPr w:rsidR="000E1DFC" w:rsidRPr="000E1DFC" w:rsidSect="00A159EB">
          <w:footerReference w:type="default" r:id="rId8"/>
          <w:footerReference w:type="first" r:id="rId9"/>
          <w:pgSz w:w="11900" w:h="16840"/>
          <w:pgMar w:top="568" w:right="600" w:bottom="426" w:left="600" w:header="0" w:footer="113" w:gutter="0"/>
          <w:pgNumType w:chapStyle="1"/>
          <w:cols w:space="708"/>
          <w:noEndnote/>
          <w:titlePg/>
          <w:docGrid w:linePitch="299"/>
        </w:sectPr>
      </w:pPr>
    </w:p>
    <w:tbl>
      <w:tblPr>
        <w:tblpPr w:leftFromText="141" w:rightFromText="141" w:vertAnchor="text" w:horzAnchor="margin" w:tblpY="57"/>
        <w:tblW w:w="0" w:type="auto"/>
        <w:tblLayout w:type="fixed"/>
        <w:tblCellMar>
          <w:left w:w="0" w:type="dxa"/>
          <w:right w:w="0" w:type="dxa"/>
        </w:tblCellMar>
        <w:tblLook w:val="0000" w:firstRow="0" w:lastRow="0" w:firstColumn="0" w:lastColumn="0" w:noHBand="0" w:noVBand="0"/>
      </w:tblPr>
      <w:tblGrid>
        <w:gridCol w:w="2000"/>
        <w:gridCol w:w="8676"/>
      </w:tblGrid>
      <w:tr w:rsidR="000E1DFC" w:rsidRPr="00E9264C" w14:paraId="536468C9" w14:textId="77777777" w:rsidTr="000E1DFC">
        <w:tblPrEx>
          <w:tblCellMar>
            <w:top w:w="0" w:type="dxa"/>
            <w:left w:w="0" w:type="dxa"/>
            <w:bottom w:w="0" w:type="dxa"/>
            <w:right w:w="0" w:type="dxa"/>
          </w:tblCellMar>
        </w:tblPrEx>
        <w:trPr>
          <w:cantSplit/>
        </w:trPr>
        <w:tc>
          <w:tcPr>
            <w:tcW w:w="2000" w:type="dxa"/>
            <w:tcBorders>
              <w:top w:val="nil"/>
              <w:left w:val="nil"/>
              <w:bottom w:val="nil"/>
              <w:right w:val="nil"/>
            </w:tcBorders>
          </w:tcPr>
          <w:p w14:paraId="26DB6B81" w14:textId="77777777" w:rsidR="000E1DFC" w:rsidRPr="00E9264C" w:rsidRDefault="000E1DFC" w:rsidP="000E1DFC">
            <w:pPr>
              <w:widowControl w:val="0"/>
              <w:shd w:val="solid" w:color="D3D3D3" w:fill="auto"/>
              <w:autoSpaceDE w:val="0"/>
              <w:autoSpaceDN w:val="0"/>
              <w:adjustRightInd w:val="0"/>
              <w:spacing w:after="0" w:line="240" w:lineRule="auto"/>
              <w:ind w:left="10" w:right="40"/>
              <w:jc w:val="center"/>
              <w:rPr>
                <w:rFonts w:ascii="Arial" w:hAnsi="Arial" w:cs="Arial"/>
                <w:b/>
                <w:bCs/>
                <w:color w:val="000000"/>
                <w:sz w:val="24"/>
                <w:szCs w:val="24"/>
              </w:rPr>
            </w:pPr>
            <w:r w:rsidRPr="00E9264C">
              <w:rPr>
                <w:rFonts w:ascii="Arial" w:hAnsi="Arial" w:cs="Arial"/>
                <w:b/>
                <w:bCs/>
                <w:color w:val="000000"/>
                <w:sz w:val="24"/>
                <w:szCs w:val="24"/>
              </w:rPr>
              <w:lastRenderedPageBreak/>
              <w:t>378</w:t>
            </w:r>
          </w:p>
        </w:tc>
        <w:tc>
          <w:tcPr>
            <w:tcW w:w="8676" w:type="dxa"/>
            <w:tcBorders>
              <w:top w:val="nil"/>
              <w:left w:val="nil"/>
              <w:bottom w:val="nil"/>
              <w:right w:val="nil"/>
            </w:tcBorders>
          </w:tcPr>
          <w:p w14:paraId="4AB7FC2B" w14:textId="77777777" w:rsidR="000E1DFC" w:rsidRPr="00E9264C" w:rsidRDefault="000E1DFC" w:rsidP="000E1DFC">
            <w:pPr>
              <w:widowControl w:val="0"/>
              <w:shd w:val="solid" w:color="FFFFFF" w:fill="auto"/>
              <w:autoSpaceDE w:val="0"/>
              <w:autoSpaceDN w:val="0"/>
              <w:adjustRightInd w:val="0"/>
              <w:spacing w:after="0" w:line="240" w:lineRule="auto"/>
              <w:ind w:left="110" w:right="40"/>
              <w:rPr>
                <w:rFonts w:ascii="Arial" w:hAnsi="Arial" w:cs="Arial"/>
                <w:b/>
                <w:bCs/>
                <w:color w:val="000000"/>
                <w:sz w:val="20"/>
                <w:szCs w:val="20"/>
              </w:rPr>
            </w:pPr>
            <w:r w:rsidRPr="00E9264C">
              <w:rPr>
                <w:rFonts w:ascii="Arial" w:hAnsi="Arial" w:cs="Arial"/>
                <w:b/>
                <w:bCs/>
                <w:color w:val="000000"/>
                <w:sz w:val="20"/>
                <w:szCs w:val="20"/>
              </w:rPr>
              <w:t>Úplné náklady práce na zamestnancov</w:t>
            </w:r>
          </w:p>
          <w:p w14:paraId="0F51E254" w14:textId="77777777" w:rsidR="000E1DFC" w:rsidRPr="00E9264C" w:rsidRDefault="000E1DFC" w:rsidP="000E1DFC">
            <w:pPr>
              <w:widowControl w:val="0"/>
              <w:shd w:val="solid" w:color="FFFFFF" w:fill="auto"/>
              <w:autoSpaceDE w:val="0"/>
              <w:autoSpaceDN w:val="0"/>
              <w:adjustRightInd w:val="0"/>
              <w:spacing w:after="0" w:line="240" w:lineRule="auto"/>
              <w:ind w:left="110" w:right="40"/>
              <w:rPr>
                <w:rFonts w:ascii="Arial" w:hAnsi="Arial" w:cs="Arial"/>
                <w:color w:val="000000"/>
                <w:sz w:val="20"/>
                <w:szCs w:val="20"/>
              </w:rPr>
            </w:pPr>
          </w:p>
        </w:tc>
      </w:tr>
    </w:tbl>
    <w:p w14:paraId="4E14D0AB" w14:textId="77777777" w:rsidR="000E1DFC" w:rsidRDefault="000E1DFC" w:rsidP="00866ECD">
      <w:pPr>
        <w:widowControl w:val="0"/>
        <w:autoSpaceDE w:val="0"/>
        <w:autoSpaceDN w:val="0"/>
        <w:adjustRightInd w:val="0"/>
        <w:spacing w:after="0" w:line="240" w:lineRule="auto"/>
        <w:ind w:right="40"/>
        <w:rPr>
          <w:rFonts w:ascii="Arial" w:hAnsi="Arial" w:cs="Arial"/>
          <w:color w:val="000000"/>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2945"/>
        <w:gridCol w:w="3434"/>
        <w:gridCol w:w="425"/>
        <w:gridCol w:w="3870"/>
      </w:tblGrid>
      <w:tr w:rsidR="000E1DFC" w:rsidRPr="00E9264C" w14:paraId="107AFAAF" w14:textId="77777777" w:rsidTr="00244299">
        <w:tblPrEx>
          <w:tblCellMar>
            <w:top w:w="0" w:type="dxa"/>
            <w:left w:w="0" w:type="dxa"/>
            <w:bottom w:w="0" w:type="dxa"/>
            <w:right w:w="0" w:type="dxa"/>
          </w:tblCellMar>
        </w:tblPrEx>
        <w:trPr>
          <w:trHeight w:val="320"/>
          <w:tblHeader/>
        </w:trPr>
        <w:tc>
          <w:tcPr>
            <w:tcW w:w="6804" w:type="dxa"/>
            <w:gridSpan w:val="3"/>
            <w:tcBorders>
              <w:top w:val="nil"/>
              <w:left w:val="nil"/>
              <w:bottom w:val="nil"/>
              <w:right w:val="nil"/>
            </w:tcBorders>
            <w:vAlign w:val="center"/>
          </w:tcPr>
          <w:p w14:paraId="0F960E4F" w14:textId="77777777" w:rsidR="000E1DFC" w:rsidRPr="00E9264C" w:rsidRDefault="000E1DFC" w:rsidP="002D3009">
            <w:pPr>
              <w:widowControl w:val="0"/>
              <w:autoSpaceDE w:val="0"/>
              <w:autoSpaceDN w:val="0"/>
              <w:adjustRightInd w:val="0"/>
              <w:spacing w:after="0" w:line="240" w:lineRule="auto"/>
              <w:ind w:right="40"/>
              <w:jc w:val="both"/>
              <w:rPr>
                <w:rFonts w:ascii="Arial" w:hAnsi="Arial" w:cs="Arial"/>
                <w:color w:val="000000"/>
                <w:sz w:val="20"/>
                <w:szCs w:val="20"/>
              </w:rPr>
            </w:pPr>
          </w:p>
        </w:tc>
        <w:tc>
          <w:tcPr>
            <w:tcW w:w="3870" w:type="dxa"/>
            <w:tcBorders>
              <w:top w:val="single" w:sz="6" w:space="0" w:color="000000"/>
              <w:left w:val="single" w:sz="6" w:space="0" w:color="000000"/>
              <w:bottom w:val="single" w:sz="6" w:space="0" w:color="000000"/>
              <w:right w:val="single" w:sz="6" w:space="0" w:color="000000"/>
            </w:tcBorders>
            <w:vAlign w:val="center"/>
          </w:tcPr>
          <w:p w14:paraId="0AAFAC8B"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r w:rsidRPr="00E9264C">
              <w:rPr>
                <w:rFonts w:ascii="Arial" w:hAnsi="Arial" w:cs="Arial"/>
                <w:color w:val="000000"/>
                <w:sz w:val="20"/>
                <w:szCs w:val="20"/>
              </w:rPr>
              <w:t>V sledovanom roku</w:t>
            </w:r>
          </w:p>
        </w:tc>
      </w:tr>
      <w:tr w:rsidR="000E1DFC" w:rsidRPr="00E9264C" w14:paraId="1CF2FE53" w14:textId="77777777" w:rsidTr="00244299">
        <w:tblPrEx>
          <w:tblCellMar>
            <w:top w:w="0" w:type="dxa"/>
            <w:left w:w="0" w:type="dxa"/>
            <w:bottom w:w="0" w:type="dxa"/>
            <w:right w:w="0" w:type="dxa"/>
          </w:tblCellMar>
        </w:tblPrEx>
        <w:trPr>
          <w:trHeight w:val="320"/>
          <w:tblHeader/>
        </w:trPr>
        <w:tc>
          <w:tcPr>
            <w:tcW w:w="6804" w:type="dxa"/>
            <w:gridSpan w:val="3"/>
            <w:tcBorders>
              <w:top w:val="nil"/>
              <w:left w:val="nil"/>
              <w:bottom w:val="nil"/>
              <w:right w:val="nil"/>
            </w:tcBorders>
            <w:vAlign w:val="center"/>
          </w:tcPr>
          <w:p w14:paraId="58EFC92A" w14:textId="77777777" w:rsidR="000E1DFC" w:rsidRPr="00E9264C" w:rsidRDefault="000E1DFC">
            <w:pPr>
              <w:widowControl w:val="0"/>
              <w:autoSpaceDE w:val="0"/>
              <w:autoSpaceDN w:val="0"/>
              <w:adjustRightInd w:val="0"/>
              <w:spacing w:after="0" w:line="240" w:lineRule="auto"/>
              <w:ind w:left="10" w:right="40"/>
              <w:jc w:val="both"/>
              <w:rPr>
                <w:rFonts w:ascii="Arial" w:hAnsi="Arial" w:cs="Arial"/>
                <w:color w:val="000000"/>
                <w:sz w:val="20"/>
                <w:szCs w:val="20"/>
              </w:rPr>
            </w:pPr>
          </w:p>
        </w:tc>
        <w:tc>
          <w:tcPr>
            <w:tcW w:w="3870" w:type="dxa"/>
            <w:tcBorders>
              <w:top w:val="single" w:sz="6" w:space="0" w:color="000000"/>
              <w:left w:val="single" w:sz="6" w:space="0" w:color="000000"/>
              <w:bottom w:val="single" w:sz="6" w:space="0" w:color="000000"/>
              <w:right w:val="single" w:sz="6" w:space="0" w:color="000000"/>
            </w:tcBorders>
            <w:shd w:val="clear" w:color="auto" w:fill="D3D3D3"/>
            <w:vAlign w:val="center"/>
          </w:tcPr>
          <w:p w14:paraId="020535F1"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r w:rsidRPr="00E9264C">
              <w:rPr>
                <w:rFonts w:ascii="Arial" w:hAnsi="Arial" w:cs="Arial"/>
                <w:color w:val="000000"/>
                <w:sz w:val="20"/>
                <w:szCs w:val="20"/>
              </w:rPr>
              <w:t>1</w:t>
            </w:r>
          </w:p>
        </w:tc>
      </w:tr>
      <w:tr w:rsidR="000E1DFC" w:rsidRPr="00E9264C" w14:paraId="46D83B57" w14:textId="77777777" w:rsidTr="00244299">
        <w:tblPrEx>
          <w:tblCellMar>
            <w:top w:w="0" w:type="dxa"/>
            <w:left w:w="0" w:type="dxa"/>
            <w:bottom w:w="0" w:type="dxa"/>
            <w:right w:w="0" w:type="dxa"/>
          </w:tblCellMar>
        </w:tblPrEx>
        <w:trPr>
          <w:trHeight w:val="320"/>
        </w:trPr>
        <w:tc>
          <w:tcPr>
            <w:tcW w:w="6379" w:type="dxa"/>
            <w:gridSpan w:val="2"/>
            <w:tcBorders>
              <w:top w:val="single" w:sz="6" w:space="0" w:color="000000"/>
              <w:left w:val="single" w:sz="6" w:space="0" w:color="000000"/>
              <w:bottom w:val="single" w:sz="6" w:space="0" w:color="000000"/>
              <w:right w:val="single" w:sz="6" w:space="0" w:color="000000"/>
            </w:tcBorders>
            <w:vAlign w:val="center"/>
          </w:tcPr>
          <w:p w14:paraId="31136A3B" w14:textId="77777777" w:rsidR="00866ECD" w:rsidRPr="00E9264C" w:rsidRDefault="000E1DFC" w:rsidP="00866ECD">
            <w:pPr>
              <w:widowControl w:val="0"/>
              <w:autoSpaceDE w:val="0"/>
              <w:autoSpaceDN w:val="0"/>
              <w:adjustRightInd w:val="0"/>
              <w:spacing w:after="0" w:line="240" w:lineRule="auto"/>
              <w:ind w:right="40"/>
              <w:rPr>
                <w:rFonts w:ascii="Arial" w:hAnsi="Arial" w:cs="Arial"/>
                <w:b/>
                <w:bCs/>
                <w:color w:val="000000"/>
                <w:sz w:val="20"/>
                <w:szCs w:val="20"/>
              </w:rPr>
            </w:pPr>
            <w:r w:rsidRPr="00E9264C">
              <w:rPr>
                <w:rFonts w:ascii="Arial" w:hAnsi="Arial" w:cs="Arial"/>
                <w:b/>
                <w:bCs/>
                <w:color w:val="000000"/>
                <w:sz w:val="20"/>
                <w:szCs w:val="20"/>
              </w:rPr>
              <w:t>A POČET ZAMESTNANCOV  </w:t>
            </w:r>
          </w:p>
          <w:p w14:paraId="50DF2D21"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b/>
                <w:bCs/>
                <w:color w:val="000000"/>
                <w:sz w:val="20"/>
                <w:szCs w:val="20"/>
              </w:rPr>
            </w:pPr>
            <w:r w:rsidRPr="00E9264C">
              <w:rPr>
                <w:rFonts w:ascii="Arial" w:hAnsi="Arial" w:cs="Arial"/>
                <w:color w:val="000000"/>
                <w:sz w:val="20"/>
                <w:szCs w:val="20"/>
              </w:rPr>
              <w:t>1. Priemerný evidenčný počet zamestnancov vo fyzických osobách </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1CD320B5"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1</w:t>
            </w:r>
          </w:p>
        </w:tc>
        <w:tc>
          <w:tcPr>
            <w:tcW w:w="3870" w:type="dxa"/>
            <w:tcBorders>
              <w:top w:val="single" w:sz="12" w:space="0" w:color="000000"/>
              <w:left w:val="single" w:sz="6" w:space="0" w:color="000000"/>
              <w:bottom w:val="single" w:sz="6" w:space="0" w:color="000000"/>
              <w:right w:val="single" w:sz="12" w:space="0" w:color="000000"/>
            </w:tcBorders>
            <w:vAlign w:val="center"/>
          </w:tcPr>
          <w:p w14:paraId="6A9A91CC"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1D417807" w14:textId="77777777" w:rsidTr="00244299">
        <w:tblPrEx>
          <w:tblCellMar>
            <w:top w:w="0" w:type="dxa"/>
            <w:left w:w="0" w:type="dxa"/>
            <w:bottom w:w="0" w:type="dxa"/>
            <w:right w:w="0" w:type="dxa"/>
          </w:tblCellMar>
        </w:tblPrEx>
        <w:trPr>
          <w:trHeight w:val="320"/>
        </w:trPr>
        <w:tc>
          <w:tcPr>
            <w:tcW w:w="2945" w:type="dxa"/>
            <w:vMerge w:val="restart"/>
            <w:tcBorders>
              <w:top w:val="single" w:sz="6" w:space="0" w:color="000000"/>
              <w:left w:val="single" w:sz="6" w:space="0" w:color="000000"/>
              <w:bottom w:val="single" w:sz="6" w:space="0" w:color="000000"/>
              <w:right w:val="single" w:sz="6" w:space="0" w:color="000000"/>
            </w:tcBorders>
            <w:vAlign w:val="center"/>
          </w:tcPr>
          <w:p w14:paraId="70695896"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v tom</w:t>
            </w:r>
          </w:p>
        </w:tc>
        <w:tc>
          <w:tcPr>
            <w:tcW w:w="3434" w:type="dxa"/>
            <w:tcBorders>
              <w:top w:val="single" w:sz="6" w:space="0" w:color="000000"/>
              <w:left w:val="single" w:sz="6" w:space="0" w:color="000000"/>
              <w:bottom w:val="single" w:sz="6" w:space="0" w:color="000000"/>
              <w:right w:val="single" w:sz="6" w:space="0" w:color="000000"/>
            </w:tcBorders>
            <w:vAlign w:val="center"/>
          </w:tcPr>
          <w:p w14:paraId="1478667C"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zamestnanci na plný pracovný čas</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6A005D6A"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2</w:t>
            </w:r>
          </w:p>
        </w:tc>
        <w:tc>
          <w:tcPr>
            <w:tcW w:w="3870" w:type="dxa"/>
            <w:tcBorders>
              <w:top w:val="single" w:sz="6" w:space="0" w:color="000000"/>
              <w:left w:val="single" w:sz="6" w:space="0" w:color="000000"/>
              <w:bottom w:val="single" w:sz="6" w:space="0" w:color="000000"/>
              <w:right w:val="single" w:sz="12" w:space="0" w:color="000000"/>
            </w:tcBorders>
            <w:vAlign w:val="center"/>
          </w:tcPr>
          <w:p w14:paraId="2B0C9875"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47932F37" w14:textId="77777777" w:rsidTr="00244299">
        <w:tblPrEx>
          <w:tblCellMar>
            <w:top w:w="0" w:type="dxa"/>
            <w:left w:w="0" w:type="dxa"/>
            <w:bottom w:w="0" w:type="dxa"/>
            <w:right w:w="0" w:type="dxa"/>
          </w:tblCellMar>
        </w:tblPrEx>
        <w:trPr>
          <w:trHeight w:val="320"/>
        </w:trPr>
        <w:tc>
          <w:tcPr>
            <w:tcW w:w="2945" w:type="dxa"/>
            <w:vMerge/>
            <w:tcBorders>
              <w:top w:val="single" w:sz="6" w:space="0" w:color="000000"/>
              <w:left w:val="single" w:sz="6" w:space="0" w:color="000000"/>
              <w:bottom w:val="single" w:sz="6" w:space="0" w:color="000000"/>
              <w:right w:val="single" w:sz="6" w:space="0" w:color="000000"/>
            </w:tcBorders>
            <w:vAlign w:val="center"/>
          </w:tcPr>
          <w:p w14:paraId="73A66EDE"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p>
        </w:tc>
        <w:tc>
          <w:tcPr>
            <w:tcW w:w="3434" w:type="dxa"/>
            <w:tcBorders>
              <w:top w:val="single" w:sz="6" w:space="0" w:color="000000"/>
              <w:left w:val="single" w:sz="6" w:space="0" w:color="000000"/>
              <w:bottom w:val="single" w:sz="6" w:space="0" w:color="000000"/>
              <w:right w:val="single" w:sz="6" w:space="0" w:color="000000"/>
            </w:tcBorders>
            <w:vAlign w:val="center"/>
          </w:tcPr>
          <w:p w14:paraId="52F8420B"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zamestnanci na kratší pracovný čas</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190A8288"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3</w:t>
            </w:r>
          </w:p>
        </w:tc>
        <w:tc>
          <w:tcPr>
            <w:tcW w:w="3870" w:type="dxa"/>
            <w:tcBorders>
              <w:top w:val="single" w:sz="6" w:space="0" w:color="000000"/>
              <w:left w:val="single" w:sz="6" w:space="0" w:color="000000"/>
              <w:bottom w:val="single" w:sz="6" w:space="0" w:color="000000"/>
              <w:right w:val="single" w:sz="12" w:space="0" w:color="000000"/>
            </w:tcBorders>
            <w:vAlign w:val="center"/>
          </w:tcPr>
          <w:p w14:paraId="433E496A"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3A6EC002" w14:textId="77777777" w:rsidTr="00244299">
        <w:tblPrEx>
          <w:tblCellMar>
            <w:top w:w="0" w:type="dxa"/>
            <w:left w:w="0" w:type="dxa"/>
            <w:bottom w:w="0" w:type="dxa"/>
            <w:right w:w="0" w:type="dxa"/>
          </w:tblCellMar>
        </w:tblPrEx>
        <w:trPr>
          <w:trHeight w:val="320"/>
        </w:trPr>
        <w:tc>
          <w:tcPr>
            <w:tcW w:w="6379" w:type="dxa"/>
            <w:gridSpan w:val="2"/>
            <w:tcBorders>
              <w:top w:val="single" w:sz="6" w:space="0" w:color="000000"/>
              <w:left w:val="single" w:sz="6" w:space="0" w:color="000000"/>
              <w:bottom w:val="single" w:sz="6" w:space="0" w:color="000000"/>
              <w:right w:val="single" w:sz="6" w:space="0" w:color="000000"/>
            </w:tcBorders>
            <w:vAlign w:val="center"/>
          </w:tcPr>
          <w:p w14:paraId="7487244C"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2. Priemerný evidenčný počet zamestnancov prepočítaný na plne zamestnaných </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7F887735"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4</w:t>
            </w:r>
          </w:p>
        </w:tc>
        <w:tc>
          <w:tcPr>
            <w:tcW w:w="3870" w:type="dxa"/>
            <w:tcBorders>
              <w:top w:val="single" w:sz="6" w:space="0" w:color="000000"/>
              <w:left w:val="single" w:sz="6" w:space="0" w:color="000000"/>
              <w:bottom w:val="single" w:sz="6" w:space="0" w:color="000000"/>
              <w:right w:val="single" w:sz="12" w:space="0" w:color="000000"/>
            </w:tcBorders>
            <w:vAlign w:val="center"/>
          </w:tcPr>
          <w:p w14:paraId="31523958"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76F0D498" w14:textId="77777777" w:rsidTr="00244299">
        <w:tblPrEx>
          <w:tblCellMar>
            <w:top w:w="0" w:type="dxa"/>
            <w:left w:w="0" w:type="dxa"/>
            <w:bottom w:w="0" w:type="dxa"/>
            <w:right w:w="0" w:type="dxa"/>
          </w:tblCellMar>
        </w:tblPrEx>
        <w:trPr>
          <w:trHeight w:val="320"/>
        </w:trPr>
        <w:tc>
          <w:tcPr>
            <w:tcW w:w="6379" w:type="dxa"/>
            <w:gridSpan w:val="2"/>
            <w:tcBorders>
              <w:top w:val="single" w:sz="6" w:space="0" w:color="000000"/>
              <w:left w:val="single" w:sz="6" w:space="0" w:color="000000"/>
              <w:bottom w:val="single" w:sz="6" w:space="0" w:color="000000"/>
              <w:right w:val="single" w:sz="6" w:space="0" w:color="000000"/>
            </w:tcBorders>
            <w:vAlign w:val="center"/>
          </w:tcPr>
          <w:p w14:paraId="45C8DACD"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3. Priemerný evidenčný počet žiakov (učňov) v období odbor</w:t>
            </w:r>
            <w:r w:rsidR="00866ECD" w:rsidRPr="00E9264C">
              <w:rPr>
                <w:rFonts w:ascii="Arial" w:hAnsi="Arial" w:cs="Arial"/>
                <w:color w:val="000000"/>
                <w:sz w:val="20"/>
                <w:szCs w:val="20"/>
              </w:rPr>
              <w:t>nej výuky vo fyzických osobách </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457ECEA7"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5</w:t>
            </w:r>
          </w:p>
        </w:tc>
        <w:tc>
          <w:tcPr>
            <w:tcW w:w="3870" w:type="dxa"/>
            <w:tcBorders>
              <w:top w:val="single" w:sz="6" w:space="0" w:color="000000"/>
              <w:left w:val="single" w:sz="6" w:space="0" w:color="000000"/>
              <w:bottom w:val="single" w:sz="6" w:space="0" w:color="000000"/>
              <w:right w:val="single" w:sz="12" w:space="0" w:color="000000"/>
            </w:tcBorders>
            <w:vAlign w:val="center"/>
          </w:tcPr>
          <w:p w14:paraId="2CCAB0E4"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68019D27" w14:textId="77777777" w:rsidTr="00244299">
        <w:tblPrEx>
          <w:tblCellMar>
            <w:top w:w="0" w:type="dxa"/>
            <w:left w:w="0" w:type="dxa"/>
            <w:bottom w:w="0" w:type="dxa"/>
            <w:right w:w="0" w:type="dxa"/>
          </w:tblCellMar>
        </w:tblPrEx>
        <w:trPr>
          <w:trHeight w:val="320"/>
        </w:trPr>
        <w:tc>
          <w:tcPr>
            <w:tcW w:w="6379" w:type="dxa"/>
            <w:gridSpan w:val="2"/>
            <w:tcBorders>
              <w:top w:val="single" w:sz="6" w:space="0" w:color="000000"/>
              <w:left w:val="single" w:sz="6" w:space="0" w:color="000000"/>
              <w:bottom w:val="single" w:sz="6" w:space="0" w:color="000000"/>
              <w:right w:val="single" w:sz="6" w:space="0" w:color="000000"/>
            </w:tcBorders>
            <w:vAlign w:val="center"/>
          </w:tcPr>
          <w:p w14:paraId="1018CD26"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4. Priemerný evidenčný počet žiakov (učňov) prepočítaný na plne zamestnaných</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2282DD15"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6</w:t>
            </w:r>
          </w:p>
        </w:tc>
        <w:tc>
          <w:tcPr>
            <w:tcW w:w="3870" w:type="dxa"/>
            <w:tcBorders>
              <w:top w:val="single" w:sz="6" w:space="0" w:color="000000"/>
              <w:left w:val="single" w:sz="6" w:space="0" w:color="000000"/>
              <w:bottom w:val="single" w:sz="6" w:space="0" w:color="000000"/>
              <w:right w:val="single" w:sz="12" w:space="0" w:color="000000"/>
            </w:tcBorders>
            <w:vAlign w:val="center"/>
          </w:tcPr>
          <w:p w14:paraId="116843E7"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0C49D28C" w14:textId="77777777" w:rsidTr="00244299">
        <w:tblPrEx>
          <w:tblCellMar>
            <w:top w:w="0" w:type="dxa"/>
            <w:left w:w="0" w:type="dxa"/>
            <w:bottom w:w="0" w:type="dxa"/>
            <w:right w:w="0" w:type="dxa"/>
          </w:tblCellMar>
        </w:tblPrEx>
        <w:trPr>
          <w:trHeight w:val="743"/>
        </w:trPr>
        <w:tc>
          <w:tcPr>
            <w:tcW w:w="6379" w:type="dxa"/>
            <w:gridSpan w:val="2"/>
            <w:tcBorders>
              <w:top w:val="single" w:sz="6" w:space="0" w:color="000000"/>
              <w:left w:val="single" w:sz="6" w:space="0" w:color="000000"/>
              <w:bottom w:val="single" w:sz="6" w:space="0" w:color="000000"/>
              <w:right w:val="single" w:sz="6" w:space="0" w:color="000000"/>
            </w:tcBorders>
            <w:vAlign w:val="center"/>
          </w:tcPr>
          <w:p w14:paraId="20F6CFC4" w14:textId="77777777" w:rsidR="000E1DFC" w:rsidRPr="00E9264C" w:rsidRDefault="000E1DFC" w:rsidP="00866ECD">
            <w:pPr>
              <w:widowControl w:val="0"/>
              <w:autoSpaceDE w:val="0"/>
              <w:autoSpaceDN w:val="0"/>
              <w:adjustRightInd w:val="0"/>
              <w:spacing w:after="0" w:line="240" w:lineRule="auto"/>
              <w:ind w:right="40"/>
              <w:rPr>
                <w:rFonts w:ascii="Arial" w:hAnsi="Arial" w:cs="Arial"/>
                <w:color w:val="000000"/>
                <w:sz w:val="20"/>
                <w:szCs w:val="20"/>
              </w:rPr>
            </w:pPr>
            <w:r w:rsidRPr="00E9264C">
              <w:rPr>
                <w:rFonts w:ascii="Arial" w:hAnsi="Arial" w:cs="Arial"/>
                <w:b/>
                <w:bCs/>
                <w:color w:val="000000"/>
                <w:sz w:val="20"/>
                <w:szCs w:val="20"/>
              </w:rPr>
              <w:t xml:space="preserve">B ODPRACOVANÉ HODINY </w:t>
            </w:r>
            <w:r w:rsidRPr="00E9264C">
              <w:rPr>
                <w:rFonts w:ascii="Arial" w:hAnsi="Arial" w:cs="Arial"/>
                <w:color w:val="000000"/>
                <w:sz w:val="20"/>
                <w:szCs w:val="20"/>
              </w:rPr>
              <w:t xml:space="preserve">  </w:t>
            </w:r>
          </w:p>
          <w:p w14:paraId="378D4993"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1. Celkový počet hodín odpracovaných všetkými za</w:t>
            </w:r>
            <w:r w:rsidR="00866ECD" w:rsidRPr="00E9264C">
              <w:rPr>
                <w:rFonts w:ascii="Arial" w:hAnsi="Arial" w:cs="Arial"/>
                <w:color w:val="000000"/>
                <w:sz w:val="20"/>
                <w:szCs w:val="20"/>
              </w:rPr>
              <w:t>mestnancami (vrátane nadčasov) </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424C6F28"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7</w:t>
            </w:r>
          </w:p>
        </w:tc>
        <w:tc>
          <w:tcPr>
            <w:tcW w:w="3870" w:type="dxa"/>
            <w:tcBorders>
              <w:top w:val="single" w:sz="6" w:space="0" w:color="000000"/>
              <w:left w:val="single" w:sz="6" w:space="0" w:color="000000"/>
              <w:bottom w:val="single" w:sz="6" w:space="0" w:color="000000"/>
              <w:right w:val="single" w:sz="12" w:space="0" w:color="000000"/>
            </w:tcBorders>
            <w:vAlign w:val="center"/>
          </w:tcPr>
          <w:p w14:paraId="09513ACF"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4F0B1457" w14:textId="77777777" w:rsidTr="00244299">
        <w:tblPrEx>
          <w:tblCellMar>
            <w:top w:w="0" w:type="dxa"/>
            <w:left w:w="0" w:type="dxa"/>
            <w:bottom w:w="0" w:type="dxa"/>
            <w:right w:w="0" w:type="dxa"/>
          </w:tblCellMar>
        </w:tblPrEx>
        <w:trPr>
          <w:trHeight w:val="320"/>
        </w:trPr>
        <w:tc>
          <w:tcPr>
            <w:tcW w:w="2945" w:type="dxa"/>
            <w:vMerge w:val="restart"/>
            <w:tcBorders>
              <w:top w:val="single" w:sz="6" w:space="0" w:color="000000"/>
              <w:left w:val="single" w:sz="6" w:space="0" w:color="000000"/>
              <w:bottom w:val="single" w:sz="6" w:space="0" w:color="000000"/>
              <w:right w:val="single" w:sz="6" w:space="0" w:color="000000"/>
            </w:tcBorders>
            <w:vAlign w:val="center"/>
          </w:tcPr>
          <w:p w14:paraId="071EF2F2"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v tom</w:t>
            </w:r>
          </w:p>
        </w:tc>
        <w:tc>
          <w:tcPr>
            <w:tcW w:w="3434" w:type="dxa"/>
            <w:tcBorders>
              <w:top w:val="single" w:sz="6" w:space="0" w:color="000000"/>
              <w:left w:val="single" w:sz="6" w:space="0" w:color="000000"/>
              <w:bottom w:val="single" w:sz="6" w:space="0" w:color="000000"/>
              <w:right w:val="single" w:sz="6" w:space="0" w:color="000000"/>
            </w:tcBorders>
            <w:vAlign w:val="center"/>
          </w:tcPr>
          <w:p w14:paraId="495AD63A"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odpracovaných zamestnancami na plný pracovný čas</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3CD93E45"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8</w:t>
            </w:r>
          </w:p>
        </w:tc>
        <w:tc>
          <w:tcPr>
            <w:tcW w:w="3870" w:type="dxa"/>
            <w:tcBorders>
              <w:top w:val="single" w:sz="6" w:space="0" w:color="000000"/>
              <w:left w:val="single" w:sz="6" w:space="0" w:color="000000"/>
              <w:bottom w:val="single" w:sz="6" w:space="0" w:color="000000"/>
              <w:right w:val="single" w:sz="12" w:space="0" w:color="000000"/>
            </w:tcBorders>
            <w:vAlign w:val="center"/>
          </w:tcPr>
          <w:p w14:paraId="7536B6AD"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6B41AF75" w14:textId="77777777" w:rsidTr="00244299">
        <w:tblPrEx>
          <w:tblCellMar>
            <w:top w:w="0" w:type="dxa"/>
            <w:left w:w="0" w:type="dxa"/>
            <w:bottom w:w="0" w:type="dxa"/>
            <w:right w:w="0" w:type="dxa"/>
          </w:tblCellMar>
        </w:tblPrEx>
        <w:trPr>
          <w:trHeight w:val="320"/>
        </w:trPr>
        <w:tc>
          <w:tcPr>
            <w:tcW w:w="2945" w:type="dxa"/>
            <w:vMerge/>
            <w:tcBorders>
              <w:top w:val="single" w:sz="6" w:space="0" w:color="000000"/>
              <w:left w:val="single" w:sz="6" w:space="0" w:color="000000"/>
              <w:bottom w:val="single" w:sz="6" w:space="0" w:color="000000"/>
              <w:right w:val="single" w:sz="6" w:space="0" w:color="000000"/>
            </w:tcBorders>
            <w:vAlign w:val="center"/>
          </w:tcPr>
          <w:p w14:paraId="7718336E"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p>
        </w:tc>
        <w:tc>
          <w:tcPr>
            <w:tcW w:w="3434" w:type="dxa"/>
            <w:tcBorders>
              <w:top w:val="single" w:sz="6" w:space="0" w:color="000000"/>
              <w:left w:val="single" w:sz="6" w:space="0" w:color="000000"/>
              <w:bottom w:val="single" w:sz="6" w:space="0" w:color="000000"/>
              <w:right w:val="single" w:sz="6" w:space="0" w:color="000000"/>
            </w:tcBorders>
            <w:vAlign w:val="center"/>
          </w:tcPr>
          <w:p w14:paraId="7679FD64"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odpracovaných zamestnancami na kratší pracovný čas</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40FADE0A"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9</w:t>
            </w:r>
          </w:p>
        </w:tc>
        <w:tc>
          <w:tcPr>
            <w:tcW w:w="3870" w:type="dxa"/>
            <w:tcBorders>
              <w:top w:val="single" w:sz="6" w:space="0" w:color="000000"/>
              <w:left w:val="single" w:sz="6" w:space="0" w:color="000000"/>
              <w:bottom w:val="single" w:sz="6" w:space="0" w:color="000000"/>
              <w:right w:val="single" w:sz="12" w:space="0" w:color="000000"/>
            </w:tcBorders>
            <w:vAlign w:val="center"/>
          </w:tcPr>
          <w:p w14:paraId="7324F115"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27A43049" w14:textId="77777777" w:rsidTr="00244299">
        <w:tblPrEx>
          <w:tblCellMar>
            <w:top w:w="0" w:type="dxa"/>
            <w:left w:w="0" w:type="dxa"/>
            <w:bottom w:w="0" w:type="dxa"/>
            <w:right w:w="0" w:type="dxa"/>
          </w:tblCellMar>
        </w:tblPrEx>
        <w:trPr>
          <w:trHeight w:val="320"/>
        </w:trPr>
        <w:tc>
          <w:tcPr>
            <w:tcW w:w="6379" w:type="dxa"/>
            <w:gridSpan w:val="2"/>
            <w:tcBorders>
              <w:top w:val="single" w:sz="6" w:space="0" w:color="000000"/>
              <w:left w:val="single" w:sz="6" w:space="0" w:color="000000"/>
              <w:bottom w:val="single" w:sz="6" w:space="0" w:color="000000"/>
              <w:right w:val="single" w:sz="6" w:space="0" w:color="000000"/>
            </w:tcBorders>
            <w:vAlign w:val="center"/>
          </w:tcPr>
          <w:p w14:paraId="51F50D05"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2. Celkový počet hodín odpracovaných žiakmi (učňami) v období odbornej výuky</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410159D9"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10</w:t>
            </w:r>
          </w:p>
        </w:tc>
        <w:tc>
          <w:tcPr>
            <w:tcW w:w="3870" w:type="dxa"/>
            <w:tcBorders>
              <w:top w:val="single" w:sz="6" w:space="0" w:color="000000"/>
              <w:left w:val="single" w:sz="6" w:space="0" w:color="000000"/>
              <w:bottom w:val="single" w:sz="6" w:space="0" w:color="000000"/>
              <w:right w:val="single" w:sz="12" w:space="0" w:color="000000"/>
            </w:tcBorders>
            <w:vAlign w:val="center"/>
          </w:tcPr>
          <w:p w14:paraId="6BE0BC49"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000F7D54" w14:textId="77777777" w:rsidTr="00244299">
        <w:tblPrEx>
          <w:tblCellMar>
            <w:top w:w="0" w:type="dxa"/>
            <w:left w:w="0" w:type="dxa"/>
            <w:bottom w:w="0" w:type="dxa"/>
            <w:right w:w="0" w:type="dxa"/>
          </w:tblCellMar>
        </w:tblPrEx>
        <w:trPr>
          <w:trHeight w:val="320"/>
        </w:trPr>
        <w:tc>
          <w:tcPr>
            <w:tcW w:w="6379" w:type="dxa"/>
            <w:gridSpan w:val="2"/>
            <w:tcBorders>
              <w:top w:val="single" w:sz="6" w:space="0" w:color="000000"/>
              <w:left w:val="single" w:sz="6" w:space="0" w:color="000000"/>
              <w:bottom w:val="single" w:sz="6" w:space="0" w:color="000000"/>
              <w:right w:val="single" w:sz="6" w:space="0" w:color="000000"/>
            </w:tcBorders>
            <w:vAlign w:val="center"/>
          </w:tcPr>
          <w:p w14:paraId="60DD2C6C" w14:textId="77777777" w:rsidR="000E1DFC" w:rsidRPr="00E9264C" w:rsidRDefault="000E1DFC" w:rsidP="00866ECD">
            <w:pPr>
              <w:widowControl w:val="0"/>
              <w:autoSpaceDE w:val="0"/>
              <w:autoSpaceDN w:val="0"/>
              <w:adjustRightInd w:val="0"/>
              <w:spacing w:after="0" w:line="240" w:lineRule="auto"/>
              <w:ind w:right="40"/>
              <w:rPr>
                <w:rFonts w:ascii="Arial" w:hAnsi="Arial" w:cs="Arial"/>
                <w:b/>
                <w:bCs/>
                <w:color w:val="000000"/>
                <w:sz w:val="20"/>
                <w:szCs w:val="20"/>
              </w:rPr>
            </w:pPr>
            <w:r w:rsidRPr="00E9264C">
              <w:rPr>
                <w:rFonts w:ascii="Arial" w:hAnsi="Arial" w:cs="Arial"/>
                <w:b/>
                <w:bCs/>
                <w:color w:val="000000"/>
                <w:sz w:val="20"/>
                <w:szCs w:val="20"/>
              </w:rPr>
              <w:t>C PLATENÉ HODINY  </w:t>
            </w:r>
          </w:p>
          <w:p w14:paraId="1FFE0527"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b/>
                <w:bCs/>
                <w:color w:val="000000"/>
                <w:sz w:val="20"/>
                <w:szCs w:val="20"/>
              </w:rPr>
            </w:pPr>
            <w:r w:rsidRPr="00E9264C">
              <w:rPr>
                <w:rFonts w:ascii="Arial" w:hAnsi="Arial" w:cs="Arial"/>
                <w:color w:val="000000"/>
                <w:sz w:val="20"/>
                <w:szCs w:val="20"/>
              </w:rPr>
              <w:t>1. Celkový počet hodín platených všetkým zamestnancom</w:t>
            </w:r>
            <w:r w:rsidR="00866ECD" w:rsidRPr="00E9264C">
              <w:rPr>
                <w:rFonts w:ascii="Arial" w:hAnsi="Arial" w:cs="Arial"/>
                <w:b/>
                <w:bCs/>
                <w:color w:val="000000"/>
                <w:sz w:val="20"/>
                <w:szCs w:val="20"/>
              </w:rPr>
              <w:t xml:space="preserve">  </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6F185B71"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11</w:t>
            </w:r>
          </w:p>
        </w:tc>
        <w:tc>
          <w:tcPr>
            <w:tcW w:w="3870" w:type="dxa"/>
            <w:tcBorders>
              <w:top w:val="single" w:sz="6" w:space="0" w:color="000000"/>
              <w:left w:val="single" w:sz="6" w:space="0" w:color="000000"/>
              <w:bottom w:val="single" w:sz="6" w:space="0" w:color="000000"/>
              <w:right w:val="single" w:sz="12" w:space="0" w:color="000000"/>
            </w:tcBorders>
            <w:vAlign w:val="center"/>
          </w:tcPr>
          <w:p w14:paraId="1478F9AF"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6F30FAEB" w14:textId="77777777" w:rsidTr="00244299">
        <w:tblPrEx>
          <w:tblCellMar>
            <w:top w:w="0" w:type="dxa"/>
            <w:left w:w="0" w:type="dxa"/>
            <w:bottom w:w="0" w:type="dxa"/>
            <w:right w:w="0" w:type="dxa"/>
          </w:tblCellMar>
        </w:tblPrEx>
        <w:trPr>
          <w:trHeight w:val="320"/>
        </w:trPr>
        <w:tc>
          <w:tcPr>
            <w:tcW w:w="2945" w:type="dxa"/>
            <w:vMerge w:val="restart"/>
            <w:tcBorders>
              <w:top w:val="single" w:sz="6" w:space="0" w:color="000000"/>
              <w:left w:val="single" w:sz="6" w:space="0" w:color="000000"/>
              <w:bottom w:val="single" w:sz="6" w:space="0" w:color="000000"/>
              <w:right w:val="single" w:sz="6" w:space="0" w:color="000000"/>
            </w:tcBorders>
            <w:vAlign w:val="center"/>
          </w:tcPr>
          <w:p w14:paraId="6D47AF51"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v tom</w:t>
            </w:r>
          </w:p>
        </w:tc>
        <w:tc>
          <w:tcPr>
            <w:tcW w:w="3434" w:type="dxa"/>
            <w:tcBorders>
              <w:top w:val="single" w:sz="6" w:space="0" w:color="000000"/>
              <w:left w:val="single" w:sz="6" w:space="0" w:color="000000"/>
              <w:bottom w:val="single" w:sz="6" w:space="0" w:color="000000"/>
              <w:right w:val="single" w:sz="6" w:space="0" w:color="000000"/>
            </w:tcBorders>
            <w:vAlign w:val="center"/>
          </w:tcPr>
          <w:p w14:paraId="721DB248"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zamestnancom na plný pracovný čas</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784D655F"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12</w:t>
            </w:r>
          </w:p>
        </w:tc>
        <w:tc>
          <w:tcPr>
            <w:tcW w:w="3870" w:type="dxa"/>
            <w:tcBorders>
              <w:top w:val="single" w:sz="6" w:space="0" w:color="000000"/>
              <w:left w:val="single" w:sz="6" w:space="0" w:color="000000"/>
              <w:bottom w:val="single" w:sz="6" w:space="0" w:color="000000"/>
              <w:right w:val="single" w:sz="12" w:space="0" w:color="000000"/>
            </w:tcBorders>
            <w:vAlign w:val="center"/>
          </w:tcPr>
          <w:p w14:paraId="4C36D909"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2F07A7CD" w14:textId="77777777" w:rsidTr="00244299">
        <w:tblPrEx>
          <w:tblCellMar>
            <w:top w:w="0" w:type="dxa"/>
            <w:left w:w="0" w:type="dxa"/>
            <w:bottom w:w="0" w:type="dxa"/>
            <w:right w:w="0" w:type="dxa"/>
          </w:tblCellMar>
        </w:tblPrEx>
        <w:trPr>
          <w:trHeight w:val="320"/>
        </w:trPr>
        <w:tc>
          <w:tcPr>
            <w:tcW w:w="2945" w:type="dxa"/>
            <w:vMerge/>
            <w:tcBorders>
              <w:top w:val="single" w:sz="6" w:space="0" w:color="000000"/>
              <w:left w:val="single" w:sz="6" w:space="0" w:color="000000"/>
              <w:bottom w:val="single" w:sz="6" w:space="0" w:color="000000"/>
              <w:right w:val="single" w:sz="6" w:space="0" w:color="000000"/>
            </w:tcBorders>
            <w:vAlign w:val="center"/>
          </w:tcPr>
          <w:p w14:paraId="4517029B"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p>
        </w:tc>
        <w:tc>
          <w:tcPr>
            <w:tcW w:w="3434" w:type="dxa"/>
            <w:tcBorders>
              <w:top w:val="single" w:sz="6" w:space="0" w:color="000000"/>
              <w:left w:val="single" w:sz="6" w:space="0" w:color="000000"/>
              <w:bottom w:val="single" w:sz="6" w:space="0" w:color="000000"/>
              <w:right w:val="single" w:sz="6" w:space="0" w:color="000000"/>
            </w:tcBorders>
            <w:vAlign w:val="center"/>
          </w:tcPr>
          <w:p w14:paraId="1ECBCA41"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zamestnancom na kratší pracovný čas</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0B1AE034"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13</w:t>
            </w:r>
          </w:p>
        </w:tc>
        <w:tc>
          <w:tcPr>
            <w:tcW w:w="3870" w:type="dxa"/>
            <w:tcBorders>
              <w:top w:val="single" w:sz="6" w:space="0" w:color="000000"/>
              <w:left w:val="single" w:sz="6" w:space="0" w:color="000000"/>
              <w:bottom w:val="single" w:sz="6" w:space="0" w:color="000000"/>
              <w:right w:val="single" w:sz="12" w:space="0" w:color="000000"/>
            </w:tcBorders>
            <w:vAlign w:val="center"/>
          </w:tcPr>
          <w:p w14:paraId="2117F466"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2F16B086" w14:textId="77777777" w:rsidTr="00244299">
        <w:tblPrEx>
          <w:tblCellMar>
            <w:top w:w="0" w:type="dxa"/>
            <w:left w:w="0" w:type="dxa"/>
            <w:bottom w:w="0" w:type="dxa"/>
            <w:right w:w="0" w:type="dxa"/>
          </w:tblCellMar>
        </w:tblPrEx>
        <w:trPr>
          <w:trHeight w:val="320"/>
        </w:trPr>
        <w:tc>
          <w:tcPr>
            <w:tcW w:w="6379" w:type="dxa"/>
            <w:gridSpan w:val="2"/>
            <w:tcBorders>
              <w:top w:val="single" w:sz="6" w:space="0" w:color="000000"/>
              <w:left w:val="single" w:sz="6" w:space="0" w:color="000000"/>
              <w:bottom w:val="single" w:sz="6" w:space="0" w:color="000000"/>
              <w:right w:val="single" w:sz="6" w:space="0" w:color="000000"/>
            </w:tcBorders>
            <w:vAlign w:val="center"/>
          </w:tcPr>
          <w:p w14:paraId="53BD2688"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2. Celkový počet hodín platených žiakom (učňom) v období odbornej výuky</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1A7C1F0D"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14</w:t>
            </w:r>
          </w:p>
        </w:tc>
        <w:tc>
          <w:tcPr>
            <w:tcW w:w="3870" w:type="dxa"/>
            <w:tcBorders>
              <w:top w:val="single" w:sz="6" w:space="0" w:color="000000"/>
              <w:left w:val="single" w:sz="6" w:space="0" w:color="000000"/>
              <w:bottom w:val="single" w:sz="6" w:space="0" w:color="000000"/>
              <w:right w:val="single" w:sz="12" w:space="0" w:color="000000"/>
            </w:tcBorders>
            <w:vAlign w:val="center"/>
          </w:tcPr>
          <w:p w14:paraId="26C001ED"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5648F132" w14:textId="77777777" w:rsidTr="00244299">
        <w:tblPrEx>
          <w:tblCellMar>
            <w:top w:w="0" w:type="dxa"/>
            <w:left w:w="0" w:type="dxa"/>
            <w:bottom w:w="0" w:type="dxa"/>
            <w:right w:w="0" w:type="dxa"/>
          </w:tblCellMar>
        </w:tblPrEx>
        <w:trPr>
          <w:trHeight w:val="320"/>
        </w:trPr>
        <w:tc>
          <w:tcPr>
            <w:tcW w:w="6379" w:type="dxa"/>
            <w:gridSpan w:val="2"/>
            <w:tcBorders>
              <w:top w:val="single" w:sz="6" w:space="0" w:color="000000"/>
              <w:left w:val="single" w:sz="6" w:space="0" w:color="000000"/>
              <w:bottom w:val="single" w:sz="6" w:space="0" w:color="000000"/>
              <w:right w:val="single" w:sz="6" w:space="0" w:color="000000"/>
            </w:tcBorders>
            <w:vAlign w:val="center"/>
          </w:tcPr>
          <w:p w14:paraId="147ECCD7" w14:textId="77777777" w:rsidR="000E1DFC" w:rsidRPr="00E9264C" w:rsidRDefault="000E1DFC" w:rsidP="00866ECD">
            <w:pPr>
              <w:widowControl w:val="0"/>
              <w:autoSpaceDE w:val="0"/>
              <w:autoSpaceDN w:val="0"/>
              <w:adjustRightInd w:val="0"/>
              <w:spacing w:after="0" w:line="240" w:lineRule="auto"/>
              <w:ind w:right="40"/>
              <w:rPr>
                <w:rFonts w:ascii="Arial" w:hAnsi="Arial" w:cs="Arial"/>
                <w:b/>
                <w:bCs/>
                <w:color w:val="000000"/>
                <w:sz w:val="20"/>
                <w:szCs w:val="20"/>
              </w:rPr>
            </w:pPr>
            <w:r w:rsidRPr="00E9264C">
              <w:rPr>
                <w:rFonts w:ascii="Arial" w:hAnsi="Arial" w:cs="Arial"/>
                <w:b/>
                <w:bCs/>
                <w:color w:val="000000"/>
                <w:sz w:val="20"/>
                <w:szCs w:val="20"/>
              </w:rPr>
              <w:t>D ÚPLNÉ NÁKLADY PRÁCE (v EUR)  </w:t>
            </w:r>
          </w:p>
          <w:p w14:paraId="5F850482"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 xml:space="preserve">1. Základné (tarifné) mzdy za prácu spolu (v </w:t>
            </w:r>
            <w:r w:rsidRPr="00E9264C">
              <w:rPr>
                <w:rFonts w:ascii="Arial" w:hAnsi="Arial" w:cs="Arial"/>
                <w:b/>
                <w:bCs/>
                <w:color w:val="000000"/>
                <w:sz w:val="20"/>
                <w:szCs w:val="20"/>
              </w:rPr>
              <w:t>EUR</w:t>
            </w:r>
            <w:r w:rsidR="00866ECD" w:rsidRPr="00E9264C">
              <w:rPr>
                <w:rFonts w:ascii="Arial" w:hAnsi="Arial" w:cs="Arial"/>
                <w:color w:val="000000"/>
                <w:sz w:val="20"/>
                <w:szCs w:val="20"/>
              </w:rPr>
              <w:t>) </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0D0AD61B"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15</w:t>
            </w:r>
          </w:p>
        </w:tc>
        <w:tc>
          <w:tcPr>
            <w:tcW w:w="3870" w:type="dxa"/>
            <w:tcBorders>
              <w:top w:val="single" w:sz="6" w:space="0" w:color="000000"/>
              <w:left w:val="single" w:sz="6" w:space="0" w:color="000000"/>
              <w:bottom w:val="single" w:sz="6" w:space="0" w:color="000000"/>
              <w:right w:val="single" w:sz="12" w:space="0" w:color="000000"/>
            </w:tcBorders>
            <w:vAlign w:val="center"/>
          </w:tcPr>
          <w:p w14:paraId="73C48C58"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0CA74ACB" w14:textId="77777777" w:rsidTr="00244299">
        <w:tblPrEx>
          <w:tblCellMar>
            <w:top w:w="0" w:type="dxa"/>
            <w:left w:w="0" w:type="dxa"/>
            <w:bottom w:w="0" w:type="dxa"/>
            <w:right w:w="0" w:type="dxa"/>
          </w:tblCellMar>
        </w:tblPrEx>
        <w:trPr>
          <w:trHeight w:val="320"/>
        </w:trPr>
        <w:tc>
          <w:tcPr>
            <w:tcW w:w="2945" w:type="dxa"/>
            <w:vMerge w:val="restart"/>
            <w:tcBorders>
              <w:top w:val="single" w:sz="6" w:space="0" w:color="000000"/>
              <w:left w:val="single" w:sz="6" w:space="0" w:color="000000"/>
              <w:bottom w:val="single" w:sz="6" w:space="0" w:color="000000"/>
              <w:right w:val="single" w:sz="6" w:space="0" w:color="000000"/>
            </w:tcBorders>
            <w:vAlign w:val="center"/>
          </w:tcPr>
          <w:p w14:paraId="4759F44A"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v tom</w:t>
            </w:r>
          </w:p>
        </w:tc>
        <w:tc>
          <w:tcPr>
            <w:tcW w:w="3434" w:type="dxa"/>
            <w:tcBorders>
              <w:top w:val="single" w:sz="6" w:space="0" w:color="000000"/>
              <w:left w:val="single" w:sz="6" w:space="0" w:color="000000"/>
              <w:bottom w:val="single" w:sz="6" w:space="0" w:color="000000"/>
              <w:right w:val="single" w:sz="6" w:space="0" w:color="000000"/>
            </w:tcBorders>
            <w:vAlign w:val="center"/>
          </w:tcPr>
          <w:p w14:paraId="60FD8EA7"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mzdy v určenom pracovnom čase</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7A56795A"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16</w:t>
            </w:r>
          </w:p>
        </w:tc>
        <w:tc>
          <w:tcPr>
            <w:tcW w:w="3870" w:type="dxa"/>
            <w:tcBorders>
              <w:top w:val="single" w:sz="6" w:space="0" w:color="000000"/>
              <w:left w:val="single" w:sz="6" w:space="0" w:color="000000"/>
              <w:bottom w:val="single" w:sz="6" w:space="0" w:color="000000"/>
              <w:right w:val="single" w:sz="12" w:space="0" w:color="000000"/>
            </w:tcBorders>
            <w:vAlign w:val="center"/>
          </w:tcPr>
          <w:p w14:paraId="627A65FB"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48EDAF39" w14:textId="77777777" w:rsidTr="00244299">
        <w:tblPrEx>
          <w:tblCellMar>
            <w:top w:w="0" w:type="dxa"/>
            <w:left w:w="0" w:type="dxa"/>
            <w:bottom w:w="0" w:type="dxa"/>
            <w:right w:w="0" w:type="dxa"/>
          </w:tblCellMar>
        </w:tblPrEx>
        <w:trPr>
          <w:trHeight w:val="320"/>
        </w:trPr>
        <w:tc>
          <w:tcPr>
            <w:tcW w:w="2945" w:type="dxa"/>
            <w:vMerge/>
            <w:tcBorders>
              <w:top w:val="single" w:sz="6" w:space="0" w:color="000000"/>
              <w:left w:val="single" w:sz="6" w:space="0" w:color="000000"/>
              <w:bottom w:val="single" w:sz="6" w:space="0" w:color="000000"/>
              <w:right w:val="single" w:sz="6" w:space="0" w:color="000000"/>
            </w:tcBorders>
            <w:vAlign w:val="center"/>
          </w:tcPr>
          <w:p w14:paraId="08ED03D9"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p>
        </w:tc>
        <w:tc>
          <w:tcPr>
            <w:tcW w:w="3434" w:type="dxa"/>
            <w:tcBorders>
              <w:top w:val="single" w:sz="6" w:space="0" w:color="000000"/>
              <w:left w:val="single" w:sz="6" w:space="0" w:color="000000"/>
              <w:bottom w:val="single" w:sz="6" w:space="0" w:color="000000"/>
              <w:right w:val="single" w:sz="6" w:space="0" w:color="000000"/>
            </w:tcBorders>
            <w:vAlign w:val="center"/>
          </w:tcPr>
          <w:p w14:paraId="07B954DB"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mzdy za nadčasy</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6BF911CC"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17</w:t>
            </w:r>
          </w:p>
        </w:tc>
        <w:tc>
          <w:tcPr>
            <w:tcW w:w="3870" w:type="dxa"/>
            <w:tcBorders>
              <w:top w:val="single" w:sz="6" w:space="0" w:color="000000"/>
              <w:left w:val="single" w:sz="6" w:space="0" w:color="000000"/>
              <w:bottom w:val="single" w:sz="6" w:space="0" w:color="000000"/>
              <w:right w:val="single" w:sz="12" w:space="0" w:color="000000"/>
            </w:tcBorders>
            <w:vAlign w:val="center"/>
          </w:tcPr>
          <w:p w14:paraId="4D2CC0CF"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3345E391" w14:textId="77777777" w:rsidTr="00244299">
        <w:tblPrEx>
          <w:tblCellMar>
            <w:top w:w="0" w:type="dxa"/>
            <w:left w:w="0" w:type="dxa"/>
            <w:bottom w:w="0" w:type="dxa"/>
            <w:right w:w="0" w:type="dxa"/>
          </w:tblCellMar>
        </w:tblPrEx>
        <w:trPr>
          <w:trHeight w:val="320"/>
        </w:trPr>
        <w:tc>
          <w:tcPr>
            <w:tcW w:w="6379" w:type="dxa"/>
            <w:gridSpan w:val="2"/>
            <w:tcBorders>
              <w:top w:val="single" w:sz="6" w:space="0" w:color="000000"/>
              <w:left w:val="single" w:sz="6" w:space="0" w:color="000000"/>
              <w:bottom w:val="single" w:sz="6" w:space="0" w:color="000000"/>
              <w:right w:val="single" w:sz="6" w:space="0" w:color="000000"/>
            </w:tcBorders>
            <w:vAlign w:val="center"/>
          </w:tcPr>
          <w:p w14:paraId="6167F85E"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 xml:space="preserve">2. Prémie a odmeny spolu (v </w:t>
            </w:r>
            <w:r w:rsidRPr="00E9264C">
              <w:rPr>
                <w:rFonts w:ascii="Arial" w:hAnsi="Arial" w:cs="Arial"/>
                <w:b/>
                <w:bCs/>
                <w:color w:val="000000"/>
                <w:sz w:val="20"/>
                <w:szCs w:val="20"/>
              </w:rPr>
              <w:t>EUR</w:t>
            </w:r>
            <w:r w:rsidRPr="00E9264C">
              <w:rPr>
                <w:rFonts w:ascii="Arial" w:hAnsi="Arial" w:cs="Arial"/>
                <w:color w:val="000000"/>
                <w:sz w:val="20"/>
                <w:szCs w:val="20"/>
              </w:rPr>
              <w:t>)</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6CB0261B"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18</w:t>
            </w:r>
          </w:p>
        </w:tc>
        <w:tc>
          <w:tcPr>
            <w:tcW w:w="3870" w:type="dxa"/>
            <w:tcBorders>
              <w:top w:val="single" w:sz="6" w:space="0" w:color="000000"/>
              <w:left w:val="single" w:sz="6" w:space="0" w:color="000000"/>
              <w:bottom w:val="single" w:sz="6" w:space="0" w:color="000000"/>
              <w:right w:val="single" w:sz="12" w:space="0" w:color="000000"/>
            </w:tcBorders>
            <w:vAlign w:val="center"/>
          </w:tcPr>
          <w:p w14:paraId="3CB2D298"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78F5733E" w14:textId="77777777" w:rsidTr="00244299">
        <w:tblPrEx>
          <w:tblCellMar>
            <w:top w:w="0" w:type="dxa"/>
            <w:left w:w="0" w:type="dxa"/>
            <w:bottom w:w="0" w:type="dxa"/>
            <w:right w:w="0" w:type="dxa"/>
          </w:tblCellMar>
        </w:tblPrEx>
        <w:trPr>
          <w:trHeight w:val="320"/>
        </w:trPr>
        <w:tc>
          <w:tcPr>
            <w:tcW w:w="2945" w:type="dxa"/>
            <w:vMerge w:val="restart"/>
            <w:tcBorders>
              <w:top w:val="single" w:sz="6" w:space="0" w:color="000000"/>
              <w:left w:val="single" w:sz="6" w:space="0" w:color="000000"/>
              <w:bottom w:val="single" w:sz="6" w:space="0" w:color="000000"/>
              <w:right w:val="single" w:sz="6" w:space="0" w:color="000000"/>
            </w:tcBorders>
            <w:vAlign w:val="center"/>
          </w:tcPr>
          <w:p w14:paraId="1B37FD0E"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v tom</w:t>
            </w:r>
          </w:p>
        </w:tc>
        <w:tc>
          <w:tcPr>
            <w:tcW w:w="3434" w:type="dxa"/>
            <w:tcBorders>
              <w:top w:val="single" w:sz="6" w:space="0" w:color="000000"/>
              <w:left w:val="single" w:sz="6" w:space="0" w:color="000000"/>
              <w:bottom w:val="single" w:sz="6" w:space="0" w:color="000000"/>
              <w:right w:val="single" w:sz="6" w:space="0" w:color="000000"/>
            </w:tcBorders>
            <w:vAlign w:val="center"/>
          </w:tcPr>
          <w:p w14:paraId="4DF3D196"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prémie a odmeny mesačné</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1DBC369E"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19</w:t>
            </w:r>
          </w:p>
        </w:tc>
        <w:tc>
          <w:tcPr>
            <w:tcW w:w="3870" w:type="dxa"/>
            <w:tcBorders>
              <w:top w:val="single" w:sz="6" w:space="0" w:color="000000"/>
              <w:left w:val="single" w:sz="6" w:space="0" w:color="000000"/>
              <w:bottom w:val="single" w:sz="6" w:space="0" w:color="000000"/>
              <w:right w:val="single" w:sz="12" w:space="0" w:color="000000"/>
            </w:tcBorders>
            <w:vAlign w:val="center"/>
          </w:tcPr>
          <w:p w14:paraId="58881E0B"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2DDBE678" w14:textId="77777777" w:rsidTr="00244299">
        <w:tblPrEx>
          <w:tblCellMar>
            <w:top w:w="0" w:type="dxa"/>
            <w:left w:w="0" w:type="dxa"/>
            <w:bottom w:w="0" w:type="dxa"/>
            <w:right w:w="0" w:type="dxa"/>
          </w:tblCellMar>
        </w:tblPrEx>
        <w:trPr>
          <w:trHeight w:val="320"/>
        </w:trPr>
        <w:tc>
          <w:tcPr>
            <w:tcW w:w="2945" w:type="dxa"/>
            <w:vMerge/>
            <w:tcBorders>
              <w:top w:val="single" w:sz="6" w:space="0" w:color="000000"/>
              <w:left w:val="single" w:sz="6" w:space="0" w:color="000000"/>
              <w:bottom w:val="single" w:sz="6" w:space="0" w:color="000000"/>
              <w:right w:val="single" w:sz="6" w:space="0" w:color="000000"/>
            </w:tcBorders>
            <w:vAlign w:val="center"/>
          </w:tcPr>
          <w:p w14:paraId="7B531D43"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p>
        </w:tc>
        <w:tc>
          <w:tcPr>
            <w:tcW w:w="3434" w:type="dxa"/>
            <w:tcBorders>
              <w:top w:val="single" w:sz="6" w:space="0" w:color="000000"/>
              <w:left w:val="single" w:sz="6" w:space="0" w:color="000000"/>
              <w:bottom w:val="single" w:sz="6" w:space="0" w:color="000000"/>
              <w:right w:val="single" w:sz="6" w:space="0" w:color="000000"/>
            </w:tcBorders>
            <w:vAlign w:val="center"/>
          </w:tcPr>
          <w:p w14:paraId="3E968A67"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prémie a odmeny za dlhšie obdobie</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30485D06"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20</w:t>
            </w:r>
          </w:p>
        </w:tc>
        <w:tc>
          <w:tcPr>
            <w:tcW w:w="3870" w:type="dxa"/>
            <w:tcBorders>
              <w:top w:val="single" w:sz="6" w:space="0" w:color="000000"/>
              <w:left w:val="single" w:sz="6" w:space="0" w:color="000000"/>
              <w:bottom w:val="single" w:sz="6" w:space="0" w:color="000000"/>
              <w:right w:val="single" w:sz="12" w:space="0" w:color="000000"/>
            </w:tcBorders>
            <w:vAlign w:val="center"/>
          </w:tcPr>
          <w:p w14:paraId="63256D38"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31EE8458" w14:textId="77777777" w:rsidTr="00244299">
        <w:tblPrEx>
          <w:tblCellMar>
            <w:top w:w="0" w:type="dxa"/>
            <w:left w:w="0" w:type="dxa"/>
            <w:bottom w:w="0" w:type="dxa"/>
            <w:right w:w="0" w:type="dxa"/>
          </w:tblCellMar>
        </w:tblPrEx>
        <w:trPr>
          <w:trHeight w:val="320"/>
        </w:trPr>
        <w:tc>
          <w:tcPr>
            <w:tcW w:w="6379" w:type="dxa"/>
            <w:gridSpan w:val="2"/>
            <w:tcBorders>
              <w:top w:val="single" w:sz="6" w:space="0" w:color="000000"/>
              <w:left w:val="single" w:sz="6" w:space="0" w:color="000000"/>
              <w:bottom w:val="single" w:sz="6" w:space="0" w:color="000000"/>
              <w:right w:val="single" w:sz="6" w:space="0" w:color="000000"/>
            </w:tcBorders>
            <w:vAlign w:val="center"/>
          </w:tcPr>
          <w:p w14:paraId="68255D5D"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 xml:space="preserve">3. Príplatky a doplatky, mzdové zvýhodnenia (v </w:t>
            </w:r>
            <w:r w:rsidRPr="00E9264C">
              <w:rPr>
                <w:rFonts w:ascii="Arial" w:hAnsi="Arial" w:cs="Arial"/>
                <w:b/>
                <w:bCs/>
                <w:color w:val="000000"/>
                <w:sz w:val="20"/>
                <w:szCs w:val="20"/>
              </w:rPr>
              <w:t>EUR</w:t>
            </w:r>
            <w:r w:rsidRPr="00E9264C">
              <w:rPr>
                <w:rFonts w:ascii="Arial" w:hAnsi="Arial" w:cs="Arial"/>
                <w:color w:val="000000"/>
                <w:sz w:val="20"/>
                <w:szCs w:val="20"/>
              </w:rPr>
              <w:t>)</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7C7B9578"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21</w:t>
            </w:r>
          </w:p>
        </w:tc>
        <w:tc>
          <w:tcPr>
            <w:tcW w:w="3870" w:type="dxa"/>
            <w:tcBorders>
              <w:top w:val="single" w:sz="6" w:space="0" w:color="000000"/>
              <w:left w:val="single" w:sz="6" w:space="0" w:color="000000"/>
              <w:bottom w:val="single" w:sz="6" w:space="0" w:color="000000"/>
              <w:right w:val="single" w:sz="12" w:space="0" w:color="000000"/>
            </w:tcBorders>
            <w:vAlign w:val="center"/>
          </w:tcPr>
          <w:p w14:paraId="2C2210E2"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2D3ADFBE" w14:textId="77777777" w:rsidTr="00244299">
        <w:tblPrEx>
          <w:tblCellMar>
            <w:top w:w="0" w:type="dxa"/>
            <w:left w:w="0" w:type="dxa"/>
            <w:bottom w:w="0" w:type="dxa"/>
            <w:right w:w="0" w:type="dxa"/>
          </w:tblCellMar>
        </w:tblPrEx>
        <w:trPr>
          <w:trHeight w:val="320"/>
        </w:trPr>
        <w:tc>
          <w:tcPr>
            <w:tcW w:w="6379" w:type="dxa"/>
            <w:gridSpan w:val="2"/>
            <w:tcBorders>
              <w:top w:val="single" w:sz="6" w:space="0" w:color="000000"/>
              <w:left w:val="single" w:sz="6" w:space="0" w:color="000000"/>
              <w:bottom w:val="single" w:sz="6" w:space="0" w:color="000000"/>
              <w:right w:val="single" w:sz="6" w:space="0" w:color="000000"/>
            </w:tcBorders>
            <w:vAlign w:val="center"/>
          </w:tcPr>
          <w:p w14:paraId="2658006F"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 xml:space="preserve">4. Naturálne mzdy (v </w:t>
            </w:r>
            <w:r w:rsidRPr="00E9264C">
              <w:rPr>
                <w:rFonts w:ascii="Arial" w:hAnsi="Arial" w:cs="Arial"/>
                <w:b/>
                <w:bCs/>
                <w:color w:val="000000"/>
                <w:sz w:val="20"/>
                <w:szCs w:val="20"/>
              </w:rPr>
              <w:t>EUR</w:t>
            </w:r>
            <w:r w:rsidRPr="00E9264C">
              <w:rPr>
                <w:rFonts w:ascii="Arial" w:hAnsi="Arial" w:cs="Arial"/>
                <w:color w:val="000000"/>
                <w:sz w:val="20"/>
                <w:szCs w:val="20"/>
              </w:rPr>
              <w:t>)</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19155B59"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22</w:t>
            </w:r>
          </w:p>
        </w:tc>
        <w:tc>
          <w:tcPr>
            <w:tcW w:w="3870" w:type="dxa"/>
            <w:tcBorders>
              <w:top w:val="single" w:sz="6" w:space="0" w:color="000000"/>
              <w:left w:val="single" w:sz="6" w:space="0" w:color="000000"/>
              <w:bottom w:val="single" w:sz="6" w:space="0" w:color="000000"/>
              <w:right w:val="single" w:sz="12" w:space="0" w:color="000000"/>
            </w:tcBorders>
            <w:vAlign w:val="center"/>
          </w:tcPr>
          <w:p w14:paraId="635E2193"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781F84B1" w14:textId="77777777" w:rsidTr="00244299">
        <w:tblPrEx>
          <w:tblCellMar>
            <w:top w:w="0" w:type="dxa"/>
            <w:left w:w="0" w:type="dxa"/>
            <w:bottom w:w="0" w:type="dxa"/>
            <w:right w:w="0" w:type="dxa"/>
          </w:tblCellMar>
        </w:tblPrEx>
        <w:trPr>
          <w:trHeight w:val="320"/>
        </w:trPr>
        <w:tc>
          <w:tcPr>
            <w:tcW w:w="6379" w:type="dxa"/>
            <w:gridSpan w:val="2"/>
            <w:tcBorders>
              <w:top w:val="single" w:sz="6" w:space="0" w:color="000000"/>
              <w:left w:val="single" w:sz="6" w:space="0" w:color="000000"/>
              <w:bottom w:val="single" w:sz="6" w:space="0" w:color="000000"/>
              <w:right w:val="single" w:sz="6" w:space="0" w:color="000000"/>
            </w:tcBorders>
            <w:vAlign w:val="center"/>
          </w:tcPr>
          <w:p w14:paraId="46A63F9C"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 xml:space="preserve">5. Nepravidelné odmeny (v </w:t>
            </w:r>
            <w:r w:rsidRPr="00E9264C">
              <w:rPr>
                <w:rFonts w:ascii="Arial" w:hAnsi="Arial" w:cs="Arial"/>
                <w:b/>
                <w:bCs/>
                <w:color w:val="000000"/>
                <w:sz w:val="20"/>
                <w:szCs w:val="20"/>
              </w:rPr>
              <w:t>EUR</w:t>
            </w:r>
            <w:r w:rsidR="00866ECD" w:rsidRPr="00E9264C">
              <w:rPr>
                <w:rFonts w:ascii="Arial" w:hAnsi="Arial" w:cs="Arial"/>
                <w:color w:val="000000"/>
                <w:sz w:val="20"/>
                <w:szCs w:val="20"/>
              </w:rPr>
              <w:t>) </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72E3175D"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23</w:t>
            </w:r>
          </w:p>
        </w:tc>
        <w:tc>
          <w:tcPr>
            <w:tcW w:w="3870" w:type="dxa"/>
            <w:tcBorders>
              <w:top w:val="single" w:sz="6" w:space="0" w:color="000000"/>
              <w:left w:val="single" w:sz="6" w:space="0" w:color="000000"/>
              <w:bottom w:val="single" w:sz="6" w:space="0" w:color="000000"/>
              <w:right w:val="single" w:sz="12" w:space="0" w:color="000000"/>
            </w:tcBorders>
            <w:vAlign w:val="center"/>
          </w:tcPr>
          <w:p w14:paraId="0D0446DF"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14F48107" w14:textId="77777777" w:rsidTr="00244299">
        <w:tblPrEx>
          <w:tblCellMar>
            <w:top w:w="0" w:type="dxa"/>
            <w:left w:w="0" w:type="dxa"/>
            <w:bottom w:w="0" w:type="dxa"/>
            <w:right w:w="0" w:type="dxa"/>
          </w:tblCellMar>
        </w:tblPrEx>
        <w:trPr>
          <w:trHeight w:val="320"/>
        </w:trPr>
        <w:tc>
          <w:tcPr>
            <w:tcW w:w="6379" w:type="dxa"/>
            <w:gridSpan w:val="2"/>
            <w:tcBorders>
              <w:top w:val="single" w:sz="6" w:space="0" w:color="000000"/>
              <w:left w:val="single" w:sz="6" w:space="0" w:color="000000"/>
              <w:bottom w:val="single" w:sz="6" w:space="0" w:color="000000"/>
              <w:right w:val="single" w:sz="6" w:space="0" w:color="000000"/>
            </w:tcBorders>
            <w:vAlign w:val="center"/>
          </w:tcPr>
          <w:p w14:paraId="6C327688"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MZDY (r. 15 + r. 18 + r. 21 + r. 22 + r. 23)</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66FA1F8A"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24</w:t>
            </w:r>
          </w:p>
        </w:tc>
        <w:tc>
          <w:tcPr>
            <w:tcW w:w="3870" w:type="dxa"/>
            <w:tcBorders>
              <w:top w:val="single" w:sz="6" w:space="0" w:color="000000"/>
              <w:left w:val="single" w:sz="6" w:space="0" w:color="000000"/>
              <w:bottom w:val="single" w:sz="6" w:space="0" w:color="000000"/>
              <w:right w:val="single" w:sz="12" w:space="0" w:color="000000"/>
            </w:tcBorders>
            <w:vAlign w:val="center"/>
          </w:tcPr>
          <w:p w14:paraId="2498CCC6"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6BB31648" w14:textId="77777777" w:rsidTr="00244299">
        <w:tblPrEx>
          <w:tblCellMar>
            <w:top w:w="0" w:type="dxa"/>
            <w:left w:w="0" w:type="dxa"/>
            <w:bottom w:w="0" w:type="dxa"/>
            <w:right w:w="0" w:type="dxa"/>
          </w:tblCellMar>
        </w:tblPrEx>
        <w:trPr>
          <w:trHeight w:val="320"/>
        </w:trPr>
        <w:tc>
          <w:tcPr>
            <w:tcW w:w="6379" w:type="dxa"/>
            <w:gridSpan w:val="2"/>
            <w:tcBorders>
              <w:top w:val="single" w:sz="6" w:space="0" w:color="000000"/>
              <w:left w:val="single" w:sz="6" w:space="0" w:color="000000"/>
              <w:bottom w:val="single" w:sz="6" w:space="0" w:color="000000"/>
              <w:right w:val="single" w:sz="6" w:space="0" w:color="000000"/>
            </w:tcBorders>
            <w:vAlign w:val="center"/>
          </w:tcPr>
          <w:p w14:paraId="0306ACC2"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 xml:space="preserve">6. Náhrady mzdy spolu (v </w:t>
            </w:r>
            <w:r w:rsidRPr="00E9264C">
              <w:rPr>
                <w:rFonts w:ascii="Arial" w:hAnsi="Arial" w:cs="Arial"/>
                <w:b/>
                <w:bCs/>
                <w:color w:val="000000"/>
                <w:sz w:val="20"/>
                <w:szCs w:val="20"/>
              </w:rPr>
              <w:t>EUR</w:t>
            </w:r>
            <w:r w:rsidRPr="00E9264C">
              <w:rPr>
                <w:rFonts w:ascii="Arial" w:hAnsi="Arial" w:cs="Arial"/>
                <w:color w:val="000000"/>
                <w:sz w:val="20"/>
                <w:szCs w:val="20"/>
              </w:rPr>
              <w:t>)</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321E3F55"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25</w:t>
            </w:r>
          </w:p>
        </w:tc>
        <w:tc>
          <w:tcPr>
            <w:tcW w:w="3870" w:type="dxa"/>
            <w:tcBorders>
              <w:top w:val="single" w:sz="6" w:space="0" w:color="000000"/>
              <w:left w:val="single" w:sz="6" w:space="0" w:color="000000"/>
              <w:bottom w:val="single" w:sz="6" w:space="0" w:color="000000"/>
              <w:right w:val="single" w:sz="12" w:space="0" w:color="000000"/>
            </w:tcBorders>
            <w:vAlign w:val="center"/>
          </w:tcPr>
          <w:p w14:paraId="4D7063D7"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6A437A63" w14:textId="77777777" w:rsidTr="00244299">
        <w:tblPrEx>
          <w:tblCellMar>
            <w:top w:w="0" w:type="dxa"/>
            <w:left w:w="0" w:type="dxa"/>
            <w:bottom w:w="0" w:type="dxa"/>
            <w:right w:w="0" w:type="dxa"/>
          </w:tblCellMar>
        </w:tblPrEx>
        <w:trPr>
          <w:trHeight w:val="320"/>
        </w:trPr>
        <w:tc>
          <w:tcPr>
            <w:tcW w:w="2945" w:type="dxa"/>
            <w:vMerge w:val="restart"/>
            <w:tcBorders>
              <w:top w:val="single" w:sz="6" w:space="0" w:color="000000"/>
              <w:left w:val="single" w:sz="6" w:space="0" w:color="000000"/>
              <w:bottom w:val="single" w:sz="6" w:space="0" w:color="000000"/>
              <w:right w:val="single" w:sz="6" w:space="0" w:color="000000"/>
            </w:tcBorders>
            <w:vAlign w:val="center"/>
          </w:tcPr>
          <w:p w14:paraId="506AA691"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z toho</w:t>
            </w:r>
          </w:p>
        </w:tc>
        <w:tc>
          <w:tcPr>
            <w:tcW w:w="3434" w:type="dxa"/>
            <w:tcBorders>
              <w:top w:val="single" w:sz="6" w:space="0" w:color="000000"/>
              <w:left w:val="single" w:sz="6" w:space="0" w:color="000000"/>
              <w:bottom w:val="single" w:sz="6" w:space="0" w:color="000000"/>
              <w:right w:val="single" w:sz="6" w:space="0" w:color="000000"/>
            </w:tcBorders>
            <w:vAlign w:val="center"/>
          </w:tcPr>
          <w:p w14:paraId="2684DD6C"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náhrady za výluky a prestoje</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522F3C6B"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26</w:t>
            </w:r>
          </w:p>
        </w:tc>
        <w:tc>
          <w:tcPr>
            <w:tcW w:w="3870" w:type="dxa"/>
            <w:tcBorders>
              <w:top w:val="single" w:sz="6" w:space="0" w:color="000000"/>
              <w:left w:val="single" w:sz="6" w:space="0" w:color="000000"/>
              <w:bottom w:val="single" w:sz="6" w:space="0" w:color="000000"/>
              <w:right w:val="single" w:sz="12" w:space="0" w:color="000000"/>
            </w:tcBorders>
            <w:vAlign w:val="center"/>
          </w:tcPr>
          <w:p w14:paraId="792DB9F2"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09F38F31" w14:textId="77777777" w:rsidTr="00244299">
        <w:tblPrEx>
          <w:tblCellMar>
            <w:top w:w="0" w:type="dxa"/>
            <w:left w:w="0" w:type="dxa"/>
            <w:bottom w:w="0" w:type="dxa"/>
            <w:right w:w="0" w:type="dxa"/>
          </w:tblCellMar>
        </w:tblPrEx>
        <w:trPr>
          <w:trHeight w:val="320"/>
        </w:trPr>
        <w:tc>
          <w:tcPr>
            <w:tcW w:w="2945" w:type="dxa"/>
            <w:vMerge/>
            <w:tcBorders>
              <w:top w:val="single" w:sz="6" w:space="0" w:color="000000"/>
              <w:left w:val="single" w:sz="6" w:space="0" w:color="000000"/>
              <w:bottom w:val="single" w:sz="6" w:space="0" w:color="000000"/>
              <w:right w:val="single" w:sz="6" w:space="0" w:color="000000"/>
            </w:tcBorders>
            <w:vAlign w:val="center"/>
          </w:tcPr>
          <w:p w14:paraId="39BB235F"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p>
        </w:tc>
        <w:tc>
          <w:tcPr>
            <w:tcW w:w="3434" w:type="dxa"/>
            <w:tcBorders>
              <w:top w:val="single" w:sz="6" w:space="0" w:color="000000"/>
              <w:left w:val="single" w:sz="6" w:space="0" w:color="000000"/>
              <w:bottom w:val="single" w:sz="6" w:space="0" w:color="000000"/>
              <w:right w:val="single" w:sz="6" w:space="0" w:color="000000"/>
            </w:tcBorders>
            <w:vAlign w:val="center"/>
          </w:tcPr>
          <w:p w14:paraId="5B48D392"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náhrady za dovolenku</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13E95CA3"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27</w:t>
            </w:r>
          </w:p>
        </w:tc>
        <w:tc>
          <w:tcPr>
            <w:tcW w:w="3870" w:type="dxa"/>
            <w:tcBorders>
              <w:top w:val="single" w:sz="6" w:space="0" w:color="000000"/>
              <w:left w:val="single" w:sz="6" w:space="0" w:color="000000"/>
              <w:bottom w:val="single" w:sz="6" w:space="0" w:color="000000"/>
              <w:right w:val="single" w:sz="12" w:space="0" w:color="000000"/>
            </w:tcBorders>
            <w:vAlign w:val="center"/>
          </w:tcPr>
          <w:p w14:paraId="7A938F76"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7B21329D" w14:textId="77777777" w:rsidTr="00244299">
        <w:tblPrEx>
          <w:tblCellMar>
            <w:top w:w="0" w:type="dxa"/>
            <w:left w:w="0" w:type="dxa"/>
            <w:bottom w:w="0" w:type="dxa"/>
            <w:right w:w="0" w:type="dxa"/>
          </w:tblCellMar>
        </w:tblPrEx>
        <w:trPr>
          <w:trHeight w:val="320"/>
        </w:trPr>
        <w:tc>
          <w:tcPr>
            <w:tcW w:w="2945" w:type="dxa"/>
            <w:vMerge/>
            <w:tcBorders>
              <w:top w:val="single" w:sz="6" w:space="0" w:color="000000"/>
              <w:left w:val="single" w:sz="6" w:space="0" w:color="000000"/>
              <w:bottom w:val="single" w:sz="6" w:space="0" w:color="000000"/>
              <w:right w:val="single" w:sz="6" w:space="0" w:color="000000"/>
            </w:tcBorders>
            <w:vAlign w:val="center"/>
          </w:tcPr>
          <w:p w14:paraId="5FC8FEE0"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p>
        </w:tc>
        <w:tc>
          <w:tcPr>
            <w:tcW w:w="3434" w:type="dxa"/>
            <w:tcBorders>
              <w:top w:val="single" w:sz="6" w:space="0" w:color="000000"/>
              <w:left w:val="single" w:sz="6" w:space="0" w:color="000000"/>
              <w:bottom w:val="single" w:sz="6" w:space="0" w:color="000000"/>
              <w:right w:val="single" w:sz="6" w:space="0" w:color="000000"/>
            </w:tcBorders>
            <w:vAlign w:val="center"/>
          </w:tcPr>
          <w:p w14:paraId="3CE6BA6E"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náhrady za voľné dni podľa ZP a KZ</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7A8AECBE"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28</w:t>
            </w:r>
          </w:p>
        </w:tc>
        <w:tc>
          <w:tcPr>
            <w:tcW w:w="3870" w:type="dxa"/>
            <w:tcBorders>
              <w:top w:val="single" w:sz="6" w:space="0" w:color="000000"/>
              <w:left w:val="single" w:sz="6" w:space="0" w:color="000000"/>
              <w:bottom w:val="single" w:sz="6" w:space="0" w:color="000000"/>
              <w:right w:val="single" w:sz="12" w:space="0" w:color="000000"/>
            </w:tcBorders>
            <w:vAlign w:val="center"/>
          </w:tcPr>
          <w:p w14:paraId="3EA92C9C"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6100A98D" w14:textId="77777777" w:rsidTr="00244299">
        <w:tblPrEx>
          <w:tblCellMar>
            <w:top w:w="0" w:type="dxa"/>
            <w:left w:w="0" w:type="dxa"/>
            <w:bottom w:w="0" w:type="dxa"/>
            <w:right w:w="0" w:type="dxa"/>
          </w:tblCellMar>
        </w:tblPrEx>
        <w:trPr>
          <w:trHeight w:val="320"/>
        </w:trPr>
        <w:tc>
          <w:tcPr>
            <w:tcW w:w="2945" w:type="dxa"/>
            <w:vMerge/>
            <w:tcBorders>
              <w:top w:val="single" w:sz="6" w:space="0" w:color="000000"/>
              <w:left w:val="single" w:sz="6" w:space="0" w:color="000000"/>
              <w:bottom w:val="single" w:sz="6" w:space="0" w:color="000000"/>
              <w:right w:val="single" w:sz="6" w:space="0" w:color="000000"/>
            </w:tcBorders>
            <w:vAlign w:val="center"/>
          </w:tcPr>
          <w:p w14:paraId="439F97FD"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p>
        </w:tc>
        <w:tc>
          <w:tcPr>
            <w:tcW w:w="3434" w:type="dxa"/>
            <w:tcBorders>
              <w:top w:val="single" w:sz="6" w:space="0" w:color="000000"/>
              <w:left w:val="single" w:sz="6" w:space="0" w:color="000000"/>
              <w:bottom w:val="single" w:sz="6" w:space="0" w:color="000000"/>
              <w:right w:val="single" w:sz="6" w:space="0" w:color="000000"/>
            </w:tcBorders>
            <w:vAlign w:val="center"/>
          </w:tcPr>
          <w:p w14:paraId="5C968E90"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náhrady za platené sviatky</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16E8195C"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29</w:t>
            </w:r>
          </w:p>
        </w:tc>
        <w:tc>
          <w:tcPr>
            <w:tcW w:w="3870" w:type="dxa"/>
            <w:tcBorders>
              <w:top w:val="single" w:sz="6" w:space="0" w:color="000000"/>
              <w:left w:val="single" w:sz="6" w:space="0" w:color="000000"/>
              <w:bottom w:val="single" w:sz="6" w:space="0" w:color="000000"/>
              <w:right w:val="single" w:sz="12" w:space="0" w:color="000000"/>
            </w:tcBorders>
            <w:vAlign w:val="center"/>
          </w:tcPr>
          <w:p w14:paraId="6121993D"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38144B82" w14:textId="77777777" w:rsidTr="00244299">
        <w:tblPrEx>
          <w:tblCellMar>
            <w:top w:w="0" w:type="dxa"/>
            <w:left w:w="0" w:type="dxa"/>
            <w:bottom w:w="0" w:type="dxa"/>
            <w:right w:w="0" w:type="dxa"/>
          </w:tblCellMar>
        </w:tblPrEx>
        <w:trPr>
          <w:trHeight w:val="320"/>
        </w:trPr>
        <w:tc>
          <w:tcPr>
            <w:tcW w:w="6379" w:type="dxa"/>
            <w:gridSpan w:val="2"/>
            <w:tcBorders>
              <w:top w:val="single" w:sz="6" w:space="0" w:color="000000"/>
              <w:left w:val="single" w:sz="6" w:space="0" w:color="000000"/>
              <w:bottom w:val="single" w:sz="6" w:space="0" w:color="000000"/>
              <w:right w:val="single" w:sz="6" w:space="0" w:color="000000"/>
            </w:tcBorders>
            <w:vAlign w:val="center"/>
          </w:tcPr>
          <w:p w14:paraId="717571BE"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 xml:space="preserve">7. Platby do programu sporenia (v </w:t>
            </w:r>
            <w:r w:rsidRPr="00E9264C">
              <w:rPr>
                <w:rFonts w:ascii="Arial" w:hAnsi="Arial" w:cs="Arial"/>
                <w:b/>
                <w:bCs/>
                <w:color w:val="000000"/>
                <w:sz w:val="20"/>
                <w:szCs w:val="20"/>
              </w:rPr>
              <w:t>EUR</w:t>
            </w:r>
            <w:r w:rsidRPr="00E9264C">
              <w:rPr>
                <w:rFonts w:ascii="Arial" w:hAnsi="Arial" w:cs="Arial"/>
                <w:color w:val="000000"/>
                <w:sz w:val="20"/>
                <w:szCs w:val="20"/>
              </w:rPr>
              <w:t>)</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419978F7"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30</w:t>
            </w:r>
          </w:p>
        </w:tc>
        <w:tc>
          <w:tcPr>
            <w:tcW w:w="3870" w:type="dxa"/>
            <w:tcBorders>
              <w:top w:val="single" w:sz="6" w:space="0" w:color="000000"/>
              <w:left w:val="single" w:sz="6" w:space="0" w:color="000000"/>
              <w:bottom w:val="single" w:sz="6" w:space="0" w:color="000000"/>
              <w:right w:val="single" w:sz="12" w:space="0" w:color="000000"/>
            </w:tcBorders>
            <w:vAlign w:val="center"/>
          </w:tcPr>
          <w:p w14:paraId="37C267C9"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3C75EE62" w14:textId="77777777" w:rsidTr="00244299">
        <w:tblPrEx>
          <w:tblCellMar>
            <w:top w:w="0" w:type="dxa"/>
            <w:left w:w="0" w:type="dxa"/>
            <w:bottom w:w="0" w:type="dxa"/>
            <w:right w:w="0" w:type="dxa"/>
          </w:tblCellMar>
        </w:tblPrEx>
        <w:trPr>
          <w:trHeight w:val="320"/>
        </w:trPr>
        <w:tc>
          <w:tcPr>
            <w:tcW w:w="6379" w:type="dxa"/>
            <w:gridSpan w:val="2"/>
            <w:tcBorders>
              <w:top w:val="single" w:sz="6" w:space="0" w:color="000000"/>
              <w:left w:val="single" w:sz="6" w:space="0" w:color="000000"/>
              <w:bottom w:val="single" w:sz="6" w:space="0" w:color="000000"/>
              <w:right w:val="single" w:sz="6" w:space="0" w:color="000000"/>
            </w:tcBorders>
            <w:vAlign w:val="center"/>
          </w:tcPr>
          <w:p w14:paraId="7DA18A9F"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 xml:space="preserve">8. Náhrady za pracovnú pohotovosť mimo pracoviska (v </w:t>
            </w:r>
            <w:r w:rsidRPr="00E9264C">
              <w:rPr>
                <w:rFonts w:ascii="Arial" w:hAnsi="Arial" w:cs="Arial"/>
                <w:b/>
                <w:bCs/>
                <w:color w:val="000000"/>
                <w:sz w:val="20"/>
                <w:szCs w:val="20"/>
              </w:rPr>
              <w:t>EUR</w:t>
            </w:r>
            <w:r w:rsidR="00866ECD" w:rsidRPr="00E9264C">
              <w:rPr>
                <w:rFonts w:ascii="Arial" w:hAnsi="Arial" w:cs="Arial"/>
                <w:color w:val="000000"/>
                <w:sz w:val="20"/>
                <w:szCs w:val="20"/>
              </w:rPr>
              <w:t>) </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394FF225"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31</w:t>
            </w:r>
          </w:p>
        </w:tc>
        <w:tc>
          <w:tcPr>
            <w:tcW w:w="3870" w:type="dxa"/>
            <w:tcBorders>
              <w:top w:val="single" w:sz="6" w:space="0" w:color="000000"/>
              <w:left w:val="single" w:sz="6" w:space="0" w:color="000000"/>
              <w:bottom w:val="single" w:sz="6" w:space="0" w:color="000000"/>
              <w:right w:val="single" w:sz="12" w:space="0" w:color="000000"/>
            </w:tcBorders>
            <w:vAlign w:val="center"/>
          </w:tcPr>
          <w:p w14:paraId="4B093CFF"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54AB757D" w14:textId="77777777" w:rsidTr="00244299">
        <w:tblPrEx>
          <w:tblCellMar>
            <w:top w:w="0" w:type="dxa"/>
            <w:left w:w="0" w:type="dxa"/>
            <w:bottom w:w="0" w:type="dxa"/>
            <w:right w:w="0" w:type="dxa"/>
          </w:tblCellMar>
        </w:tblPrEx>
        <w:trPr>
          <w:trHeight w:val="320"/>
        </w:trPr>
        <w:tc>
          <w:tcPr>
            <w:tcW w:w="6379" w:type="dxa"/>
            <w:gridSpan w:val="2"/>
            <w:tcBorders>
              <w:top w:val="single" w:sz="6" w:space="0" w:color="000000"/>
              <w:left w:val="single" w:sz="6" w:space="0" w:color="000000"/>
              <w:bottom w:val="single" w:sz="6" w:space="0" w:color="000000"/>
              <w:right w:val="single" w:sz="6" w:space="0" w:color="000000"/>
            </w:tcBorders>
            <w:vAlign w:val="center"/>
          </w:tcPr>
          <w:p w14:paraId="13470716"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 xml:space="preserve">9. Peňažné plnenia zo zisku po zdanení (v </w:t>
            </w:r>
            <w:r w:rsidRPr="00E9264C">
              <w:rPr>
                <w:rFonts w:ascii="Arial" w:hAnsi="Arial" w:cs="Arial"/>
                <w:b/>
                <w:bCs/>
                <w:color w:val="000000"/>
                <w:sz w:val="20"/>
                <w:szCs w:val="20"/>
              </w:rPr>
              <w:t>EUR</w:t>
            </w:r>
            <w:r w:rsidRPr="00E9264C">
              <w:rPr>
                <w:rFonts w:ascii="Arial" w:hAnsi="Arial" w:cs="Arial"/>
                <w:color w:val="000000"/>
                <w:sz w:val="20"/>
                <w:szCs w:val="20"/>
              </w:rPr>
              <w:t>)</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26E79689"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32</w:t>
            </w:r>
          </w:p>
        </w:tc>
        <w:tc>
          <w:tcPr>
            <w:tcW w:w="3870" w:type="dxa"/>
            <w:tcBorders>
              <w:top w:val="single" w:sz="6" w:space="0" w:color="000000"/>
              <w:left w:val="single" w:sz="6" w:space="0" w:color="000000"/>
              <w:bottom w:val="single" w:sz="6" w:space="0" w:color="000000"/>
              <w:right w:val="single" w:sz="12" w:space="0" w:color="000000"/>
            </w:tcBorders>
            <w:vAlign w:val="center"/>
          </w:tcPr>
          <w:p w14:paraId="1D86BA72"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1155E6D6" w14:textId="77777777" w:rsidTr="00244299">
        <w:tblPrEx>
          <w:tblCellMar>
            <w:top w:w="0" w:type="dxa"/>
            <w:left w:w="0" w:type="dxa"/>
            <w:bottom w:w="0" w:type="dxa"/>
            <w:right w:w="0" w:type="dxa"/>
          </w:tblCellMar>
        </w:tblPrEx>
        <w:trPr>
          <w:trHeight w:val="320"/>
        </w:trPr>
        <w:tc>
          <w:tcPr>
            <w:tcW w:w="6379" w:type="dxa"/>
            <w:gridSpan w:val="2"/>
            <w:tcBorders>
              <w:top w:val="single" w:sz="6" w:space="0" w:color="000000"/>
              <w:left w:val="single" w:sz="6" w:space="0" w:color="000000"/>
              <w:bottom w:val="single" w:sz="6" w:space="0" w:color="000000"/>
              <w:right w:val="single" w:sz="6" w:space="0" w:color="000000"/>
            </w:tcBorders>
            <w:vAlign w:val="center"/>
          </w:tcPr>
          <w:p w14:paraId="50C72097"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 xml:space="preserve">10. Ostatné priame náklady zamestnancom spolu (v </w:t>
            </w:r>
            <w:r w:rsidRPr="00E9264C">
              <w:rPr>
                <w:rFonts w:ascii="Arial" w:hAnsi="Arial" w:cs="Arial"/>
                <w:b/>
                <w:bCs/>
                <w:color w:val="000000"/>
                <w:sz w:val="20"/>
                <w:szCs w:val="20"/>
              </w:rPr>
              <w:t>EUR</w:t>
            </w:r>
            <w:r w:rsidRPr="00E9264C">
              <w:rPr>
                <w:rFonts w:ascii="Arial" w:hAnsi="Arial" w:cs="Arial"/>
                <w:color w:val="000000"/>
                <w:sz w:val="20"/>
                <w:szCs w:val="20"/>
              </w:rPr>
              <w:t>)</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023A1514"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33</w:t>
            </w:r>
          </w:p>
        </w:tc>
        <w:tc>
          <w:tcPr>
            <w:tcW w:w="3870" w:type="dxa"/>
            <w:tcBorders>
              <w:top w:val="single" w:sz="6" w:space="0" w:color="000000"/>
              <w:left w:val="single" w:sz="6" w:space="0" w:color="000000"/>
              <w:bottom w:val="single" w:sz="6" w:space="0" w:color="000000"/>
              <w:right w:val="single" w:sz="12" w:space="0" w:color="000000"/>
            </w:tcBorders>
            <w:vAlign w:val="center"/>
          </w:tcPr>
          <w:p w14:paraId="09475A0A"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36D2C819" w14:textId="77777777" w:rsidTr="00244299">
        <w:tblPrEx>
          <w:tblCellMar>
            <w:top w:w="0" w:type="dxa"/>
            <w:left w:w="0" w:type="dxa"/>
            <w:bottom w:w="0" w:type="dxa"/>
            <w:right w:w="0" w:type="dxa"/>
          </w:tblCellMar>
        </w:tblPrEx>
        <w:trPr>
          <w:trHeight w:val="320"/>
        </w:trPr>
        <w:tc>
          <w:tcPr>
            <w:tcW w:w="2945" w:type="dxa"/>
            <w:vMerge w:val="restart"/>
            <w:tcBorders>
              <w:top w:val="single" w:sz="6" w:space="0" w:color="000000"/>
              <w:left w:val="single" w:sz="6" w:space="0" w:color="000000"/>
              <w:bottom w:val="single" w:sz="6" w:space="0" w:color="000000"/>
              <w:right w:val="single" w:sz="6" w:space="0" w:color="000000"/>
            </w:tcBorders>
            <w:vAlign w:val="center"/>
          </w:tcPr>
          <w:p w14:paraId="278568DD"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z toho</w:t>
            </w:r>
          </w:p>
        </w:tc>
        <w:tc>
          <w:tcPr>
            <w:tcW w:w="3434" w:type="dxa"/>
            <w:tcBorders>
              <w:top w:val="single" w:sz="6" w:space="0" w:color="000000"/>
              <w:left w:val="single" w:sz="6" w:space="0" w:color="000000"/>
              <w:bottom w:val="single" w:sz="6" w:space="0" w:color="000000"/>
              <w:right w:val="single" w:sz="6" w:space="0" w:color="000000"/>
            </w:tcBorders>
            <w:vAlign w:val="center"/>
          </w:tcPr>
          <w:p w14:paraId="4414BBAB"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vlastné výrobky predávané so zľavou</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6A7054FD"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34</w:t>
            </w:r>
          </w:p>
        </w:tc>
        <w:tc>
          <w:tcPr>
            <w:tcW w:w="3870" w:type="dxa"/>
            <w:tcBorders>
              <w:top w:val="single" w:sz="6" w:space="0" w:color="000000"/>
              <w:left w:val="single" w:sz="6" w:space="0" w:color="000000"/>
              <w:bottom w:val="single" w:sz="6" w:space="0" w:color="000000"/>
              <w:right w:val="single" w:sz="12" w:space="0" w:color="000000"/>
            </w:tcBorders>
            <w:vAlign w:val="center"/>
          </w:tcPr>
          <w:p w14:paraId="7279698A"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06E66707" w14:textId="77777777" w:rsidTr="00244299">
        <w:tblPrEx>
          <w:tblCellMar>
            <w:top w:w="0" w:type="dxa"/>
            <w:left w:w="0" w:type="dxa"/>
            <w:bottom w:w="0" w:type="dxa"/>
            <w:right w:w="0" w:type="dxa"/>
          </w:tblCellMar>
        </w:tblPrEx>
        <w:trPr>
          <w:trHeight w:val="320"/>
        </w:trPr>
        <w:tc>
          <w:tcPr>
            <w:tcW w:w="2945" w:type="dxa"/>
            <w:vMerge/>
            <w:tcBorders>
              <w:top w:val="single" w:sz="6" w:space="0" w:color="000000"/>
              <w:left w:val="single" w:sz="6" w:space="0" w:color="000000"/>
              <w:bottom w:val="single" w:sz="6" w:space="0" w:color="000000"/>
              <w:right w:val="single" w:sz="6" w:space="0" w:color="000000"/>
            </w:tcBorders>
            <w:vAlign w:val="center"/>
          </w:tcPr>
          <w:p w14:paraId="4F532F63"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p>
        </w:tc>
        <w:tc>
          <w:tcPr>
            <w:tcW w:w="3434" w:type="dxa"/>
            <w:tcBorders>
              <w:top w:val="single" w:sz="6" w:space="0" w:color="000000"/>
              <w:left w:val="single" w:sz="6" w:space="0" w:color="000000"/>
              <w:bottom w:val="single" w:sz="6" w:space="0" w:color="000000"/>
              <w:right w:val="single" w:sz="6" w:space="0" w:color="000000"/>
            </w:tcBorders>
            <w:vAlign w:val="center"/>
          </w:tcPr>
          <w:p w14:paraId="454DCDAB"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použitie služobného vozidla pre osobnú potrebu</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54D7F7C1"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35</w:t>
            </w:r>
          </w:p>
        </w:tc>
        <w:tc>
          <w:tcPr>
            <w:tcW w:w="3870" w:type="dxa"/>
            <w:tcBorders>
              <w:top w:val="single" w:sz="6" w:space="0" w:color="000000"/>
              <w:left w:val="single" w:sz="6" w:space="0" w:color="000000"/>
              <w:bottom w:val="single" w:sz="6" w:space="0" w:color="000000"/>
              <w:right w:val="single" w:sz="12" w:space="0" w:color="000000"/>
            </w:tcBorders>
            <w:vAlign w:val="center"/>
          </w:tcPr>
          <w:p w14:paraId="7C4890C2"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1F2D1809" w14:textId="77777777" w:rsidTr="00244299">
        <w:tblPrEx>
          <w:tblCellMar>
            <w:top w:w="0" w:type="dxa"/>
            <w:left w:w="0" w:type="dxa"/>
            <w:bottom w:w="0" w:type="dxa"/>
            <w:right w:w="0" w:type="dxa"/>
          </w:tblCellMar>
        </w:tblPrEx>
        <w:trPr>
          <w:trHeight w:val="320"/>
        </w:trPr>
        <w:tc>
          <w:tcPr>
            <w:tcW w:w="2945" w:type="dxa"/>
            <w:vMerge/>
            <w:tcBorders>
              <w:top w:val="single" w:sz="6" w:space="0" w:color="000000"/>
              <w:left w:val="single" w:sz="6" w:space="0" w:color="000000"/>
              <w:bottom w:val="single" w:sz="6" w:space="0" w:color="000000"/>
              <w:right w:val="single" w:sz="6" w:space="0" w:color="000000"/>
            </w:tcBorders>
            <w:vAlign w:val="center"/>
          </w:tcPr>
          <w:p w14:paraId="500B3775"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p>
        </w:tc>
        <w:tc>
          <w:tcPr>
            <w:tcW w:w="3434" w:type="dxa"/>
            <w:tcBorders>
              <w:top w:val="single" w:sz="6" w:space="0" w:color="000000"/>
              <w:left w:val="single" w:sz="6" w:space="0" w:color="000000"/>
              <w:bottom w:val="single" w:sz="6" w:space="0" w:color="000000"/>
              <w:right w:val="single" w:sz="6" w:space="0" w:color="000000"/>
            </w:tcBorders>
            <w:vAlign w:val="center"/>
          </w:tcPr>
          <w:p w14:paraId="595B5B05"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poskytnutie služobného bytu</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20BFAEA7"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36</w:t>
            </w:r>
          </w:p>
        </w:tc>
        <w:tc>
          <w:tcPr>
            <w:tcW w:w="3870" w:type="dxa"/>
            <w:tcBorders>
              <w:top w:val="single" w:sz="6" w:space="0" w:color="000000"/>
              <w:left w:val="single" w:sz="6" w:space="0" w:color="000000"/>
              <w:bottom w:val="single" w:sz="6" w:space="0" w:color="000000"/>
              <w:right w:val="single" w:sz="12" w:space="0" w:color="000000"/>
            </w:tcBorders>
            <w:vAlign w:val="center"/>
          </w:tcPr>
          <w:p w14:paraId="749BFC5B"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663BBC67" w14:textId="77777777" w:rsidTr="00244299">
        <w:tblPrEx>
          <w:tblCellMar>
            <w:top w:w="0" w:type="dxa"/>
            <w:left w:w="0" w:type="dxa"/>
            <w:bottom w:w="0" w:type="dxa"/>
            <w:right w:w="0" w:type="dxa"/>
          </w:tblCellMar>
        </w:tblPrEx>
        <w:trPr>
          <w:trHeight w:val="320"/>
        </w:trPr>
        <w:tc>
          <w:tcPr>
            <w:tcW w:w="2945" w:type="dxa"/>
            <w:vMerge/>
            <w:tcBorders>
              <w:top w:val="single" w:sz="6" w:space="0" w:color="000000"/>
              <w:left w:val="single" w:sz="6" w:space="0" w:color="000000"/>
              <w:bottom w:val="single" w:sz="6" w:space="0" w:color="000000"/>
              <w:right w:val="single" w:sz="6" w:space="0" w:color="000000"/>
            </w:tcBorders>
            <w:vAlign w:val="center"/>
          </w:tcPr>
          <w:p w14:paraId="1FFFD72E"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p>
        </w:tc>
        <w:tc>
          <w:tcPr>
            <w:tcW w:w="3434" w:type="dxa"/>
            <w:tcBorders>
              <w:top w:val="single" w:sz="6" w:space="0" w:color="000000"/>
              <w:left w:val="single" w:sz="6" w:space="0" w:color="000000"/>
              <w:bottom w:val="single" w:sz="6" w:space="0" w:color="000000"/>
              <w:right w:val="single" w:sz="6" w:space="0" w:color="000000"/>
            </w:tcBorders>
            <w:vAlign w:val="center"/>
          </w:tcPr>
          <w:p w14:paraId="34EEC53F"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predkupné právo na akcie</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4711CAF1"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37</w:t>
            </w:r>
          </w:p>
        </w:tc>
        <w:tc>
          <w:tcPr>
            <w:tcW w:w="3870" w:type="dxa"/>
            <w:tcBorders>
              <w:top w:val="single" w:sz="6" w:space="0" w:color="000000"/>
              <w:left w:val="single" w:sz="6" w:space="0" w:color="000000"/>
              <w:bottom w:val="single" w:sz="6" w:space="0" w:color="000000"/>
              <w:right w:val="single" w:sz="12" w:space="0" w:color="000000"/>
            </w:tcBorders>
            <w:vAlign w:val="center"/>
          </w:tcPr>
          <w:p w14:paraId="10A35D37"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4C927AD0" w14:textId="77777777" w:rsidTr="00244299">
        <w:tblPrEx>
          <w:tblCellMar>
            <w:top w:w="0" w:type="dxa"/>
            <w:left w:w="0" w:type="dxa"/>
            <w:bottom w:w="0" w:type="dxa"/>
            <w:right w:w="0" w:type="dxa"/>
          </w:tblCellMar>
        </w:tblPrEx>
        <w:trPr>
          <w:trHeight w:val="320"/>
        </w:trPr>
        <w:tc>
          <w:tcPr>
            <w:tcW w:w="6379" w:type="dxa"/>
            <w:gridSpan w:val="2"/>
            <w:tcBorders>
              <w:top w:val="single" w:sz="6" w:space="0" w:color="000000"/>
              <w:left w:val="single" w:sz="6" w:space="0" w:color="000000"/>
              <w:bottom w:val="single" w:sz="6" w:space="0" w:color="000000"/>
              <w:right w:val="single" w:sz="6" w:space="0" w:color="000000"/>
            </w:tcBorders>
            <w:vAlign w:val="center"/>
          </w:tcPr>
          <w:p w14:paraId="1CB7A8D1"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 xml:space="preserve">11. Odmeny žiakom (učňom) v období odbornej výuky (v </w:t>
            </w:r>
            <w:r w:rsidRPr="00E9264C">
              <w:rPr>
                <w:rFonts w:ascii="Arial" w:hAnsi="Arial" w:cs="Arial"/>
                <w:b/>
                <w:bCs/>
                <w:color w:val="000000"/>
                <w:sz w:val="20"/>
                <w:szCs w:val="20"/>
              </w:rPr>
              <w:t>EUR</w:t>
            </w:r>
            <w:r w:rsidR="00866ECD" w:rsidRPr="00E9264C">
              <w:rPr>
                <w:rFonts w:ascii="Arial" w:hAnsi="Arial" w:cs="Arial"/>
                <w:color w:val="000000"/>
                <w:sz w:val="20"/>
                <w:szCs w:val="20"/>
              </w:rPr>
              <w:t>) </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4CD414E5"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38</w:t>
            </w:r>
          </w:p>
        </w:tc>
        <w:tc>
          <w:tcPr>
            <w:tcW w:w="3870" w:type="dxa"/>
            <w:tcBorders>
              <w:top w:val="single" w:sz="6" w:space="0" w:color="000000"/>
              <w:left w:val="single" w:sz="6" w:space="0" w:color="000000"/>
              <w:bottom w:val="single" w:sz="6" w:space="0" w:color="000000"/>
              <w:right w:val="single" w:sz="12" w:space="0" w:color="000000"/>
            </w:tcBorders>
            <w:vAlign w:val="center"/>
          </w:tcPr>
          <w:p w14:paraId="7F326D27"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195666F5" w14:textId="77777777" w:rsidTr="00244299">
        <w:tblPrEx>
          <w:tblCellMar>
            <w:top w:w="0" w:type="dxa"/>
            <w:left w:w="0" w:type="dxa"/>
            <w:bottom w:w="0" w:type="dxa"/>
            <w:right w:w="0" w:type="dxa"/>
          </w:tblCellMar>
        </w:tblPrEx>
        <w:trPr>
          <w:trHeight w:val="320"/>
        </w:trPr>
        <w:tc>
          <w:tcPr>
            <w:tcW w:w="6379" w:type="dxa"/>
            <w:gridSpan w:val="2"/>
            <w:tcBorders>
              <w:top w:val="single" w:sz="6" w:space="0" w:color="000000"/>
              <w:left w:val="single" w:sz="6" w:space="0" w:color="000000"/>
              <w:bottom w:val="single" w:sz="6" w:space="0" w:color="000000"/>
              <w:right w:val="single" w:sz="6" w:space="0" w:color="000000"/>
            </w:tcBorders>
            <w:vAlign w:val="center"/>
          </w:tcPr>
          <w:p w14:paraId="2A7E4AF7"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PRIAME NÁKLADY PRÁCE SPOLU (r. 24 + r. 25 + r. 30 + r. 31 + r. 32 + r. 33 + r. 38)</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4A0EB18F"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39</w:t>
            </w:r>
          </w:p>
        </w:tc>
        <w:tc>
          <w:tcPr>
            <w:tcW w:w="3870" w:type="dxa"/>
            <w:tcBorders>
              <w:top w:val="single" w:sz="6" w:space="0" w:color="000000"/>
              <w:left w:val="single" w:sz="6" w:space="0" w:color="000000"/>
              <w:bottom w:val="single" w:sz="6" w:space="0" w:color="000000"/>
              <w:right w:val="single" w:sz="12" w:space="0" w:color="000000"/>
            </w:tcBorders>
            <w:vAlign w:val="center"/>
          </w:tcPr>
          <w:p w14:paraId="30BE8DE5"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599C009E" w14:textId="77777777" w:rsidTr="00244299">
        <w:tblPrEx>
          <w:tblCellMar>
            <w:top w:w="0" w:type="dxa"/>
            <w:left w:w="0" w:type="dxa"/>
            <w:bottom w:w="0" w:type="dxa"/>
            <w:right w:w="0" w:type="dxa"/>
          </w:tblCellMar>
        </w:tblPrEx>
        <w:trPr>
          <w:trHeight w:val="320"/>
        </w:trPr>
        <w:tc>
          <w:tcPr>
            <w:tcW w:w="6379" w:type="dxa"/>
            <w:gridSpan w:val="2"/>
            <w:tcBorders>
              <w:top w:val="single" w:sz="6" w:space="0" w:color="000000"/>
              <w:left w:val="single" w:sz="6" w:space="0" w:color="000000"/>
              <w:bottom w:val="single" w:sz="6" w:space="0" w:color="000000"/>
              <w:right w:val="single" w:sz="6" w:space="0" w:color="000000"/>
            </w:tcBorders>
            <w:vAlign w:val="center"/>
          </w:tcPr>
          <w:p w14:paraId="22B87389"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 xml:space="preserve">12. Povinné príspevky na zákonné poistenie platené zamestnávateľom za zamestnancov (v </w:t>
            </w:r>
            <w:r w:rsidRPr="00E9264C">
              <w:rPr>
                <w:rFonts w:ascii="Arial" w:hAnsi="Arial" w:cs="Arial"/>
                <w:b/>
                <w:bCs/>
                <w:color w:val="000000"/>
                <w:sz w:val="20"/>
                <w:szCs w:val="20"/>
              </w:rPr>
              <w:t>EUR</w:t>
            </w:r>
            <w:r w:rsidR="00866ECD" w:rsidRPr="00E9264C">
              <w:rPr>
                <w:rFonts w:ascii="Arial" w:hAnsi="Arial" w:cs="Arial"/>
                <w:color w:val="000000"/>
                <w:sz w:val="20"/>
                <w:szCs w:val="20"/>
              </w:rPr>
              <w:t>) </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193520E5"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40</w:t>
            </w:r>
          </w:p>
        </w:tc>
        <w:tc>
          <w:tcPr>
            <w:tcW w:w="3870" w:type="dxa"/>
            <w:tcBorders>
              <w:top w:val="single" w:sz="6" w:space="0" w:color="000000"/>
              <w:left w:val="single" w:sz="6" w:space="0" w:color="000000"/>
              <w:bottom w:val="single" w:sz="6" w:space="0" w:color="000000"/>
              <w:right w:val="single" w:sz="12" w:space="0" w:color="000000"/>
            </w:tcBorders>
            <w:vAlign w:val="center"/>
          </w:tcPr>
          <w:p w14:paraId="263BA7AB"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6988F2FE" w14:textId="77777777" w:rsidTr="00244299">
        <w:tblPrEx>
          <w:tblCellMar>
            <w:top w:w="0" w:type="dxa"/>
            <w:left w:w="0" w:type="dxa"/>
            <w:bottom w:w="0" w:type="dxa"/>
            <w:right w:w="0" w:type="dxa"/>
          </w:tblCellMar>
        </w:tblPrEx>
        <w:trPr>
          <w:trHeight w:val="320"/>
        </w:trPr>
        <w:tc>
          <w:tcPr>
            <w:tcW w:w="2945" w:type="dxa"/>
            <w:vMerge w:val="restart"/>
            <w:tcBorders>
              <w:top w:val="single" w:sz="6" w:space="0" w:color="000000"/>
              <w:left w:val="single" w:sz="6" w:space="0" w:color="000000"/>
              <w:bottom w:val="single" w:sz="6" w:space="0" w:color="000000"/>
              <w:right w:val="single" w:sz="6" w:space="0" w:color="000000"/>
            </w:tcBorders>
            <w:vAlign w:val="center"/>
          </w:tcPr>
          <w:p w14:paraId="50D0A1C3"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v tom</w:t>
            </w:r>
          </w:p>
        </w:tc>
        <w:tc>
          <w:tcPr>
            <w:tcW w:w="3434" w:type="dxa"/>
            <w:tcBorders>
              <w:top w:val="single" w:sz="6" w:space="0" w:color="000000"/>
              <w:left w:val="single" w:sz="6" w:space="0" w:color="000000"/>
              <w:bottom w:val="single" w:sz="6" w:space="0" w:color="000000"/>
              <w:right w:val="single" w:sz="6" w:space="0" w:color="000000"/>
            </w:tcBorders>
            <w:vAlign w:val="center"/>
          </w:tcPr>
          <w:p w14:paraId="6EDA930C"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starobné poistenie</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52483210"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41</w:t>
            </w:r>
          </w:p>
        </w:tc>
        <w:tc>
          <w:tcPr>
            <w:tcW w:w="3870" w:type="dxa"/>
            <w:tcBorders>
              <w:top w:val="single" w:sz="6" w:space="0" w:color="000000"/>
              <w:left w:val="single" w:sz="6" w:space="0" w:color="000000"/>
              <w:bottom w:val="single" w:sz="6" w:space="0" w:color="000000"/>
              <w:right w:val="single" w:sz="12" w:space="0" w:color="000000"/>
            </w:tcBorders>
            <w:vAlign w:val="center"/>
          </w:tcPr>
          <w:p w14:paraId="36B56FA6"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57A115E9" w14:textId="77777777" w:rsidTr="00244299">
        <w:tblPrEx>
          <w:tblCellMar>
            <w:top w:w="0" w:type="dxa"/>
            <w:left w:w="0" w:type="dxa"/>
            <w:bottom w:w="0" w:type="dxa"/>
            <w:right w:w="0" w:type="dxa"/>
          </w:tblCellMar>
        </w:tblPrEx>
        <w:trPr>
          <w:trHeight w:val="320"/>
        </w:trPr>
        <w:tc>
          <w:tcPr>
            <w:tcW w:w="2945" w:type="dxa"/>
            <w:vMerge/>
            <w:tcBorders>
              <w:top w:val="single" w:sz="6" w:space="0" w:color="000000"/>
              <w:left w:val="single" w:sz="6" w:space="0" w:color="000000"/>
              <w:bottom w:val="single" w:sz="6" w:space="0" w:color="000000"/>
              <w:right w:val="single" w:sz="6" w:space="0" w:color="000000"/>
            </w:tcBorders>
            <w:vAlign w:val="center"/>
          </w:tcPr>
          <w:p w14:paraId="45DEE33F"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p>
        </w:tc>
        <w:tc>
          <w:tcPr>
            <w:tcW w:w="3434" w:type="dxa"/>
            <w:tcBorders>
              <w:top w:val="single" w:sz="6" w:space="0" w:color="000000"/>
              <w:left w:val="single" w:sz="6" w:space="0" w:color="000000"/>
              <w:bottom w:val="single" w:sz="6" w:space="0" w:color="000000"/>
              <w:right w:val="single" w:sz="6" w:space="0" w:color="000000"/>
            </w:tcBorders>
            <w:vAlign w:val="center"/>
          </w:tcPr>
          <w:p w14:paraId="12C0D416"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invalidné poistenie</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0A950E90"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42</w:t>
            </w:r>
          </w:p>
        </w:tc>
        <w:tc>
          <w:tcPr>
            <w:tcW w:w="3870" w:type="dxa"/>
            <w:tcBorders>
              <w:top w:val="single" w:sz="6" w:space="0" w:color="000000"/>
              <w:left w:val="single" w:sz="6" w:space="0" w:color="000000"/>
              <w:bottom w:val="single" w:sz="6" w:space="0" w:color="000000"/>
              <w:right w:val="single" w:sz="12" w:space="0" w:color="000000"/>
            </w:tcBorders>
            <w:vAlign w:val="center"/>
          </w:tcPr>
          <w:p w14:paraId="135C5121"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0D51369D" w14:textId="77777777" w:rsidTr="00244299">
        <w:tblPrEx>
          <w:tblCellMar>
            <w:top w:w="0" w:type="dxa"/>
            <w:left w:w="0" w:type="dxa"/>
            <w:bottom w:w="0" w:type="dxa"/>
            <w:right w:w="0" w:type="dxa"/>
          </w:tblCellMar>
        </w:tblPrEx>
        <w:trPr>
          <w:trHeight w:val="320"/>
        </w:trPr>
        <w:tc>
          <w:tcPr>
            <w:tcW w:w="2945" w:type="dxa"/>
            <w:vMerge/>
            <w:tcBorders>
              <w:top w:val="single" w:sz="6" w:space="0" w:color="000000"/>
              <w:left w:val="single" w:sz="6" w:space="0" w:color="000000"/>
              <w:bottom w:val="single" w:sz="6" w:space="0" w:color="000000"/>
              <w:right w:val="single" w:sz="6" w:space="0" w:color="000000"/>
            </w:tcBorders>
            <w:vAlign w:val="center"/>
          </w:tcPr>
          <w:p w14:paraId="59D26AF4"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p>
        </w:tc>
        <w:tc>
          <w:tcPr>
            <w:tcW w:w="3434" w:type="dxa"/>
            <w:tcBorders>
              <w:top w:val="single" w:sz="6" w:space="0" w:color="000000"/>
              <w:left w:val="single" w:sz="6" w:space="0" w:color="000000"/>
              <w:bottom w:val="single" w:sz="6" w:space="0" w:color="000000"/>
              <w:right w:val="single" w:sz="6" w:space="0" w:color="000000"/>
            </w:tcBorders>
            <w:vAlign w:val="center"/>
          </w:tcPr>
          <w:p w14:paraId="785DEE46"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úrazové poistenie</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468AF940"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43</w:t>
            </w:r>
          </w:p>
        </w:tc>
        <w:tc>
          <w:tcPr>
            <w:tcW w:w="3870" w:type="dxa"/>
            <w:tcBorders>
              <w:top w:val="single" w:sz="6" w:space="0" w:color="000000"/>
              <w:left w:val="single" w:sz="6" w:space="0" w:color="000000"/>
              <w:bottom w:val="single" w:sz="6" w:space="0" w:color="000000"/>
              <w:right w:val="single" w:sz="12" w:space="0" w:color="000000"/>
            </w:tcBorders>
            <w:vAlign w:val="center"/>
          </w:tcPr>
          <w:p w14:paraId="5C88F5F9"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3B46513D" w14:textId="77777777" w:rsidTr="00244299">
        <w:tblPrEx>
          <w:tblCellMar>
            <w:top w:w="0" w:type="dxa"/>
            <w:left w:w="0" w:type="dxa"/>
            <w:bottom w:w="0" w:type="dxa"/>
            <w:right w:w="0" w:type="dxa"/>
          </w:tblCellMar>
        </w:tblPrEx>
        <w:trPr>
          <w:trHeight w:val="320"/>
        </w:trPr>
        <w:tc>
          <w:tcPr>
            <w:tcW w:w="2945" w:type="dxa"/>
            <w:vMerge/>
            <w:tcBorders>
              <w:top w:val="single" w:sz="6" w:space="0" w:color="000000"/>
              <w:left w:val="single" w:sz="6" w:space="0" w:color="000000"/>
              <w:bottom w:val="single" w:sz="6" w:space="0" w:color="000000"/>
              <w:right w:val="single" w:sz="6" w:space="0" w:color="000000"/>
            </w:tcBorders>
            <w:vAlign w:val="center"/>
          </w:tcPr>
          <w:p w14:paraId="7FA8E0C0"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p>
        </w:tc>
        <w:tc>
          <w:tcPr>
            <w:tcW w:w="3434" w:type="dxa"/>
            <w:tcBorders>
              <w:top w:val="single" w:sz="6" w:space="0" w:color="000000"/>
              <w:left w:val="single" w:sz="6" w:space="0" w:color="000000"/>
              <w:bottom w:val="single" w:sz="6" w:space="0" w:color="000000"/>
              <w:right w:val="single" w:sz="6" w:space="0" w:color="000000"/>
            </w:tcBorders>
            <w:vAlign w:val="center"/>
          </w:tcPr>
          <w:p w14:paraId="0CC31D0A"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nemocenské poistenie</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343DC2B4"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44</w:t>
            </w:r>
          </w:p>
        </w:tc>
        <w:tc>
          <w:tcPr>
            <w:tcW w:w="3870" w:type="dxa"/>
            <w:tcBorders>
              <w:top w:val="single" w:sz="6" w:space="0" w:color="000000"/>
              <w:left w:val="single" w:sz="6" w:space="0" w:color="000000"/>
              <w:bottom w:val="single" w:sz="6" w:space="0" w:color="000000"/>
              <w:right w:val="single" w:sz="12" w:space="0" w:color="000000"/>
            </w:tcBorders>
            <w:vAlign w:val="center"/>
          </w:tcPr>
          <w:p w14:paraId="40634477"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0770B104" w14:textId="77777777" w:rsidTr="00244299">
        <w:tblPrEx>
          <w:tblCellMar>
            <w:top w:w="0" w:type="dxa"/>
            <w:left w:w="0" w:type="dxa"/>
            <w:bottom w:w="0" w:type="dxa"/>
            <w:right w:w="0" w:type="dxa"/>
          </w:tblCellMar>
        </w:tblPrEx>
        <w:trPr>
          <w:trHeight w:val="320"/>
        </w:trPr>
        <w:tc>
          <w:tcPr>
            <w:tcW w:w="2945" w:type="dxa"/>
            <w:vMerge/>
            <w:tcBorders>
              <w:top w:val="single" w:sz="6" w:space="0" w:color="000000"/>
              <w:left w:val="single" w:sz="6" w:space="0" w:color="000000"/>
              <w:bottom w:val="single" w:sz="6" w:space="0" w:color="000000"/>
              <w:right w:val="single" w:sz="6" w:space="0" w:color="000000"/>
            </w:tcBorders>
            <w:vAlign w:val="center"/>
          </w:tcPr>
          <w:p w14:paraId="13A759FE"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p>
        </w:tc>
        <w:tc>
          <w:tcPr>
            <w:tcW w:w="3434" w:type="dxa"/>
            <w:tcBorders>
              <w:top w:val="single" w:sz="6" w:space="0" w:color="000000"/>
              <w:left w:val="single" w:sz="6" w:space="0" w:color="000000"/>
              <w:bottom w:val="single" w:sz="6" w:space="0" w:color="000000"/>
              <w:right w:val="single" w:sz="6" w:space="0" w:color="000000"/>
            </w:tcBorders>
            <w:vAlign w:val="center"/>
          </w:tcPr>
          <w:p w14:paraId="16342E08"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zdravotné poistenie</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6AD6AAB1"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45</w:t>
            </w:r>
          </w:p>
        </w:tc>
        <w:tc>
          <w:tcPr>
            <w:tcW w:w="3870" w:type="dxa"/>
            <w:tcBorders>
              <w:top w:val="single" w:sz="6" w:space="0" w:color="000000"/>
              <w:left w:val="single" w:sz="6" w:space="0" w:color="000000"/>
              <w:bottom w:val="single" w:sz="6" w:space="0" w:color="000000"/>
              <w:right w:val="single" w:sz="12" w:space="0" w:color="000000"/>
            </w:tcBorders>
            <w:vAlign w:val="center"/>
          </w:tcPr>
          <w:p w14:paraId="485F3492"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03EB4669" w14:textId="77777777" w:rsidTr="00244299">
        <w:tblPrEx>
          <w:tblCellMar>
            <w:top w:w="0" w:type="dxa"/>
            <w:left w:w="0" w:type="dxa"/>
            <w:bottom w:w="0" w:type="dxa"/>
            <w:right w:w="0" w:type="dxa"/>
          </w:tblCellMar>
        </w:tblPrEx>
        <w:trPr>
          <w:trHeight w:val="320"/>
        </w:trPr>
        <w:tc>
          <w:tcPr>
            <w:tcW w:w="2945" w:type="dxa"/>
            <w:vMerge/>
            <w:tcBorders>
              <w:top w:val="single" w:sz="6" w:space="0" w:color="000000"/>
              <w:left w:val="single" w:sz="6" w:space="0" w:color="000000"/>
              <w:bottom w:val="single" w:sz="6" w:space="0" w:color="000000"/>
              <w:right w:val="single" w:sz="6" w:space="0" w:color="000000"/>
            </w:tcBorders>
            <w:vAlign w:val="center"/>
          </w:tcPr>
          <w:p w14:paraId="0943901E"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p>
        </w:tc>
        <w:tc>
          <w:tcPr>
            <w:tcW w:w="3434" w:type="dxa"/>
            <w:tcBorders>
              <w:top w:val="single" w:sz="6" w:space="0" w:color="000000"/>
              <w:left w:val="single" w:sz="6" w:space="0" w:color="000000"/>
              <w:bottom w:val="single" w:sz="6" w:space="0" w:color="000000"/>
              <w:right w:val="single" w:sz="6" w:space="0" w:color="000000"/>
            </w:tcBorders>
            <w:vAlign w:val="center"/>
          </w:tcPr>
          <w:p w14:paraId="7FFC8212"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poistenie v nezamestnanosti</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1516EF11"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46</w:t>
            </w:r>
          </w:p>
        </w:tc>
        <w:tc>
          <w:tcPr>
            <w:tcW w:w="3870" w:type="dxa"/>
            <w:tcBorders>
              <w:top w:val="single" w:sz="6" w:space="0" w:color="000000"/>
              <w:left w:val="single" w:sz="6" w:space="0" w:color="000000"/>
              <w:bottom w:val="single" w:sz="6" w:space="0" w:color="000000"/>
              <w:right w:val="single" w:sz="12" w:space="0" w:color="000000"/>
            </w:tcBorders>
            <w:vAlign w:val="center"/>
          </w:tcPr>
          <w:p w14:paraId="2BDE22D6"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01EFABEC" w14:textId="77777777" w:rsidTr="00244299">
        <w:tblPrEx>
          <w:tblCellMar>
            <w:top w:w="0" w:type="dxa"/>
            <w:left w:w="0" w:type="dxa"/>
            <w:bottom w:w="0" w:type="dxa"/>
            <w:right w:w="0" w:type="dxa"/>
          </w:tblCellMar>
        </w:tblPrEx>
        <w:trPr>
          <w:trHeight w:val="320"/>
        </w:trPr>
        <w:tc>
          <w:tcPr>
            <w:tcW w:w="2945" w:type="dxa"/>
            <w:vMerge/>
            <w:tcBorders>
              <w:top w:val="single" w:sz="6" w:space="0" w:color="000000"/>
              <w:left w:val="single" w:sz="6" w:space="0" w:color="000000"/>
              <w:bottom w:val="single" w:sz="6" w:space="0" w:color="000000"/>
              <w:right w:val="single" w:sz="6" w:space="0" w:color="000000"/>
            </w:tcBorders>
            <w:vAlign w:val="center"/>
          </w:tcPr>
          <w:p w14:paraId="73F8D560"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p>
        </w:tc>
        <w:tc>
          <w:tcPr>
            <w:tcW w:w="3434" w:type="dxa"/>
            <w:tcBorders>
              <w:top w:val="single" w:sz="6" w:space="0" w:color="000000"/>
              <w:left w:val="single" w:sz="6" w:space="0" w:color="000000"/>
              <w:bottom w:val="single" w:sz="6" w:space="0" w:color="000000"/>
              <w:right w:val="single" w:sz="6" w:space="0" w:color="000000"/>
            </w:tcBorders>
            <w:vAlign w:val="center"/>
          </w:tcPr>
          <w:p w14:paraId="2C1EBCA9"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garančný a rezervný fond</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323871BE"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47</w:t>
            </w:r>
          </w:p>
        </w:tc>
        <w:tc>
          <w:tcPr>
            <w:tcW w:w="3870" w:type="dxa"/>
            <w:tcBorders>
              <w:top w:val="single" w:sz="6" w:space="0" w:color="000000"/>
              <w:left w:val="single" w:sz="6" w:space="0" w:color="000000"/>
              <w:bottom w:val="single" w:sz="6" w:space="0" w:color="000000"/>
              <w:right w:val="single" w:sz="12" w:space="0" w:color="000000"/>
            </w:tcBorders>
            <w:vAlign w:val="center"/>
          </w:tcPr>
          <w:p w14:paraId="3A705167"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315B07F5" w14:textId="77777777" w:rsidTr="00244299">
        <w:tblPrEx>
          <w:tblCellMar>
            <w:top w:w="0" w:type="dxa"/>
            <w:left w:w="0" w:type="dxa"/>
            <w:bottom w:w="0" w:type="dxa"/>
            <w:right w:w="0" w:type="dxa"/>
          </w:tblCellMar>
        </w:tblPrEx>
        <w:trPr>
          <w:trHeight w:val="320"/>
        </w:trPr>
        <w:tc>
          <w:tcPr>
            <w:tcW w:w="6379" w:type="dxa"/>
            <w:gridSpan w:val="2"/>
            <w:tcBorders>
              <w:top w:val="single" w:sz="6" w:space="0" w:color="000000"/>
              <w:left w:val="single" w:sz="6" w:space="0" w:color="000000"/>
              <w:bottom w:val="single" w:sz="6" w:space="0" w:color="000000"/>
              <w:right w:val="single" w:sz="6" w:space="0" w:color="000000"/>
            </w:tcBorders>
            <w:vAlign w:val="center"/>
          </w:tcPr>
          <w:p w14:paraId="62A3257E"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 xml:space="preserve">13. Nepovinné príspevky na zákonné poistenie platené zamestnávateľom za zamestnancov (v </w:t>
            </w:r>
            <w:r w:rsidRPr="00E9264C">
              <w:rPr>
                <w:rFonts w:ascii="Arial" w:hAnsi="Arial" w:cs="Arial"/>
                <w:b/>
                <w:bCs/>
                <w:color w:val="000000"/>
                <w:sz w:val="20"/>
                <w:szCs w:val="20"/>
              </w:rPr>
              <w:t>EUR</w:t>
            </w:r>
            <w:r w:rsidRPr="00E9264C">
              <w:rPr>
                <w:rFonts w:ascii="Arial" w:hAnsi="Arial" w:cs="Arial"/>
                <w:color w:val="000000"/>
                <w:sz w:val="20"/>
                <w:szCs w:val="20"/>
              </w:rPr>
              <w:t>)</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27E24BC9"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48</w:t>
            </w:r>
          </w:p>
        </w:tc>
        <w:tc>
          <w:tcPr>
            <w:tcW w:w="3870" w:type="dxa"/>
            <w:tcBorders>
              <w:top w:val="single" w:sz="6" w:space="0" w:color="000000"/>
              <w:left w:val="single" w:sz="6" w:space="0" w:color="000000"/>
              <w:bottom w:val="single" w:sz="6" w:space="0" w:color="000000"/>
              <w:right w:val="single" w:sz="12" w:space="0" w:color="000000"/>
            </w:tcBorders>
            <w:vAlign w:val="center"/>
          </w:tcPr>
          <w:p w14:paraId="2F8235E9"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7314701B" w14:textId="77777777" w:rsidTr="00244299">
        <w:tblPrEx>
          <w:tblCellMar>
            <w:top w:w="0" w:type="dxa"/>
            <w:left w:w="0" w:type="dxa"/>
            <w:bottom w:w="0" w:type="dxa"/>
            <w:right w:w="0" w:type="dxa"/>
          </w:tblCellMar>
        </w:tblPrEx>
        <w:trPr>
          <w:trHeight w:val="320"/>
        </w:trPr>
        <w:tc>
          <w:tcPr>
            <w:tcW w:w="6379" w:type="dxa"/>
            <w:gridSpan w:val="2"/>
            <w:tcBorders>
              <w:top w:val="single" w:sz="6" w:space="0" w:color="000000"/>
              <w:left w:val="single" w:sz="6" w:space="0" w:color="000000"/>
              <w:bottom w:val="single" w:sz="6" w:space="0" w:color="000000"/>
              <w:right w:val="single" w:sz="6" w:space="0" w:color="000000"/>
            </w:tcBorders>
            <w:vAlign w:val="center"/>
          </w:tcPr>
          <w:p w14:paraId="0C4D1374"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z toho doplnkové dôchodkové poistenie</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03F00DA1"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49</w:t>
            </w:r>
          </w:p>
        </w:tc>
        <w:tc>
          <w:tcPr>
            <w:tcW w:w="3870" w:type="dxa"/>
            <w:tcBorders>
              <w:top w:val="single" w:sz="6" w:space="0" w:color="000000"/>
              <w:left w:val="single" w:sz="6" w:space="0" w:color="000000"/>
              <w:bottom w:val="single" w:sz="6" w:space="0" w:color="000000"/>
              <w:right w:val="single" w:sz="12" w:space="0" w:color="000000"/>
            </w:tcBorders>
            <w:vAlign w:val="center"/>
          </w:tcPr>
          <w:p w14:paraId="2B478DB7"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4348C093" w14:textId="77777777" w:rsidTr="00244299">
        <w:tblPrEx>
          <w:tblCellMar>
            <w:top w:w="0" w:type="dxa"/>
            <w:left w:w="0" w:type="dxa"/>
            <w:bottom w:w="0" w:type="dxa"/>
            <w:right w:w="0" w:type="dxa"/>
          </w:tblCellMar>
        </w:tblPrEx>
        <w:trPr>
          <w:trHeight w:val="320"/>
        </w:trPr>
        <w:tc>
          <w:tcPr>
            <w:tcW w:w="6379" w:type="dxa"/>
            <w:gridSpan w:val="2"/>
            <w:tcBorders>
              <w:top w:val="single" w:sz="6" w:space="0" w:color="000000"/>
              <w:left w:val="single" w:sz="6" w:space="0" w:color="000000"/>
              <w:bottom w:val="single" w:sz="6" w:space="0" w:color="000000"/>
              <w:right w:val="single" w:sz="6" w:space="0" w:color="000000"/>
            </w:tcBorders>
            <w:vAlign w:val="center"/>
          </w:tcPr>
          <w:p w14:paraId="721DB8B6"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 xml:space="preserve">14. Sociálne dávky spolu (v </w:t>
            </w:r>
            <w:r w:rsidRPr="00E9264C">
              <w:rPr>
                <w:rFonts w:ascii="Arial" w:hAnsi="Arial" w:cs="Arial"/>
                <w:b/>
                <w:bCs/>
                <w:color w:val="000000"/>
                <w:sz w:val="20"/>
                <w:szCs w:val="20"/>
              </w:rPr>
              <w:t>EUR</w:t>
            </w:r>
            <w:r w:rsidRPr="00E9264C">
              <w:rPr>
                <w:rFonts w:ascii="Arial" w:hAnsi="Arial" w:cs="Arial"/>
                <w:color w:val="000000"/>
                <w:sz w:val="20"/>
                <w:szCs w:val="20"/>
              </w:rPr>
              <w:t>)</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79441686"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50</w:t>
            </w:r>
          </w:p>
        </w:tc>
        <w:tc>
          <w:tcPr>
            <w:tcW w:w="3870" w:type="dxa"/>
            <w:tcBorders>
              <w:top w:val="single" w:sz="6" w:space="0" w:color="000000"/>
              <w:left w:val="single" w:sz="6" w:space="0" w:color="000000"/>
              <w:bottom w:val="single" w:sz="6" w:space="0" w:color="000000"/>
              <w:right w:val="single" w:sz="12" w:space="0" w:color="000000"/>
            </w:tcBorders>
            <w:vAlign w:val="center"/>
          </w:tcPr>
          <w:p w14:paraId="44210EFC"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61FEBB30" w14:textId="77777777" w:rsidTr="00244299">
        <w:tblPrEx>
          <w:tblCellMar>
            <w:top w:w="0" w:type="dxa"/>
            <w:left w:w="0" w:type="dxa"/>
            <w:bottom w:w="0" w:type="dxa"/>
            <w:right w:w="0" w:type="dxa"/>
          </w:tblCellMar>
        </w:tblPrEx>
        <w:trPr>
          <w:trHeight w:val="320"/>
        </w:trPr>
        <w:tc>
          <w:tcPr>
            <w:tcW w:w="2945" w:type="dxa"/>
            <w:vMerge w:val="restart"/>
            <w:tcBorders>
              <w:top w:val="single" w:sz="6" w:space="0" w:color="000000"/>
              <w:left w:val="single" w:sz="6" w:space="0" w:color="000000"/>
              <w:bottom w:val="single" w:sz="6" w:space="0" w:color="000000"/>
              <w:right w:val="single" w:sz="6" w:space="0" w:color="000000"/>
            </w:tcBorders>
            <w:vAlign w:val="center"/>
          </w:tcPr>
          <w:p w14:paraId="591097E0"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z toho</w:t>
            </w:r>
          </w:p>
        </w:tc>
        <w:tc>
          <w:tcPr>
            <w:tcW w:w="3434" w:type="dxa"/>
            <w:tcBorders>
              <w:top w:val="single" w:sz="6" w:space="0" w:color="000000"/>
              <w:left w:val="single" w:sz="6" w:space="0" w:color="000000"/>
              <w:bottom w:val="single" w:sz="6" w:space="0" w:color="000000"/>
              <w:right w:val="single" w:sz="6" w:space="0" w:color="000000"/>
            </w:tcBorders>
            <w:vAlign w:val="center"/>
          </w:tcPr>
          <w:p w14:paraId="6C9F495C"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odstupné</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35CE3839"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51</w:t>
            </w:r>
          </w:p>
        </w:tc>
        <w:tc>
          <w:tcPr>
            <w:tcW w:w="3870" w:type="dxa"/>
            <w:tcBorders>
              <w:top w:val="single" w:sz="6" w:space="0" w:color="000000"/>
              <w:left w:val="single" w:sz="6" w:space="0" w:color="000000"/>
              <w:bottom w:val="single" w:sz="6" w:space="0" w:color="000000"/>
              <w:right w:val="single" w:sz="12" w:space="0" w:color="000000"/>
            </w:tcBorders>
            <w:vAlign w:val="center"/>
          </w:tcPr>
          <w:p w14:paraId="434FA877"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32D3E865" w14:textId="77777777" w:rsidTr="00244299">
        <w:tblPrEx>
          <w:tblCellMar>
            <w:top w:w="0" w:type="dxa"/>
            <w:left w:w="0" w:type="dxa"/>
            <w:bottom w:w="0" w:type="dxa"/>
            <w:right w:w="0" w:type="dxa"/>
          </w:tblCellMar>
        </w:tblPrEx>
        <w:trPr>
          <w:trHeight w:val="320"/>
        </w:trPr>
        <w:tc>
          <w:tcPr>
            <w:tcW w:w="2945" w:type="dxa"/>
            <w:vMerge/>
            <w:tcBorders>
              <w:top w:val="single" w:sz="6" w:space="0" w:color="000000"/>
              <w:left w:val="single" w:sz="6" w:space="0" w:color="000000"/>
              <w:bottom w:val="single" w:sz="6" w:space="0" w:color="000000"/>
              <w:right w:val="single" w:sz="6" w:space="0" w:color="000000"/>
            </w:tcBorders>
            <w:vAlign w:val="center"/>
          </w:tcPr>
          <w:p w14:paraId="0460181A"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p>
        </w:tc>
        <w:tc>
          <w:tcPr>
            <w:tcW w:w="3434" w:type="dxa"/>
            <w:tcBorders>
              <w:top w:val="single" w:sz="6" w:space="0" w:color="000000"/>
              <w:left w:val="single" w:sz="6" w:space="0" w:color="000000"/>
              <w:bottom w:val="single" w:sz="6" w:space="0" w:color="000000"/>
              <w:right w:val="single" w:sz="6" w:space="0" w:color="000000"/>
            </w:tcBorders>
            <w:vAlign w:val="center"/>
          </w:tcPr>
          <w:p w14:paraId="758953FD"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náhrada príjmu pri dočasnej pracovnej neschopnosti</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30681A1B"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52</w:t>
            </w:r>
          </w:p>
        </w:tc>
        <w:tc>
          <w:tcPr>
            <w:tcW w:w="3870" w:type="dxa"/>
            <w:tcBorders>
              <w:top w:val="single" w:sz="6" w:space="0" w:color="000000"/>
              <w:left w:val="single" w:sz="6" w:space="0" w:color="000000"/>
              <w:bottom w:val="single" w:sz="6" w:space="0" w:color="000000"/>
              <w:right w:val="single" w:sz="12" w:space="0" w:color="000000"/>
            </w:tcBorders>
            <w:vAlign w:val="center"/>
          </w:tcPr>
          <w:p w14:paraId="24BE47C4"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4DAF56B6" w14:textId="77777777" w:rsidTr="00244299">
        <w:tblPrEx>
          <w:tblCellMar>
            <w:top w:w="0" w:type="dxa"/>
            <w:left w:w="0" w:type="dxa"/>
            <w:bottom w:w="0" w:type="dxa"/>
            <w:right w:w="0" w:type="dxa"/>
          </w:tblCellMar>
        </w:tblPrEx>
        <w:trPr>
          <w:trHeight w:val="320"/>
        </w:trPr>
        <w:tc>
          <w:tcPr>
            <w:tcW w:w="2945" w:type="dxa"/>
            <w:vMerge/>
            <w:tcBorders>
              <w:top w:val="single" w:sz="6" w:space="0" w:color="000000"/>
              <w:left w:val="single" w:sz="6" w:space="0" w:color="000000"/>
              <w:bottom w:val="single" w:sz="6" w:space="0" w:color="000000"/>
              <w:right w:val="single" w:sz="6" w:space="0" w:color="000000"/>
            </w:tcBorders>
            <w:vAlign w:val="center"/>
          </w:tcPr>
          <w:p w14:paraId="06873B65"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p>
        </w:tc>
        <w:tc>
          <w:tcPr>
            <w:tcW w:w="3434" w:type="dxa"/>
            <w:tcBorders>
              <w:top w:val="single" w:sz="6" w:space="0" w:color="000000"/>
              <w:left w:val="single" w:sz="6" w:space="0" w:color="000000"/>
              <w:bottom w:val="single" w:sz="6" w:space="0" w:color="000000"/>
              <w:right w:val="single" w:sz="6" w:space="0" w:color="000000"/>
            </w:tcBorders>
            <w:vAlign w:val="center"/>
          </w:tcPr>
          <w:p w14:paraId="0CFE36DC"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mzdové vyrovnanie za dobu nemoci</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0F8B4CFF"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53</w:t>
            </w:r>
          </w:p>
        </w:tc>
        <w:tc>
          <w:tcPr>
            <w:tcW w:w="3870" w:type="dxa"/>
            <w:tcBorders>
              <w:top w:val="single" w:sz="6" w:space="0" w:color="000000"/>
              <w:left w:val="single" w:sz="6" w:space="0" w:color="000000"/>
              <w:bottom w:val="single" w:sz="6" w:space="0" w:color="000000"/>
              <w:right w:val="single" w:sz="12" w:space="0" w:color="000000"/>
            </w:tcBorders>
            <w:vAlign w:val="center"/>
          </w:tcPr>
          <w:p w14:paraId="6E159984"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3E94F074" w14:textId="77777777" w:rsidTr="00244299">
        <w:tblPrEx>
          <w:tblCellMar>
            <w:top w:w="0" w:type="dxa"/>
            <w:left w:w="0" w:type="dxa"/>
            <w:bottom w:w="0" w:type="dxa"/>
            <w:right w:w="0" w:type="dxa"/>
          </w:tblCellMar>
        </w:tblPrEx>
        <w:trPr>
          <w:trHeight w:val="320"/>
        </w:trPr>
        <w:tc>
          <w:tcPr>
            <w:tcW w:w="2945" w:type="dxa"/>
            <w:vMerge/>
            <w:tcBorders>
              <w:top w:val="single" w:sz="6" w:space="0" w:color="000000"/>
              <w:left w:val="single" w:sz="6" w:space="0" w:color="000000"/>
              <w:bottom w:val="single" w:sz="6" w:space="0" w:color="000000"/>
              <w:right w:val="single" w:sz="6" w:space="0" w:color="000000"/>
            </w:tcBorders>
            <w:vAlign w:val="center"/>
          </w:tcPr>
          <w:p w14:paraId="5A9E6466"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p>
        </w:tc>
        <w:tc>
          <w:tcPr>
            <w:tcW w:w="3434" w:type="dxa"/>
            <w:tcBorders>
              <w:top w:val="single" w:sz="6" w:space="0" w:color="000000"/>
              <w:left w:val="single" w:sz="6" w:space="0" w:color="000000"/>
              <w:bottom w:val="single" w:sz="6" w:space="0" w:color="000000"/>
              <w:right w:val="single" w:sz="6" w:space="0" w:color="000000"/>
            </w:tcBorders>
            <w:vAlign w:val="center"/>
          </w:tcPr>
          <w:p w14:paraId="097E868F"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príspevky na dôchodok a zdravotnú starostlivosť</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55FCC5D5"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54</w:t>
            </w:r>
          </w:p>
        </w:tc>
        <w:tc>
          <w:tcPr>
            <w:tcW w:w="3870" w:type="dxa"/>
            <w:tcBorders>
              <w:top w:val="single" w:sz="6" w:space="0" w:color="000000"/>
              <w:left w:val="single" w:sz="6" w:space="0" w:color="000000"/>
              <w:bottom w:val="single" w:sz="6" w:space="0" w:color="000000"/>
              <w:right w:val="single" w:sz="12" w:space="0" w:color="000000"/>
            </w:tcBorders>
            <w:vAlign w:val="center"/>
          </w:tcPr>
          <w:p w14:paraId="5D3E6AD2"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0F4FA5FE" w14:textId="77777777" w:rsidTr="00244299">
        <w:tblPrEx>
          <w:tblCellMar>
            <w:top w:w="0" w:type="dxa"/>
            <w:left w:w="0" w:type="dxa"/>
            <w:bottom w:w="0" w:type="dxa"/>
            <w:right w:w="0" w:type="dxa"/>
          </w:tblCellMar>
        </w:tblPrEx>
        <w:trPr>
          <w:trHeight w:val="320"/>
        </w:trPr>
        <w:tc>
          <w:tcPr>
            <w:tcW w:w="6379" w:type="dxa"/>
            <w:gridSpan w:val="2"/>
            <w:tcBorders>
              <w:top w:val="single" w:sz="6" w:space="0" w:color="000000"/>
              <w:left w:val="single" w:sz="6" w:space="0" w:color="000000"/>
              <w:bottom w:val="single" w:sz="6" w:space="0" w:color="000000"/>
              <w:right w:val="single" w:sz="6" w:space="0" w:color="000000"/>
            </w:tcBorders>
            <w:vAlign w:val="center"/>
          </w:tcPr>
          <w:p w14:paraId="72D956C6"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 xml:space="preserve">15. Príspevky na zákonné poistenie žiakov (učňov) v období odbornej výuky (v </w:t>
            </w:r>
            <w:r w:rsidRPr="00E9264C">
              <w:rPr>
                <w:rFonts w:ascii="Arial" w:hAnsi="Arial" w:cs="Arial"/>
                <w:b/>
                <w:bCs/>
                <w:color w:val="000000"/>
                <w:sz w:val="20"/>
                <w:szCs w:val="20"/>
              </w:rPr>
              <w:t>EUR</w:t>
            </w:r>
            <w:r w:rsidRPr="00E9264C">
              <w:rPr>
                <w:rFonts w:ascii="Arial" w:hAnsi="Arial" w:cs="Arial"/>
                <w:color w:val="000000"/>
                <w:sz w:val="20"/>
                <w:szCs w:val="20"/>
              </w:rPr>
              <w:t>)</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16E2D275"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55</w:t>
            </w:r>
          </w:p>
        </w:tc>
        <w:tc>
          <w:tcPr>
            <w:tcW w:w="3870" w:type="dxa"/>
            <w:tcBorders>
              <w:top w:val="single" w:sz="6" w:space="0" w:color="000000"/>
              <w:left w:val="single" w:sz="6" w:space="0" w:color="000000"/>
              <w:bottom w:val="single" w:sz="6" w:space="0" w:color="000000"/>
              <w:right w:val="single" w:sz="12" w:space="0" w:color="000000"/>
            </w:tcBorders>
            <w:vAlign w:val="center"/>
          </w:tcPr>
          <w:p w14:paraId="16B094F8"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5CAA97BD" w14:textId="77777777" w:rsidTr="00244299">
        <w:tblPrEx>
          <w:tblCellMar>
            <w:top w:w="0" w:type="dxa"/>
            <w:left w:w="0" w:type="dxa"/>
            <w:bottom w:w="0" w:type="dxa"/>
            <w:right w:w="0" w:type="dxa"/>
          </w:tblCellMar>
        </w:tblPrEx>
        <w:trPr>
          <w:trHeight w:val="320"/>
        </w:trPr>
        <w:tc>
          <w:tcPr>
            <w:tcW w:w="6379" w:type="dxa"/>
            <w:gridSpan w:val="2"/>
            <w:tcBorders>
              <w:top w:val="single" w:sz="6" w:space="0" w:color="000000"/>
              <w:left w:val="single" w:sz="6" w:space="0" w:color="000000"/>
              <w:bottom w:val="single" w:sz="6" w:space="0" w:color="000000"/>
              <w:right w:val="single" w:sz="6" w:space="0" w:color="000000"/>
            </w:tcBorders>
            <w:vAlign w:val="center"/>
          </w:tcPr>
          <w:p w14:paraId="7D9FC814"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 xml:space="preserve">16. Sociálne výhody spolu (v </w:t>
            </w:r>
            <w:r w:rsidRPr="00E9264C">
              <w:rPr>
                <w:rFonts w:ascii="Arial" w:hAnsi="Arial" w:cs="Arial"/>
                <w:b/>
                <w:bCs/>
                <w:color w:val="000000"/>
                <w:sz w:val="20"/>
                <w:szCs w:val="20"/>
              </w:rPr>
              <w:t>EUR</w:t>
            </w:r>
            <w:r w:rsidRPr="00E9264C">
              <w:rPr>
                <w:rFonts w:ascii="Arial" w:hAnsi="Arial" w:cs="Arial"/>
                <w:color w:val="000000"/>
                <w:sz w:val="20"/>
                <w:szCs w:val="20"/>
              </w:rPr>
              <w:t>)</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75CB9A0E"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56</w:t>
            </w:r>
          </w:p>
        </w:tc>
        <w:tc>
          <w:tcPr>
            <w:tcW w:w="3870" w:type="dxa"/>
            <w:tcBorders>
              <w:top w:val="single" w:sz="6" w:space="0" w:color="000000"/>
              <w:left w:val="single" w:sz="6" w:space="0" w:color="000000"/>
              <w:bottom w:val="single" w:sz="6" w:space="0" w:color="000000"/>
              <w:right w:val="single" w:sz="12" w:space="0" w:color="000000"/>
            </w:tcBorders>
            <w:vAlign w:val="center"/>
          </w:tcPr>
          <w:p w14:paraId="1EE1EF6B"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1CC34BEC" w14:textId="77777777" w:rsidTr="00244299">
        <w:tblPrEx>
          <w:tblCellMar>
            <w:top w:w="0" w:type="dxa"/>
            <w:left w:w="0" w:type="dxa"/>
            <w:bottom w:w="0" w:type="dxa"/>
            <w:right w:w="0" w:type="dxa"/>
          </w:tblCellMar>
        </w:tblPrEx>
        <w:trPr>
          <w:trHeight w:val="320"/>
        </w:trPr>
        <w:tc>
          <w:tcPr>
            <w:tcW w:w="2945" w:type="dxa"/>
            <w:vMerge w:val="restart"/>
            <w:tcBorders>
              <w:top w:val="single" w:sz="6" w:space="0" w:color="000000"/>
              <w:left w:val="single" w:sz="6" w:space="0" w:color="000000"/>
              <w:bottom w:val="single" w:sz="6" w:space="0" w:color="000000"/>
              <w:right w:val="single" w:sz="6" w:space="0" w:color="000000"/>
            </w:tcBorders>
            <w:vAlign w:val="center"/>
          </w:tcPr>
          <w:p w14:paraId="178C0C86"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v tom</w:t>
            </w:r>
          </w:p>
        </w:tc>
        <w:tc>
          <w:tcPr>
            <w:tcW w:w="3434" w:type="dxa"/>
            <w:tcBorders>
              <w:top w:val="single" w:sz="6" w:space="0" w:color="000000"/>
              <w:left w:val="single" w:sz="6" w:space="0" w:color="000000"/>
              <w:bottom w:val="single" w:sz="6" w:space="0" w:color="000000"/>
              <w:right w:val="single" w:sz="6" w:space="0" w:color="000000"/>
            </w:tcBorders>
            <w:vAlign w:val="center"/>
          </w:tcPr>
          <w:p w14:paraId="72C92281"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príspevky na stravovanie</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293DA70D"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57</w:t>
            </w:r>
          </w:p>
        </w:tc>
        <w:tc>
          <w:tcPr>
            <w:tcW w:w="3870" w:type="dxa"/>
            <w:tcBorders>
              <w:top w:val="single" w:sz="6" w:space="0" w:color="000000"/>
              <w:left w:val="single" w:sz="6" w:space="0" w:color="000000"/>
              <w:bottom w:val="single" w:sz="6" w:space="0" w:color="000000"/>
              <w:right w:val="single" w:sz="12" w:space="0" w:color="000000"/>
            </w:tcBorders>
            <w:vAlign w:val="center"/>
          </w:tcPr>
          <w:p w14:paraId="3D3E5EB0"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26F88208" w14:textId="77777777" w:rsidTr="00244299">
        <w:tblPrEx>
          <w:tblCellMar>
            <w:top w:w="0" w:type="dxa"/>
            <w:left w:w="0" w:type="dxa"/>
            <w:bottom w:w="0" w:type="dxa"/>
            <w:right w:w="0" w:type="dxa"/>
          </w:tblCellMar>
        </w:tblPrEx>
        <w:trPr>
          <w:trHeight w:val="320"/>
        </w:trPr>
        <w:tc>
          <w:tcPr>
            <w:tcW w:w="2945" w:type="dxa"/>
            <w:vMerge/>
            <w:tcBorders>
              <w:top w:val="single" w:sz="6" w:space="0" w:color="000000"/>
              <w:left w:val="single" w:sz="6" w:space="0" w:color="000000"/>
              <w:bottom w:val="single" w:sz="6" w:space="0" w:color="000000"/>
              <w:right w:val="single" w:sz="6" w:space="0" w:color="000000"/>
            </w:tcBorders>
            <w:vAlign w:val="center"/>
          </w:tcPr>
          <w:p w14:paraId="0B44693D"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p>
        </w:tc>
        <w:tc>
          <w:tcPr>
            <w:tcW w:w="3434" w:type="dxa"/>
            <w:tcBorders>
              <w:top w:val="single" w:sz="6" w:space="0" w:color="000000"/>
              <w:left w:val="single" w:sz="6" w:space="0" w:color="000000"/>
              <w:bottom w:val="single" w:sz="6" w:space="0" w:color="000000"/>
              <w:right w:val="single" w:sz="6" w:space="0" w:color="000000"/>
            </w:tcBorders>
            <w:vAlign w:val="center"/>
          </w:tcPr>
          <w:p w14:paraId="5A860E18"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jubilejné odmeny</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63D78CC0"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58</w:t>
            </w:r>
          </w:p>
        </w:tc>
        <w:tc>
          <w:tcPr>
            <w:tcW w:w="3870" w:type="dxa"/>
            <w:tcBorders>
              <w:top w:val="single" w:sz="6" w:space="0" w:color="000000"/>
              <w:left w:val="single" w:sz="6" w:space="0" w:color="000000"/>
              <w:bottom w:val="single" w:sz="6" w:space="0" w:color="000000"/>
              <w:right w:val="single" w:sz="12" w:space="0" w:color="000000"/>
            </w:tcBorders>
            <w:vAlign w:val="center"/>
          </w:tcPr>
          <w:p w14:paraId="5F3FA061"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27B055D5" w14:textId="77777777" w:rsidTr="00244299">
        <w:tblPrEx>
          <w:tblCellMar>
            <w:top w:w="0" w:type="dxa"/>
            <w:left w:w="0" w:type="dxa"/>
            <w:bottom w:w="0" w:type="dxa"/>
            <w:right w:w="0" w:type="dxa"/>
          </w:tblCellMar>
        </w:tblPrEx>
        <w:trPr>
          <w:trHeight w:val="320"/>
        </w:trPr>
        <w:tc>
          <w:tcPr>
            <w:tcW w:w="2945" w:type="dxa"/>
            <w:vMerge/>
            <w:tcBorders>
              <w:top w:val="single" w:sz="6" w:space="0" w:color="000000"/>
              <w:left w:val="single" w:sz="6" w:space="0" w:color="000000"/>
              <w:bottom w:val="single" w:sz="6" w:space="0" w:color="000000"/>
              <w:right w:val="single" w:sz="6" w:space="0" w:color="000000"/>
            </w:tcBorders>
            <w:vAlign w:val="center"/>
          </w:tcPr>
          <w:p w14:paraId="26A129C0"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p>
        </w:tc>
        <w:tc>
          <w:tcPr>
            <w:tcW w:w="3434" w:type="dxa"/>
            <w:tcBorders>
              <w:top w:val="single" w:sz="6" w:space="0" w:color="000000"/>
              <w:left w:val="single" w:sz="6" w:space="0" w:color="000000"/>
              <w:bottom w:val="single" w:sz="6" w:space="0" w:color="000000"/>
              <w:right w:val="single" w:sz="6" w:space="0" w:color="000000"/>
            </w:tcBorders>
            <w:vAlign w:val="center"/>
          </w:tcPr>
          <w:p w14:paraId="0FCB711C"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ostatné príspevky do sociálneho fondu</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0ABF0828"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59</w:t>
            </w:r>
          </w:p>
        </w:tc>
        <w:tc>
          <w:tcPr>
            <w:tcW w:w="3870" w:type="dxa"/>
            <w:tcBorders>
              <w:top w:val="single" w:sz="6" w:space="0" w:color="000000"/>
              <w:left w:val="single" w:sz="6" w:space="0" w:color="000000"/>
              <w:bottom w:val="single" w:sz="6" w:space="0" w:color="000000"/>
              <w:right w:val="single" w:sz="12" w:space="0" w:color="000000"/>
            </w:tcBorders>
            <w:vAlign w:val="center"/>
          </w:tcPr>
          <w:p w14:paraId="5DA896DC"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322106C9" w14:textId="77777777" w:rsidTr="00244299">
        <w:tblPrEx>
          <w:tblCellMar>
            <w:top w:w="0" w:type="dxa"/>
            <w:left w:w="0" w:type="dxa"/>
            <w:bottom w:w="0" w:type="dxa"/>
            <w:right w:w="0" w:type="dxa"/>
          </w:tblCellMar>
        </w:tblPrEx>
        <w:trPr>
          <w:trHeight w:val="320"/>
        </w:trPr>
        <w:tc>
          <w:tcPr>
            <w:tcW w:w="6379" w:type="dxa"/>
            <w:gridSpan w:val="2"/>
            <w:tcBorders>
              <w:top w:val="single" w:sz="6" w:space="0" w:color="000000"/>
              <w:left w:val="single" w:sz="6" w:space="0" w:color="000000"/>
              <w:bottom w:val="single" w:sz="6" w:space="0" w:color="000000"/>
              <w:right w:val="single" w:sz="6" w:space="0" w:color="000000"/>
            </w:tcBorders>
            <w:vAlign w:val="center"/>
          </w:tcPr>
          <w:p w14:paraId="32D9930A"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NÁKLADY SÚVISIACE S VÝKONOM PRÁCE (r. 39 + r. 40 + r. 48 + r. 50 + r. 55 + r. 56)</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5FEAA51F"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60</w:t>
            </w:r>
          </w:p>
        </w:tc>
        <w:tc>
          <w:tcPr>
            <w:tcW w:w="3870" w:type="dxa"/>
            <w:tcBorders>
              <w:top w:val="single" w:sz="6" w:space="0" w:color="000000"/>
              <w:left w:val="single" w:sz="6" w:space="0" w:color="000000"/>
              <w:bottom w:val="single" w:sz="6" w:space="0" w:color="000000"/>
              <w:right w:val="single" w:sz="12" w:space="0" w:color="000000"/>
            </w:tcBorders>
            <w:vAlign w:val="center"/>
          </w:tcPr>
          <w:p w14:paraId="47CD82D5"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34692BB0" w14:textId="77777777" w:rsidTr="00244299">
        <w:tblPrEx>
          <w:tblCellMar>
            <w:top w:w="0" w:type="dxa"/>
            <w:left w:w="0" w:type="dxa"/>
            <w:bottom w:w="0" w:type="dxa"/>
            <w:right w:w="0" w:type="dxa"/>
          </w:tblCellMar>
        </w:tblPrEx>
        <w:trPr>
          <w:trHeight w:val="320"/>
        </w:trPr>
        <w:tc>
          <w:tcPr>
            <w:tcW w:w="6379" w:type="dxa"/>
            <w:gridSpan w:val="2"/>
            <w:tcBorders>
              <w:top w:val="single" w:sz="6" w:space="0" w:color="000000"/>
              <w:left w:val="single" w:sz="6" w:space="0" w:color="000000"/>
              <w:bottom w:val="single" w:sz="6" w:space="0" w:color="000000"/>
              <w:right w:val="single" w:sz="6" w:space="0" w:color="000000"/>
            </w:tcBorders>
            <w:vAlign w:val="center"/>
          </w:tcPr>
          <w:p w14:paraId="380E2BF4"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 xml:space="preserve">17. Náklady na školenie zamestnancov (v </w:t>
            </w:r>
            <w:r w:rsidRPr="00E9264C">
              <w:rPr>
                <w:rFonts w:ascii="Arial" w:hAnsi="Arial" w:cs="Arial"/>
                <w:b/>
                <w:bCs/>
                <w:color w:val="000000"/>
                <w:sz w:val="20"/>
                <w:szCs w:val="20"/>
              </w:rPr>
              <w:t>EUR</w:t>
            </w:r>
            <w:r w:rsidRPr="00E9264C">
              <w:rPr>
                <w:rFonts w:ascii="Arial" w:hAnsi="Arial" w:cs="Arial"/>
                <w:color w:val="000000"/>
                <w:sz w:val="20"/>
                <w:szCs w:val="20"/>
              </w:rPr>
              <w:t>)</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12B90ECD"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61</w:t>
            </w:r>
          </w:p>
        </w:tc>
        <w:tc>
          <w:tcPr>
            <w:tcW w:w="3870" w:type="dxa"/>
            <w:tcBorders>
              <w:top w:val="single" w:sz="6" w:space="0" w:color="000000"/>
              <w:left w:val="single" w:sz="6" w:space="0" w:color="000000"/>
              <w:bottom w:val="single" w:sz="6" w:space="0" w:color="000000"/>
              <w:right w:val="single" w:sz="12" w:space="0" w:color="000000"/>
            </w:tcBorders>
            <w:vAlign w:val="center"/>
          </w:tcPr>
          <w:p w14:paraId="60799C2C"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6B413039" w14:textId="77777777" w:rsidTr="00244299">
        <w:tblPrEx>
          <w:tblCellMar>
            <w:top w:w="0" w:type="dxa"/>
            <w:left w:w="0" w:type="dxa"/>
            <w:bottom w:w="0" w:type="dxa"/>
            <w:right w:w="0" w:type="dxa"/>
          </w:tblCellMar>
        </w:tblPrEx>
        <w:trPr>
          <w:trHeight w:val="320"/>
        </w:trPr>
        <w:tc>
          <w:tcPr>
            <w:tcW w:w="6379" w:type="dxa"/>
            <w:gridSpan w:val="2"/>
            <w:tcBorders>
              <w:top w:val="single" w:sz="6" w:space="0" w:color="000000"/>
              <w:left w:val="single" w:sz="6" w:space="0" w:color="000000"/>
              <w:bottom w:val="single" w:sz="6" w:space="0" w:color="000000"/>
              <w:right w:val="single" w:sz="6" w:space="0" w:color="000000"/>
            </w:tcBorders>
            <w:vAlign w:val="center"/>
          </w:tcPr>
          <w:p w14:paraId="41BDC166"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 xml:space="preserve">18. Poplatky a sankcie súvisiace so mzdami platené zamestnávateľom (v </w:t>
            </w:r>
            <w:r w:rsidRPr="00E9264C">
              <w:rPr>
                <w:rFonts w:ascii="Arial" w:hAnsi="Arial" w:cs="Arial"/>
                <w:b/>
                <w:bCs/>
                <w:color w:val="000000"/>
                <w:sz w:val="20"/>
                <w:szCs w:val="20"/>
              </w:rPr>
              <w:t>EUR</w:t>
            </w:r>
            <w:r w:rsidRPr="00E9264C">
              <w:rPr>
                <w:rFonts w:ascii="Arial" w:hAnsi="Arial" w:cs="Arial"/>
                <w:color w:val="000000"/>
                <w:sz w:val="20"/>
                <w:szCs w:val="20"/>
              </w:rPr>
              <w:t>)</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27B14451"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62</w:t>
            </w:r>
          </w:p>
        </w:tc>
        <w:tc>
          <w:tcPr>
            <w:tcW w:w="3870" w:type="dxa"/>
            <w:tcBorders>
              <w:top w:val="single" w:sz="6" w:space="0" w:color="000000"/>
              <w:left w:val="single" w:sz="6" w:space="0" w:color="000000"/>
              <w:bottom w:val="single" w:sz="6" w:space="0" w:color="000000"/>
              <w:right w:val="single" w:sz="12" w:space="0" w:color="000000"/>
            </w:tcBorders>
            <w:vAlign w:val="center"/>
          </w:tcPr>
          <w:p w14:paraId="56969E3B"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0A14089E" w14:textId="77777777" w:rsidTr="00244299">
        <w:tblPrEx>
          <w:tblCellMar>
            <w:top w:w="0" w:type="dxa"/>
            <w:left w:w="0" w:type="dxa"/>
            <w:bottom w:w="0" w:type="dxa"/>
            <w:right w:w="0" w:type="dxa"/>
          </w:tblCellMar>
        </w:tblPrEx>
        <w:trPr>
          <w:trHeight w:val="320"/>
        </w:trPr>
        <w:tc>
          <w:tcPr>
            <w:tcW w:w="6379" w:type="dxa"/>
            <w:gridSpan w:val="2"/>
            <w:tcBorders>
              <w:top w:val="single" w:sz="6" w:space="0" w:color="000000"/>
              <w:left w:val="single" w:sz="6" w:space="0" w:color="000000"/>
              <w:bottom w:val="single" w:sz="6" w:space="0" w:color="000000"/>
              <w:right w:val="single" w:sz="6" w:space="0" w:color="000000"/>
            </w:tcBorders>
            <w:vAlign w:val="center"/>
          </w:tcPr>
          <w:p w14:paraId="3EE3DF09"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 xml:space="preserve">19. Ostatné nepriame náklady spolu (v </w:t>
            </w:r>
            <w:r w:rsidRPr="00E9264C">
              <w:rPr>
                <w:rFonts w:ascii="Arial" w:hAnsi="Arial" w:cs="Arial"/>
                <w:b/>
                <w:bCs/>
                <w:color w:val="000000"/>
                <w:sz w:val="20"/>
                <w:szCs w:val="20"/>
              </w:rPr>
              <w:t>EUR</w:t>
            </w:r>
            <w:r w:rsidRPr="00E9264C">
              <w:rPr>
                <w:rFonts w:ascii="Arial" w:hAnsi="Arial" w:cs="Arial"/>
                <w:color w:val="000000"/>
                <w:sz w:val="20"/>
                <w:szCs w:val="20"/>
              </w:rPr>
              <w:t>)</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46F03E80"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63</w:t>
            </w:r>
          </w:p>
        </w:tc>
        <w:tc>
          <w:tcPr>
            <w:tcW w:w="3870" w:type="dxa"/>
            <w:tcBorders>
              <w:top w:val="single" w:sz="6" w:space="0" w:color="000000"/>
              <w:left w:val="single" w:sz="6" w:space="0" w:color="000000"/>
              <w:bottom w:val="single" w:sz="6" w:space="0" w:color="000000"/>
              <w:right w:val="single" w:sz="12" w:space="0" w:color="000000"/>
            </w:tcBorders>
            <w:vAlign w:val="center"/>
          </w:tcPr>
          <w:p w14:paraId="099A935D"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0ADF2248" w14:textId="77777777" w:rsidTr="00244299">
        <w:tblPrEx>
          <w:tblCellMar>
            <w:top w:w="0" w:type="dxa"/>
            <w:left w:w="0" w:type="dxa"/>
            <w:bottom w:w="0" w:type="dxa"/>
            <w:right w:w="0" w:type="dxa"/>
          </w:tblCellMar>
        </w:tblPrEx>
        <w:trPr>
          <w:trHeight w:val="320"/>
        </w:trPr>
        <w:tc>
          <w:tcPr>
            <w:tcW w:w="6379" w:type="dxa"/>
            <w:gridSpan w:val="2"/>
            <w:tcBorders>
              <w:top w:val="single" w:sz="6" w:space="0" w:color="000000"/>
              <w:left w:val="single" w:sz="6" w:space="0" w:color="000000"/>
              <w:bottom w:val="single" w:sz="6" w:space="0" w:color="000000"/>
              <w:right w:val="single" w:sz="6" w:space="0" w:color="000000"/>
            </w:tcBorders>
            <w:vAlign w:val="center"/>
          </w:tcPr>
          <w:p w14:paraId="3D9B40DB"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z toho náklady na nábor zamestnancov</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0813F8E3" w14:textId="77777777" w:rsidR="000E1DFC" w:rsidRPr="00E9264C" w:rsidRDefault="000E1DFC">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64</w:t>
            </w:r>
          </w:p>
        </w:tc>
        <w:tc>
          <w:tcPr>
            <w:tcW w:w="3870" w:type="dxa"/>
            <w:tcBorders>
              <w:top w:val="single" w:sz="6" w:space="0" w:color="000000"/>
              <w:left w:val="single" w:sz="6" w:space="0" w:color="000000"/>
              <w:bottom w:val="single" w:sz="6" w:space="0" w:color="000000"/>
              <w:right w:val="single" w:sz="12" w:space="0" w:color="000000"/>
            </w:tcBorders>
            <w:vAlign w:val="center"/>
          </w:tcPr>
          <w:p w14:paraId="013FE274"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62D57F39" w14:textId="77777777" w:rsidTr="00244299">
        <w:tblPrEx>
          <w:tblCellMar>
            <w:top w:w="0" w:type="dxa"/>
            <w:left w:w="0" w:type="dxa"/>
            <w:bottom w:w="0" w:type="dxa"/>
            <w:right w:w="0" w:type="dxa"/>
          </w:tblCellMar>
        </w:tblPrEx>
        <w:trPr>
          <w:trHeight w:val="320"/>
        </w:trPr>
        <w:tc>
          <w:tcPr>
            <w:tcW w:w="6379" w:type="dxa"/>
            <w:gridSpan w:val="2"/>
            <w:tcBorders>
              <w:top w:val="single" w:sz="6" w:space="0" w:color="000000"/>
              <w:left w:val="single" w:sz="6" w:space="0" w:color="000000"/>
              <w:bottom w:val="single" w:sz="6" w:space="0" w:color="000000"/>
              <w:right w:val="single" w:sz="6" w:space="0" w:color="000000"/>
            </w:tcBorders>
            <w:vAlign w:val="center"/>
          </w:tcPr>
          <w:p w14:paraId="2D32E918" w14:textId="77777777" w:rsidR="000E1DFC" w:rsidRPr="00E9264C" w:rsidRDefault="000E1DFC" w:rsidP="00177C71">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NEPRIAME NÁKLADY PRÁCE  SPOLU (r. 40 + r. 48 + r. 50 + r. 55 + r. 56 + r. 61 + r. 62 + r. 63</w:t>
            </w:r>
            <w:r w:rsidR="00177C71">
              <w:rPr>
                <w:rFonts w:ascii="Arial" w:hAnsi="Arial" w:cs="Arial"/>
                <w:color w:val="000000"/>
                <w:sz w:val="20"/>
                <w:szCs w:val="20"/>
              </w:rPr>
              <w:t xml:space="preserve"> </w:t>
            </w:r>
            <w:r w:rsidRPr="00E9264C">
              <w:rPr>
                <w:rFonts w:ascii="Arial" w:hAnsi="Arial" w:cs="Arial"/>
                <w:color w:val="000000"/>
                <w:sz w:val="20"/>
                <w:szCs w:val="20"/>
              </w:rPr>
              <w:t>)</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152500E5" w14:textId="77777777" w:rsidR="000E1DFC" w:rsidRPr="00E9264C" w:rsidRDefault="000E1DFC" w:rsidP="005E42D4">
            <w:pPr>
              <w:widowControl w:val="0"/>
              <w:autoSpaceDE w:val="0"/>
              <w:autoSpaceDN w:val="0"/>
              <w:adjustRightInd w:val="0"/>
              <w:spacing w:after="0" w:line="240" w:lineRule="auto"/>
              <w:ind w:left="10" w:right="40"/>
              <w:jc w:val="right"/>
              <w:rPr>
                <w:rFonts w:ascii="Arial" w:hAnsi="Arial" w:cs="Arial"/>
                <w:color w:val="000000"/>
                <w:sz w:val="20"/>
                <w:szCs w:val="20"/>
              </w:rPr>
            </w:pPr>
            <w:r w:rsidRPr="00E9264C">
              <w:rPr>
                <w:rFonts w:ascii="Arial" w:hAnsi="Arial" w:cs="Arial"/>
                <w:color w:val="000000"/>
                <w:sz w:val="20"/>
                <w:szCs w:val="20"/>
              </w:rPr>
              <w:t>6</w:t>
            </w:r>
            <w:r w:rsidR="00177C71">
              <w:rPr>
                <w:rFonts w:ascii="Arial" w:hAnsi="Arial" w:cs="Arial"/>
                <w:color w:val="000000"/>
                <w:sz w:val="20"/>
                <w:szCs w:val="20"/>
              </w:rPr>
              <w:t>5</w:t>
            </w:r>
          </w:p>
        </w:tc>
        <w:tc>
          <w:tcPr>
            <w:tcW w:w="3870" w:type="dxa"/>
            <w:tcBorders>
              <w:top w:val="single" w:sz="6" w:space="0" w:color="000000"/>
              <w:left w:val="single" w:sz="6" w:space="0" w:color="000000"/>
              <w:bottom w:val="single" w:sz="6" w:space="0" w:color="000000"/>
              <w:right w:val="single" w:sz="12" w:space="0" w:color="000000"/>
            </w:tcBorders>
            <w:vAlign w:val="center"/>
          </w:tcPr>
          <w:p w14:paraId="47A011BE"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62829E96" w14:textId="77777777" w:rsidTr="00244299">
        <w:tblPrEx>
          <w:tblCellMar>
            <w:top w:w="0" w:type="dxa"/>
            <w:left w:w="0" w:type="dxa"/>
            <w:bottom w:w="0" w:type="dxa"/>
            <w:right w:w="0" w:type="dxa"/>
          </w:tblCellMar>
        </w:tblPrEx>
        <w:trPr>
          <w:trHeight w:val="320"/>
        </w:trPr>
        <w:tc>
          <w:tcPr>
            <w:tcW w:w="6379" w:type="dxa"/>
            <w:gridSpan w:val="2"/>
            <w:tcBorders>
              <w:top w:val="single" w:sz="6" w:space="0" w:color="000000"/>
              <w:left w:val="single" w:sz="6" w:space="0" w:color="000000"/>
              <w:bottom w:val="single" w:sz="6" w:space="0" w:color="000000"/>
              <w:right w:val="single" w:sz="6" w:space="0" w:color="000000"/>
            </w:tcBorders>
            <w:vAlign w:val="center"/>
          </w:tcPr>
          <w:p w14:paraId="337EA418" w14:textId="77777777" w:rsidR="000E1DFC" w:rsidRPr="00E9264C" w:rsidRDefault="000E1DFC" w:rsidP="00177C71">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2</w:t>
            </w:r>
            <w:r w:rsidR="00177C71">
              <w:rPr>
                <w:rFonts w:ascii="Arial" w:hAnsi="Arial" w:cs="Arial"/>
                <w:color w:val="000000"/>
                <w:sz w:val="20"/>
                <w:szCs w:val="20"/>
              </w:rPr>
              <w:t>0</w:t>
            </w:r>
            <w:r w:rsidRPr="00E9264C">
              <w:rPr>
                <w:rFonts w:ascii="Arial" w:hAnsi="Arial" w:cs="Arial"/>
                <w:color w:val="000000"/>
                <w:sz w:val="20"/>
                <w:szCs w:val="20"/>
              </w:rPr>
              <w:t xml:space="preserve">. Subvencie (v </w:t>
            </w:r>
            <w:r w:rsidRPr="00E9264C">
              <w:rPr>
                <w:rFonts w:ascii="Arial" w:hAnsi="Arial" w:cs="Arial"/>
                <w:b/>
                <w:bCs/>
                <w:color w:val="000000"/>
                <w:sz w:val="20"/>
                <w:szCs w:val="20"/>
              </w:rPr>
              <w:t>EUR</w:t>
            </w:r>
            <w:r w:rsidRPr="00E9264C">
              <w:rPr>
                <w:rFonts w:ascii="Arial" w:hAnsi="Arial" w:cs="Arial"/>
                <w:color w:val="000000"/>
                <w:sz w:val="20"/>
                <w:szCs w:val="20"/>
              </w:rPr>
              <w:t>)</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1C6A0643" w14:textId="77777777" w:rsidR="000E1DFC" w:rsidRPr="00E9264C" w:rsidRDefault="00177C71">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66</w:t>
            </w:r>
          </w:p>
        </w:tc>
        <w:tc>
          <w:tcPr>
            <w:tcW w:w="3870" w:type="dxa"/>
            <w:tcBorders>
              <w:top w:val="single" w:sz="6" w:space="0" w:color="000000"/>
              <w:left w:val="single" w:sz="6" w:space="0" w:color="000000"/>
              <w:bottom w:val="single" w:sz="6" w:space="0" w:color="000000"/>
              <w:right w:val="single" w:sz="12" w:space="0" w:color="000000"/>
            </w:tcBorders>
            <w:vAlign w:val="center"/>
          </w:tcPr>
          <w:p w14:paraId="2A7EEE24"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0E1DFC" w:rsidRPr="00E9264C" w14:paraId="0779DB99" w14:textId="77777777" w:rsidTr="00244299">
        <w:tblPrEx>
          <w:tblCellMar>
            <w:top w:w="0" w:type="dxa"/>
            <w:left w:w="0" w:type="dxa"/>
            <w:bottom w:w="0" w:type="dxa"/>
            <w:right w:w="0" w:type="dxa"/>
          </w:tblCellMar>
        </w:tblPrEx>
        <w:trPr>
          <w:trHeight w:val="320"/>
        </w:trPr>
        <w:tc>
          <w:tcPr>
            <w:tcW w:w="6379" w:type="dxa"/>
            <w:gridSpan w:val="2"/>
            <w:tcBorders>
              <w:top w:val="single" w:sz="6" w:space="0" w:color="000000"/>
              <w:left w:val="single" w:sz="6" w:space="0" w:color="000000"/>
              <w:bottom w:val="single" w:sz="6" w:space="0" w:color="000000"/>
              <w:right w:val="single" w:sz="6" w:space="0" w:color="000000"/>
            </w:tcBorders>
            <w:vAlign w:val="center"/>
          </w:tcPr>
          <w:p w14:paraId="480AD395" w14:textId="77777777" w:rsidR="000E1DFC" w:rsidRPr="00E9264C" w:rsidRDefault="000E1DFC" w:rsidP="00866ECD">
            <w:pPr>
              <w:widowControl w:val="0"/>
              <w:autoSpaceDE w:val="0"/>
              <w:autoSpaceDN w:val="0"/>
              <w:adjustRightInd w:val="0"/>
              <w:spacing w:after="0" w:line="240" w:lineRule="auto"/>
              <w:ind w:left="142" w:right="40"/>
              <w:rPr>
                <w:rFonts w:ascii="Arial" w:hAnsi="Arial" w:cs="Arial"/>
                <w:color w:val="000000"/>
                <w:sz w:val="20"/>
                <w:szCs w:val="20"/>
              </w:rPr>
            </w:pPr>
            <w:r w:rsidRPr="00E9264C">
              <w:rPr>
                <w:rFonts w:ascii="Arial" w:hAnsi="Arial" w:cs="Arial"/>
                <w:color w:val="000000"/>
                <w:sz w:val="20"/>
                <w:szCs w:val="20"/>
              </w:rPr>
              <w:t>CELKOVÉ NÁKLADY PRÁCE (r. 39 + r. 65 - r. 66)</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6263D4F7" w14:textId="77777777" w:rsidR="000E1DFC" w:rsidRPr="00E9264C" w:rsidRDefault="00177C71">
            <w:pPr>
              <w:widowControl w:val="0"/>
              <w:autoSpaceDE w:val="0"/>
              <w:autoSpaceDN w:val="0"/>
              <w:adjustRightInd w:val="0"/>
              <w:spacing w:after="0" w:line="240" w:lineRule="auto"/>
              <w:ind w:left="10" w:right="40"/>
              <w:jc w:val="right"/>
              <w:rPr>
                <w:rFonts w:ascii="Arial" w:hAnsi="Arial" w:cs="Arial"/>
                <w:color w:val="000000"/>
                <w:sz w:val="20"/>
                <w:szCs w:val="20"/>
              </w:rPr>
            </w:pPr>
            <w:r>
              <w:rPr>
                <w:rFonts w:ascii="Arial" w:hAnsi="Arial" w:cs="Arial"/>
                <w:color w:val="000000"/>
                <w:sz w:val="20"/>
                <w:szCs w:val="20"/>
              </w:rPr>
              <w:t>67</w:t>
            </w:r>
          </w:p>
        </w:tc>
        <w:tc>
          <w:tcPr>
            <w:tcW w:w="3870" w:type="dxa"/>
            <w:tcBorders>
              <w:top w:val="single" w:sz="6" w:space="0" w:color="000000"/>
              <w:left w:val="single" w:sz="6" w:space="0" w:color="000000"/>
              <w:bottom w:val="single" w:sz="6" w:space="0" w:color="000000"/>
              <w:right w:val="single" w:sz="12" w:space="0" w:color="000000"/>
            </w:tcBorders>
            <w:vAlign w:val="center"/>
          </w:tcPr>
          <w:p w14:paraId="2AEDFFC4" w14:textId="77777777" w:rsidR="000E1DFC" w:rsidRPr="00E9264C" w:rsidRDefault="000E1DFC">
            <w:pPr>
              <w:widowControl w:val="0"/>
              <w:autoSpaceDE w:val="0"/>
              <w:autoSpaceDN w:val="0"/>
              <w:adjustRightInd w:val="0"/>
              <w:spacing w:after="0" w:line="240" w:lineRule="auto"/>
              <w:ind w:left="10" w:right="40"/>
              <w:jc w:val="center"/>
              <w:rPr>
                <w:rFonts w:ascii="Arial" w:hAnsi="Arial" w:cs="Arial"/>
                <w:color w:val="000000"/>
                <w:sz w:val="20"/>
                <w:szCs w:val="20"/>
              </w:rPr>
            </w:pPr>
          </w:p>
        </w:tc>
      </w:tr>
      <w:tr w:rsidR="00177C71" w:rsidRPr="00E9264C" w14:paraId="2974549E" w14:textId="77777777" w:rsidTr="00244299">
        <w:tblPrEx>
          <w:tblCellMar>
            <w:top w:w="0" w:type="dxa"/>
            <w:left w:w="0" w:type="dxa"/>
            <w:bottom w:w="0" w:type="dxa"/>
            <w:right w:w="0" w:type="dxa"/>
          </w:tblCellMar>
        </w:tblPrEx>
        <w:trPr>
          <w:trHeight w:val="320"/>
        </w:trPr>
        <w:tc>
          <w:tcPr>
            <w:tcW w:w="6379" w:type="dxa"/>
            <w:gridSpan w:val="2"/>
            <w:tcBorders>
              <w:top w:val="single" w:sz="6" w:space="0" w:color="000000"/>
              <w:left w:val="single" w:sz="6" w:space="0" w:color="000000"/>
              <w:bottom w:val="single" w:sz="6" w:space="0" w:color="000000"/>
              <w:right w:val="single" w:sz="6" w:space="0" w:color="000000"/>
            </w:tcBorders>
            <w:vAlign w:val="center"/>
          </w:tcPr>
          <w:p w14:paraId="68EA2471" w14:textId="77777777" w:rsidR="00177C71" w:rsidRPr="005E0CC2" w:rsidRDefault="00177C71" w:rsidP="00177C71">
            <w:pPr>
              <w:widowControl w:val="0"/>
              <w:autoSpaceDE w:val="0"/>
              <w:autoSpaceDN w:val="0"/>
              <w:adjustRightInd w:val="0"/>
              <w:spacing w:after="0" w:line="240" w:lineRule="auto"/>
              <w:ind w:left="442" w:right="40" w:hanging="284"/>
              <w:rPr>
                <w:rFonts w:ascii="Arial" w:hAnsi="Arial" w:cs="Arial"/>
                <w:sz w:val="20"/>
                <w:szCs w:val="20"/>
              </w:rPr>
            </w:pPr>
            <w:r w:rsidRPr="005E0CC2">
              <w:rPr>
                <w:rFonts w:ascii="Arial" w:hAnsi="Arial" w:cs="Arial"/>
                <w:sz w:val="20"/>
                <w:szCs w:val="20"/>
              </w:rPr>
              <w:t xml:space="preserve">21. Zamestnanecká zdravotná starostlivosť (hradená mimo verejného zdravotného poistenia v </w:t>
            </w:r>
            <w:r w:rsidRPr="005E0CC2">
              <w:rPr>
                <w:rFonts w:ascii="Arial" w:hAnsi="Arial" w:cs="Arial"/>
                <w:b/>
                <w:bCs/>
                <w:sz w:val="20"/>
                <w:szCs w:val="20"/>
              </w:rPr>
              <w:t>EUR</w:t>
            </w:r>
            <w:r w:rsidRPr="005E0CC2">
              <w:rPr>
                <w:rFonts w:ascii="Arial" w:hAnsi="Arial" w:cs="Arial"/>
                <w:sz w:val="20"/>
                <w:szCs w:val="20"/>
              </w:rPr>
              <w:t>)</w:t>
            </w:r>
          </w:p>
        </w:tc>
        <w:tc>
          <w:tcPr>
            <w:tcW w:w="425" w:type="dxa"/>
            <w:tcBorders>
              <w:top w:val="single" w:sz="6" w:space="0" w:color="000000"/>
              <w:left w:val="single" w:sz="6" w:space="0" w:color="000000"/>
              <w:bottom w:val="single" w:sz="6" w:space="0" w:color="000000"/>
              <w:right w:val="single" w:sz="12" w:space="0" w:color="000000"/>
            </w:tcBorders>
            <w:shd w:val="clear" w:color="auto" w:fill="D3D3D3"/>
            <w:vAlign w:val="center"/>
          </w:tcPr>
          <w:p w14:paraId="7984F52A" w14:textId="77777777" w:rsidR="00177C71" w:rsidRPr="005E0CC2" w:rsidRDefault="00177C71">
            <w:pPr>
              <w:widowControl w:val="0"/>
              <w:autoSpaceDE w:val="0"/>
              <w:autoSpaceDN w:val="0"/>
              <w:adjustRightInd w:val="0"/>
              <w:spacing w:after="0" w:line="240" w:lineRule="auto"/>
              <w:ind w:left="10" w:right="40"/>
              <w:jc w:val="right"/>
              <w:rPr>
                <w:rFonts w:ascii="Arial" w:hAnsi="Arial" w:cs="Arial"/>
                <w:sz w:val="20"/>
                <w:szCs w:val="20"/>
              </w:rPr>
            </w:pPr>
            <w:r w:rsidRPr="005E0CC2">
              <w:rPr>
                <w:rFonts w:ascii="Arial" w:hAnsi="Arial" w:cs="Arial"/>
                <w:sz w:val="20"/>
                <w:szCs w:val="20"/>
              </w:rPr>
              <w:t>68</w:t>
            </w:r>
          </w:p>
        </w:tc>
        <w:tc>
          <w:tcPr>
            <w:tcW w:w="3870" w:type="dxa"/>
            <w:tcBorders>
              <w:top w:val="single" w:sz="6" w:space="0" w:color="000000"/>
              <w:left w:val="single" w:sz="6" w:space="0" w:color="000000"/>
              <w:bottom w:val="single" w:sz="6" w:space="0" w:color="000000"/>
              <w:right w:val="single" w:sz="12" w:space="0" w:color="000000"/>
            </w:tcBorders>
            <w:vAlign w:val="center"/>
          </w:tcPr>
          <w:p w14:paraId="7CBE3E98" w14:textId="77777777" w:rsidR="00177C71" w:rsidRPr="00E9264C" w:rsidRDefault="00177C71">
            <w:pPr>
              <w:widowControl w:val="0"/>
              <w:autoSpaceDE w:val="0"/>
              <w:autoSpaceDN w:val="0"/>
              <w:adjustRightInd w:val="0"/>
              <w:spacing w:after="0" w:line="240" w:lineRule="auto"/>
              <w:ind w:left="10" w:right="40"/>
              <w:jc w:val="center"/>
              <w:rPr>
                <w:rFonts w:ascii="Arial" w:hAnsi="Arial" w:cs="Arial"/>
                <w:color w:val="000000"/>
                <w:sz w:val="20"/>
                <w:szCs w:val="20"/>
              </w:rPr>
            </w:pPr>
          </w:p>
        </w:tc>
      </w:tr>
    </w:tbl>
    <w:p w14:paraId="6EDEED90" w14:textId="77777777" w:rsidR="000E1DFC" w:rsidRDefault="000E1DFC">
      <w:pPr>
        <w:widowControl w:val="0"/>
        <w:autoSpaceDE w:val="0"/>
        <w:autoSpaceDN w:val="0"/>
        <w:adjustRightInd w:val="0"/>
        <w:spacing w:before="60" w:after="0" w:line="240" w:lineRule="auto"/>
        <w:rPr>
          <w:rFonts w:ascii="Arial" w:hAnsi="Arial" w:cs="Arial"/>
          <w:color w:val="000000"/>
          <w:sz w:val="20"/>
          <w:szCs w:val="20"/>
        </w:rPr>
      </w:pPr>
      <w:r>
        <w:rPr>
          <w:rFonts w:ascii="Arial" w:hAnsi="Arial" w:cs="Arial"/>
          <w:color w:val="000000"/>
          <w:sz w:val="20"/>
          <w:szCs w:val="20"/>
        </w:rPr>
        <w:t> </w:t>
      </w:r>
    </w:p>
    <w:p w14:paraId="794CA80B" w14:textId="77777777" w:rsidR="000E1DFC" w:rsidRDefault="000E1DFC">
      <w:pPr>
        <w:widowControl w:val="0"/>
        <w:autoSpaceDE w:val="0"/>
        <w:autoSpaceDN w:val="0"/>
        <w:adjustRightInd w:val="0"/>
        <w:spacing w:after="0" w:line="240" w:lineRule="auto"/>
        <w:rPr>
          <w:rFonts w:ascii="Arial" w:hAnsi="Arial" w:cs="Arial"/>
          <w:sz w:val="24"/>
          <w:szCs w:val="24"/>
        </w:rPr>
        <w:sectPr w:rsidR="000E1DFC" w:rsidSect="007B6C71">
          <w:headerReference w:type="default" r:id="rId10"/>
          <w:footerReference w:type="first" r:id="rId11"/>
          <w:pgSz w:w="11900" w:h="16840"/>
          <w:pgMar w:top="567" w:right="600" w:bottom="426" w:left="600" w:header="0" w:footer="283" w:gutter="0"/>
          <w:cols w:space="708"/>
          <w:noEndnote/>
          <w:titlePg/>
          <w:docGrid w:linePitch="299"/>
        </w:sectPr>
      </w:pPr>
    </w:p>
    <w:p w14:paraId="0CD79C38" w14:textId="77777777" w:rsidR="000E1DFC" w:rsidRPr="00A56947" w:rsidRDefault="000E1DFC">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line="240" w:lineRule="auto"/>
        <w:jc w:val="center"/>
        <w:rPr>
          <w:rFonts w:ascii="Arial" w:hAnsi="Arial" w:cs="Arial"/>
          <w:b/>
          <w:bCs/>
          <w:color w:val="000000"/>
          <w:sz w:val="19"/>
          <w:szCs w:val="19"/>
        </w:rPr>
      </w:pPr>
      <w:r w:rsidRPr="00A56947">
        <w:rPr>
          <w:rFonts w:ascii="Arial" w:hAnsi="Arial" w:cs="Arial"/>
          <w:b/>
          <w:bCs/>
          <w:color w:val="000000"/>
          <w:sz w:val="19"/>
          <w:szCs w:val="19"/>
        </w:rPr>
        <w:lastRenderedPageBreak/>
        <w:t>Metodické vysvetlivky k obsahu výkazu</w:t>
      </w:r>
    </w:p>
    <w:p w14:paraId="4690CB50" w14:textId="77777777" w:rsidR="000E1DFC" w:rsidRPr="00A56947" w:rsidRDefault="000E1DFC">
      <w:pPr>
        <w:widowControl w:val="0"/>
        <w:autoSpaceDE w:val="0"/>
        <w:autoSpaceDN w:val="0"/>
        <w:adjustRightInd w:val="0"/>
        <w:spacing w:after="100" w:line="240" w:lineRule="auto"/>
        <w:jc w:val="both"/>
        <w:rPr>
          <w:rFonts w:ascii="Arial" w:hAnsi="Arial" w:cs="Arial"/>
          <w:color w:val="000000"/>
          <w:sz w:val="19"/>
          <w:szCs w:val="19"/>
        </w:rPr>
      </w:pPr>
      <w:r w:rsidRPr="00A56947">
        <w:rPr>
          <w:rFonts w:ascii="Arial" w:hAnsi="Arial" w:cs="Arial"/>
          <w:color w:val="000000"/>
          <w:sz w:val="19"/>
          <w:szCs w:val="19"/>
        </w:rPr>
        <w:t>Údaje v riadkoch</w:t>
      </w:r>
      <w:r w:rsidRPr="00A56947">
        <w:rPr>
          <w:rFonts w:ascii="Arial" w:hAnsi="Arial" w:cs="Arial"/>
          <w:b/>
          <w:bCs/>
          <w:color w:val="000000"/>
          <w:sz w:val="19"/>
          <w:szCs w:val="19"/>
        </w:rPr>
        <w:t xml:space="preserve"> 1 až 6 a v riadku kontrolného súčtu</w:t>
      </w:r>
      <w:r w:rsidRPr="00A56947">
        <w:rPr>
          <w:rFonts w:ascii="Arial" w:hAnsi="Arial" w:cs="Arial"/>
          <w:color w:val="000000"/>
          <w:sz w:val="19"/>
          <w:szCs w:val="19"/>
        </w:rPr>
        <w:t xml:space="preserve"> sa vypĺňajú na 1 desatinné miesto. Všetky ostatné údaje sa vypĺňajú za rok v celých kladných číslach.</w:t>
      </w:r>
    </w:p>
    <w:p w14:paraId="3BD49407" w14:textId="77777777" w:rsidR="000E1DFC" w:rsidRPr="00A56947" w:rsidRDefault="000E1DFC">
      <w:pPr>
        <w:widowControl w:val="0"/>
        <w:shd w:val="solid" w:color="000000" w:fill="auto"/>
        <w:autoSpaceDE w:val="0"/>
        <w:autoSpaceDN w:val="0"/>
        <w:adjustRightInd w:val="0"/>
        <w:spacing w:after="0" w:line="240" w:lineRule="auto"/>
        <w:rPr>
          <w:rFonts w:ascii="Arial" w:hAnsi="Arial" w:cs="Arial"/>
          <w:b/>
          <w:bCs/>
          <w:color w:val="FFFFFF"/>
          <w:sz w:val="19"/>
          <w:szCs w:val="19"/>
        </w:rPr>
      </w:pPr>
      <w:r w:rsidRPr="00A56947">
        <w:rPr>
          <w:rFonts w:ascii="Arial" w:hAnsi="Arial" w:cs="Arial"/>
          <w:b/>
          <w:bCs/>
          <w:color w:val="FFFFFF"/>
          <w:sz w:val="19"/>
          <w:szCs w:val="19"/>
        </w:rPr>
        <w:t>A.Ročný výkaz o úplných nákladoch práce</w:t>
      </w:r>
    </w:p>
    <w:p w14:paraId="653FB3D2" w14:textId="77777777" w:rsidR="000E1DFC" w:rsidRPr="00A56947" w:rsidRDefault="000E1DFC">
      <w:pPr>
        <w:widowControl w:val="0"/>
        <w:autoSpaceDE w:val="0"/>
        <w:autoSpaceDN w:val="0"/>
        <w:adjustRightInd w:val="0"/>
        <w:spacing w:after="0" w:line="240" w:lineRule="auto"/>
        <w:rPr>
          <w:rFonts w:ascii="Arial" w:hAnsi="Arial" w:cs="Arial"/>
          <w:color w:val="000000"/>
          <w:sz w:val="19"/>
          <w:szCs w:val="19"/>
        </w:rPr>
      </w:pPr>
      <w:r w:rsidRPr="00A56947">
        <w:rPr>
          <w:rFonts w:ascii="Arial" w:hAnsi="Arial" w:cs="Arial"/>
          <w:b/>
          <w:bCs/>
          <w:color w:val="000000"/>
          <w:sz w:val="19"/>
          <w:szCs w:val="19"/>
          <w:bdr w:val="single" w:sz="6" w:space="0" w:color="000000"/>
        </w:rPr>
        <w:t>A.378</w:t>
      </w:r>
    </w:p>
    <w:p w14:paraId="57E272FA"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A. Počet zamestnancov</w:t>
      </w:r>
    </w:p>
    <w:p w14:paraId="2561CC0B"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Evidenčný počet zamestnancov</w:t>
      </w:r>
      <w:r w:rsidRPr="00A56947">
        <w:rPr>
          <w:rFonts w:ascii="Arial" w:hAnsi="Arial" w:cs="Arial"/>
          <w:color w:val="000000"/>
          <w:sz w:val="19"/>
          <w:szCs w:val="19"/>
        </w:rPr>
        <w:t xml:space="preserve"> (r. 1 - 4)  </w:t>
      </w:r>
    </w:p>
    <w:p w14:paraId="33DD9910"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color w:val="000000"/>
          <w:sz w:val="19"/>
          <w:szCs w:val="19"/>
        </w:rPr>
        <w:t>Do evidenčného počtu zamestnancov sa zahŕňajú všetky osoby, ktoré sú v pracovnom, služobnom, štátnozamestnaneckom alebo členskom pomere k organizácii a dostávajú mzdu alebo plat bez ohľadu na druh vykonávanej práce, počet odpracovaných hodín (na plný alebo kratší pracovný čas) a dobu pracovnej zmluvy (na dobu určitú alebo dobu neurčitú).</w:t>
      </w:r>
    </w:p>
    <w:p w14:paraId="5745D733"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Do evidenčného počtu zamestnancov patria:</w:t>
      </w:r>
      <w:r w:rsidRPr="00A56947">
        <w:rPr>
          <w:rFonts w:ascii="Arial" w:hAnsi="Arial" w:cs="Arial"/>
          <w:color w:val="000000"/>
          <w:sz w:val="19"/>
          <w:szCs w:val="19"/>
        </w:rPr>
        <w:t xml:space="preserve">  </w:t>
      </w:r>
    </w:p>
    <w:p w14:paraId="2D5D97F2"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color w:val="000000"/>
          <w:sz w:val="19"/>
          <w:szCs w:val="19"/>
        </w:rPr>
        <w:t>1) zamestnanci skutočne prítomní v práci aj tí, ktorí nepra­covali v dôsledku prestojov, štrajku, výluky (vrátane zamestnancov na pracoviskách v zahraničí),  </w:t>
      </w:r>
    </w:p>
    <w:p w14:paraId="7A9ADF46"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color w:val="000000"/>
          <w:sz w:val="19"/>
          <w:szCs w:val="19"/>
        </w:rPr>
        <w:t>2) zamestnanci na pracovných cestách, na dovolenke (§ 100 Zákonníka práce), zamestnanci, ktorým vedenie organizácie poskytlo neplatené voľno najviac do 4 týždňov a pod.,  </w:t>
      </w:r>
    </w:p>
    <w:p w14:paraId="227481C2"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color w:val="000000"/>
          <w:sz w:val="19"/>
          <w:szCs w:val="19"/>
        </w:rPr>
        <w:t>3) zamestnanci, ktorí sa mali dostaviť do práce, ale z akéhokoľvek dôvodu neprišli (pre chorobu bez ohľadu na dĺžku jej trvania, v súvislosti s plnením štátnych a verejných povinností, zo závažných osobných dôvodov, pretože mali voľný deň alebo sa nedostavili do práce bez ospravedlnenia),  </w:t>
      </w:r>
    </w:p>
    <w:p w14:paraId="6AA2B6BB"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color w:val="000000"/>
          <w:sz w:val="19"/>
          <w:szCs w:val="19"/>
        </w:rPr>
        <w:t>4) zamestnanci uvoľnení resp. dočasne pridelení na výkon práce v inej organizácii, ak im organizácia stáleho zamestnávateľa uhradila mzdu a táto mzda jej nebola refundovaná; organizácia, pre ktorú boli zamestnanci uvoľnení, ich zahrnie do evidenčného počtu v prípade, že im za vykonanú prácu vypláca mzdu,  </w:t>
      </w:r>
    </w:p>
    <w:p w14:paraId="7F491A2B"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color w:val="000000"/>
          <w:sz w:val="19"/>
          <w:szCs w:val="19"/>
        </w:rPr>
        <w:t>5) zamestnanci, ktorí dostali platené študijné voľno za účelom zvýšenia svojej kvalifikácie, príp. na zloženie skúšok podľa príslušných predpisov (resp. neplatené študijné voľno najviac do 4 týždňov),  </w:t>
      </w:r>
    </w:p>
    <w:p w14:paraId="327DD597"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color w:val="000000"/>
          <w:sz w:val="19"/>
          <w:szCs w:val="19"/>
        </w:rPr>
        <w:t>6) zamestnanci, ktorí nepracujú na pracoviskách organizácie, ale podľa podmienok dohodnutých v pracovnej zmluve pre ňu vykonávajú dohodnuté práce doma, alebo inom dohodnutom mieste formou domáckej práce alebo telepráce, t. j. práce  s použitím informačných technológií (§ 52 Zákonníka práce),  </w:t>
      </w:r>
    </w:p>
    <w:p w14:paraId="2077BFF9"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color w:val="000000"/>
          <w:sz w:val="19"/>
          <w:szCs w:val="19"/>
        </w:rPr>
        <w:t>7) zamestnanci prijatí na skúšobnú dobu, a to od prvého dňa, keď sa dostavili do práce,  </w:t>
      </w:r>
    </w:p>
    <w:p w14:paraId="2D0C7D30"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color w:val="000000"/>
          <w:sz w:val="19"/>
          <w:szCs w:val="19"/>
        </w:rPr>
        <w:t>8) zamestnanci v diplomatických službách SR zamestnaní mimo územia Slovenskej republiky,  </w:t>
      </w:r>
    </w:p>
    <w:p w14:paraId="532B6A16"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color w:val="000000"/>
          <w:sz w:val="19"/>
          <w:szCs w:val="19"/>
        </w:rPr>
        <w:t>9) verejní činitelia (ministri, vedúci ústredných orgánov štátnej správy, poslanci), ak im organizácia za vykonanú prácu (za výkon verejných funkcií) vypláca mzdu, resp. plat,  </w:t>
      </w:r>
    </w:p>
    <w:p w14:paraId="4391AB0E"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color w:val="000000"/>
          <w:sz w:val="19"/>
          <w:szCs w:val="19"/>
        </w:rPr>
        <w:t>10) starostovia obcí, primátori miest, predsedovia samosprávnych krajov dlhodobo uvoľnení úplne alebo na čiastočný pracovný úväzok na výkon funkcie, ktorým organizácia za vykonanú prácu (za výkon verejných funkcií) vypláca mzdu, resp. plat,  </w:t>
      </w:r>
    </w:p>
    <w:p w14:paraId="465C027D"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color w:val="000000"/>
          <w:sz w:val="19"/>
          <w:szCs w:val="19"/>
        </w:rPr>
        <w:t>11) poslanci samospráv obcí (miest) a poslanci samosprávnych krajov zvolení do funkcií zástupcov starostu, zástupcov primátora resp. podpredsedu samosprávneho kraja a sú dlhodobo uvoľnení úplne alebo na čiastočný pracovný úväzok na výkon funkcie, ktorým organizácia za vykonanú prácu (za výkon verejných funkcií) vypláca mzdu, resp. plat,  </w:t>
      </w:r>
    </w:p>
    <w:p w14:paraId="52D85D69"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color w:val="000000"/>
          <w:sz w:val="19"/>
          <w:szCs w:val="19"/>
        </w:rPr>
        <w:t>12) v družstevných podnikoch len osoby v pracovnom a členskom pomere, kde je pracovný vzťah súčasťou členstva.</w:t>
      </w:r>
    </w:p>
    <w:p w14:paraId="5184637A"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 xml:space="preserve">Žiaci a študenti </w:t>
      </w:r>
      <w:r w:rsidRPr="00A56947">
        <w:rPr>
          <w:rFonts w:ascii="Arial" w:hAnsi="Arial" w:cs="Arial"/>
          <w:color w:val="000000"/>
          <w:sz w:val="19"/>
          <w:szCs w:val="19"/>
        </w:rPr>
        <w:t>pracujúci cez prázdniny na brigádach, ktorí majú uzatvorenú pracovnú zmluvu s organizáciou (na plný úväzok, na kratší čas, na dobu určitú) s výnimkou osôb vykonávajúcich prácu na základe dohôd o brigádnickej práci študentov podľa § 227 Zákonníka práce, občania, ktorí sú umiestnení na základe uzatvorenej dohody medzi úradom práce a zamestnávateľom, ktorým na mzdy prispieva úrad práce sú tiež  prijímaní do pracovného pomeru a zahŕňaní do evidenčného počtu zamestnancov. Príspevky na mzdy, ktoré organizáciám poskytuje úrad práce, nie sú refundáciou mzdy. Tieto prostriedky zahŕňa  do svojich miezd tá organizácia, v ktorej zamestnanci vykonávajú verejnoprospešné práce, t. j. v ktorej sú zahrnutí do evidenčného počtu zamestnancov.</w:t>
      </w:r>
    </w:p>
    <w:p w14:paraId="5EE93375"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Zamestnanci s kratším pracovným časom</w:t>
      </w:r>
      <w:r w:rsidRPr="00A56947">
        <w:rPr>
          <w:rFonts w:ascii="Arial" w:hAnsi="Arial" w:cs="Arial"/>
          <w:color w:val="000000"/>
          <w:sz w:val="19"/>
          <w:szCs w:val="19"/>
        </w:rPr>
        <w:t xml:space="preserve"> (§ 49 Zákonníka práce) sa zahŕňajú do evidenčného počtu zamestnancov v období trvania ich pracovného pomeru k organizácii každodenne, a to i vtedy, keď ich pracovný čas nie je rozvrhnutý na všetky pracovné dni (§ 49, ods. 3 Zákonníka práce). Obdobne sa každodenne zahŕňajú do evidenčného počtu zamestnancov organizácie zamestnanci, ktorí sú v pracovnom pomere k organizácii a vykonávajú prácu len príležitostne na výzvu a podľa potrieb organizácie. Zamestnanec vykonávajúci ďalší pracovný pomer v organizácii, v ktorej je už v pracovnom pomere, sa zahŕňa do evidenčného počtu zamestnancov organizácie vo fyzických osobách iba raz. Do evidenčného počtu zamestnancov prepočítaného na plne zamestnaných sa zahŕňa prepočtom podľa pracovného úväzku v jednotlivých pracovných pomeroch.</w:t>
      </w:r>
    </w:p>
    <w:p w14:paraId="3367FE2D" w14:textId="77777777" w:rsidR="00A56947" w:rsidRPr="00A56947" w:rsidRDefault="00A56947">
      <w:pPr>
        <w:widowControl w:val="0"/>
        <w:autoSpaceDE w:val="0"/>
        <w:autoSpaceDN w:val="0"/>
        <w:adjustRightInd w:val="0"/>
        <w:spacing w:after="0" w:line="240" w:lineRule="auto"/>
        <w:jc w:val="both"/>
        <w:rPr>
          <w:rFonts w:ascii="Arial" w:hAnsi="Arial" w:cs="Arial"/>
          <w:b/>
          <w:bCs/>
          <w:color w:val="000000"/>
          <w:sz w:val="19"/>
          <w:szCs w:val="19"/>
        </w:rPr>
      </w:pPr>
    </w:p>
    <w:p w14:paraId="378EC2B0"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Do evidenčného počtu zamestnancov nepatria:</w:t>
      </w:r>
      <w:r w:rsidRPr="00A56947">
        <w:rPr>
          <w:rFonts w:ascii="Arial" w:hAnsi="Arial" w:cs="Arial"/>
          <w:color w:val="000000"/>
          <w:sz w:val="19"/>
          <w:szCs w:val="19"/>
        </w:rPr>
        <w:t xml:space="preserve">  </w:t>
      </w:r>
    </w:p>
    <w:p w14:paraId="7ACFB892"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color w:val="000000"/>
          <w:sz w:val="19"/>
          <w:szCs w:val="19"/>
        </w:rPr>
        <w:t>1) osoby na materskej (rodičovskej) dovolenke; ide o osoby na materskej (rodičovskej) dovolenke v trvaní 34 týždňov, resp. ak sa jedná o osamelé ženy 37 týždňov alebo ženy, ktoré porodili 2 alebo viac detí, v trvaní 43 týždňov (§ 166, ods.1 Zákonníka práce) event. na kratší čas (§ 167 až 169 Zákonníka práce),  </w:t>
      </w:r>
    </w:p>
    <w:p w14:paraId="0DE8A2B1"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color w:val="000000"/>
          <w:sz w:val="19"/>
          <w:szCs w:val="19"/>
        </w:rPr>
        <w:t>2) osoby na rodičovskej dovolenke; ide o osoby, ktorým bola poskytnutá rodičovská dovolenka na prehĺbenie starostlivosti o dieťa až do troch resp. piatich rokov veku dieťaťa (§ 166, ods. 2 a 4 Zákonníka práce). Ak pracuje osoba na rodičovskej dovolenke v organizácii, v ktorej je v pracovnom pomere, (§ 3 zákona č. 571/2009 Z.z. v zmysle neskorších predpisov), potom organizácia zahŕňa túto osobu do evidenčného počtu zamestnancov a naopak ju pre štatistické účely nezapočítava medzi osoby na rodičovskej dovolenke,  </w:t>
      </w:r>
    </w:p>
    <w:p w14:paraId="30B61846"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color w:val="000000"/>
          <w:sz w:val="19"/>
          <w:szCs w:val="19"/>
        </w:rPr>
        <w:t>3) zamestnanci uvoľnení resp. dočasne pridelení na výkon práce v inej organizácii v prípade, že im organizácia stáleho zamestnávateľa za vykonanú prácu buď neposkytuje mzdu alebo náhradu mzdy, alebo sú tieto plnenia refundované,  </w:t>
      </w:r>
    </w:p>
    <w:p w14:paraId="54CE0334"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color w:val="000000"/>
          <w:sz w:val="19"/>
          <w:szCs w:val="19"/>
        </w:rPr>
        <w:t>4) zamestnanci vyslaní do škôl, kurzov, zaradení do vedeckej výchovy, zamestnanci vo vyšetrovacej väzbe a pod., ktorým zamestnávateľ neposkytuje mzdu,  </w:t>
      </w:r>
    </w:p>
    <w:p w14:paraId="7E5DD08E"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color w:val="000000"/>
          <w:sz w:val="19"/>
          <w:szCs w:val="19"/>
        </w:rPr>
        <w:lastRenderedPageBreak/>
        <w:t>5) zamestnanci, ktorí svojvoľne opustili prácu v organizácii bez súhlasu organizácie a bez riadneho skončenia pracovného (služobného, štátnozamestnaneckého, členského) pomeru v prípade, že ich neprítomnosť presiahla 4 týždne. Zamestnanec, ktorý svojvoľne opustil zamestna­nie, sa musí vyňať z evidenčného počtu spätne odo dňa, kedy sa po prvýkrát nedostavil do práce; pokiaľ sa zamestnanec pred skončením pracovného (služobného, štátnozamestnaneckého, členského) pomeru do organizácie vráti, nejde o svojvoľný odchod, ale o neospravedlnenú absenciu,  </w:t>
      </w:r>
    </w:p>
    <w:p w14:paraId="7016E2A6"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color w:val="000000"/>
          <w:sz w:val="19"/>
          <w:szCs w:val="19"/>
        </w:rPr>
        <w:t>6) zamestnanci, ktorým bolo poskytnuté neplatené voľno bez náhrady mzdy v rozsahu dlhšom ako 4 týždne, a to odo dňa nástupu tohoto voľna (napr. z dôvodu dlhodobého ošetrovania člena rodiny, súkromné dôvody),  </w:t>
      </w:r>
    </w:p>
    <w:p w14:paraId="3901FF4E"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color w:val="000000"/>
          <w:sz w:val="19"/>
          <w:szCs w:val="19"/>
        </w:rPr>
        <w:t>7) osoby, ktoré nie sú v pracovnom (služobnom, štátnozamestnaneckom, členskom) pomere k organizácii (napr. osoby z nápravno-výchovných zariadení, žiaci a študenti vykonávajúci v organizácii prevádzkovú prax podľa školských predpisov a i.),  </w:t>
      </w:r>
    </w:p>
    <w:p w14:paraId="1CAC16B3"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color w:val="000000"/>
          <w:sz w:val="19"/>
          <w:szCs w:val="19"/>
        </w:rPr>
        <w:t>8) osoby, s ktorými bola uzavretá dohoda o práci vykonávanej mimo pracovného pomeru (§ 223 až 228a Zákonníka práce),  </w:t>
      </w:r>
    </w:p>
    <w:p w14:paraId="10EF8FD2"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color w:val="000000"/>
          <w:sz w:val="19"/>
          <w:szCs w:val="19"/>
        </w:rPr>
        <w:t>9) súkromní podnikatelia a ich spoločníci, ktorí nemajú uzatvorenú pracovnú zmluvu v danej organizácii (nie sú zamestnancami),  </w:t>
      </w:r>
    </w:p>
    <w:p w14:paraId="516D2702" w14:textId="77777777" w:rsidR="000E1DFC" w:rsidRPr="00A56947" w:rsidRDefault="000E1DFC">
      <w:pPr>
        <w:widowControl w:val="0"/>
        <w:autoSpaceDE w:val="0"/>
        <w:autoSpaceDN w:val="0"/>
        <w:adjustRightInd w:val="0"/>
        <w:spacing w:after="100" w:line="240" w:lineRule="auto"/>
        <w:jc w:val="both"/>
        <w:rPr>
          <w:rFonts w:ascii="Arial" w:hAnsi="Arial" w:cs="Arial"/>
          <w:color w:val="000000"/>
          <w:sz w:val="19"/>
          <w:szCs w:val="19"/>
        </w:rPr>
      </w:pPr>
      <w:r w:rsidRPr="00A56947">
        <w:rPr>
          <w:rFonts w:ascii="Arial" w:hAnsi="Arial" w:cs="Arial"/>
          <w:color w:val="000000"/>
          <w:sz w:val="19"/>
          <w:szCs w:val="19"/>
        </w:rPr>
        <w:t>10) fyzické osoby v právnom vzťahu, ktoré podľa novely zákona o sociálnom poistení s účinnosťou od 1. 1. 2011 nadobudli postavenie zamestnanca (napr. členovia predstavenstva, štatutárneho orgánu, správnej a dozornej rady, kontrolnej komisie a iného správneho orgánu právnickej osoby, komanditisti komanditnej spoločnosti, osoby pracujúce na príkazné zmluvy, konatelia firiem, likvidátori, prokuristi a nútení správcovia), a ktoré nie sú v pracovnom pomere k organizácii (pre štatistické účely sa nepovažujú za zamestnancov).</w:t>
      </w:r>
    </w:p>
    <w:p w14:paraId="637E48A6"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R.1</w:t>
      </w:r>
      <w:r w:rsidR="00D3072C" w:rsidRPr="00A56947">
        <w:rPr>
          <w:rFonts w:ascii="Arial" w:hAnsi="Arial" w:cs="Arial"/>
          <w:color w:val="000000"/>
          <w:sz w:val="19"/>
          <w:szCs w:val="19"/>
        </w:rPr>
        <w:t xml:space="preserve">  - </w:t>
      </w:r>
      <w:r w:rsidRPr="00A56947">
        <w:rPr>
          <w:rFonts w:ascii="Arial" w:hAnsi="Arial" w:cs="Arial"/>
          <w:b/>
          <w:bCs/>
          <w:color w:val="000000"/>
          <w:sz w:val="19"/>
          <w:szCs w:val="19"/>
        </w:rPr>
        <w:t>Priemerný evidenčný počet zamestnancov vo fyzických osobách</w:t>
      </w:r>
      <w:r w:rsidRPr="00A56947">
        <w:rPr>
          <w:rFonts w:ascii="Arial" w:hAnsi="Arial" w:cs="Arial"/>
          <w:color w:val="000000"/>
          <w:sz w:val="19"/>
          <w:szCs w:val="19"/>
        </w:rPr>
        <w:t xml:space="preserve"> </w:t>
      </w:r>
      <w:r w:rsidRPr="00A56947">
        <w:rPr>
          <w:rFonts w:ascii="Arial" w:hAnsi="Arial" w:cs="Arial"/>
          <w:b/>
          <w:bCs/>
          <w:color w:val="000000"/>
          <w:sz w:val="19"/>
          <w:szCs w:val="19"/>
        </w:rPr>
        <w:t>(na 1 des. m.)</w:t>
      </w:r>
      <w:r w:rsidRPr="00A56947">
        <w:rPr>
          <w:rFonts w:ascii="Arial" w:hAnsi="Arial" w:cs="Arial"/>
          <w:color w:val="000000"/>
          <w:sz w:val="19"/>
          <w:szCs w:val="19"/>
        </w:rPr>
        <w:t xml:space="preserve"> - súčet počtu zamestnancov vo všetkých dňoch roka delený plným počtom kalendárnych dní. Za dni pracovného pokoja (soboty, nedele, sviatky) sa pri výpočte berie počet zamestnancov z predchádzajúceho dňa. V malých organizáciách so zjednodušenou evidenciou sa priemerný evidenčný počet zamestnancov vypočíta zo súčtu mesačných priemerných počtov (priemer počtu na začiatku a konci sledo­vaného mesiaca) delený číslom 12. V prípade, že podnikateľ začal podnikať v priebehu roka (napr. v septembri s priemerným počtom zamestnancov za mesiac september 10 osôb, za október a november po 12 osôb a za december 15 osôb) uvedie na výkaze za rok aritmetický priemer počtu zamestnancov vypočítaný nasledovne:  </w:t>
      </w:r>
    </w:p>
    <w:p w14:paraId="7EB5E8BC"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color w:val="000000"/>
          <w:sz w:val="19"/>
          <w:szCs w:val="19"/>
        </w:rPr>
        <w:t>príklad:  </w:t>
      </w:r>
    </w:p>
    <w:p w14:paraId="23AE6BBC"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color w:val="000000"/>
          <w:sz w:val="19"/>
          <w:szCs w:val="19"/>
        </w:rPr>
        <w:t>január až august     september      október      november      december     rok  </w:t>
      </w:r>
    </w:p>
    <w:p w14:paraId="7567D373"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color w:val="000000"/>
          <w:sz w:val="19"/>
          <w:szCs w:val="19"/>
        </w:rPr>
        <w:t>            0             +       10         +      12      +        12         +        15         </w:t>
      </w:r>
    </w:p>
    <w:p w14:paraId="2B27DFE9"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color w:val="000000"/>
          <w:sz w:val="19"/>
          <w:szCs w:val="19"/>
        </w:rPr>
        <w:t>--------------------------------------------------------------------------------------------- = 4,1  </w:t>
      </w:r>
    </w:p>
    <w:p w14:paraId="33C5AE4F"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color w:val="000000"/>
          <w:sz w:val="19"/>
          <w:szCs w:val="19"/>
        </w:rPr>
        <w:t>                                                                   12  </w:t>
      </w:r>
    </w:p>
    <w:p w14:paraId="41BCDD2C"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R.4</w:t>
      </w:r>
      <w:r w:rsidRPr="00A56947">
        <w:rPr>
          <w:rFonts w:ascii="Arial" w:hAnsi="Arial" w:cs="Arial"/>
          <w:color w:val="000000"/>
          <w:sz w:val="19"/>
          <w:szCs w:val="19"/>
        </w:rPr>
        <w:t xml:space="preserve">  -  </w:t>
      </w:r>
      <w:r w:rsidRPr="00A56947">
        <w:rPr>
          <w:rFonts w:ascii="Arial" w:hAnsi="Arial" w:cs="Arial"/>
          <w:b/>
          <w:bCs/>
          <w:color w:val="000000"/>
          <w:sz w:val="19"/>
          <w:szCs w:val="19"/>
        </w:rPr>
        <w:t xml:space="preserve">Priemerný evidenčný počet zamestnancov prepočítaný na plne zamestnaných (na 1 des. m.) </w:t>
      </w:r>
      <w:r w:rsidRPr="00A56947">
        <w:rPr>
          <w:rFonts w:ascii="Arial" w:hAnsi="Arial" w:cs="Arial"/>
          <w:color w:val="000000"/>
          <w:sz w:val="19"/>
          <w:szCs w:val="19"/>
        </w:rPr>
        <w:t>sa vypočíta ako súčet priemerného evidenčného počtu zamestnancov zamestnaných na plný pracovný čas a prepočítaného priemerného evidenčného počtu zamestnancov zamestnaných na iný ako plný pracovný čas podľa vzorca:  </w:t>
      </w:r>
    </w:p>
    <w:p w14:paraId="057DBDF9"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PP = A + (B / C), kde</w:t>
      </w:r>
      <w:r w:rsidRPr="00A56947">
        <w:rPr>
          <w:rFonts w:ascii="Arial" w:hAnsi="Arial" w:cs="Arial"/>
          <w:color w:val="000000"/>
          <w:sz w:val="19"/>
          <w:szCs w:val="19"/>
        </w:rPr>
        <w:t xml:space="preserve">  </w:t>
      </w:r>
    </w:p>
    <w:p w14:paraId="43EDBCE5"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 xml:space="preserve">PP </w:t>
      </w:r>
      <w:r w:rsidRPr="00A56947">
        <w:rPr>
          <w:rFonts w:ascii="Arial" w:hAnsi="Arial" w:cs="Arial"/>
          <w:color w:val="000000"/>
          <w:sz w:val="19"/>
          <w:szCs w:val="19"/>
        </w:rPr>
        <w:t>= priemerný evidenčný počet zamestnancov prepočítaný na plne zamestnaných,  </w:t>
      </w:r>
    </w:p>
    <w:p w14:paraId="127462F4"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A</w:t>
      </w:r>
      <w:r w:rsidRPr="00A56947">
        <w:rPr>
          <w:rFonts w:ascii="Arial" w:hAnsi="Arial" w:cs="Arial"/>
          <w:color w:val="000000"/>
          <w:sz w:val="19"/>
          <w:szCs w:val="19"/>
        </w:rPr>
        <w:t xml:space="preserve"> = priemerný evidenčný počet zamestnancov vo fyzických osobách zamestnaných na plný pracovný čas,  </w:t>
      </w:r>
    </w:p>
    <w:p w14:paraId="1604E23E"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 xml:space="preserve">(B/C) </w:t>
      </w:r>
      <w:r w:rsidRPr="00A56947">
        <w:rPr>
          <w:rFonts w:ascii="Arial" w:hAnsi="Arial" w:cs="Arial"/>
          <w:color w:val="000000"/>
          <w:sz w:val="19"/>
          <w:szCs w:val="19"/>
        </w:rPr>
        <w:t>= prepočítaný priemerný evidenčný počet zamestnancov zamestnaných na iný ako plný pracovný čas, kde  </w:t>
      </w:r>
    </w:p>
    <w:p w14:paraId="54680F75" w14:textId="77777777" w:rsidR="000E1DFC" w:rsidRPr="00A56947" w:rsidRDefault="000E1DFC">
      <w:pPr>
        <w:widowControl w:val="0"/>
        <w:autoSpaceDE w:val="0"/>
        <w:autoSpaceDN w:val="0"/>
        <w:adjustRightInd w:val="0"/>
        <w:spacing w:after="0" w:line="240" w:lineRule="auto"/>
        <w:ind w:left="400" w:right="400"/>
        <w:jc w:val="both"/>
        <w:rPr>
          <w:rFonts w:ascii="Arial" w:hAnsi="Arial" w:cs="Arial"/>
          <w:color w:val="000000"/>
          <w:sz w:val="19"/>
          <w:szCs w:val="19"/>
        </w:rPr>
      </w:pPr>
      <w:r w:rsidRPr="00A56947">
        <w:rPr>
          <w:rFonts w:ascii="Arial" w:hAnsi="Arial" w:cs="Arial"/>
          <w:b/>
          <w:bCs/>
          <w:color w:val="000000"/>
          <w:sz w:val="19"/>
          <w:szCs w:val="19"/>
        </w:rPr>
        <w:t xml:space="preserve">B </w:t>
      </w:r>
      <w:r w:rsidRPr="00A56947">
        <w:rPr>
          <w:rFonts w:ascii="Arial" w:hAnsi="Arial" w:cs="Arial"/>
          <w:color w:val="000000"/>
          <w:sz w:val="19"/>
          <w:szCs w:val="19"/>
        </w:rPr>
        <w:t>= súčet súčinov priemerného evidenčného počtu zamestnancov zamestnaných na iný ako plný pracovný čas </w:t>
      </w:r>
    </w:p>
    <w:p w14:paraId="3725D86A" w14:textId="77777777" w:rsidR="000E1DFC" w:rsidRPr="00A56947" w:rsidRDefault="000E1DFC">
      <w:pPr>
        <w:widowControl w:val="0"/>
        <w:autoSpaceDE w:val="0"/>
        <w:autoSpaceDN w:val="0"/>
        <w:adjustRightInd w:val="0"/>
        <w:spacing w:after="0" w:line="240" w:lineRule="auto"/>
        <w:ind w:left="400" w:right="400"/>
        <w:jc w:val="both"/>
        <w:rPr>
          <w:rFonts w:ascii="Arial" w:hAnsi="Arial" w:cs="Arial"/>
          <w:color w:val="000000"/>
          <w:sz w:val="19"/>
          <w:szCs w:val="19"/>
        </w:rPr>
      </w:pPr>
      <w:r w:rsidRPr="00A56947">
        <w:rPr>
          <w:rFonts w:ascii="Arial" w:hAnsi="Arial" w:cs="Arial"/>
          <w:color w:val="000000"/>
          <w:sz w:val="19"/>
          <w:szCs w:val="19"/>
        </w:rPr>
        <w:t>vo fyzických osobách za sledované obdobie podľa pracovných úväzkov a príslušnej dĺžky týždenného pracovného času, </w:t>
      </w:r>
    </w:p>
    <w:p w14:paraId="41EC3D57" w14:textId="77777777" w:rsidR="000E1DFC" w:rsidRPr="00A56947" w:rsidRDefault="000E1DFC">
      <w:pPr>
        <w:widowControl w:val="0"/>
        <w:autoSpaceDE w:val="0"/>
        <w:autoSpaceDN w:val="0"/>
        <w:adjustRightInd w:val="0"/>
        <w:spacing w:after="0" w:line="240" w:lineRule="auto"/>
        <w:ind w:left="400" w:right="400"/>
        <w:jc w:val="both"/>
        <w:rPr>
          <w:rFonts w:ascii="Arial" w:hAnsi="Arial" w:cs="Arial"/>
          <w:color w:val="000000"/>
          <w:sz w:val="19"/>
          <w:szCs w:val="19"/>
        </w:rPr>
      </w:pPr>
      <w:r w:rsidRPr="00A56947">
        <w:rPr>
          <w:rFonts w:ascii="Arial" w:hAnsi="Arial" w:cs="Arial"/>
          <w:b/>
          <w:bCs/>
          <w:color w:val="000000"/>
          <w:sz w:val="19"/>
          <w:szCs w:val="19"/>
        </w:rPr>
        <w:t>C</w:t>
      </w:r>
      <w:r w:rsidRPr="00A56947">
        <w:rPr>
          <w:rFonts w:ascii="Arial" w:hAnsi="Arial" w:cs="Arial"/>
          <w:color w:val="000000"/>
          <w:sz w:val="19"/>
          <w:szCs w:val="19"/>
        </w:rPr>
        <w:t xml:space="preserve"> = týždenný pracovný čas zavedený v organizácii - v závode, na pracovisku podľa kolektívnej zmluvy. </w:t>
      </w:r>
    </w:p>
    <w:p w14:paraId="1EF9FC7D" w14:textId="77777777" w:rsidR="000E1DFC" w:rsidRPr="00A56947" w:rsidRDefault="000E1DFC">
      <w:pPr>
        <w:widowControl w:val="0"/>
        <w:autoSpaceDE w:val="0"/>
        <w:autoSpaceDN w:val="0"/>
        <w:adjustRightInd w:val="0"/>
        <w:spacing w:after="0" w:line="240" w:lineRule="auto"/>
        <w:ind w:left="400" w:right="400"/>
        <w:jc w:val="both"/>
        <w:rPr>
          <w:rFonts w:ascii="Arial" w:hAnsi="Arial" w:cs="Arial"/>
          <w:color w:val="000000"/>
          <w:sz w:val="19"/>
          <w:szCs w:val="19"/>
        </w:rPr>
      </w:pPr>
      <w:r w:rsidRPr="00A56947">
        <w:rPr>
          <w:rFonts w:ascii="Arial" w:hAnsi="Arial" w:cs="Arial"/>
          <w:b/>
          <w:bCs/>
          <w:color w:val="000000"/>
          <w:sz w:val="19"/>
          <w:szCs w:val="19"/>
        </w:rPr>
        <w:t xml:space="preserve">Prepočet (B /C) zamestnancov zamestnaných na iný ako plný pracovný čas na zamestnancov zamestnaných na plný pracovný čas sa vykoná u: </w:t>
      </w:r>
      <w:r w:rsidRPr="00A56947">
        <w:rPr>
          <w:rFonts w:ascii="Arial" w:hAnsi="Arial" w:cs="Arial"/>
          <w:color w:val="000000"/>
          <w:sz w:val="19"/>
          <w:szCs w:val="19"/>
        </w:rPr>
        <w:t xml:space="preserve">  </w:t>
      </w:r>
    </w:p>
    <w:p w14:paraId="7757FEA1" w14:textId="77777777" w:rsidR="000E1DFC" w:rsidRPr="00A56947" w:rsidRDefault="000E1DFC">
      <w:pPr>
        <w:widowControl w:val="0"/>
        <w:autoSpaceDE w:val="0"/>
        <w:autoSpaceDN w:val="0"/>
        <w:adjustRightInd w:val="0"/>
        <w:spacing w:after="0" w:line="240" w:lineRule="auto"/>
        <w:ind w:left="400" w:right="400"/>
        <w:jc w:val="both"/>
        <w:rPr>
          <w:rFonts w:ascii="Arial" w:hAnsi="Arial" w:cs="Arial"/>
          <w:color w:val="000000"/>
          <w:sz w:val="19"/>
          <w:szCs w:val="19"/>
        </w:rPr>
      </w:pPr>
      <w:r w:rsidRPr="00A56947">
        <w:rPr>
          <w:rFonts w:ascii="Arial" w:hAnsi="Arial" w:cs="Arial"/>
          <w:color w:val="000000"/>
          <w:sz w:val="19"/>
          <w:szCs w:val="19"/>
        </w:rPr>
        <w:t>- zamestnancov s kratším pracovným časom (§ 49 Zákonníka práce), t. j. zamestnancov, ktorí z prevádzkových dôvodov organizácie, prípadne zavedením osobitného režimu v organizácii (napr. pre nedostatok práce, odbytové ťažkosti a pod.), alebo zo zdravotných dôvodov alebo iných vážnych dôvodov na strane zamestnancov majú s organizáciou dohodnutý v pracovnej zmluve iný než stanovený týždenný pracovný čas (prepočet počtu zamestnancov na plne zamestnaných sa zásadne nevykonáva u tých zamestnancov, ktorí z dôvodov zdraviu škodlivého prostredia a pod. majú právnymi predpismi stanovený kratší pracovný čas - § 85 Zákonníka práce),         </w:t>
      </w:r>
    </w:p>
    <w:p w14:paraId="05D061AD" w14:textId="77777777" w:rsidR="000E1DFC" w:rsidRPr="00A56947" w:rsidRDefault="000E1DFC">
      <w:pPr>
        <w:widowControl w:val="0"/>
        <w:autoSpaceDE w:val="0"/>
        <w:autoSpaceDN w:val="0"/>
        <w:adjustRightInd w:val="0"/>
        <w:spacing w:after="0" w:line="240" w:lineRule="auto"/>
        <w:ind w:left="400" w:right="400"/>
        <w:jc w:val="both"/>
        <w:rPr>
          <w:rFonts w:ascii="Arial" w:hAnsi="Arial" w:cs="Arial"/>
          <w:color w:val="000000"/>
          <w:sz w:val="19"/>
          <w:szCs w:val="19"/>
        </w:rPr>
      </w:pPr>
      <w:r w:rsidRPr="00A56947">
        <w:rPr>
          <w:rFonts w:ascii="Arial" w:hAnsi="Arial" w:cs="Arial"/>
          <w:color w:val="000000"/>
          <w:sz w:val="19"/>
          <w:szCs w:val="19"/>
        </w:rPr>
        <w:t>- zamestnancov v pracovnom pomere k organizácii, ktorým organizácia nemôže z vážnych prevádzkových dôvodov prideľovať prácu každodenne (§ 142 Zákonníka práce),         </w:t>
      </w:r>
    </w:p>
    <w:p w14:paraId="263FCEA4" w14:textId="77777777" w:rsidR="000E1DFC" w:rsidRPr="00A56947" w:rsidRDefault="000E1DFC">
      <w:pPr>
        <w:widowControl w:val="0"/>
        <w:autoSpaceDE w:val="0"/>
        <w:autoSpaceDN w:val="0"/>
        <w:adjustRightInd w:val="0"/>
        <w:spacing w:after="0" w:line="240" w:lineRule="auto"/>
        <w:ind w:left="400" w:right="400"/>
        <w:jc w:val="both"/>
        <w:rPr>
          <w:rFonts w:ascii="Arial" w:hAnsi="Arial" w:cs="Arial"/>
          <w:color w:val="000000"/>
          <w:sz w:val="19"/>
          <w:szCs w:val="19"/>
        </w:rPr>
      </w:pPr>
      <w:r w:rsidRPr="00A56947">
        <w:rPr>
          <w:rFonts w:ascii="Arial" w:hAnsi="Arial" w:cs="Arial"/>
          <w:color w:val="000000"/>
          <w:sz w:val="19"/>
          <w:szCs w:val="19"/>
        </w:rPr>
        <w:t>- zamestnancov v pracovnom pomere k organizácii vykonávajúcich prácu len príležitostne na výzvu a podľa potrieb organizácie, </w:t>
      </w:r>
    </w:p>
    <w:p w14:paraId="78E7242B" w14:textId="77777777" w:rsidR="000E1DFC" w:rsidRPr="00A56947" w:rsidRDefault="000E1DFC">
      <w:pPr>
        <w:widowControl w:val="0"/>
        <w:autoSpaceDE w:val="0"/>
        <w:autoSpaceDN w:val="0"/>
        <w:adjustRightInd w:val="0"/>
        <w:spacing w:after="0" w:line="240" w:lineRule="auto"/>
        <w:ind w:left="400" w:right="400"/>
        <w:jc w:val="both"/>
        <w:rPr>
          <w:rFonts w:ascii="Arial" w:hAnsi="Arial" w:cs="Arial"/>
          <w:color w:val="000000"/>
          <w:sz w:val="19"/>
          <w:szCs w:val="19"/>
        </w:rPr>
      </w:pPr>
      <w:r w:rsidRPr="00A56947">
        <w:rPr>
          <w:rFonts w:ascii="Arial" w:hAnsi="Arial" w:cs="Arial"/>
          <w:color w:val="000000"/>
          <w:sz w:val="19"/>
          <w:szCs w:val="19"/>
        </w:rPr>
        <w:t>- mladších zamestnancov do 16 rokov, kde zákon stanovuje najviac 30 hodinový pracovný týždeň, </w:t>
      </w:r>
    </w:p>
    <w:p w14:paraId="56638779" w14:textId="77777777" w:rsidR="000E1DFC" w:rsidRPr="00A56947" w:rsidRDefault="000E1DFC">
      <w:pPr>
        <w:widowControl w:val="0"/>
        <w:autoSpaceDE w:val="0"/>
        <w:autoSpaceDN w:val="0"/>
        <w:adjustRightInd w:val="0"/>
        <w:spacing w:after="0" w:line="240" w:lineRule="auto"/>
        <w:ind w:left="400" w:right="400"/>
        <w:jc w:val="both"/>
        <w:rPr>
          <w:rFonts w:ascii="Arial" w:hAnsi="Arial" w:cs="Arial"/>
          <w:color w:val="000000"/>
          <w:sz w:val="19"/>
          <w:szCs w:val="19"/>
        </w:rPr>
      </w:pPr>
      <w:r w:rsidRPr="00A56947">
        <w:rPr>
          <w:rFonts w:ascii="Arial" w:hAnsi="Arial" w:cs="Arial"/>
          <w:color w:val="000000"/>
          <w:sz w:val="19"/>
          <w:szCs w:val="19"/>
        </w:rPr>
        <w:t>- zamestnancov s ďalším pracovným pomerom v organizácii (§ 50 Zákonníka práce).           </w:t>
      </w:r>
    </w:p>
    <w:p w14:paraId="4350FE8E" w14:textId="77777777" w:rsidR="00A56947" w:rsidRDefault="00A56947">
      <w:pPr>
        <w:widowControl w:val="0"/>
        <w:autoSpaceDE w:val="0"/>
        <w:autoSpaceDN w:val="0"/>
        <w:adjustRightInd w:val="0"/>
        <w:spacing w:after="0" w:line="240" w:lineRule="auto"/>
        <w:jc w:val="both"/>
        <w:rPr>
          <w:rFonts w:ascii="Arial" w:hAnsi="Arial" w:cs="Arial"/>
          <w:b/>
          <w:bCs/>
          <w:color w:val="000000"/>
          <w:sz w:val="19"/>
          <w:szCs w:val="19"/>
        </w:rPr>
      </w:pPr>
    </w:p>
    <w:p w14:paraId="15426003" w14:textId="77777777" w:rsidR="000E1DFC" w:rsidRPr="00917D0B" w:rsidRDefault="000E1DFC">
      <w:pPr>
        <w:widowControl w:val="0"/>
        <w:autoSpaceDE w:val="0"/>
        <w:autoSpaceDN w:val="0"/>
        <w:adjustRightInd w:val="0"/>
        <w:spacing w:after="0" w:line="240" w:lineRule="auto"/>
        <w:jc w:val="both"/>
        <w:rPr>
          <w:rFonts w:ascii="Arial" w:hAnsi="Arial" w:cs="Arial"/>
          <w:color w:val="000000"/>
          <w:sz w:val="18"/>
          <w:szCs w:val="18"/>
        </w:rPr>
      </w:pPr>
      <w:r w:rsidRPr="00917D0B">
        <w:rPr>
          <w:rFonts w:ascii="Arial" w:hAnsi="Arial" w:cs="Arial"/>
          <w:b/>
          <w:bCs/>
          <w:color w:val="000000"/>
          <w:sz w:val="18"/>
          <w:szCs w:val="18"/>
        </w:rPr>
        <w:t>Poznámka k výpočtu:</w:t>
      </w:r>
      <w:r w:rsidRPr="00917D0B">
        <w:rPr>
          <w:rFonts w:ascii="Arial" w:hAnsi="Arial" w:cs="Arial"/>
          <w:color w:val="000000"/>
          <w:sz w:val="18"/>
          <w:szCs w:val="18"/>
        </w:rPr>
        <w:t xml:space="preserve"> V záujme zjednodušenia evidencie možno v organizáciách s rozdielnym týždenným pracovným časom na rôznych pracoviskách v prípade, že jeden typ týždenného pracovného času (napr. 40 alebo 38 a 3/4 alebo 37 a 1/2 hod.) výrazne prevláda, použiť pre prepočet všetkých zamestnancov v celej organizácii prevažujúci týždenný pracovný čas.   </w:t>
      </w:r>
    </w:p>
    <w:p w14:paraId="2E69FF13"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i/>
          <w:iCs/>
          <w:color w:val="000000"/>
          <w:sz w:val="19"/>
          <w:szCs w:val="19"/>
        </w:rPr>
        <w:t>Príklad:</w:t>
      </w:r>
      <w:r w:rsidRPr="00A56947">
        <w:rPr>
          <w:rFonts w:ascii="Arial" w:hAnsi="Arial" w:cs="Arial"/>
          <w:i/>
          <w:iCs/>
          <w:color w:val="000000"/>
          <w:sz w:val="19"/>
          <w:szCs w:val="19"/>
        </w:rPr>
        <w:t xml:space="preserve"> Týždenný pracovný čas v organizácii je 40 hodín. Priemerný evidenčný počet zamestnancov v organizácii bol v sledovanom období 25 zamestnancov, kde 10 osôb pracovalo na plný pracovný čas; 3 osoby po 20 hod. na kratší pracovný čas; 3 zamestnanci z vážnych prevádzkových dôvodov nepracovali každodenne, ale len 4 dni t.j. 32. hod.; 3 zamestnanci vykonávali prácu len príležitostne po 2 hod., 3 zamestnanci vo veku do 16 rokov mali zo zákona stanovený len 30 hodinový pracovný týždeň a 3 zamestnanci mali ďalší pracovný pomer na 5 hodín. Údaje sa dosadia do vyššie uvedeného vzorca </w:t>
      </w:r>
      <w:r w:rsidR="00917D0B">
        <w:rPr>
          <w:rFonts w:ascii="Arial" w:hAnsi="Arial" w:cs="Arial"/>
          <w:i/>
          <w:iCs/>
          <w:color w:val="000000"/>
          <w:sz w:val="19"/>
          <w:szCs w:val="19"/>
        </w:rPr>
        <w:br/>
      </w:r>
      <w:r w:rsidRPr="00A56947">
        <w:rPr>
          <w:rFonts w:ascii="Arial" w:hAnsi="Arial" w:cs="Arial"/>
          <w:i/>
          <w:iCs/>
          <w:color w:val="000000"/>
          <w:sz w:val="19"/>
          <w:szCs w:val="19"/>
        </w:rPr>
        <w:t>PP =A + ( B/C ) a vypočíta sa priemerný evidenčný počet zamestnancov prepočítaných na plne zamestnaných.</w:t>
      </w:r>
      <w:r w:rsidRPr="00A56947">
        <w:rPr>
          <w:rFonts w:ascii="Arial" w:hAnsi="Arial" w:cs="Arial"/>
          <w:color w:val="000000"/>
          <w:sz w:val="19"/>
          <w:szCs w:val="19"/>
        </w:rPr>
        <w:t xml:space="preserve">  </w:t>
      </w:r>
    </w:p>
    <w:p w14:paraId="336B4748"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color w:val="000000"/>
          <w:sz w:val="19"/>
          <w:szCs w:val="19"/>
        </w:rPr>
        <w:t> </w:t>
      </w:r>
    </w:p>
    <w:p w14:paraId="359A64A8"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i/>
          <w:iCs/>
          <w:color w:val="000000"/>
          <w:sz w:val="19"/>
          <w:szCs w:val="19"/>
        </w:rPr>
        <w:lastRenderedPageBreak/>
        <w:t>Výpočet PP</w:t>
      </w:r>
      <w:r w:rsidRPr="00A56947">
        <w:rPr>
          <w:rFonts w:ascii="Arial" w:hAnsi="Arial" w:cs="Arial"/>
          <w:i/>
          <w:iCs/>
          <w:color w:val="000000"/>
          <w:sz w:val="19"/>
          <w:szCs w:val="19"/>
        </w:rPr>
        <w:t xml:space="preserve"> =  10 + ((3x20) + (3x32) + (3x2) + (3x30) + (3x5)) / 40 = 10 + 267 / 40 = 10 + 6,675 = 16,7</w:t>
      </w:r>
      <w:r w:rsidRPr="00A56947">
        <w:rPr>
          <w:rFonts w:ascii="Arial" w:hAnsi="Arial" w:cs="Arial"/>
          <w:color w:val="000000"/>
          <w:sz w:val="19"/>
          <w:szCs w:val="19"/>
        </w:rPr>
        <w:t xml:space="preserve">  </w:t>
      </w:r>
    </w:p>
    <w:p w14:paraId="7F145027"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color w:val="000000"/>
          <w:sz w:val="19"/>
          <w:szCs w:val="19"/>
        </w:rPr>
        <w:t> </w:t>
      </w:r>
    </w:p>
    <w:p w14:paraId="4953E12D"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i/>
          <w:iCs/>
          <w:color w:val="000000"/>
          <w:sz w:val="19"/>
          <w:szCs w:val="19"/>
        </w:rPr>
        <w:t xml:space="preserve">Takto vypočítaný priemerný evidenčný počet zamestnancov prepočítaný na plne zamestnaných (PP=16,7) sa vykáže v riadku 1 na 1 desatinné miesto. </w:t>
      </w:r>
      <w:r w:rsidRPr="00A56947">
        <w:rPr>
          <w:rFonts w:ascii="Arial" w:hAnsi="Arial" w:cs="Arial"/>
          <w:color w:val="000000"/>
          <w:sz w:val="19"/>
          <w:szCs w:val="19"/>
        </w:rPr>
        <w:t xml:space="preserve">  </w:t>
      </w:r>
    </w:p>
    <w:p w14:paraId="31F262AD" w14:textId="77777777" w:rsidR="00917D0B" w:rsidRPr="00917D0B" w:rsidRDefault="00917D0B" w:rsidP="00D3072C">
      <w:pPr>
        <w:widowControl w:val="0"/>
        <w:autoSpaceDE w:val="0"/>
        <w:autoSpaceDN w:val="0"/>
        <w:adjustRightInd w:val="0"/>
        <w:spacing w:after="0" w:line="240" w:lineRule="auto"/>
        <w:jc w:val="both"/>
        <w:rPr>
          <w:rFonts w:ascii="Arial" w:hAnsi="Arial" w:cs="Arial"/>
          <w:b/>
          <w:bCs/>
          <w:color w:val="000000"/>
          <w:sz w:val="10"/>
          <w:szCs w:val="10"/>
        </w:rPr>
      </w:pPr>
    </w:p>
    <w:p w14:paraId="3AC04CD5" w14:textId="77777777" w:rsidR="000E1DFC" w:rsidRPr="00A56947" w:rsidRDefault="000E1DFC" w:rsidP="00D3072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R.5</w:t>
      </w:r>
      <w:r w:rsidR="00D3072C" w:rsidRPr="00A56947">
        <w:rPr>
          <w:rFonts w:ascii="Arial" w:hAnsi="Arial" w:cs="Arial"/>
          <w:b/>
          <w:bCs/>
          <w:color w:val="000000"/>
          <w:sz w:val="19"/>
          <w:szCs w:val="19"/>
        </w:rPr>
        <w:t xml:space="preserve"> </w:t>
      </w:r>
      <w:r w:rsidRPr="00A56947">
        <w:rPr>
          <w:rFonts w:ascii="Arial" w:hAnsi="Arial" w:cs="Arial"/>
          <w:b/>
          <w:bCs/>
          <w:color w:val="000000"/>
          <w:sz w:val="19"/>
          <w:szCs w:val="19"/>
        </w:rPr>
        <w:t>Priemerný evidenčný počet žiakov (učňov) v období odbornej výuky vo fyzických osobách</w:t>
      </w:r>
      <w:r w:rsidRPr="00A56947">
        <w:rPr>
          <w:rFonts w:ascii="Arial" w:hAnsi="Arial" w:cs="Arial"/>
          <w:color w:val="000000"/>
          <w:sz w:val="19"/>
          <w:szCs w:val="19"/>
        </w:rPr>
        <w:t xml:space="preserve"> </w:t>
      </w:r>
      <w:r w:rsidRPr="00A56947">
        <w:rPr>
          <w:rFonts w:ascii="Arial" w:hAnsi="Arial" w:cs="Arial"/>
          <w:b/>
          <w:bCs/>
          <w:color w:val="000000"/>
          <w:sz w:val="19"/>
          <w:szCs w:val="19"/>
        </w:rPr>
        <w:t>(na 1 des. m.)</w:t>
      </w:r>
      <w:r w:rsidRPr="00A56947">
        <w:rPr>
          <w:rFonts w:ascii="Arial" w:hAnsi="Arial" w:cs="Arial"/>
          <w:color w:val="000000"/>
          <w:sz w:val="19"/>
          <w:szCs w:val="19"/>
        </w:rPr>
        <w:t xml:space="preserve"> uvedie sa priemerný evidenčný počet učňov, ktorí v danej organizácii vykonávali v sledovanom roku odbornú prax. Výpočet sa vykoná rovnakým spôsobom ako pri priemernom evidenčnom počet zamestnancov vo fyzických osobách </w:t>
      </w:r>
      <w:r w:rsidR="00D3072C" w:rsidRPr="00A56947">
        <w:rPr>
          <w:rFonts w:ascii="Arial" w:hAnsi="Arial" w:cs="Arial"/>
          <w:color w:val="000000"/>
          <w:sz w:val="19"/>
          <w:szCs w:val="19"/>
        </w:rPr>
        <w:br/>
      </w:r>
      <w:r w:rsidRPr="00A56947">
        <w:rPr>
          <w:rFonts w:ascii="Arial" w:hAnsi="Arial" w:cs="Arial"/>
          <w:color w:val="000000"/>
          <w:sz w:val="19"/>
          <w:szCs w:val="19"/>
        </w:rPr>
        <w:t>(r. 1).</w:t>
      </w:r>
    </w:p>
    <w:p w14:paraId="7E5053E1" w14:textId="77777777" w:rsidR="00917D0B" w:rsidRPr="00917D0B" w:rsidRDefault="00917D0B">
      <w:pPr>
        <w:widowControl w:val="0"/>
        <w:autoSpaceDE w:val="0"/>
        <w:autoSpaceDN w:val="0"/>
        <w:adjustRightInd w:val="0"/>
        <w:spacing w:after="0" w:line="240" w:lineRule="auto"/>
        <w:jc w:val="both"/>
        <w:rPr>
          <w:rFonts w:ascii="Arial" w:hAnsi="Arial" w:cs="Arial"/>
          <w:b/>
          <w:bCs/>
          <w:color w:val="000000"/>
          <w:sz w:val="10"/>
          <w:szCs w:val="10"/>
        </w:rPr>
      </w:pPr>
    </w:p>
    <w:p w14:paraId="6AAECA09"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R.6</w:t>
      </w:r>
      <w:r w:rsidRPr="00A56947">
        <w:rPr>
          <w:rFonts w:ascii="Arial" w:hAnsi="Arial" w:cs="Arial"/>
          <w:color w:val="000000"/>
          <w:sz w:val="19"/>
          <w:szCs w:val="19"/>
        </w:rPr>
        <w:t xml:space="preserve">  -  </w:t>
      </w:r>
      <w:r w:rsidRPr="00A56947">
        <w:rPr>
          <w:rFonts w:ascii="Arial" w:hAnsi="Arial" w:cs="Arial"/>
          <w:b/>
          <w:bCs/>
          <w:color w:val="000000"/>
          <w:sz w:val="19"/>
          <w:szCs w:val="19"/>
        </w:rPr>
        <w:t>Priemerný evidenčný</w:t>
      </w:r>
      <w:r w:rsidRPr="00A56947">
        <w:rPr>
          <w:rFonts w:ascii="Arial" w:hAnsi="Arial" w:cs="Arial"/>
          <w:color w:val="000000"/>
          <w:sz w:val="19"/>
          <w:szCs w:val="19"/>
        </w:rPr>
        <w:t xml:space="preserve"> </w:t>
      </w:r>
      <w:r w:rsidRPr="00A56947">
        <w:rPr>
          <w:rFonts w:ascii="Arial" w:hAnsi="Arial" w:cs="Arial"/>
          <w:b/>
          <w:bCs/>
          <w:color w:val="000000"/>
          <w:sz w:val="19"/>
          <w:szCs w:val="19"/>
        </w:rPr>
        <w:t>počet žiakov (učňov) prepočítaný na plne zamestnaných</w:t>
      </w:r>
      <w:r w:rsidRPr="00A56947">
        <w:rPr>
          <w:rFonts w:ascii="Arial" w:hAnsi="Arial" w:cs="Arial"/>
          <w:color w:val="000000"/>
          <w:sz w:val="19"/>
          <w:szCs w:val="19"/>
        </w:rPr>
        <w:t xml:space="preserve"> </w:t>
      </w:r>
      <w:r w:rsidRPr="00A56947">
        <w:rPr>
          <w:rFonts w:ascii="Arial" w:hAnsi="Arial" w:cs="Arial"/>
          <w:b/>
          <w:bCs/>
          <w:color w:val="000000"/>
          <w:sz w:val="19"/>
          <w:szCs w:val="19"/>
        </w:rPr>
        <w:t xml:space="preserve"> </w:t>
      </w:r>
      <w:r w:rsidRPr="00A56947">
        <w:rPr>
          <w:rFonts w:ascii="Arial" w:hAnsi="Arial" w:cs="Arial"/>
          <w:color w:val="000000"/>
          <w:sz w:val="19"/>
          <w:szCs w:val="19"/>
        </w:rPr>
        <w:t xml:space="preserve"> </w:t>
      </w:r>
      <w:r w:rsidRPr="00A56947">
        <w:rPr>
          <w:rFonts w:ascii="Arial" w:hAnsi="Arial" w:cs="Arial"/>
          <w:b/>
          <w:bCs/>
          <w:color w:val="000000"/>
          <w:sz w:val="19"/>
          <w:szCs w:val="19"/>
        </w:rPr>
        <w:t xml:space="preserve">(na 1 des. m.) </w:t>
      </w:r>
      <w:r w:rsidRPr="00A56947">
        <w:rPr>
          <w:rFonts w:ascii="Arial" w:hAnsi="Arial" w:cs="Arial"/>
          <w:color w:val="000000"/>
          <w:sz w:val="19"/>
          <w:szCs w:val="19"/>
        </w:rPr>
        <w:t>- prepočet sa vykoná na základe skutočne odpracovaných hodín podľa nasledujúceho vzorca:  </w:t>
      </w:r>
    </w:p>
    <w:p w14:paraId="4E89994E"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color w:val="000000"/>
          <w:sz w:val="19"/>
          <w:szCs w:val="19"/>
        </w:rPr>
        <w:t> </w:t>
      </w:r>
    </w:p>
    <w:p w14:paraId="0FCB1D9B"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Au = Bu / C, kde</w:t>
      </w:r>
      <w:r w:rsidRPr="00A56947">
        <w:rPr>
          <w:rFonts w:ascii="Arial" w:hAnsi="Arial" w:cs="Arial"/>
          <w:color w:val="000000"/>
          <w:sz w:val="19"/>
          <w:szCs w:val="19"/>
        </w:rPr>
        <w:t xml:space="preserve">  </w:t>
      </w:r>
    </w:p>
    <w:p w14:paraId="7E3B75BB"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color w:val="000000"/>
          <w:sz w:val="19"/>
          <w:szCs w:val="19"/>
        </w:rPr>
        <w:t> </w:t>
      </w:r>
    </w:p>
    <w:p w14:paraId="4A209080"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color w:val="000000"/>
          <w:sz w:val="19"/>
          <w:szCs w:val="19"/>
        </w:rPr>
        <w:t>Au = priemerný počet žiakov (učňov) prepočítaný na plne zamestnaných, </w:t>
      </w:r>
    </w:p>
    <w:p w14:paraId="5E546B38"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color w:val="000000"/>
          <w:sz w:val="19"/>
          <w:szCs w:val="19"/>
        </w:rPr>
        <w:t>Bu = súčin priemerného evidenčného počtu učňov vo fyzických osobách za sledované obdobie a priemerného počtu </w:t>
      </w:r>
    </w:p>
    <w:p w14:paraId="67A232AF"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color w:val="000000"/>
          <w:sz w:val="19"/>
          <w:szCs w:val="19"/>
        </w:rPr>
        <w:t>        skutočne odpracovaných hodín jedným žiakom (učňom) za týždeň,  </w:t>
      </w:r>
    </w:p>
    <w:p w14:paraId="547F60A1"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color w:val="000000"/>
          <w:sz w:val="19"/>
          <w:szCs w:val="19"/>
        </w:rPr>
        <w:t>C = týždenný pracovný čas zavedený v organizácii - v závode, na pracovisku podľa kolektívnej zmluvy.  </w:t>
      </w:r>
    </w:p>
    <w:p w14:paraId="35AAE066"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color w:val="000000"/>
          <w:sz w:val="19"/>
          <w:szCs w:val="19"/>
        </w:rPr>
        <w:t> </w:t>
      </w:r>
    </w:p>
    <w:p w14:paraId="776F6FB6"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B. Odpracované hodiny</w:t>
      </w:r>
    </w:p>
    <w:p w14:paraId="091D7DF9"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R.7-9</w:t>
      </w:r>
      <w:r w:rsidR="00D3072C" w:rsidRPr="00A56947">
        <w:rPr>
          <w:rFonts w:ascii="Arial" w:hAnsi="Arial" w:cs="Arial"/>
          <w:b/>
          <w:bCs/>
          <w:color w:val="000000"/>
          <w:sz w:val="19"/>
          <w:szCs w:val="19"/>
        </w:rPr>
        <w:t xml:space="preserve"> </w:t>
      </w:r>
      <w:r w:rsidRPr="00A56947">
        <w:rPr>
          <w:rFonts w:ascii="Arial" w:hAnsi="Arial" w:cs="Arial"/>
          <w:b/>
          <w:bCs/>
          <w:color w:val="000000"/>
          <w:sz w:val="19"/>
          <w:szCs w:val="19"/>
        </w:rPr>
        <w:t xml:space="preserve">Počet odpracovaných hodín zamestnancami </w:t>
      </w:r>
      <w:r w:rsidRPr="00A56947">
        <w:rPr>
          <w:rFonts w:ascii="Arial" w:hAnsi="Arial" w:cs="Arial"/>
          <w:color w:val="000000"/>
          <w:sz w:val="19"/>
          <w:szCs w:val="19"/>
        </w:rPr>
        <w:t xml:space="preserve">- uvedie sa celkový počet hodín odpracovaných všetkými zamestnancami, a to ako v normálnom pracovnom čase, aj v nadčasoch. Započítava sa sem čas strávený na pracovnej ceste, za ktorý sa platí mzda, resp. náhrada mzdy. Započítava sa aj čas strávený na pracovisku, za ktorý síce nebola vykonávaná žiadna práca, napr. v dôsledku zastavenia strojov, nehôd alebo dočasného nedostatku práce, avšak za ktorý sa platí mzda v súlade s pracovnou zmluvou. Za odpracovaný čas je potrebné považovať aj </w:t>
      </w:r>
      <w:r w:rsidRPr="00A56947">
        <w:rPr>
          <w:rFonts w:ascii="Arial" w:hAnsi="Arial" w:cs="Arial"/>
          <w:b/>
          <w:bCs/>
          <w:color w:val="000000"/>
          <w:sz w:val="19"/>
          <w:szCs w:val="19"/>
        </w:rPr>
        <w:t xml:space="preserve"> </w:t>
      </w:r>
      <w:r w:rsidRPr="00A56947">
        <w:rPr>
          <w:rFonts w:ascii="Arial" w:hAnsi="Arial" w:cs="Arial"/>
          <w:b/>
          <w:bCs/>
          <w:color w:val="000000"/>
          <w:sz w:val="19"/>
          <w:szCs w:val="19"/>
          <w:u w:val="single"/>
        </w:rPr>
        <w:t>čas neaktívnej časti pracovnej</w:t>
      </w:r>
      <w:r w:rsidRPr="00A56947">
        <w:rPr>
          <w:rFonts w:ascii="Arial" w:hAnsi="Arial" w:cs="Arial"/>
          <w:b/>
          <w:bCs/>
          <w:color w:val="000000"/>
          <w:sz w:val="19"/>
          <w:szCs w:val="19"/>
        </w:rPr>
        <w:t xml:space="preserve"> </w:t>
      </w:r>
      <w:r w:rsidRPr="00A56947">
        <w:rPr>
          <w:rFonts w:ascii="Arial" w:hAnsi="Arial" w:cs="Arial"/>
          <w:b/>
          <w:bCs/>
          <w:color w:val="000000"/>
          <w:sz w:val="19"/>
          <w:szCs w:val="19"/>
          <w:u w:val="single"/>
        </w:rPr>
        <w:t>pohotovosti na pracovisku</w:t>
      </w:r>
      <w:r w:rsidRPr="00A56947">
        <w:rPr>
          <w:rFonts w:ascii="Arial" w:hAnsi="Arial" w:cs="Arial"/>
          <w:color w:val="000000"/>
          <w:sz w:val="19"/>
          <w:szCs w:val="19"/>
        </w:rPr>
        <w:t xml:space="preserve"> (§ 96 ods. 2 Zákonníka práce).</w:t>
      </w:r>
    </w:p>
    <w:p w14:paraId="4B767FD0" w14:textId="77777777" w:rsidR="000E1DFC" w:rsidRPr="00917D0B" w:rsidRDefault="000E1DFC">
      <w:pPr>
        <w:widowControl w:val="0"/>
        <w:autoSpaceDE w:val="0"/>
        <w:autoSpaceDN w:val="0"/>
        <w:adjustRightInd w:val="0"/>
        <w:spacing w:after="0" w:line="240" w:lineRule="auto"/>
        <w:jc w:val="both"/>
        <w:rPr>
          <w:rFonts w:ascii="Arial" w:hAnsi="Arial" w:cs="Arial"/>
          <w:color w:val="000000"/>
          <w:sz w:val="10"/>
          <w:szCs w:val="10"/>
        </w:rPr>
      </w:pPr>
      <w:r w:rsidRPr="00A56947">
        <w:rPr>
          <w:rFonts w:ascii="Arial" w:hAnsi="Arial" w:cs="Arial"/>
          <w:color w:val="000000"/>
          <w:sz w:val="19"/>
          <w:szCs w:val="19"/>
        </w:rPr>
        <w:t> </w:t>
      </w:r>
    </w:p>
    <w:p w14:paraId="1C123DE9"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color w:val="000000"/>
          <w:sz w:val="19"/>
          <w:szCs w:val="19"/>
        </w:rPr>
        <w:t xml:space="preserve">Ak organizácia uplatňuje </w:t>
      </w:r>
      <w:r w:rsidRPr="00A56947">
        <w:rPr>
          <w:rFonts w:ascii="Arial" w:hAnsi="Arial" w:cs="Arial"/>
          <w:b/>
          <w:bCs/>
          <w:color w:val="000000"/>
          <w:sz w:val="19"/>
          <w:szCs w:val="19"/>
        </w:rPr>
        <w:t>Konto pracovného času</w:t>
      </w:r>
      <w:r w:rsidRPr="00A56947">
        <w:rPr>
          <w:rFonts w:ascii="Arial" w:hAnsi="Arial" w:cs="Arial"/>
          <w:color w:val="000000"/>
          <w:sz w:val="19"/>
          <w:szCs w:val="19"/>
        </w:rPr>
        <w:t xml:space="preserve"> podľa § 87a Zákonníka práce, za výkon práce v príslušnom týždni sa považuje čas, ktorý zodpovedá </w:t>
      </w:r>
      <w:r w:rsidRPr="00A56947">
        <w:rPr>
          <w:rFonts w:ascii="Arial" w:hAnsi="Arial" w:cs="Arial"/>
          <w:color w:val="000000"/>
          <w:sz w:val="19"/>
          <w:szCs w:val="19"/>
          <w:u w:val="single"/>
        </w:rPr>
        <w:t>ustanovenému týždennému pracovnému času zamestnanca.</w:t>
      </w:r>
      <w:r w:rsidRPr="00A56947">
        <w:rPr>
          <w:rFonts w:ascii="Arial" w:hAnsi="Arial" w:cs="Arial"/>
          <w:color w:val="000000"/>
          <w:sz w:val="19"/>
          <w:szCs w:val="19"/>
        </w:rPr>
        <w:t xml:space="preserve"> Do </w:t>
      </w:r>
      <w:r w:rsidRPr="00A56947">
        <w:rPr>
          <w:rFonts w:ascii="Arial" w:hAnsi="Arial" w:cs="Arial"/>
          <w:b/>
          <w:bCs/>
          <w:color w:val="000000"/>
          <w:sz w:val="19"/>
          <w:szCs w:val="19"/>
        </w:rPr>
        <w:t>počtu odpracovaných hodín zamestnancami</w:t>
      </w:r>
      <w:r w:rsidRPr="00A56947">
        <w:rPr>
          <w:rFonts w:ascii="Arial" w:hAnsi="Arial" w:cs="Arial"/>
          <w:color w:val="000000"/>
          <w:sz w:val="19"/>
          <w:szCs w:val="19"/>
        </w:rPr>
        <w:t xml:space="preserve"> sa zahrnie počet hodín zodpovedajúcich ustanovenému týždennému pracovnému času zamestnanca v prepočte podľa dní, v ktorých sa v pracovnom týždni uplatňovalo konto pracovného času zamestnanca.</w:t>
      </w:r>
    </w:p>
    <w:p w14:paraId="02DDC3FA"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color w:val="000000"/>
          <w:sz w:val="19"/>
          <w:szCs w:val="19"/>
        </w:rPr>
        <w:t xml:space="preserve">Do odpracovaného času </w:t>
      </w:r>
      <w:r w:rsidRPr="00A56947">
        <w:rPr>
          <w:rFonts w:ascii="Arial" w:hAnsi="Arial" w:cs="Arial"/>
          <w:b/>
          <w:bCs/>
          <w:color w:val="000000"/>
          <w:sz w:val="19"/>
          <w:szCs w:val="19"/>
        </w:rPr>
        <w:t>sa nezapočítavajú poskytnuté prestávky na jedenie a oddych</w:t>
      </w:r>
      <w:r w:rsidRPr="00A56947">
        <w:rPr>
          <w:rFonts w:ascii="Arial" w:hAnsi="Arial" w:cs="Arial"/>
          <w:color w:val="000000"/>
          <w:sz w:val="19"/>
          <w:szCs w:val="19"/>
        </w:rPr>
        <w:t xml:space="preserve"> podľa § 91 Zákonníka práce, čas strávený cestovaním medzi bydliskom a pracoviskom a tiež zaplatený, avšak neodpracovaný čas ako napr. dovolenka, sviatky, ďalej doba pracovnej neschopnosti, ošetrovania člena rodiny a pod., ako aj neodpracovaný čas z vážnych prevádzkových dôvodov organizácie, prípadne zavedenia osobitného režimu v organizácii (pre nedostatok práce, odbytové ťažkosti a pod.), kedy je po dohode so zamestnancami poskytovaná napr. 60 %-ná náhrada mzdy.</w:t>
      </w:r>
    </w:p>
    <w:p w14:paraId="10B4075E"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color w:val="000000"/>
          <w:sz w:val="19"/>
          <w:szCs w:val="19"/>
        </w:rPr>
        <w:t>Pri vykazovaní počtu odpracovaných hodín za pedagogických zamestnancov, pre ktorých je stanovená miera vyučovacej povinnosti v priebehu týždňa spravidla na 19 - 21 základných vyučovacích hodín sa postupuje rovnako ako pri ostatných zamestnancoch v rozpočtovej sfére. Stanovený týždenný pracovný čas pre vlastných zamestnancov - učiteľov je potrebné vykazovať ako 40 hod. pracovný úväzok v týždni, resp.- 8 hodín za každý odpracovaný deň (bez ohľadu na rozvrhnutie vyučovacích hodín v jednotlivých dňoch týždňa). Za externých učiteľov, v prípade že sú odmeňovaní z miezd organizácie (školy) a zahŕňaní do evidenčného počtu zamestnancov, vykáže sa iba počet skutočne odpracovaných hodín za sledované obdobie.  </w:t>
      </w:r>
    </w:p>
    <w:p w14:paraId="658B67CE"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color w:val="000000"/>
          <w:sz w:val="19"/>
          <w:szCs w:val="19"/>
        </w:rPr>
        <w:t>V kategórii zamestnancov, ktorí majú nepravidelne rozvrhnutý pracovný čas v priebehu dňa, resp. týždňa (napr. zamestnanci v umeleckých profesiách) vykáže sa počet skutočne odpracovaných hodín za príslušné sledované obdobie.</w:t>
      </w:r>
    </w:p>
    <w:p w14:paraId="301A45B2" w14:textId="77777777" w:rsidR="000E1DFC" w:rsidRPr="00C168CA" w:rsidRDefault="000E1DFC">
      <w:pPr>
        <w:widowControl w:val="0"/>
        <w:autoSpaceDE w:val="0"/>
        <w:autoSpaceDN w:val="0"/>
        <w:adjustRightInd w:val="0"/>
        <w:spacing w:after="0" w:line="240" w:lineRule="auto"/>
        <w:jc w:val="both"/>
        <w:rPr>
          <w:rFonts w:ascii="Arial" w:hAnsi="Arial" w:cs="Arial"/>
          <w:b/>
          <w:bCs/>
          <w:color w:val="000000"/>
          <w:sz w:val="10"/>
          <w:szCs w:val="10"/>
        </w:rPr>
      </w:pPr>
      <w:r w:rsidRPr="00A56947">
        <w:rPr>
          <w:rFonts w:ascii="Arial" w:hAnsi="Arial" w:cs="Arial"/>
          <w:b/>
          <w:bCs/>
          <w:color w:val="000000"/>
          <w:sz w:val="19"/>
          <w:szCs w:val="19"/>
        </w:rPr>
        <w:t> </w:t>
      </w:r>
    </w:p>
    <w:p w14:paraId="7AF07ACD"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C. Platené hodiny</w:t>
      </w:r>
      <w:r w:rsidRPr="00A56947">
        <w:rPr>
          <w:rFonts w:ascii="Arial" w:hAnsi="Arial" w:cs="Arial"/>
          <w:color w:val="000000"/>
          <w:sz w:val="19"/>
          <w:szCs w:val="19"/>
        </w:rPr>
        <w:t xml:space="preserve">  </w:t>
      </w:r>
    </w:p>
    <w:p w14:paraId="76A41310"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R.11-13</w:t>
      </w:r>
      <w:r w:rsidR="00D3072C" w:rsidRPr="00A56947">
        <w:rPr>
          <w:rFonts w:ascii="Arial" w:hAnsi="Arial" w:cs="Arial"/>
          <w:b/>
          <w:bCs/>
          <w:color w:val="000000"/>
          <w:sz w:val="19"/>
          <w:szCs w:val="19"/>
        </w:rPr>
        <w:t xml:space="preserve"> </w:t>
      </w:r>
      <w:r w:rsidRPr="00A56947">
        <w:rPr>
          <w:rFonts w:ascii="Arial" w:hAnsi="Arial" w:cs="Arial"/>
          <w:b/>
          <w:bCs/>
          <w:color w:val="000000"/>
          <w:sz w:val="19"/>
          <w:szCs w:val="19"/>
        </w:rPr>
        <w:t>Počet hodín platených zamestnancom</w:t>
      </w:r>
      <w:r w:rsidRPr="00A56947">
        <w:rPr>
          <w:rFonts w:ascii="Arial" w:hAnsi="Arial" w:cs="Arial"/>
          <w:color w:val="000000"/>
          <w:sz w:val="19"/>
          <w:szCs w:val="19"/>
        </w:rPr>
        <w:t xml:space="preserve"> - predstavujú celkový počet hodín platených zamestnancom pracujúcim na plný alebo kratší pracovný čas za rok.  </w:t>
      </w:r>
    </w:p>
    <w:p w14:paraId="0F7C521D"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color w:val="000000"/>
          <w:sz w:val="19"/>
          <w:szCs w:val="19"/>
        </w:rPr>
        <w:t>Do platených hodín sa započítavajú:  </w:t>
      </w:r>
    </w:p>
    <w:p w14:paraId="2F66DB68"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color w:val="000000"/>
          <w:sz w:val="19"/>
          <w:szCs w:val="19"/>
        </w:rPr>
        <w:t>- skutočne odpracované hodiny v určenom pracovnom čase  a v nadčase,  </w:t>
      </w:r>
    </w:p>
    <w:p w14:paraId="17FBF974" w14:textId="77777777" w:rsidR="000E1DFC" w:rsidRPr="00C168CA" w:rsidRDefault="000E1DFC">
      <w:pPr>
        <w:widowControl w:val="0"/>
        <w:autoSpaceDE w:val="0"/>
        <w:autoSpaceDN w:val="0"/>
        <w:adjustRightInd w:val="0"/>
        <w:spacing w:after="0" w:line="240" w:lineRule="auto"/>
        <w:jc w:val="both"/>
        <w:rPr>
          <w:rFonts w:ascii="Arial" w:hAnsi="Arial" w:cs="Arial"/>
          <w:color w:val="000000"/>
          <w:sz w:val="10"/>
          <w:szCs w:val="10"/>
        </w:rPr>
      </w:pPr>
      <w:r w:rsidRPr="00A56947">
        <w:rPr>
          <w:rFonts w:ascii="Arial" w:hAnsi="Arial" w:cs="Arial"/>
          <w:color w:val="000000"/>
          <w:sz w:val="19"/>
          <w:szCs w:val="19"/>
        </w:rPr>
        <w:t>- zaplatený, avšak neodpracovaný čas napr. z dôvodu dovolenky (§ 116 Zákonníka práce), sviatkov (§ 122 Zákonníka práce), osobných prekážok v práci (§ 141 Zákonníka práce), prekážok na strane zamestnávateľa (§ 142 Zákonníka práce), úkonov vo všeobecnom záujme (§ 137 Zákonníka práce), štúdia popri zamestnaní a ďalšieho vzdelávania (§ 140 Zákonníka práce) a pod.  </w:t>
      </w:r>
    </w:p>
    <w:p w14:paraId="389D945C"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color w:val="000000"/>
          <w:sz w:val="19"/>
          <w:szCs w:val="19"/>
        </w:rPr>
        <w:t> </w:t>
      </w:r>
      <w:r w:rsidRPr="00A56947">
        <w:rPr>
          <w:rFonts w:ascii="Arial" w:hAnsi="Arial" w:cs="Arial"/>
          <w:b/>
          <w:bCs/>
          <w:color w:val="000000"/>
          <w:sz w:val="19"/>
          <w:szCs w:val="19"/>
        </w:rPr>
        <w:t>D. Úplné náklady práce</w:t>
      </w:r>
      <w:r w:rsidRPr="00A56947">
        <w:rPr>
          <w:rFonts w:ascii="Arial" w:hAnsi="Arial" w:cs="Arial"/>
          <w:color w:val="000000"/>
          <w:sz w:val="19"/>
          <w:szCs w:val="19"/>
        </w:rPr>
        <w:t xml:space="preserve">  </w:t>
      </w:r>
    </w:p>
    <w:p w14:paraId="10515043" w14:textId="77777777" w:rsidR="000E1DFC" w:rsidRPr="00A56947"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color w:val="000000"/>
          <w:sz w:val="19"/>
          <w:szCs w:val="19"/>
        </w:rPr>
        <w:t xml:space="preserve">Čiastky, ktoré sa majú vykazovať, predstavujú náklady hradené zamestnávateľom na pracovné sily. V sledovanom období sa uvádzajú aj čiastky, ktoré sú odmenou za prácu vykonanú v predchádzajúcich obdobiach, príp. odmenou za výsledky dosiahnuté v predchádzajúcich obdobiach, alebo čiastkou za predchádzajúce obdobie dodatočne priznanou (vybavené reklamácie miezd a platov, náhrada za nevyčerpanú dovolenku a pod.). Príslušné čiastky v mzdových údajoch vykazuje vždy tá organizácia, ktorá ich vyplatila. Refundované čiastky zahŕňa do mzdových údajov tá organizácia, ktorá vykonáva refundáciu. Ak organizácia vypláca mzdy alebo platy čiastočne, alebo úplne v inej ako spoločnej európskej mene, zahŕňa do mzdových údajov aj tieto čiastky prepočítané na </w:t>
      </w:r>
      <w:r w:rsidRPr="00A56947">
        <w:rPr>
          <w:rFonts w:ascii="Arial" w:hAnsi="Arial" w:cs="Arial"/>
          <w:b/>
          <w:bCs/>
          <w:color w:val="000000"/>
          <w:sz w:val="19"/>
          <w:szCs w:val="19"/>
        </w:rPr>
        <w:t>EUR</w:t>
      </w:r>
      <w:r w:rsidRPr="00A56947">
        <w:rPr>
          <w:rFonts w:ascii="Arial" w:hAnsi="Arial" w:cs="Arial"/>
          <w:color w:val="000000"/>
          <w:sz w:val="19"/>
          <w:szCs w:val="19"/>
        </w:rPr>
        <w:t xml:space="preserve"> podľa platného kurzu.</w:t>
      </w:r>
      <w:r w:rsidR="00917D0B">
        <w:rPr>
          <w:rFonts w:ascii="Arial" w:hAnsi="Arial" w:cs="Arial"/>
          <w:color w:val="000000"/>
          <w:sz w:val="19"/>
          <w:szCs w:val="19"/>
        </w:rPr>
        <w:t xml:space="preserve"> </w:t>
      </w:r>
      <w:r w:rsidRPr="00A56947">
        <w:rPr>
          <w:rFonts w:ascii="Arial" w:hAnsi="Arial" w:cs="Arial"/>
          <w:color w:val="000000"/>
          <w:sz w:val="19"/>
          <w:szCs w:val="19"/>
        </w:rPr>
        <w:t xml:space="preserve">Náklady budú vykázané v </w:t>
      </w:r>
      <w:r w:rsidRPr="00A56947">
        <w:rPr>
          <w:rFonts w:ascii="Arial" w:hAnsi="Arial" w:cs="Arial"/>
          <w:b/>
          <w:bCs/>
          <w:color w:val="000000"/>
          <w:sz w:val="19"/>
          <w:szCs w:val="19"/>
        </w:rPr>
        <w:t>EUR</w:t>
      </w:r>
      <w:r w:rsidRPr="00A56947">
        <w:rPr>
          <w:rFonts w:ascii="Arial" w:hAnsi="Arial" w:cs="Arial"/>
          <w:color w:val="000000"/>
          <w:sz w:val="19"/>
          <w:szCs w:val="19"/>
        </w:rPr>
        <w:t xml:space="preserve"> (bez desatinných miest). Každá položka nákladov má byť uvedená iba raz.</w:t>
      </w:r>
    </w:p>
    <w:p w14:paraId="1A80CEB8" w14:textId="77777777" w:rsidR="00C168CA" w:rsidRPr="00C168CA" w:rsidRDefault="000E1DFC" w:rsidP="00D3072C">
      <w:pPr>
        <w:widowControl w:val="0"/>
        <w:autoSpaceDE w:val="0"/>
        <w:autoSpaceDN w:val="0"/>
        <w:adjustRightInd w:val="0"/>
        <w:spacing w:after="0" w:line="240" w:lineRule="auto"/>
        <w:jc w:val="both"/>
        <w:rPr>
          <w:rFonts w:ascii="Arial" w:hAnsi="Arial" w:cs="Arial"/>
          <w:color w:val="000000"/>
          <w:sz w:val="10"/>
          <w:szCs w:val="10"/>
        </w:rPr>
      </w:pPr>
      <w:r w:rsidRPr="00A56947">
        <w:rPr>
          <w:rFonts w:ascii="Arial" w:hAnsi="Arial" w:cs="Arial"/>
          <w:color w:val="000000"/>
          <w:sz w:val="19"/>
          <w:szCs w:val="19"/>
        </w:rPr>
        <w:t> </w:t>
      </w:r>
    </w:p>
    <w:p w14:paraId="5A871B0B" w14:textId="77777777" w:rsidR="000E1DFC" w:rsidRPr="00A56947" w:rsidRDefault="000E1DFC" w:rsidP="00D3072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R.15</w:t>
      </w:r>
      <w:r w:rsidR="00D3072C" w:rsidRPr="00A56947">
        <w:rPr>
          <w:rFonts w:ascii="Arial" w:hAnsi="Arial" w:cs="Arial"/>
          <w:b/>
          <w:bCs/>
          <w:color w:val="000000"/>
          <w:sz w:val="19"/>
          <w:szCs w:val="19"/>
        </w:rPr>
        <w:t xml:space="preserve"> </w:t>
      </w:r>
      <w:r w:rsidRPr="00A56947">
        <w:rPr>
          <w:rFonts w:ascii="Arial" w:hAnsi="Arial" w:cs="Arial"/>
          <w:b/>
          <w:bCs/>
          <w:color w:val="000000"/>
          <w:sz w:val="19"/>
          <w:szCs w:val="19"/>
        </w:rPr>
        <w:t xml:space="preserve">Základné (tarifné) mzdy za prácu spolu </w:t>
      </w:r>
      <w:r w:rsidRPr="00A56947">
        <w:rPr>
          <w:rFonts w:ascii="Arial" w:hAnsi="Arial" w:cs="Arial"/>
          <w:color w:val="000000"/>
          <w:sz w:val="19"/>
          <w:szCs w:val="19"/>
        </w:rPr>
        <w:t xml:space="preserve">- súčet peňažných platieb vlastným zamestnancom splatných v mesačných </w:t>
      </w:r>
      <w:r w:rsidRPr="00A56947">
        <w:rPr>
          <w:rFonts w:ascii="Arial" w:hAnsi="Arial" w:cs="Arial"/>
          <w:color w:val="000000"/>
          <w:sz w:val="19"/>
          <w:szCs w:val="19"/>
        </w:rPr>
        <w:lastRenderedPageBreak/>
        <w:t>termínoch. Spravidla ide o základné mzdy stanovené podľa mzdových predpisov pre odmeňovanie zamestnancov v úkolových a časových mzdách, vrátane základných zložiek zmluvných platov (mzdový a platový taríf) a miezd za nadčasy. Pokiaľ zmluvné platy nemajú členenie na základnú a pohyblivú zložku, zahŕňajú sa spolu.</w:t>
      </w:r>
    </w:p>
    <w:p w14:paraId="0C2569AA" w14:textId="77777777" w:rsidR="00D3072C" w:rsidRPr="00917D0B" w:rsidRDefault="00D3072C">
      <w:pPr>
        <w:widowControl w:val="0"/>
        <w:autoSpaceDE w:val="0"/>
        <w:autoSpaceDN w:val="0"/>
        <w:adjustRightInd w:val="0"/>
        <w:spacing w:after="0" w:line="240" w:lineRule="auto"/>
        <w:jc w:val="both"/>
        <w:rPr>
          <w:rFonts w:ascii="Arial" w:hAnsi="Arial" w:cs="Arial"/>
          <w:b/>
          <w:bCs/>
          <w:color w:val="000000"/>
          <w:sz w:val="10"/>
          <w:szCs w:val="10"/>
        </w:rPr>
      </w:pPr>
    </w:p>
    <w:p w14:paraId="12534B1E" w14:textId="77777777" w:rsidR="000E1DFC" w:rsidRPr="00A56947" w:rsidRDefault="000E1DFC" w:rsidP="00D3072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R.16Mzdy v určenom pracovnom čase</w:t>
      </w:r>
      <w:r w:rsidRPr="00A56947">
        <w:rPr>
          <w:rFonts w:ascii="Arial" w:hAnsi="Arial" w:cs="Arial"/>
          <w:color w:val="000000"/>
          <w:sz w:val="19"/>
          <w:szCs w:val="19"/>
        </w:rPr>
        <w:t xml:space="preserve"> - základné mzdy za prácu, ktorú zamestnanec vykonal v pracovnom pomere v rámci určeného pracovného času.</w:t>
      </w:r>
    </w:p>
    <w:p w14:paraId="207585C2" w14:textId="77777777" w:rsidR="00D3072C" w:rsidRPr="00917D0B" w:rsidRDefault="00D3072C">
      <w:pPr>
        <w:widowControl w:val="0"/>
        <w:autoSpaceDE w:val="0"/>
        <w:autoSpaceDN w:val="0"/>
        <w:adjustRightInd w:val="0"/>
        <w:spacing w:after="0" w:line="240" w:lineRule="auto"/>
        <w:jc w:val="both"/>
        <w:rPr>
          <w:rFonts w:ascii="Arial" w:hAnsi="Arial" w:cs="Arial"/>
          <w:b/>
          <w:bCs/>
          <w:color w:val="000000"/>
          <w:sz w:val="10"/>
          <w:szCs w:val="10"/>
        </w:rPr>
      </w:pPr>
    </w:p>
    <w:p w14:paraId="57991E5E" w14:textId="77777777" w:rsidR="000E1DFC" w:rsidRPr="00A56947" w:rsidRDefault="000E1DFC" w:rsidP="00D3072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 xml:space="preserve">R.17Mzdy za nadčasy </w:t>
      </w:r>
      <w:r w:rsidRPr="00A56947">
        <w:rPr>
          <w:rFonts w:ascii="Arial" w:hAnsi="Arial" w:cs="Arial"/>
          <w:color w:val="000000"/>
          <w:sz w:val="19"/>
          <w:szCs w:val="19"/>
        </w:rPr>
        <w:t>- objem peňažných zvýšení nad úroveň dosiahnutej mzdy (podľa § 121 Zákonníka práce, vnútorných mzdových predpisov alebo kolektívnej zmluvy), ktoré sú vyplácané vlastným zamestnancom za prácu vykonanú nad rámec určeného pracovného času. Príplatky za nadčasy, ktoré sú riešené formou paušálneho zvýšenia mzdových taríf, sa v tejto položke neuvádzajú.</w:t>
      </w:r>
    </w:p>
    <w:p w14:paraId="282EF383" w14:textId="77777777" w:rsidR="00D3072C" w:rsidRPr="00917D0B" w:rsidRDefault="00D3072C">
      <w:pPr>
        <w:widowControl w:val="0"/>
        <w:autoSpaceDE w:val="0"/>
        <w:autoSpaceDN w:val="0"/>
        <w:adjustRightInd w:val="0"/>
        <w:spacing w:after="0" w:line="240" w:lineRule="auto"/>
        <w:jc w:val="both"/>
        <w:rPr>
          <w:rFonts w:ascii="Arial" w:hAnsi="Arial" w:cs="Arial"/>
          <w:b/>
          <w:bCs/>
          <w:color w:val="000000"/>
          <w:sz w:val="10"/>
          <w:szCs w:val="10"/>
        </w:rPr>
      </w:pPr>
    </w:p>
    <w:p w14:paraId="2C40A9A1" w14:textId="77777777" w:rsidR="000E1DFC" w:rsidRPr="00A56947" w:rsidRDefault="000E1DFC" w:rsidP="00D3072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R.18</w:t>
      </w:r>
      <w:r w:rsidRPr="00A56947">
        <w:rPr>
          <w:rFonts w:ascii="Arial" w:hAnsi="Arial" w:cs="Arial"/>
          <w:color w:val="000000"/>
          <w:sz w:val="19"/>
          <w:szCs w:val="19"/>
        </w:rPr>
        <w:t xml:space="preserve"> </w:t>
      </w:r>
      <w:r w:rsidRPr="00A56947">
        <w:rPr>
          <w:rFonts w:ascii="Arial" w:hAnsi="Arial" w:cs="Arial"/>
          <w:b/>
          <w:bCs/>
          <w:color w:val="000000"/>
          <w:sz w:val="19"/>
          <w:szCs w:val="19"/>
        </w:rPr>
        <w:t xml:space="preserve">Prémie a odmeny spolu </w:t>
      </w:r>
      <w:r w:rsidRPr="00A56947">
        <w:rPr>
          <w:rFonts w:ascii="Arial" w:hAnsi="Arial" w:cs="Arial"/>
          <w:color w:val="000000"/>
          <w:sz w:val="19"/>
          <w:szCs w:val="19"/>
        </w:rPr>
        <w:t>- súčet nadtarifných zložiek mzdy alebo iných zložiek mzdy dohodnutých v pracovnej zmluve alebo inej zmluve (napr. vyplývajúce zo Zákonníka práce). Ich výška sa stanovuje v závislosti na výkone, plnení uložených úloh (odmeny) a splnení hodnotiacich ukazovateľov (prémie). Zahŕňajú sa prémie a odmeny vyplácané v pravidelných, vopred dohodnutých termínoch (mesačne, štvrťročne, ročne).</w:t>
      </w:r>
    </w:p>
    <w:p w14:paraId="47B85271" w14:textId="77777777" w:rsidR="00D3072C" w:rsidRPr="00917D0B" w:rsidRDefault="00D3072C">
      <w:pPr>
        <w:widowControl w:val="0"/>
        <w:autoSpaceDE w:val="0"/>
        <w:autoSpaceDN w:val="0"/>
        <w:adjustRightInd w:val="0"/>
        <w:spacing w:after="0" w:line="240" w:lineRule="auto"/>
        <w:jc w:val="both"/>
        <w:rPr>
          <w:rFonts w:ascii="Arial" w:hAnsi="Arial" w:cs="Arial"/>
          <w:b/>
          <w:bCs/>
          <w:color w:val="000000"/>
          <w:sz w:val="10"/>
          <w:szCs w:val="10"/>
        </w:rPr>
      </w:pPr>
    </w:p>
    <w:p w14:paraId="053F816F" w14:textId="77777777" w:rsidR="000E1DFC" w:rsidRPr="00A56947" w:rsidRDefault="000E1DFC" w:rsidP="00D3072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R.21</w:t>
      </w:r>
      <w:r w:rsidR="00D3072C" w:rsidRPr="00A56947">
        <w:rPr>
          <w:rFonts w:ascii="Arial" w:hAnsi="Arial" w:cs="Arial"/>
          <w:b/>
          <w:bCs/>
          <w:color w:val="000000"/>
          <w:sz w:val="19"/>
          <w:szCs w:val="19"/>
        </w:rPr>
        <w:t xml:space="preserve"> </w:t>
      </w:r>
      <w:r w:rsidRPr="00A56947">
        <w:rPr>
          <w:rFonts w:ascii="Arial" w:hAnsi="Arial" w:cs="Arial"/>
          <w:b/>
          <w:bCs/>
          <w:color w:val="000000"/>
          <w:sz w:val="19"/>
          <w:szCs w:val="19"/>
        </w:rPr>
        <w:t xml:space="preserve">Príplatky a doplatky, mzdové zvýhodnenia </w:t>
      </w:r>
      <w:r w:rsidRPr="00A56947">
        <w:rPr>
          <w:rFonts w:ascii="Arial" w:hAnsi="Arial" w:cs="Arial"/>
          <w:color w:val="000000"/>
          <w:sz w:val="19"/>
          <w:szCs w:val="19"/>
        </w:rPr>
        <w:t xml:space="preserve">- mzdové zvýhodnenia za prácu vo sviatok (§ 122 Zákonníka práce), za nočnú prácu (§ 123 Zákonníka práce), za prácu v sťaženom a zdraviu škodlivom pracovnom prostredí (§ 124 Zákonníka práce), ktoré sú vyplácané podľa mzdového predpisu alebo kolektívnej zmluvy, a nie sú zahrnuté do tarifných miezd. </w:t>
      </w:r>
    </w:p>
    <w:p w14:paraId="705544A1" w14:textId="77777777" w:rsidR="00D3072C" w:rsidRPr="00917D0B" w:rsidRDefault="00D3072C">
      <w:pPr>
        <w:widowControl w:val="0"/>
        <w:autoSpaceDE w:val="0"/>
        <w:autoSpaceDN w:val="0"/>
        <w:adjustRightInd w:val="0"/>
        <w:spacing w:after="0" w:line="240" w:lineRule="auto"/>
        <w:jc w:val="both"/>
        <w:rPr>
          <w:rFonts w:ascii="Arial" w:hAnsi="Arial" w:cs="Arial"/>
          <w:b/>
          <w:bCs/>
          <w:color w:val="000000"/>
          <w:sz w:val="10"/>
          <w:szCs w:val="10"/>
        </w:rPr>
      </w:pPr>
    </w:p>
    <w:p w14:paraId="1236D55E" w14:textId="77777777" w:rsidR="000E1DFC" w:rsidRPr="00A56947" w:rsidRDefault="000E1DFC" w:rsidP="00D3072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R.22</w:t>
      </w:r>
      <w:r w:rsidR="00D3072C" w:rsidRPr="00A56947">
        <w:rPr>
          <w:rFonts w:ascii="Arial" w:hAnsi="Arial" w:cs="Arial"/>
          <w:b/>
          <w:bCs/>
          <w:color w:val="000000"/>
          <w:sz w:val="19"/>
          <w:szCs w:val="19"/>
        </w:rPr>
        <w:t xml:space="preserve"> </w:t>
      </w:r>
      <w:r w:rsidRPr="00A56947">
        <w:rPr>
          <w:rFonts w:ascii="Arial" w:hAnsi="Arial" w:cs="Arial"/>
          <w:b/>
          <w:bCs/>
          <w:color w:val="000000"/>
          <w:sz w:val="19"/>
          <w:szCs w:val="19"/>
        </w:rPr>
        <w:t xml:space="preserve">Naturálne mzdy </w:t>
      </w:r>
      <w:r w:rsidRPr="00A56947">
        <w:rPr>
          <w:rFonts w:ascii="Arial" w:hAnsi="Arial" w:cs="Arial"/>
          <w:color w:val="000000"/>
          <w:sz w:val="19"/>
          <w:szCs w:val="19"/>
        </w:rPr>
        <w:t>- v peňažnej forme vyjadrený objem poskytnutých prostriedkov, ktorými zamestnávateľ hradí časť dohodnutých príjmov v naturálnej podobe (podľa § 127 Zákonníka práce, vnútorných mzdových predpisov alebo kolektívnej zmluvy). Nevykazujú sa osobitne, ak sú súčasťou základných (tarifných) miezd.</w:t>
      </w:r>
    </w:p>
    <w:p w14:paraId="5CA43ACF" w14:textId="77777777" w:rsidR="00917D0B" w:rsidRPr="00917D0B" w:rsidRDefault="00917D0B" w:rsidP="00D3072C">
      <w:pPr>
        <w:widowControl w:val="0"/>
        <w:autoSpaceDE w:val="0"/>
        <w:autoSpaceDN w:val="0"/>
        <w:adjustRightInd w:val="0"/>
        <w:spacing w:after="0" w:line="240" w:lineRule="auto"/>
        <w:jc w:val="both"/>
        <w:rPr>
          <w:rFonts w:ascii="Arial" w:hAnsi="Arial" w:cs="Arial"/>
          <w:b/>
          <w:bCs/>
          <w:color w:val="000000"/>
          <w:sz w:val="10"/>
          <w:szCs w:val="10"/>
        </w:rPr>
      </w:pPr>
    </w:p>
    <w:p w14:paraId="2370F1DD" w14:textId="77777777" w:rsidR="000E1DFC" w:rsidRPr="00A56947" w:rsidRDefault="000E1DFC" w:rsidP="00D3072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R.23</w:t>
      </w:r>
      <w:r w:rsidRPr="00A56947">
        <w:rPr>
          <w:rFonts w:ascii="Arial" w:hAnsi="Arial" w:cs="Arial"/>
          <w:color w:val="000000"/>
          <w:sz w:val="19"/>
          <w:szCs w:val="19"/>
        </w:rPr>
        <w:t xml:space="preserve"> </w:t>
      </w:r>
      <w:r w:rsidRPr="00A56947">
        <w:rPr>
          <w:rFonts w:ascii="Arial" w:hAnsi="Arial" w:cs="Arial"/>
          <w:b/>
          <w:bCs/>
          <w:color w:val="000000"/>
          <w:sz w:val="19"/>
          <w:szCs w:val="19"/>
        </w:rPr>
        <w:t>Nepravidelné odmeny</w:t>
      </w:r>
      <w:r w:rsidRPr="00A56947">
        <w:rPr>
          <w:rFonts w:ascii="Arial" w:hAnsi="Arial" w:cs="Arial"/>
          <w:color w:val="000000"/>
          <w:sz w:val="19"/>
          <w:szCs w:val="19"/>
        </w:rPr>
        <w:t xml:space="preserve"> - nepravidelne vyplácané prémie a odmeny zahŕňané do nákladov organizácie - napr. odmeny v závislosti od výkonu práce, plnenia vyplácané ako 13. a 14. plat, plat “na dovolenku”, “na Vianoce” a pod. Nezahŕňajú sa tu prémie a odmeny vyplácané pravidelne v každom výplatnom termíne.</w:t>
      </w:r>
    </w:p>
    <w:p w14:paraId="3EFB7CE2" w14:textId="77777777" w:rsidR="00D3072C" w:rsidRPr="00917D0B" w:rsidRDefault="00D3072C">
      <w:pPr>
        <w:widowControl w:val="0"/>
        <w:autoSpaceDE w:val="0"/>
        <w:autoSpaceDN w:val="0"/>
        <w:adjustRightInd w:val="0"/>
        <w:spacing w:after="0" w:line="240" w:lineRule="auto"/>
        <w:jc w:val="both"/>
        <w:rPr>
          <w:rFonts w:ascii="Arial" w:hAnsi="Arial" w:cs="Arial"/>
          <w:b/>
          <w:bCs/>
          <w:color w:val="000000"/>
          <w:sz w:val="10"/>
          <w:szCs w:val="10"/>
        </w:rPr>
      </w:pPr>
    </w:p>
    <w:p w14:paraId="50F2BC86" w14:textId="77777777" w:rsidR="000E1DFC" w:rsidRPr="00A56947" w:rsidRDefault="000E1DFC" w:rsidP="00D3072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R.25</w:t>
      </w:r>
      <w:r w:rsidR="00D3072C" w:rsidRPr="00A56947">
        <w:rPr>
          <w:rFonts w:ascii="Arial" w:hAnsi="Arial" w:cs="Arial"/>
          <w:b/>
          <w:bCs/>
          <w:color w:val="000000"/>
          <w:sz w:val="19"/>
          <w:szCs w:val="19"/>
        </w:rPr>
        <w:t xml:space="preserve"> </w:t>
      </w:r>
      <w:r w:rsidRPr="00A56947">
        <w:rPr>
          <w:rFonts w:ascii="Arial" w:hAnsi="Arial" w:cs="Arial"/>
          <w:b/>
          <w:bCs/>
          <w:color w:val="000000"/>
          <w:sz w:val="19"/>
          <w:szCs w:val="19"/>
        </w:rPr>
        <w:t xml:space="preserve">Náhrady mzdy spolu </w:t>
      </w:r>
      <w:r w:rsidRPr="00A56947">
        <w:rPr>
          <w:rFonts w:ascii="Arial" w:hAnsi="Arial" w:cs="Arial"/>
          <w:color w:val="000000"/>
          <w:sz w:val="19"/>
          <w:szCs w:val="19"/>
        </w:rPr>
        <w:t>- súčet  náhrad mzdy, ktoré hradí zamestnávateľ podľa Zákonníka práce, kolektívnej či pracovnej zmluvy a mzdových predpisov za neodpracovaný čas. Náhrady miezd sa nevykazujú, ak sú súčasťou zmluvných platov.</w:t>
      </w:r>
    </w:p>
    <w:p w14:paraId="0B373308" w14:textId="77777777" w:rsidR="00917D0B" w:rsidRPr="00917D0B" w:rsidRDefault="00917D0B" w:rsidP="00D3072C">
      <w:pPr>
        <w:widowControl w:val="0"/>
        <w:autoSpaceDE w:val="0"/>
        <w:autoSpaceDN w:val="0"/>
        <w:adjustRightInd w:val="0"/>
        <w:spacing w:after="0" w:line="240" w:lineRule="auto"/>
        <w:jc w:val="both"/>
        <w:rPr>
          <w:rFonts w:ascii="Arial" w:hAnsi="Arial" w:cs="Arial"/>
          <w:b/>
          <w:bCs/>
          <w:color w:val="000000"/>
          <w:sz w:val="10"/>
          <w:szCs w:val="10"/>
        </w:rPr>
      </w:pPr>
    </w:p>
    <w:p w14:paraId="5FAD5EEB" w14:textId="77777777" w:rsidR="000E1DFC" w:rsidRPr="00A56947" w:rsidRDefault="000E1DFC" w:rsidP="00D3072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R.26</w:t>
      </w:r>
      <w:r w:rsidRPr="00A56947">
        <w:rPr>
          <w:rFonts w:ascii="Arial" w:hAnsi="Arial" w:cs="Arial"/>
          <w:color w:val="000000"/>
          <w:sz w:val="19"/>
          <w:szCs w:val="19"/>
        </w:rPr>
        <w:t xml:space="preserve">  </w:t>
      </w:r>
      <w:r w:rsidR="00D3072C" w:rsidRPr="00A56947">
        <w:rPr>
          <w:rFonts w:ascii="Arial" w:hAnsi="Arial" w:cs="Arial"/>
          <w:b/>
          <w:color w:val="000000"/>
          <w:sz w:val="19"/>
          <w:szCs w:val="19"/>
        </w:rPr>
        <w:t>N</w:t>
      </w:r>
      <w:r w:rsidRPr="00A56947">
        <w:rPr>
          <w:rFonts w:ascii="Arial" w:hAnsi="Arial" w:cs="Arial"/>
          <w:b/>
          <w:bCs/>
          <w:color w:val="000000"/>
          <w:sz w:val="19"/>
          <w:szCs w:val="19"/>
        </w:rPr>
        <w:t>áhrady za výluky a prestoje</w:t>
      </w:r>
      <w:r w:rsidRPr="00A56947">
        <w:rPr>
          <w:rFonts w:ascii="Arial" w:hAnsi="Arial" w:cs="Arial"/>
          <w:color w:val="000000"/>
          <w:sz w:val="19"/>
          <w:szCs w:val="19"/>
        </w:rPr>
        <w:t xml:space="preserve"> - náhrady platených prestojov (nezavinených zamestnancom a nezaplatených v priamych mzdách), výluk a pri zamestnávateľom organizovanom skrátení časového fondu podľa § 141 a 142 Zákonníka práce za podmienok ustanovených v mzdovom predpise, resp. v kolektívnej zmluve a podľa § 30 zákona č. 2/1991 Zb. v znení neskorších predpisov.</w:t>
      </w:r>
    </w:p>
    <w:p w14:paraId="191F533C" w14:textId="77777777" w:rsidR="00D3072C" w:rsidRPr="00917D0B" w:rsidRDefault="00D3072C">
      <w:pPr>
        <w:widowControl w:val="0"/>
        <w:autoSpaceDE w:val="0"/>
        <w:autoSpaceDN w:val="0"/>
        <w:adjustRightInd w:val="0"/>
        <w:spacing w:after="0" w:line="240" w:lineRule="auto"/>
        <w:jc w:val="both"/>
        <w:rPr>
          <w:rFonts w:ascii="Arial" w:hAnsi="Arial" w:cs="Arial"/>
          <w:b/>
          <w:bCs/>
          <w:color w:val="000000"/>
          <w:sz w:val="10"/>
          <w:szCs w:val="10"/>
        </w:rPr>
      </w:pPr>
    </w:p>
    <w:p w14:paraId="61C8F3EB" w14:textId="77777777" w:rsidR="000E1DFC" w:rsidRPr="00A56947" w:rsidRDefault="000E1DFC" w:rsidP="00D3072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R.27</w:t>
      </w:r>
      <w:r w:rsidRPr="00A56947">
        <w:rPr>
          <w:rFonts w:ascii="Arial" w:hAnsi="Arial" w:cs="Arial"/>
          <w:color w:val="000000"/>
          <w:sz w:val="19"/>
          <w:szCs w:val="19"/>
        </w:rPr>
        <w:t xml:space="preserve"> </w:t>
      </w:r>
      <w:r w:rsidR="00D3072C" w:rsidRPr="00A56947">
        <w:rPr>
          <w:rFonts w:ascii="Arial" w:hAnsi="Arial" w:cs="Arial"/>
          <w:b/>
          <w:color w:val="000000"/>
          <w:sz w:val="19"/>
          <w:szCs w:val="19"/>
        </w:rPr>
        <w:t>N</w:t>
      </w:r>
      <w:r w:rsidRPr="00A56947">
        <w:rPr>
          <w:rFonts w:ascii="Arial" w:hAnsi="Arial" w:cs="Arial"/>
          <w:b/>
          <w:bCs/>
          <w:color w:val="000000"/>
          <w:sz w:val="19"/>
          <w:szCs w:val="19"/>
        </w:rPr>
        <w:t xml:space="preserve">áhrady za dovolenku </w:t>
      </w:r>
      <w:r w:rsidRPr="00A56947">
        <w:rPr>
          <w:rFonts w:ascii="Arial" w:hAnsi="Arial" w:cs="Arial"/>
          <w:color w:val="000000"/>
          <w:sz w:val="19"/>
          <w:szCs w:val="19"/>
        </w:rPr>
        <w:t>- náhrady mzdy za dovolenku, dodatkovú dovolenku a pod. podľa § 116 Zákonníka práce, kolektívnej alebo pracovnej zmluvy a mzdových predpisov.</w:t>
      </w:r>
    </w:p>
    <w:p w14:paraId="75427761" w14:textId="77777777" w:rsidR="008E6AE6" w:rsidRPr="00917D0B" w:rsidRDefault="008E6AE6">
      <w:pPr>
        <w:widowControl w:val="0"/>
        <w:autoSpaceDE w:val="0"/>
        <w:autoSpaceDN w:val="0"/>
        <w:adjustRightInd w:val="0"/>
        <w:spacing w:after="0" w:line="240" w:lineRule="auto"/>
        <w:jc w:val="both"/>
        <w:rPr>
          <w:rFonts w:ascii="Arial" w:hAnsi="Arial" w:cs="Arial"/>
          <w:b/>
          <w:bCs/>
          <w:color w:val="000000"/>
          <w:sz w:val="10"/>
          <w:szCs w:val="10"/>
        </w:rPr>
      </w:pPr>
    </w:p>
    <w:p w14:paraId="11EAAB7E" w14:textId="77777777" w:rsidR="000E1DFC" w:rsidRPr="00A56947" w:rsidRDefault="000E1DFC" w:rsidP="008E6AE6">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R.28</w:t>
      </w:r>
      <w:r w:rsidRPr="00A56947">
        <w:rPr>
          <w:rFonts w:ascii="Arial" w:hAnsi="Arial" w:cs="Arial"/>
          <w:color w:val="000000"/>
          <w:sz w:val="19"/>
          <w:szCs w:val="19"/>
        </w:rPr>
        <w:t xml:space="preserve">  </w:t>
      </w:r>
      <w:r w:rsidRPr="00A56947">
        <w:rPr>
          <w:rFonts w:ascii="Arial" w:hAnsi="Arial" w:cs="Arial"/>
          <w:b/>
          <w:bCs/>
          <w:color w:val="000000"/>
          <w:sz w:val="19"/>
          <w:szCs w:val="19"/>
        </w:rPr>
        <w:t>Náhrady za voľné dni</w:t>
      </w:r>
      <w:r w:rsidRPr="00A56947">
        <w:rPr>
          <w:rFonts w:ascii="Arial" w:hAnsi="Arial" w:cs="Arial"/>
          <w:color w:val="000000"/>
          <w:sz w:val="19"/>
          <w:szCs w:val="19"/>
        </w:rPr>
        <w:t xml:space="preserve"> </w:t>
      </w:r>
      <w:r w:rsidRPr="00A56947">
        <w:rPr>
          <w:rFonts w:ascii="Arial" w:hAnsi="Arial" w:cs="Arial"/>
          <w:b/>
          <w:bCs/>
          <w:color w:val="000000"/>
          <w:sz w:val="19"/>
          <w:szCs w:val="19"/>
        </w:rPr>
        <w:t xml:space="preserve">podľa ZP a KZ </w:t>
      </w:r>
      <w:r w:rsidRPr="00A56947">
        <w:rPr>
          <w:rFonts w:ascii="Arial" w:hAnsi="Arial" w:cs="Arial"/>
          <w:color w:val="000000"/>
          <w:sz w:val="19"/>
          <w:szCs w:val="19"/>
        </w:rPr>
        <w:t>- náhrady mzdy za voľné dni (svadba, narodenie dieťaťa, úmrtie rodinného príslušníka atď.) podľa § 141 Zákonníka práce alebo kolektívnej zmluvy.</w:t>
      </w:r>
    </w:p>
    <w:p w14:paraId="72C1BFEF" w14:textId="77777777" w:rsidR="008E6AE6" w:rsidRPr="00917D0B" w:rsidRDefault="008E6AE6">
      <w:pPr>
        <w:widowControl w:val="0"/>
        <w:autoSpaceDE w:val="0"/>
        <w:autoSpaceDN w:val="0"/>
        <w:adjustRightInd w:val="0"/>
        <w:spacing w:after="0" w:line="240" w:lineRule="auto"/>
        <w:jc w:val="both"/>
        <w:rPr>
          <w:rFonts w:ascii="Arial" w:hAnsi="Arial" w:cs="Arial"/>
          <w:b/>
          <w:bCs/>
          <w:color w:val="000000"/>
          <w:sz w:val="10"/>
          <w:szCs w:val="10"/>
        </w:rPr>
      </w:pPr>
    </w:p>
    <w:p w14:paraId="0DED38C0" w14:textId="77777777" w:rsidR="000E1DFC" w:rsidRPr="00A56947" w:rsidRDefault="000E1DFC" w:rsidP="008E6AE6">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R.29</w:t>
      </w:r>
      <w:r w:rsidRPr="00A56947">
        <w:rPr>
          <w:rFonts w:ascii="Arial" w:hAnsi="Arial" w:cs="Arial"/>
          <w:color w:val="000000"/>
          <w:sz w:val="19"/>
          <w:szCs w:val="19"/>
        </w:rPr>
        <w:t xml:space="preserve"> </w:t>
      </w:r>
      <w:r w:rsidRPr="00A56947">
        <w:rPr>
          <w:rFonts w:ascii="Arial" w:hAnsi="Arial" w:cs="Arial"/>
          <w:b/>
          <w:bCs/>
          <w:color w:val="000000"/>
          <w:sz w:val="19"/>
          <w:szCs w:val="19"/>
        </w:rPr>
        <w:t xml:space="preserve">Náhrady za platené sviatky </w:t>
      </w:r>
      <w:r w:rsidRPr="00A56947">
        <w:rPr>
          <w:rFonts w:ascii="Arial" w:hAnsi="Arial" w:cs="Arial"/>
          <w:color w:val="000000"/>
          <w:sz w:val="19"/>
          <w:szCs w:val="19"/>
        </w:rPr>
        <w:t>- náhrady mzdy za štátne sviatky a dni pracovného pokoja, pripadajúce na inak bežné pracovné dni podľa § 122 Zákonníka práce alebo kolektívnej zmluvy.</w:t>
      </w:r>
    </w:p>
    <w:p w14:paraId="60A6DA37" w14:textId="77777777" w:rsidR="008E6AE6" w:rsidRPr="00917D0B" w:rsidRDefault="008E6AE6">
      <w:pPr>
        <w:widowControl w:val="0"/>
        <w:autoSpaceDE w:val="0"/>
        <w:autoSpaceDN w:val="0"/>
        <w:adjustRightInd w:val="0"/>
        <w:spacing w:after="0" w:line="240" w:lineRule="auto"/>
        <w:jc w:val="both"/>
        <w:rPr>
          <w:rFonts w:ascii="Arial" w:hAnsi="Arial" w:cs="Arial"/>
          <w:b/>
          <w:bCs/>
          <w:color w:val="000000"/>
          <w:sz w:val="10"/>
          <w:szCs w:val="10"/>
        </w:rPr>
      </w:pPr>
    </w:p>
    <w:p w14:paraId="7C0E6038" w14:textId="77777777" w:rsidR="000E1DFC" w:rsidRPr="00A56947" w:rsidRDefault="000E1DFC" w:rsidP="008E6AE6">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R.30</w:t>
      </w:r>
      <w:r w:rsidRPr="00A56947">
        <w:rPr>
          <w:rFonts w:ascii="Arial" w:hAnsi="Arial" w:cs="Arial"/>
          <w:color w:val="000000"/>
          <w:sz w:val="19"/>
          <w:szCs w:val="19"/>
        </w:rPr>
        <w:t xml:space="preserve"> </w:t>
      </w:r>
      <w:r w:rsidRPr="00A56947">
        <w:rPr>
          <w:rFonts w:ascii="Arial" w:hAnsi="Arial" w:cs="Arial"/>
          <w:b/>
          <w:bCs/>
          <w:color w:val="000000"/>
          <w:sz w:val="19"/>
          <w:szCs w:val="19"/>
        </w:rPr>
        <w:t>Platby do programu sporenia -</w:t>
      </w:r>
      <w:r w:rsidRPr="00A56947">
        <w:rPr>
          <w:rFonts w:ascii="Arial" w:hAnsi="Arial" w:cs="Arial"/>
          <w:color w:val="000000"/>
          <w:sz w:val="19"/>
          <w:szCs w:val="19"/>
        </w:rPr>
        <w:t xml:space="preserve"> čiastky platené na sporenie zamestnancov (vnútropodnikové sporenie) a zvýhodnený predaj akcií. Rozdávanie akcií zdarma zamestnancom možno považovať za náklady podniku len vtedy, keď sú príslušné akcie kupované na trhu. Náklady pre podnik sa stanovia rozdielom medzi trhovou cenou a kúpnou alebo prevodovou cenou.</w:t>
      </w:r>
    </w:p>
    <w:p w14:paraId="4E8E484B" w14:textId="77777777" w:rsidR="008E6AE6" w:rsidRPr="00917D0B" w:rsidRDefault="008E6AE6">
      <w:pPr>
        <w:widowControl w:val="0"/>
        <w:autoSpaceDE w:val="0"/>
        <w:autoSpaceDN w:val="0"/>
        <w:adjustRightInd w:val="0"/>
        <w:spacing w:after="0" w:line="240" w:lineRule="auto"/>
        <w:jc w:val="both"/>
        <w:rPr>
          <w:rFonts w:ascii="Arial" w:hAnsi="Arial" w:cs="Arial"/>
          <w:b/>
          <w:bCs/>
          <w:color w:val="000000"/>
          <w:sz w:val="10"/>
          <w:szCs w:val="10"/>
        </w:rPr>
      </w:pPr>
    </w:p>
    <w:p w14:paraId="43783A24" w14:textId="77777777" w:rsidR="000E1DFC" w:rsidRPr="00A56947" w:rsidRDefault="000E1DFC" w:rsidP="008E6AE6">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R.31</w:t>
      </w:r>
      <w:r w:rsidRPr="00A56947">
        <w:rPr>
          <w:rFonts w:ascii="Arial" w:hAnsi="Arial" w:cs="Arial"/>
          <w:color w:val="000000"/>
          <w:sz w:val="19"/>
          <w:szCs w:val="19"/>
        </w:rPr>
        <w:t xml:space="preserve"> </w:t>
      </w:r>
      <w:r w:rsidRPr="00A56947">
        <w:rPr>
          <w:rFonts w:ascii="Arial" w:hAnsi="Arial" w:cs="Arial"/>
          <w:b/>
          <w:bCs/>
          <w:color w:val="000000"/>
          <w:sz w:val="19"/>
          <w:szCs w:val="19"/>
        </w:rPr>
        <w:t xml:space="preserve">Náhrady za pracovnú pohotovosť mimo pracoviska </w:t>
      </w:r>
      <w:r w:rsidRPr="00A56947">
        <w:rPr>
          <w:rFonts w:ascii="Arial" w:hAnsi="Arial" w:cs="Arial"/>
          <w:color w:val="000000"/>
          <w:sz w:val="19"/>
          <w:szCs w:val="19"/>
        </w:rPr>
        <w:t xml:space="preserve">- plnenia poskytované osobám v pracovnom služobnom, štátnozamestnaneckom alebo členskom pomere k organizácii, ktoré zamestnancom prislúchajú za </w:t>
      </w:r>
      <w:r w:rsidRPr="00A56947">
        <w:rPr>
          <w:rFonts w:ascii="Arial" w:hAnsi="Arial" w:cs="Arial"/>
          <w:b/>
          <w:bCs/>
          <w:color w:val="000000"/>
          <w:sz w:val="19"/>
          <w:szCs w:val="19"/>
        </w:rPr>
        <w:t>neaktívnu časť pracovnej pohotovosti mimo pracovisku</w:t>
      </w:r>
      <w:r w:rsidRPr="00A56947">
        <w:rPr>
          <w:rFonts w:ascii="Arial" w:hAnsi="Arial" w:cs="Arial"/>
          <w:color w:val="000000"/>
          <w:sz w:val="19"/>
          <w:szCs w:val="19"/>
        </w:rPr>
        <w:t xml:space="preserve"> </w:t>
      </w:r>
      <w:r w:rsidRPr="00A56947">
        <w:rPr>
          <w:rFonts w:ascii="Arial" w:hAnsi="Arial" w:cs="Arial"/>
          <w:b/>
          <w:bCs/>
          <w:color w:val="000000"/>
          <w:sz w:val="19"/>
          <w:szCs w:val="19"/>
        </w:rPr>
        <w:t>(v zmysle § 96 ods. 5 Zákonníka práce</w:t>
      </w:r>
      <w:r w:rsidRPr="00A56947">
        <w:rPr>
          <w:rFonts w:ascii="Arial" w:hAnsi="Arial" w:cs="Arial"/>
          <w:color w:val="000000"/>
          <w:sz w:val="19"/>
          <w:szCs w:val="19"/>
        </w:rPr>
        <w:t>).</w:t>
      </w:r>
    </w:p>
    <w:p w14:paraId="765B4932" w14:textId="77777777" w:rsidR="008E6AE6" w:rsidRPr="00917D0B" w:rsidRDefault="008E6AE6">
      <w:pPr>
        <w:widowControl w:val="0"/>
        <w:autoSpaceDE w:val="0"/>
        <w:autoSpaceDN w:val="0"/>
        <w:adjustRightInd w:val="0"/>
        <w:spacing w:after="0" w:line="240" w:lineRule="auto"/>
        <w:jc w:val="both"/>
        <w:rPr>
          <w:rFonts w:ascii="Arial" w:hAnsi="Arial" w:cs="Arial"/>
          <w:b/>
          <w:bCs/>
          <w:color w:val="000000"/>
          <w:sz w:val="10"/>
          <w:szCs w:val="10"/>
        </w:rPr>
      </w:pPr>
    </w:p>
    <w:p w14:paraId="2714065E" w14:textId="77777777" w:rsidR="000E1DFC" w:rsidRPr="00A56947" w:rsidRDefault="000E1DFC" w:rsidP="008E6AE6">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R.32</w:t>
      </w:r>
      <w:r w:rsidRPr="00A56947">
        <w:rPr>
          <w:rFonts w:ascii="Arial" w:hAnsi="Arial" w:cs="Arial"/>
          <w:color w:val="000000"/>
          <w:sz w:val="19"/>
          <w:szCs w:val="19"/>
        </w:rPr>
        <w:t xml:space="preserve"> </w:t>
      </w:r>
      <w:r w:rsidRPr="00A56947">
        <w:rPr>
          <w:rFonts w:ascii="Arial" w:hAnsi="Arial" w:cs="Arial"/>
          <w:b/>
          <w:bCs/>
          <w:color w:val="000000"/>
          <w:sz w:val="19"/>
          <w:szCs w:val="19"/>
        </w:rPr>
        <w:t>Peňažné plnenia zo zisku po zdanení</w:t>
      </w:r>
      <w:r w:rsidRPr="00A56947">
        <w:rPr>
          <w:rFonts w:ascii="Arial" w:hAnsi="Arial" w:cs="Arial"/>
          <w:color w:val="000000"/>
          <w:sz w:val="19"/>
          <w:szCs w:val="19"/>
        </w:rPr>
        <w:t xml:space="preserve"> - plnenia uhrádzané z použiteľného zisku po zdanení, napr. podiely na hospodárskych výsledkoch, odmeny (aj odmeny zamestnancom - členom predstavenstiev a dozorných rád ak sú hradené zo zisku), tantiémy a pod. Uvedú sa tu výlučne výplaty zo zisku vlastným zamestnancom, ktorí sú v pracovnom pomere v organizácii.</w:t>
      </w:r>
    </w:p>
    <w:p w14:paraId="4644F9B9" w14:textId="77777777" w:rsidR="008E6AE6" w:rsidRPr="00C168CA" w:rsidRDefault="008E6AE6">
      <w:pPr>
        <w:widowControl w:val="0"/>
        <w:autoSpaceDE w:val="0"/>
        <w:autoSpaceDN w:val="0"/>
        <w:adjustRightInd w:val="0"/>
        <w:spacing w:after="0" w:line="240" w:lineRule="auto"/>
        <w:jc w:val="both"/>
        <w:rPr>
          <w:rFonts w:ascii="Arial" w:hAnsi="Arial" w:cs="Arial"/>
          <w:b/>
          <w:bCs/>
          <w:color w:val="000000"/>
          <w:sz w:val="10"/>
          <w:szCs w:val="10"/>
        </w:rPr>
      </w:pPr>
    </w:p>
    <w:p w14:paraId="5F2D032D" w14:textId="77777777" w:rsidR="00CE7900" w:rsidRPr="00917D0B" w:rsidRDefault="000E1DFC">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R.34</w:t>
      </w:r>
      <w:r w:rsidRPr="00A56947">
        <w:rPr>
          <w:rFonts w:ascii="Arial" w:hAnsi="Arial" w:cs="Arial"/>
          <w:color w:val="000000"/>
          <w:sz w:val="19"/>
          <w:szCs w:val="19"/>
        </w:rPr>
        <w:t xml:space="preserve">  </w:t>
      </w:r>
      <w:r w:rsidRPr="00A56947">
        <w:rPr>
          <w:rFonts w:ascii="Arial" w:hAnsi="Arial" w:cs="Arial"/>
          <w:b/>
          <w:bCs/>
          <w:color w:val="000000"/>
          <w:sz w:val="19"/>
          <w:szCs w:val="19"/>
        </w:rPr>
        <w:t xml:space="preserve">Vlastné výrobky predávané so zľavou </w:t>
      </w:r>
      <w:r w:rsidRPr="00A56947">
        <w:rPr>
          <w:rFonts w:ascii="Arial" w:hAnsi="Arial" w:cs="Arial"/>
          <w:color w:val="000000"/>
          <w:sz w:val="19"/>
          <w:szCs w:val="19"/>
        </w:rPr>
        <w:t>- rozdiel medzi výrobnými nákladmi a predajnou cenou vlastných výrobkov, ktoré zamestnávateľ  predal svojim zamestnancom za nižšie ceny alebo poskytol zdarma (</w:t>
      </w:r>
      <w:r w:rsidR="00917D0B">
        <w:rPr>
          <w:rFonts w:ascii="Arial" w:hAnsi="Arial" w:cs="Arial"/>
          <w:color w:val="000000"/>
          <w:sz w:val="19"/>
          <w:szCs w:val="19"/>
        </w:rPr>
        <w:t>okrem pracovného odevu a pod.).</w:t>
      </w:r>
    </w:p>
    <w:p w14:paraId="5CDFAE70" w14:textId="77777777" w:rsidR="00917D0B" w:rsidRPr="00917D0B" w:rsidRDefault="00917D0B">
      <w:pPr>
        <w:widowControl w:val="0"/>
        <w:autoSpaceDE w:val="0"/>
        <w:autoSpaceDN w:val="0"/>
        <w:adjustRightInd w:val="0"/>
        <w:spacing w:after="0" w:line="240" w:lineRule="auto"/>
        <w:jc w:val="both"/>
        <w:rPr>
          <w:rFonts w:ascii="Arial" w:hAnsi="Arial" w:cs="Arial"/>
          <w:b/>
          <w:bCs/>
          <w:color w:val="000000"/>
          <w:sz w:val="10"/>
          <w:szCs w:val="10"/>
        </w:rPr>
      </w:pPr>
    </w:p>
    <w:p w14:paraId="0C33D768" w14:textId="77777777" w:rsidR="000E1DFC" w:rsidRPr="00A56947" w:rsidRDefault="000E1DFC" w:rsidP="00CE7900">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R.35</w:t>
      </w:r>
      <w:r w:rsidRPr="00A56947">
        <w:rPr>
          <w:rFonts w:ascii="Arial" w:hAnsi="Arial" w:cs="Arial"/>
          <w:color w:val="000000"/>
          <w:sz w:val="19"/>
          <w:szCs w:val="19"/>
        </w:rPr>
        <w:t xml:space="preserve"> </w:t>
      </w:r>
      <w:r w:rsidRPr="00A56947">
        <w:rPr>
          <w:rFonts w:ascii="Arial" w:hAnsi="Arial" w:cs="Arial"/>
          <w:b/>
          <w:bCs/>
          <w:color w:val="000000"/>
          <w:sz w:val="19"/>
          <w:szCs w:val="19"/>
        </w:rPr>
        <w:t xml:space="preserve">Použitie služobného vozidla pre osobnú potrebu </w:t>
      </w:r>
      <w:r w:rsidRPr="00A56947">
        <w:rPr>
          <w:rFonts w:ascii="Arial" w:hAnsi="Arial" w:cs="Arial"/>
          <w:color w:val="000000"/>
          <w:sz w:val="19"/>
          <w:szCs w:val="19"/>
        </w:rPr>
        <w:t>- náklady zamestnávateľa na služobné vozidlá poskytované zamestnancom pre ich súkromné použitie (ročné náklady na prenájom, amortizáciu, poistenie, údržbu, opravy a parkovanie). Nezahŕňajú sa kapitálové náklady na kúpu vozidla, príjmy z ich predaja alebo podiel z nákladov, súvisiacich s využitím v zamestnaní.</w:t>
      </w:r>
    </w:p>
    <w:p w14:paraId="3BDB66A8" w14:textId="77777777" w:rsidR="00CE7900" w:rsidRPr="00917D0B" w:rsidRDefault="00CE7900">
      <w:pPr>
        <w:widowControl w:val="0"/>
        <w:autoSpaceDE w:val="0"/>
        <w:autoSpaceDN w:val="0"/>
        <w:adjustRightInd w:val="0"/>
        <w:spacing w:after="0" w:line="240" w:lineRule="auto"/>
        <w:jc w:val="both"/>
        <w:rPr>
          <w:rFonts w:ascii="Arial" w:hAnsi="Arial" w:cs="Arial"/>
          <w:b/>
          <w:bCs/>
          <w:color w:val="000000"/>
          <w:sz w:val="10"/>
          <w:szCs w:val="10"/>
        </w:rPr>
      </w:pPr>
    </w:p>
    <w:p w14:paraId="6AFE0582" w14:textId="77777777" w:rsidR="000E1DFC" w:rsidRPr="00A56947" w:rsidRDefault="000E1DFC" w:rsidP="00CE7900">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R.36</w:t>
      </w:r>
      <w:r w:rsidRPr="00A56947">
        <w:rPr>
          <w:rFonts w:ascii="Arial" w:hAnsi="Arial" w:cs="Arial"/>
          <w:color w:val="000000"/>
          <w:sz w:val="19"/>
          <w:szCs w:val="19"/>
        </w:rPr>
        <w:t xml:space="preserve"> </w:t>
      </w:r>
      <w:r w:rsidRPr="00A56947">
        <w:rPr>
          <w:rFonts w:ascii="Arial" w:hAnsi="Arial" w:cs="Arial"/>
          <w:b/>
          <w:bCs/>
          <w:color w:val="000000"/>
          <w:sz w:val="19"/>
          <w:szCs w:val="19"/>
        </w:rPr>
        <w:t xml:space="preserve">Poskytnutie služobného bytu </w:t>
      </w:r>
      <w:r w:rsidRPr="00A56947">
        <w:rPr>
          <w:rFonts w:ascii="Arial" w:hAnsi="Arial" w:cs="Arial"/>
          <w:color w:val="000000"/>
          <w:sz w:val="19"/>
          <w:szCs w:val="19"/>
        </w:rPr>
        <w:t>- náklady zamestnávateľa na pomoc zamestnancom s bývaním (náklady na byty vlastnené zamestnávateľom, príspevky a podpory poskytnuté zamestnancom v súvislosti s ich bývaním a príspevkami na zariadenie a sťahovanie, pôžičky na znížený úrok na stavbu alebo kúpu bývania zamestnancom (rozdiel medzi tržným úrokom a poskytnutou úrokovou mierou).</w:t>
      </w:r>
    </w:p>
    <w:p w14:paraId="2E263B32" w14:textId="77777777" w:rsidR="00CE7900" w:rsidRPr="00917D0B" w:rsidRDefault="00CE7900">
      <w:pPr>
        <w:widowControl w:val="0"/>
        <w:autoSpaceDE w:val="0"/>
        <w:autoSpaceDN w:val="0"/>
        <w:adjustRightInd w:val="0"/>
        <w:spacing w:after="0" w:line="240" w:lineRule="auto"/>
        <w:jc w:val="both"/>
        <w:rPr>
          <w:rFonts w:ascii="Arial" w:hAnsi="Arial" w:cs="Arial"/>
          <w:b/>
          <w:bCs/>
          <w:color w:val="000000"/>
          <w:sz w:val="10"/>
          <w:szCs w:val="10"/>
        </w:rPr>
      </w:pPr>
    </w:p>
    <w:p w14:paraId="0BB9C775" w14:textId="77777777" w:rsidR="000E1DFC" w:rsidRPr="00A56947" w:rsidRDefault="000E1DFC" w:rsidP="00CE7900">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R.37</w:t>
      </w:r>
      <w:r w:rsidRPr="00A56947">
        <w:rPr>
          <w:rFonts w:ascii="Arial" w:hAnsi="Arial" w:cs="Arial"/>
          <w:color w:val="000000"/>
          <w:sz w:val="19"/>
          <w:szCs w:val="19"/>
        </w:rPr>
        <w:t xml:space="preserve"> </w:t>
      </w:r>
      <w:r w:rsidRPr="00A56947">
        <w:rPr>
          <w:rFonts w:ascii="Arial" w:hAnsi="Arial" w:cs="Arial"/>
          <w:b/>
          <w:bCs/>
          <w:color w:val="000000"/>
          <w:sz w:val="19"/>
          <w:szCs w:val="19"/>
        </w:rPr>
        <w:t>Predkupné právo na akcie</w:t>
      </w:r>
      <w:r w:rsidRPr="00A56947">
        <w:rPr>
          <w:rFonts w:ascii="Arial" w:hAnsi="Arial" w:cs="Arial"/>
          <w:color w:val="000000"/>
          <w:sz w:val="19"/>
          <w:szCs w:val="19"/>
        </w:rPr>
        <w:t xml:space="preserve"> - odhadované náklady zamestnávateľa definované ako výsledok menovitej hodnoty akcií a rozdielu skutočnej ceny akcií na trhu a realizačnej ceny akcií. Patria tu všetky formy naturálnych miezd spojených s akciovými kompenzáciami, napr. </w:t>
      </w:r>
      <w:r w:rsidRPr="00A56947">
        <w:rPr>
          <w:rFonts w:ascii="Arial" w:hAnsi="Arial" w:cs="Arial"/>
          <w:b/>
          <w:bCs/>
          <w:color w:val="000000"/>
          <w:sz w:val="19"/>
          <w:szCs w:val="19"/>
        </w:rPr>
        <w:t xml:space="preserve">programy nákupu zamestnaneckých akcií, predkupné právo na akcie (opcie) a iné </w:t>
      </w:r>
      <w:r w:rsidRPr="00A56947">
        <w:rPr>
          <w:rFonts w:ascii="Arial" w:hAnsi="Arial" w:cs="Arial"/>
          <w:b/>
          <w:bCs/>
          <w:color w:val="000000"/>
          <w:sz w:val="19"/>
          <w:szCs w:val="19"/>
        </w:rPr>
        <w:lastRenderedPageBreak/>
        <w:t xml:space="preserve">kapitálové </w:t>
      </w:r>
      <w:r w:rsidRPr="00A56947">
        <w:rPr>
          <w:rFonts w:ascii="Arial" w:hAnsi="Arial" w:cs="Arial"/>
          <w:color w:val="000000"/>
          <w:sz w:val="19"/>
          <w:szCs w:val="19"/>
        </w:rPr>
        <w:t xml:space="preserve">(majetkové, fondové) </w:t>
      </w:r>
      <w:r w:rsidRPr="00A56947">
        <w:rPr>
          <w:rFonts w:ascii="Arial" w:hAnsi="Arial" w:cs="Arial"/>
          <w:b/>
          <w:bCs/>
          <w:color w:val="000000"/>
          <w:sz w:val="19"/>
          <w:szCs w:val="19"/>
        </w:rPr>
        <w:t xml:space="preserve">nástroje </w:t>
      </w:r>
      <w:r w:rsidRPr="00A56947">
        <w:rPr>
          <w:rFonts w:ascii="Arial" w:hAnsi="Arial" w:cs="Arial"/>
          <w:color w:val="000000"/>
          <w:sz w:val="19"/>
          <w:szCs w:val="19"/>
        </w:rPr>
        <w:t xml:space="preserve">(cenné papiere), pre ktoré je typické ich majetkové vyrovnanie (nie hotovostné). Ide o postúpenie akcií zamestnancovi alebo o prevod práva, ktoré umožňuje zamestnancovi kúpiť akcie podniku k určitému dátumu v budúcnosti (väčšinou najmenej po dvoch rokoch) za výhodnú realizačnú cenu, ktorá bola stanovená k dátumu realizácie prevodu opcie. Nepatria sem </w:t>
      </w:r>
      <w:r w:rsidRPr="00A56947">
        <w:rPr>
          <w:rFonts w:ascii="Arial" w:hAnsi="Arial" w:cs="Arial"/>
          <w:color w:val="000000"/>
          <w:sz w:val="19"/>
          <w:szCs w:val="19"/>
          <w:u w:val="single"/>
        </w:rPr>
        <w:t>hotovostné kompenzácie</w:t>
      </w:r>
      <w:r w:rsidRPr="00A56947">
        <w:rPr>
          <w:rFonts w:ascii="Arial" w:hAnsi="Arial" w:cs="Arial"/>
          <w:color w:val="000000"/>
          <w:sz w:val="19"/>
          <w:szCs w:val="19"/>
        </w:rPr>
        <w:t xml:space="preserve"> založené na akciách, ktoré sú zahrnuté v ukazovateli Platby do programu sporenia (v r. 30).</w:t>
      </w:r>
    </w:p>
    <w:p w14:paraId="71258242" w14:textId="77777777" w:rsidR="00CE7900" w:rsidRPr="00A56947" w:rsidRDefault="00CE7900">
      <w:pPr>
        <w:widowControl w:val="0"/>
        <w:autoSpaceDE w:val="0"/>
        <w:autoSpaceDN w:val="0"/>
        <w:adjustRightInd w:val="0"/>
        <w:spacing w:after="0" w:line="240" w:lineRule="auto"/>
        <w:jc w:val="both"/>
        <w:rPr>
          <w:rFonts w:ascii="Arial" w:hAnsi="Arial" w:cs="Arial"/>
          <w:b/>
          <w:bCs/>
          <w:color w:val="000000"/>
          <w:sz w:val="10"/>
          <w:szCs w:val="10"/>
        </w:rPr>
      </w:pPr>
    </w:p>
    <w:p w14:paraId="47030501" w14:textId="77777777" w:rsidR="000E1DFC" w:rsidRPr="00A56947" w:rsidRDefault="000E1DFC" w:rsidP="00CE7900">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R.38</w:t>
      </w:r>
      <w:r w:rsidRPr="00A56947">
        <w:rPr>
          <w:rFonts w:ascii="Arial" w:hAnsi="Arial" w:cs="Arial"/>
          <w:color w:val="000000"/>
          <w:sz w:val="19"/>
          <w:szCs w:val="19"/>
        </w:rPr>
        <w:t xml:space="preserve">  </w:t>
      </w:r>
      <w:r w:rsidRPr="00A56947">
        <w:rPr>
          <w:rFonts w:ascii="Arial" w:hAnsi="Arial" w:cs="Arial"/>
          <w:b/>
          <w:bCs/>
          <w:color w:val="000000"/>
          <w:sz w:val="19"/>
          <w:szCs w:val="19"/>
        </w:rPr>
        <w:t xml:space="preserve">Odmeny žiakom (učňom) v období odbornej výuky </w:t>
      </w:r>
      <w:r w:rsidRPr="00A56947">
        <w:rPr>
          <w:rFonts w:ascii="Arial" w:hAnsi="Arial" w:cs="Arial"/>
          <w:color w:val="000000"/>
          <w:sz w:val="19"/>
          <w:szCs w:val="19"/>
        </w:rPr>
        <w:t>- suma odmien vyplatených učňom za odvedenú prácu v organizácii.</w:t>
      </w:r>
    </w:p>
    <w:p w14:paraId="59E3C7E9" w14:textId="77777777" w:rsidR="00CE7900" w:rsidRPr="00917D0B" w:rsidRDefault="00CE7900">
      <w:pPr>
        <w:widowControl w:val="0"/>
        <w:autoSpaceDE w:val="0"/>
        <w:autoSpaceDN w:val="0"/>
        <w:adjustRightInd w:val="0"/>
        <w:spacing w:after="0" w:line="240" w:lineRule="auto"/>
        <w:jc w:val="both"/>
        <w:rPr>
          <w:rFonts w:ascii="Arial" w:hAnsi="Arial" w:cs="Arial"/>
          <w:b/>
          <w:bCs/>
          <w:color w:val="000000"/>
          <w:sz w:val="10"/>
          <w:szCs w:val="10"/>
        </w:rPr>
      </w:pPr>
    </w:p>
    <w:p w14:paraId="1279199A" w14:textId="77777777" w:rsidR="000E1DFC" w:rsidRPr="00A56947" w:rsidRDefault="000E1DFC" w:rsidP="00CE7900">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R.40</w:t>
      </w:r>
      <w:r w:rsidR="00CE7900" w:rsidRPr="00A56947">
        <w:rPr>
          <w:rFonts w:ascii="Arial" w:hAnsi="Arial" w:cs="Arial"/>
          <w:b/>
          <w:bCs/>
          <w:color w:val="000000"/>
          <w:sz w:val="19"/>
          <w:szCs w:val="19"/>
        </w:rPr>
        <w:t xml:space="preserve"> </w:t>
      </w:r>
      <w:r w:rsidRPr="00A56947">
        <w:rPr>
          <w:rFonts w:ascii="Arial" w:hAnsi="Arial" w:cs="Arial"/>
          <w:b/>
          <w:bCs/>
          <w:color w:val="000000"/>
          <w:sz w:val="19"/>
          <w:szCs w:val="19"/>
        </w:rPr>
        <w:t xml:space="preserve">Povinné príspevky na zákonné poistenie platené zamestnávateľom za zamestnancov </w:t>
      </w:r>
      <w:r w:rsidRPr="00A56947">
        <w:rPr>
          <w:rFonts w:ascii="Arial" w:hAnsi="Arial" w:cs="Arial"/>
          <w:color w:val="000000"/>
          <w:sz w:val="19"/>
          <w:szCs w:val="19"/>
        </w:rPr>
        <w:t xml:space="preserve">- súčet povinných  príspevkov na zákonné poistenie platené zamestnávateľom za zamestnancov (za fyzické osoby zahrnuté do evidenčného počtu). </w:t>
      </w:r>
      <w:r w:rsidRPr="00A56947">
        <w:rPr>
          <w:rFonts w:ascii="Arial" w:hAnsi="Arial" w:cs="Arial"/>
          <w:color w:val="000000"/>
          <w:sz w:val="19"/>
          <w:szCs w:val="19"/>
          <w:u w:val="single"/>
        </w:rPr>
        <w:t>Nezahŕňajú sa</w:t>
      </w:r>
      <w:r w:rsidRPr="00A56947">
        <w:rPr>
          <w:rFonts w:ascii="Arial" w:hAnsi="Arial" w:cs="Arial"/>
          <w:color w:val="000000"/>
          <w:sz w:val="19"/>
          <w:szCs w:val="19"/>
        </w:rPr>
        <w:t xml:space="preserve"> príspevky odpočítavané zo mzdy zamestnancov (t. j. povinné sociálne príspevky platené zamestnancami).</w:t>
      </w:r>
    </w:p>
    <w:p w14:paraId="4AD7E842" w14:textId="77777777" w:rsidR="00CE7900" w:rsidRPr="00917D0B" w:rsidRDefault="00CE7900">
      <w:pPr>
        <w:widowControl w:val="0"/>
        <w:autoSpaceDE w:val="0"/>
        <w:autoSpaceDN w:val="0"/>
        <w:adjustRightInd w:val="0"/>
        <w:spacing w:after="0" w:line="240" w:lineRule="auto"/>
        <w:jc w:val="both"/>
        <w:rPr>
          <w:rFonts w:ascii="Arial" w:hAnsi="Arial" w:cs="Arial"/>
          <w:b/>
          <w:bCs/>
          <w:color w:val="000000"/>
          <w:sz w:val="10"/>
          <w:szCs w:val="10"/>
        </w:rPr>
      </w:pPr>
    </w:p>
    <w:p w14:paraId="57F61879" w14:textId="77777777" w:rsidR="000E1DFC" w:rsidRPr="00A56947" w:rsidRDefault="000E1DFC" w:rsidP="00CE7900">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R.48</w:t>
      </w:r>
      <w:r w:rsidRPr="00A56947">
        <w:rPr>
          <w:rFonts w:ascii="Arial" w:hAnsi="Arial" w:cs="Arial"/>
          <w:color w:val="000000"/>
          <w:sz w:val="19"/>
          <w:szCs w:val="19"/>
        </w:rPr>
        <w:t xml:space="preserve"> </w:t>
      </w:r>
      <w:r w:rsidRPr="00A56947">
        <w:rPr>
          <w:rFonts w:ascii="Arial" w:hAnsi="Arial" w:cs="Arial"/>
          <w:b/>
          <w:bCs/>
          <w:color w:val="000000"/>
          <w:sz w:val="19"/>
          <w:szCs w:val="19"/>
        </w:rPr>
        <w:t xml:space="preserve">Nepovinné príspevky na zákonné poistenie platené zamestnávateľom za zamestnancov </w:t>
      </w:r>
      <w:r w:rsidRPr="00A56947">
        <w:rPr>
          <w:rFonts w:ascii="Arial" w:hAnsi="Arial" w:cs="Arial"/>
          <w:color w:val="000000"/>
          <w:sz w:val="19"/>
          <w:szCs w:val="19"/>
        </w:rPr>
        <w:t>- celkový objem doplnkových príspevkov na zákonné poistenie, ktoré nie je povinné, napr. financovanie doplnkových programov dôchodkového poistenia, čiastočnú úhradu poistenia zamestnancov, príspevky do nepovinných doplnkových programov nemocenského poistenia a pod.</w:t>
      </w:r>
    </w:p>
    <w:p w14:paraId="1715B466" w14:textId="77777777" w:rsidR="00CE7900" w:rsidRPr="00917D0B" w:rsidRDefault="00CE7900">
      <w:pPr>
        <w:widowControl w:val="0"/>
        <w:autoSpaceDE w:val="0"/>
        <w:autoSpaceDN w:val="0"/>
        <w:adjustRightInd w:val="0"/>
        <w:spacing w:after="0" w:line="240" w:lineRule="auto"/>
        <w:jc w:val="both"/>
        <w:rPr>
          <w:rFonts w:ascii="Arial" w:hAnsi="Arial" w:cs="Arial"/>
          <w:b/>
          <w:bCs/>
          <w:color w:val="000000"/>
          <w:sz w:val="10"/>
          <w:szCs w:val="10"/>
        </w:rPr>
      </w:pPr>
    </w:p>
    <w:p w14:paraId="36B669BF" w14:textId="77777777" w:rsidR="000E1DFC" w:rsidRPr="00A56947" w:rsidRDefault="000E1DFC" w:rsidP="00CE7900">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R.50, R.52, R.54</w:t>
      </w:r>
      <w:r w:rsidRPr="00A56947">
        <w:rPr>
          <w:rFonts w:ascii="Arial" w:hAnsi="Arial" w:cs="Arial"/>
          <w:color w:val="000000"/>
          <w:sz w:val="19"/>
          <w:szCs w:val="19"/>
        </w:rPr>
        <w:t xml:space="preserve"> </w:t>
      </w:r>
      <w:r w:rsidR="00CE7900" w:rsidRPr="00A56947">
        <w:rPr>
          <w:rFonts w:ascii="Arial" w:hAnsi="Arial" w:cs="Arial"/>
          <w:b/>
          <w:color w:val="000000"/>
          <w:sz w:val="19"/>
          <w:szCs w:val="19"/>
        </w:rPr>
        <w:t>S</w:t>
      </w:r>
      <w:r w:rsidRPr="00A56947">
        <w:rPr>
          <w:rFonts w:ascii="Arial" w:hAnsi="Arial" w:cs="Arial"/>
          <w:b/>
          <w:bCs/>
          <w:color w:val="000000"/>
          <w:sz w:val="19"/>
          <w:szCs w:val="19"/>
        </w:rPr>
        <w:t xml:space="preserve">ociálne dávky spolu </w:t>
      </w:r>
      <w:r w:rsidRPr="00A56947">
        <w:rPr>
          <w:rFonts w:ascii="Arial" w:hAnsi="Arial" w:cs="Arial"/>
          <w:color w:val="000000"/>
          <w:sz w:val="19"/>
          <w:szCs w:val="19"/>
        </w:rPr>
        <w:t xml:space="preserve">- súhrn príspevkov vyplácaných zamestnávateľom svojim zamestnancom v rámci podnikovej sociálnej politiky; ide o vlastné náklady zamestnávateľa bez zahrnutia dávok hradených orgánmi sociálneho zabezpečenia: napr. náhrady príjmu pri dočasnej pracovnej neschopnosti </w:t>
      </w:r>
      <w:r w:rsidRPr="00A56947">
        <w:rPr>
          <w:rFonts w:ascii="Arial" w:hAnsi="Arial" w:cs="Arial"/>
          <w:b/>
          <w:bCs/>
          <w:color w:val="000000"/>
          <w:sz w:val="19"/>
          <w:szCs w:val="19"/>
        </w:rPr>
        <w:t>(r. 52)</w:t>
      </w:r>
      <w:r w:rsidRPr="00A56947">
        <w:rPr>
          <w:rFonts w:ascii="Arial" w:hAnsi="Arial" w:cs="Arial"/>
          <w:color w:val="000000"/>
          <w:sz w:val="19"/>
          <w:szCs w:val="19"/>
        </w:rPr>
        <w:t xml:space="preserve"> najdlhšie do desiateho dňa dočasnej pracovnej neschopnosti (§ 7 zákona č. 462/2003 Z. z.), platby pre udržanie príjmu v nemoci a materstve, vyrovnávací príspevok na udržanie príjmu pri kratšom pracovnom čase (nezavinenom), príspevky na dôchodok a zdravotnú starostlivosť </w:t>
      </w:r>
      <w:r w:rsidRPr="00A56947">
        <w:rPr>
          <w:rFonts w:ascii="Arial" w:hAnsi="Arial" w:cs="Arial"/>
          <w:b/>
          <w:bCs/>
          <w:color w:val="000000"/>
          <w:sz w:val="19"/>
          <w:szCs w:val="19"/>
        </w:rPr>
        <w:t>(r. 54)</w:t>
      </w:r>
      <w:r w:rsidRPr="00A56947">
        <w:rPr>
          <w:rFonts w:ascii="Arial" w:hAnsi="Arial" w:cs="Arial"/>
          <w:color w:val="000000"/>
          <w:sz w:val="19"/>
          <w:szCs w:val="19"/>
        </w:rPr>
        <w:t>, odstupné vyplácané pri odchode zamestnanca z dôvodov uvedených v Zákonníku práce, odchodné, pôrodné, pohrebné a pod. Zahŕňajú sa sem aj príplatky k nemocenskému a k ošetrovnému (§ 93, § 131, § 132 zákona č. 462/2003 Z. z. o náhrade príjmu pri dočasnej pracovnej neschopnosti sudcov a prokurátorov a § 163 zákona č. 315/2001 Z. z. o hasičskom a záchrannom zbore).</w:t>
      </w:r>
    </w:p>
    <w:p w14:paraId="0F03A32D" w14:textId="77777777" w:rsidR="00CE7900" w:rsidRPr="00917D0B" w:rsidRDefault="00CE7900">
      <w:pPr>
        <w:widowControl w:val="0"/>
        <w:autoSpaceDE w:val="0"/>
        <w:autoSpaceDN w:val="0"/>
        <w:adjustRightInd w:val="0"/>
        <w:spacing w:after="0" w:line="240" w:lineRule="auto"/>
        <w:jc w:val="both"/>
        <w:rPr>
          <w:rFonts w:ascii="Arial" w:hAnsi="Arial" w:cs="Arial"/>
          <w:b/>
          <w:bCs/>
          <w:color w:val="000000"/>
          <w:sz w:val="10"/>
          <w:szCs w:val="10"/>
        </w:rPr>
      </w:pPr>
    </w:p>
    <w:p w14:paraId="1997A036" w14:textId="77777777" w:rsidR="000E1DFC" w:rsidRPr="00A56947" w:rsidRDefault="000E1DFC" w:rsidP="00CE7900">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R.55</w:t>
      </w:r>
      <w:r w:rsidRPr="00A56947">
        <w:rPr>
          <w:rFonts w:ascii="Arial" w:hAnsi="Arial" w:cs="Arial"/>
          <w:color w:val="000000"/>
          <w:sz w:val="19"/>
          <w:szCs w:val="19"/>
        </w:rPr>
        <w:t xml:space="preserve"> </w:t>
      </w:r>
      <w:r w:rsidRPr="00A56947">
        <w:rPr>
          <w:rFonts w:ascii="Arial" w:hAnsi="Arial" w:cs="Arial"/>
          <w:b/>
          <w:bCs/>
          <w:color w:val="000000"/>
          <w:sz w:val="19"/>
          <w:szCs w:val="19"/>
        </w:rPr>
        <w:t>Príspevky na zákonné poistenie žiakov (učňov) v období odbornej výuky</w:t>
      </w:r>
      <w:r w:rsidRPr="00A56947">
        <w:rPr>
          <w:rFonts w:ascii="Arial" w:hAnsi="Arial" w:cs="Arial"/>
          <w:color w:val="000000"/>
          <w:sz w:val="19"/>
          <w:szCs w:val="19"/>
        </w:rPr>
        <w:t xml:space="preserve"> - suma príspevkov na zákonné poistenie platených za učňov.</w:t>
      </w:r>
    </w:p>
    <w:p w14:paraId="68E9E732" w14:textId="77777777" w:rsidR="00CE7900" w:rsidRPr="00917D0B" w:rsidRDefault="00CE7900">
      <w:pPr>
        <w:widowControl w:val="0"/>
        <w:autoSpaceDE w:val="0"/>
        <w:autoSpaceDN w:val="0"/>
        <w:adjustRightInd w:val="0"/>
        <w:spacing w:after="0" w:line="240" w:lineRule="auto"/>
        <w:jc w:val="both"/>
        <w:rPr>
          <w:rFonts w:ascii="Arial" w:hAnsi="Arial" w:cs="Arial"/>
          <w:b/>
          <w:bCs/>
          <w:color w:val="000000"/>
          <w:sz w:val="10"/>
          <w:szCs w:val="10"/>
        </w:rPr>
      </w:pPr>
    </w:p>
    <w:p w14:paraId="7057501D" w14:textId="77777777" w:rsidR="000E1DFC" w:rsidRPr="00A56947" w:rsidRDefault="000E1DFC" w:rsidP="00CE7900">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R.56</w:t>
      </w:r>
      <w:r w:rsidRPr="00A56947">
        <w:rPr>
          <w:rFonts w:ascii="Arial" w:hAnsi="Arial" w:cs="Arial"/>
          <w:color w:val="000000"/>
          <w:sz w:val="19"/>
          <w:szCs w:val="19"/>
        </w:rPr>
        <w:t xml:space="preserve"> </w:t>
      </w:r>
      <w:r w:rsidRPr="00A56947">
        <w:rPr>
          <w:rFonts w:ascii="Arial" w:hAnsi="Arial" w:cs="Arial"/>
          <w:b/>
          <w:bCs/>
          <w:color w:val="000000"/>
          <w:sz w:val="19"/>
          <w:szCs w:val="19"/>
        </w:rPr>
        <w:t>Sociálne výhody spolu</w:t>
      </w:r>
      <w:r w:rsidRPr="00A56947">
        <w:rPr>
          <w:rFonts w:ascii="Arial" w:hAnsi="Arial" w:cs="Arial"/>
          <w:color w:val="000000"/>
          <w:sz w:val="19"/>
          <w:szCs w:val="19"/>
        </w:rPr>
        <w:t xml:space="preserve"> - v peňažnej forme vyjadrený súhrnný ročný objem poskytnutých príspevkov a zliav, ktoré zamestnávateľ vynakladá v rámci sociálneho zvýhodnenia vlastných zamestnancov.</w:t>
      </w:r>
    </w:p>
    <w:p w14:paraId="60A95867" w14:textId="77777777" w:rsidR="00CE7900" w:rsidRPr="00917D0B" w:rsidRDefault="00CE7900">
      <w:pPr>
        <w:widowControl w:val="0"/>
        <w:autoSpaceDE w:val="0"/>
        <w:autoSpaceDN w:val="0"/>
        <w:adjustRightInd w:val="0"/>
        <w:spacing w:after="0" w:line="240" w:lineRule="auto"/>
        <w:jc w:val="both"/>
        <w:rPr>
          <w:rFonts w:ascii="Arial" w:hAnsi="Arial" w:cs="Arial"/>
          <w:b/>
          <w:bCs/>
          <w:color w:val="000000"/>
          <w:sz w:val="10"/>
          <w:szCs w:val="10"/>
        </w:rPr>
      </w:pPr>
    </w:p>
    <w:p w14:paraId="5BB14899" w14:textId="77777777" w:rsidR="000E1DFC" w:rsidRPr="00A56947" w:rsidRDefault="000E1DFC" w:rsidP="00CE7900">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R.57</w:t>
      </w:r>
      <w:r w:rsidRPr="00A56947">
        <w:rPr>
          <w:rFonts w:ascii="Arial" w:hAnsi="Arial" w:cs="Arial"/>
          <w:color w:val="000000"/>
          <w:sz w:val="19"/>
          <w:szCs w:val="19"/>
        </w:rPr>
        <w:t xml:space="preserve"> </w:t>
      </w:r>
      <w:r w:rsidRPr="00A56947">
        <w:rPr>
          <w:rFonts w:ascii="Arial" w:hAnsi="Arial" w:cs="Arial"/>
          <w:b/>
          <w:bCs/>
          <w:color w:val="000000"/>
          <w:sz w:val="19"/>
          <w:szCs w:val="19"/>
        </w:rPr>
        <w:t xml:space="preserve">Príspevky na stravovanie </w:t>
      </w:r>
      <w:r w:rsidRPr="00A56947">
        <w:rPr>
          <w:rFonts w:ascii="Arial" w:hAnsi="Arial" w:cs="Arial"/>
          <w:color w:val="000000"/>
          <w:sz w:val="19"/>
          <w:szCs w:val="19"/>
        </w:rPr>
        <w:t>- Náklady a poukážky na jedlo poskytované zamestnancom zo sociálneho fondu.</w:t>
      </w:r>
    </w:p>
    <w:p w14:paraId="3B3B05FA" w14:textId="77777777" w:rsidR="00CE7900" w:rsidRPr="00917D0B" w:rsidRDefault="00CE7900">
      <w:pPr>
        <w:widowControl w:val="0"/>
        <w:autoSpaceDE w:val="0"/>
        <w:autoSpaceDN w:val="0"/>
        <w:adjustRightInd w:val="0"/>
        <w:spacing w:after="0" w:line="240" w:lineRule="auto"/>
        <w:jc w:val="both"/>
        <w:rPr>
          <w:rFonts w:ascii="Arial" w:hAnsi="Arial" w:cs="Arial"/>
          <w:b/>
          <w:bCs/>
          <w:color w:val="000000"/>
          <w:sz w:val="10"/>
          <w:szCs w:val="10"/>
        </w:rPr>
      </w:pPr>
    </w:p>
    <w:p w14:paraId="62610CFA" w14:textId="77777777" w:rsidR="000E1DFC" w:rsidRPr="00A56947" w:rsidRDefault="000E1DFC" w:rsidP="00CE7900">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R.58</w:t>
      </w:r>
      <w:r w:rsidRPr="00A56947">
        <w:rPr>
          <w:rFonts w:ascii="Arial" w:hAnsi="Arial" w:cs="Arial"/>
          <w:color w:val="000000"/>
          <w:sz w:val="19"/>
          <w:szCs w:val="19"/>
        </w:rPr>
        <w:t xml:space="preserve"> </w:t>
      </w:r>
      <w:r w:rsidRPr="00A56947">
        <w:rPr>
          <w:rFonts w:ascii="Arial" w:hAnsi="Arial" w:cs="Arial"/>
          <w:b/>
          <w:bCs/>
          <w:color w:val="000000"/>
          <w:sz w:val="19"/>
          <w:szCs w:val="19"/>
        </w:rPr>
        <w:t xml:space="preserve">Jubilejné odmeny </w:t>
      </w:r>
      <w:r w:rsidRPr="00A56947">
        <w:rPr>
          <w:rFonts w:ascii="Arial" w:hAnsi="Arial" w:cs="Arial"/>
          <w:color w:val="000000"/>
          <w:sz w:val="19"/>
          <w:szCs w:val="19"/>
        </w:rPr>
        <w:t>- poskytované platby zamestnancom za prácu pri príležitosti ich pracovného výročia, alebo životného výročia (vrátane časti príspevkov zo sociálneho fondu).</w:t>
      </w:r>
    </w:p>
    <w:p w14:paraId="403BC5C3" w14:textId="77777777" w:rsidR="00CE7900" w:rsidRPr="00917D0B" w:rsidRDefault="00CE7900">
      <w:pPr>
        <w:widowControl w:val="0"/>
        <w:autoSpaceDE w:val="0"/>
        <w:autoSpaceDN w:val="0"/>
        <w:adjustRightInd w:val="0"/>
        <w:spacing w:after="0" w:line="240" w:lineRule="auto"/>
        <w:jc w:val="both"/>
        <w:rPr>
          <w:rFonts w:ascii="Arial" w:hAnsi="Arial" w:cs="Arial"/>
          <w:b/>
          <w:bCs/>
          <w:color w:val="000000"/>
          <w:sz w:val="10"/>
          <w:szCs w:val="10"/>
        </w:rPr>
      </w:pPr>
    </w:p>
    <w:p w14:paraId="501E95BE" w14:textId="77777777" w:rsidR="000E1DFC" w:rsidRPr="00A56947" w:rsidRDefault="000E1DFC" w:rsidP="00CE7900">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R.59</w:t>
      </w:r>
      <w:r w:rsidRPr="00A56947">
        <w:rPr>
          <w:rFonts w:ascii="Arial" w:hAnsi="Arial" w:cs="Arial"/>
          <w:color w:val="000000"/>
          <w:sz w:val="19"/>
          <w:szCs w:val="19"/>
        </w:rPr>
        <w:t xml:space="preserve"> </w:t>
      </w:r>
      <w:r w:rsidRPr="00A56947">
        <w:rPr>
          <w:rFonts w:ascii="Arial" w:hAnsi="Arial" w:cs="Arial"/>
          <w:b/>
          <w:bCs/>
          <w:color w:val="000000"/>
          <w:sz w:val="19"/>
          <w:szCs w:val="19"/>
        </w:rPr>
        <w:t xml:space="preserve">Ostatné príspevky do sociálneho fondu </w:t>
      </w:r>
      <w:r w:rsidRPr="00A56947">
        <w:rPr>
          <w:rFonts w:ascii="Arial" w:hAnsi="Arial" w:cs="Arial"/>
          <w:color w:val="000000"/>
          <w:sz w:val="19"/>
          <w:szCs w:val="19"/>
        </w:rPr>
        <w:t>- ostatné platby do sociálneho fondu, ktorý organizácia (firma) vytvára, obhospodaruje, prípadne poskytuje odborovým orgánom v nej pôsobiacich. Výdavky sú určené na motiváciu, sociálnu výpomoc, zaistenie programov starostlivosti o zamestnancov, rast kvalifikácie, cestovné, vnútropodnikovú dopravu, zabezpečenie kultúrneho a športového vyžitia, na rekreáciu a pod. Uvedú sa všetky príspevky, ktoré zamestnávateľ vložil do fondu bez ohľadu na ich čerpanie okrem príspevkov na stravovanie a jubilejných odmien.</w:t>
      </w:r>
    </w:p>
    <w:p w14:paraId="406373F0" w14:textId="77777777" w:rsidR="00CE7900" w:rsidRPr="00917D0B" w:rsidRDefault="00CE7900">
      <w:pPr>
        <w:widowControl w:val="0"/>
        <w:autoSpaceDE w:val="0"/>
        <w:autoSpaceDN w:val="0"/>
        <w:adjustRightInd w:val="0"/>
        <w:spacing w:after="0" w:line="240" w:lineRule="auto"/>
        <w:jc w:val="both"/>
        <w:rPr>
          <w:rFonts w:ascii="Arial" w:hAnsi="Arial" w:cs="Arial"/>
          <w:b/>
          <w:bCs/>
          <w:color w:val="000000"/>
          <w:sz w:val="10"/>
          <w:szCs w:val="10"/>
        </w:rPr>
      </w:pPr>
    </w:p>
    <w:p w14:paraId="426396D4" w14:textId="77777777" w:rsidR="000E1DFC" w:rsidRPr="00A56947" w:rsidRDefault="000E1DFC" w:rsidP="00CE7900">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R.61</w:t>
      </w:r>
      <w:r w:rsidRPr="00A56947">
        <w:rPr>
          <w:rFonts w:ascii="Arial" w:hAnsi="Arial" w:cs="Arial"/>
          <w:color w:val="000000"/>
          <w:sz w:val="19"/>
          <w:szCs w:val="19"/>
        </w:rPr>
        <w:t xml:space="preserve"> </w:t>
      </w:r>
      <w:r w:rsidRPr="00A56947">
        <w:rPr>
          <w:rFonts w:ascii="Arial" w:hAnsi="Arial" w:cs="Arial"/>
          <w:b/>
          <w:bCs/>
          <w:color w:val="000000"/>
          <w:sz w:val="19"/>
          <w:szCs w:val="19"/>
        </w:rPr>
        <w:t xml:space="preserve">Náklady na školenie zamestnancov </w:t>
      </w:r>
      <w:r w:rsidRPr="00A56947">
        <w:rPr>
          <w:rFonts w:ascii="Arial" w:hAnsi="Arial" w:cs="Arial"/>
          <w:color w:val="000000"/>
          <w:sz w:val="19"/>
          <w:szCs w:val="19"/>
        </w:rPr>
        <w:t>- náklady na odborné školenia zamestnancov, t.j. náklady na odborné výcvikové služby a zariadenia, výdavky na účasť v kurzoch, poplatky za mimopodnikových inštruktorov, výdavky za vyučovacie pomôcky a nástroje používané pri školení, čiastky vyplácané zariadeniam organizujúcim odborné školenia a pod.</w:t>
      </w:r>
    </w:p>
    <w:p w14:paraId="019E184A" w14:textId="77777777" w:rsidR="00CE7900" w:rsidRPr="00917D0B" w:rsidRDefault="00CE7900">
      <w:pPr>
        <w:widowControl w:val="0"/>
        <w:autoSpaceDE w:val="0"/>
        <w:autoSpaceDN w:val="0"/>
        <w:adjustRightInd w:val="0"/>
        <w:spacing w:after="0" w:line="240" w:lineRule="auto"/>
        <w:jc w:val="both"/>
        <w:rPr>
          <w:rFonts w:ascii="Arial" w:hAnsi="Arial" w:cs="Arial"/>
          <w:b/>
          <w:bCs/>
          <w:color w:val="000000"/>
          <w:sz w:val="10"/>
          <w:szCs w:val="10"/>
        </w:rPr>
      </w:pPr>
    </w:p>
    <w:p w14:paraId="2916771F" w14:textId="77777777" w:rsidR="000E1DFC" w:rsidRPr="00A56947" w:rsidRDefault="000E1DFC" w:rsidP="00CE7900">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R.62</w:t>
      </w:r>
      <w:r w:rsidRPr="00A56947">
        <w:rPr>
          <w:rFonts w:ascii="Arial" w:hAnsi="Arial" w:cs="Arial"/>
          <w:color w:val="000000"/>
          <w:sz w:val="19"/>
          <w:szCs w:val="19"/>
        </w:rPr>
        <w:t xml:space="preserve">  </w:t>
      </w:r>
      <w:r w:rsidRPr="00A56947">
        <w:rPr>
          <w:rFonts w:ascii="Arial" w:hAnsi="Arial" w:cs="Arial"/>
          <w:b/>
          <w:bCs/>
          <w:color w:val="000000"/>
          <w:sz w:val="19"/>
          <w:szCs w:val="19"/>
        </w:rPr>
        <w:t xml:space="preserve">Poplatky a sankcie súvisiace so mzdami platené zamestnávateľom </w:t>
      </w:r>
      <w:r w:rsidRPr="00A56947">
        <w:rPr>
          <w:rFonts w:ascii="Arial" w:hAnsi="Arial" w:cs="Arial"/>
          <w:color w:val="000000"/>
          <w:sz w:val="19"/>
          <w:szCs w:val="19"/>
        </w:rPr>
        <w:t>- objem daní, sankcií a poplatkov, ktoré ukladajú miestne alebo štátne orgány za zamestnávanie osôb alebo v súvislosti s vyplácaním miezd. Nezahŕňajú sa tu dane z príjmov ani odvody na sociálne poistenie.</w:t>
      </w:r>
    </w:p>
    <w:p w14:paraId="5DE4A87E" w14:textId="77777777" w:rsidR="00CE7900" w:rsidRPr="00917D0B" w:rsidRDefault="00CE7900">
      <w:pPr>
        <w:widowControl w:val="0"/>
        <w:autoSpaceDE w:val="0"/>
        <w:autoSpaceDN w:val="0"/>
        <w:adjustRightInd w:val="0"/>
        <w:spacing w:after="0" w:line="240" w:lineRule="auto"/>
        <w:jc w:val="both"/>
        <w:rPr>
          <w:rFonts w:ascii="Arial" w:hAnsi="Arial" w:cs="Arial"/>
          <w:b/>
          <w:bCs/>
          <w:color w:val="000000"/>
          <w:sz w:val="10"/>
          <w:szCs w:val="10"/>
        </w:rPr>
      </w:pPr>
    </w:p>
    <w:p w14:paraId="2820D303" w14:textId="77777777" w:rsidR="000E1DFC" w:rsidRPr="00A56947" w:rsidRDefault="000E1DFC" w:rsidP="00CE7900">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R.63</w:t>
      </w:r>
      <w:r w:rsidRPr="00A56947">
        <w:rPr>
          <w:rFonts w:ascii="Arial" w:hAnsi="Arial" w:cs="Arial"/>
          <w:color w:val="000000"/>
          <w:sz w:val="19"/>
          <w:szCs w:val="19"/>
        </w:rPr>
        <w:t xml:space="preserve"> </w:t>
      </w:r>
      <w:r w:rsidRPr="00A56947">
        <w:rPr>
          <w:rFonts w:ascii="Arial" w:hAnsi="Arial" w:cs="Arial"/>
          <w:b/>
          <w:bCs/>
          <w:color w:val="000000"/>
          <w:sz w:val="19"/>
          <w:szCs w:val="19"/>
        </w:rPr>
        <w:t xml:space="preserve">Ostatné nepriame náklady spolu </w:t>
      </w:r>
      <w:r w:rsidRPr="00A56947">
        <w:rPr>
          <w:rFonts w:ascii="Arial" w:hAnsi="Arial" w:cs="Arial"/>
          <w:color w:val="000000"/>
          <w:sz w:val="19"/>
          <w:szCs w:val="19"/>
        </w:rPr>
        <w:t>- suma výdavkov zamestnávateľa, ktoré vynaložil v súvislosti s náborom nových zamestnancov a na zabezpečenie, pranie, žehlenie, čistenie a opravy pracovných odevov, pracovnej obuvi a osobných ochranných prostriedkov.</w:t>
      </w:r>
    </w:p>
    <w:p w14:paraId="0E4BE52C" w14:textId="77777777" w:rsidR="00CE7900" w:rsidRPr="00C168CA" w:rsidRDefault="00CE7900" w:rsidP="00CE7900">
      <w:pPr>
        <w:widowControl w:val="0"/>
        <w:autoSpaceDE w:val="0"/>
        <w:autoSpaceDN w:val="0"/>
        <w:adjustRightInd w:val="0"/>
        <w:spacing w:after="0" w:line="240" w:lineRule="auto"/>
        <w:jc w:val="both"/>
        <w:rPr>
          <w:rFonts w:ascii="Arial" w:hAnsi="Arial" w:cs="Arial"/>
          <w:b/>
          <w:bCs/>
          <w:color w:val="000000"/>
          <w:sz w:val="10"/>
          <w:szCs w:val="10"/>
        </w:rPr>
      </w:pPr>
    </w:p>
    <w:p w14:paraId="10A37C9D" w14:textId="77777777" w:rsidR="000E1DFC" w:rsidRPr="00A56947" w:rsidRDefault="000E1DFC" w:rsidP="00CE7900">
      <w:pPr>
        <w:widowControl w:val="0"/>
        <w:autoSpaceDE w:val="0"/>
        <w:autoSpaceDN w:val="0"/>
        <w:adjustRightInd w:val="0"/>
        <w:spacing w:after="0" w:line="240" w:lineRule="auto"/>
        <w:jc w:val="both"/>
        <w:rPr>
          <w:rFonts w:ascii="Arial" w:hAnsi="Arial" w:cs="Arial"/>
          <w:color w:val="000000"/>
          <w:sz w:val="19"/>
          <w:szCs w:val="19"/>
        </w:rPr>
      </w:pPr>
      <w:r w:rsidRPr="00A56947">
        <w:rPr>
          <w:rFonts w:ascii="Arial" w:hAnsi="Arial" w:cs="Arial"/>
          <w:b/>
          <w:bCs/>
          <w:color w:val="000000"/>
          <w:sz w:val="19"/>
          <w:szCs w:val="19"/>
        </w:rPr>
        <w:t>R.64</w:t>
      </w:r>
      <w:r w:rsidRPr="00A56947">
        <w:rPr>
          <w:rFonts w:ascii="Arial" w:hAnsi="Arial" w:cs="Arial"/>
          <w:color w:val="000000"/>
          <w:sz w:val="19"/>
          <w:szCs w:val="19"/>
        </w:rPr>
        <w:t xml:space="preserve"> </w:t>
      </w:r>
      <w:r w:rsidRPr="00A56947">
        <w:rPr>
          <w:rFonts w:ascii="Arial" w:hAnsi="Arial" w:cs="Arial"/>
          <w:b/>
          <w:bCs/>
          <w:color w:val="000000"/>
          <w:sz w:val="19"/>
          <w:szCs w:val="19"/>
        </w:rPr>
        <w:t xml:space="preserve">Náklady na nábor zamestnancov </w:t>
      </w:r>
      <w:r w:rsidRPr="00A56947">
        <w:rPr>
          <w:rFonts w:ascii="Arial" w:hAnsi="Arial" w:cs="Arial"/>
          <w:color w:val="000000"/>
          <w:sz w:val="19"/>
          <w:szCs w:val="19"/>
        </w:rPr>
        <w:t>- náklady hradené na nábor pracovných síl, náklady na inzeráty v tlači, cestovné náklady platené účastníkom pohovorov a pod. Nezahŕňajú sa bežné administratívne náklady (kancelárske výdavky, mzdy zamestnancov personálnych útvarov). Taktiež je potrebné odpočítať dotácie od úradov práce na verejnoprospešné práce a spoločensky účelné pracovné miesta.</w:t>
      </w:r>
    </w:p>
    <w:p w14:paraId="6AF04C47" w14:textId="77777777" w:rsidR="00CE7900" w:rsidRPr="00917D0B" w:rsidRDefault="00CE7900">
      <w:pPr>
        <w:widowControl w:val="0"/>
        <w:autoSpaceDE w:val="0"/>
        <w:autoSpaceDN w:val="0"/>
        <w:adjustRightInd w:val="0"/>
        <w:spacing w:after="0" w:line="240" w:lineRule="auto"/>
        <w:jc w:val="both"/>
        <w:rPr>
          <w:rFonts w:ascii="Arial" w:hAnsi="Arial" w:cs="Arial"/>
          <w:b/>
          <w:bCs/>
          <w:color w:val="000000"/>
          <w:sz w:val="10"/>
          <w:szCs w:val="10"/>
        </w:rPr>
      </w:pPr>
    </w:p>
    <w:p w14:paraId="1FAB374E" w14:textId="77777777" w:rsidR="000E1DFC" w:rsidRDefault="000E1DFC" w:rsidP="00C168CA">
      <w:pPr>
        <w:widowControl w:val="0"/>
        <w:autoSpaceDE w:val="0"/>
        <w:autoSpaceDN w:val="0"/>
        <w:adjustRightInd w:val="0"/>
        <w:spacing w:after="0" w:line="240" w:lineRule="auto"/>
        <w:jc w:val="both"/>
        <w:rPr>
          <w:rFonts w:ascii="Arial" w:hAnsi="Arial" w:cs="Arial"/>
          <w:color w:val="000000"/>
          <w:sz w:val="18"/>
          <w:szCs w:val="18"/>
        </w:rPr>
      </w:pPr>
      <w:r w:rsidRPr="00C168CA">
        <w:rPr>
          <w:rFonts w:ascii="Arial" w:hAnsi="Arial" w:cs="Arial"/>
          <w:b/>
          <w:bCs/>
          <w:color w:val="000000"/>
          <w:sz w:val="19"/>
          <w:szCs w:val="19"/>
        </w:rPr>
        <w:t>R.66</w:t>
      </w:r>
      <w:r w:rsidRPr="00C168CA">
        <w:rPr>
          <w:rFonts w:ascii="Arial" w:hAnsi="Arial" w:cs="Arial"/>
          <w:color w:val="000000"/>
          <w:sz w:val="19"/>
          <w:szCs w:val="19"/>
        </w:rPr>
        <w:t xml:space="preserve"> </w:t>
      </w:r>
      <w:r w:rsidRPr="00C168CA">
        <w:rPr>
          <w:rFonts w:ascii="Arial" w:hAnsi="Arial" w:cs="Arial"/>
          <w:b/>
          <w:bCs/>
          <w:color w:val="000000"/>
          <w:sz w:val="19"/>
          <w:szCs w:val="19"/>
        </w:rPr>
        <w:t>Subvencie</w:t>
      </w:r>
      <w:r w:rsidRPr="00C168CA">
        <w:rPr>
          <w:rFonts w:ascii="Arial" w:hAnsi="Arial" w:cs="Arial"/>
          <w:b/>
          <w:bCs/>
          <w:color w:val="000000"/>
          <w:sz w:val="18"/>
          <w:szCs w:val="18"/>
        </w:rPr>
        <w:t xml:space="preserve"> </w:t>
      </w:r>
      <w:r w:rsidRPr="00C168CA">
        <w:rPr>
          <w:rFonts w:ascii="Arial" w:hAnsi="Arial" w:cs="Arial"/>
          <w:color w:val="000000"/>
          <w:sz w:val="18"/>
          <w:szCs w:val="18"/>
        </w:rPr>
        <w:t>- všetky čiastky určené na odmeňovanie zamestnancov, ktoré boli prijaté zamestnávateľom vo forme dotácií. Ide o odpočítateľnú (mínusovú) položku pri vyčísľovaní celkových nákladov práce. Jedná sa o jednorazové a dočasné dotácie do mzdových prostriedkov organizácií podnikateľského charakteru, v organizáciách príspevkových a rozpočtových sa uvedie iba v prípade dotácií z iných zdrojov než zo zdrojov štátneho rozpočtu (napr. u neziskových organizácií zo zisku iného pod</w:t>
      </w:r>
      <w:r w:rsidR="00C168CA">
        <w:rPr>
          <w:rFonts w:ascii="Arial" w:hAnsi="Arial" w:cs="Arial"/>
          <w:color w:val="000000"/>
          <w:sz w:val="18"/>
          <w:szCs w:val="18"/>
        </w:rPr>
        <w:t xml:space="preserve">nik. </w:t>
      </w:r>
      <w:r w:rsidRPr="00C168CA">
        <w:rPr>
          <w:rFonts w:ascii="Arial" w:hAnsi="Arial" w:cs="Arial"/>
          <w:color w:val="000000"/>
          <w:sz w:val="18"/>
          <w:szCs w:val="18"/>
        </w:rPr>
        <w:t>subjektu).</w:t>
      </w:r>
      <w:bookmarkStart w:id="1" w:name="last-page"/>
      <w:bookmarkEnd w:id="1"/>
    </w:p>
    <w:p w14:paraId="06757A64" w14:textId="77777777" w:rsidR="00BB30C2" w:rsidRDefault="00BB30C2" w:rsidP="007105D9">
      <w:pPr>
        <w:widowControl w:val="0"/>
        <w:autoSpaceDE w:val="0"/>
        <w:autoSpaceDN w:val="0"/>
        <w:adjustRightInd w:val="0"/>
        <w:spacing w:after="0" w:line="240" w:lineRule="auto"/>
        <w:jc w:val="both"/>
        <w:rPr>
          <w:rFonts w:ascii="Arial" w:hAnsi="Arial" w:cs="Arial"/>
          <w:b/>
          <w:bCs/>
          <w:sz w:val="19"/>
          <w:szCs w:val="19"/>
        </w:rPr>
      </w:pPr>
    </w:p>
    <w:p w14:paraId="63E4F3A4" w14:textId="77777777" w:rsidR="007105D9" w:rsidRPr="00A56947" w:rsidRDefault="007105D9" w:rsidP="007105D9">
      <w:pPr>
        <w:widowControl w:val="0"/>
        <w:autoSpaceDE w:val="0"/>
        <w:autoSpaceDN w:val="0"/>
        <w:adjustRightInd w:val="0"/>
        <w:spacing w:after="0" w:line="240" w:lineRule="auto"/>
        <w:jc w:val="both"/>
        <w:rPr>
          <w:rFonts w:ascii="Arial" w:hAnsi="Arial" w:cs="Arial"/>
          <w:sz w:val="19"/>
          <w:szCs w:val="19"/>
        </w:rPr>
      </w:pPr>
      <w:r w:rsidRPr="00BB30C2">
        <w:rPr>
          <w:rFonts w:ascii="Arial" w:hAnsi="Arial" w:cs="Arial"/>
          <w:b/>
          <w:bCs/>
          <w:sz w:val="19"/>
          <w:szCs w:val="19"/>
        </w:rPr>
        <w:t>R.68</w:t>
      </w:r>
      <w:r w:rsidRPr="00BB30C2">
        <w:rPr>
          <w:rFonts w:ascii="Arial" w:hAnsi="Arial" w:cs="Arial"/>
          <w:sz w:val="19"/>
          <w:szCs w:val="19"/>
        </w:rPr>
        <w:t xml:space="preserve"> </w:t>
      </w:r>
      <w:r w:rsidRPr="00BB30C2">
        <w:rPr>
          <w:rFonts w:ascii="Arial" w:hAnsi="Arial" w:cs="Arial"/>
          <w:b/>
          <w:bCs/>
          <w:sz w:val="19"/>
          <w:szCs w:val="19"/>
        </w:rPr>
        <w:t xml:space="preserve">Zamestnanecká zdravotná starostlivosť (hradená mimo verejného zdravotného poistenia) </w:t>
      </w:r>
      <w:r w:rsidRPr="00BB30C2">
        <w:rPr>
          <w:rFonts w:ascii="Arial" w:hAnsi="Arial" w:cs="Arial"/>
          <w:sz w:val="18"/>
          <w:szCs w:val="18"/>
        </w:rPr>
        <w:t xml:space="preserve">- úplné náklady na uskutočnené preventívne prehliadky a zdravotné vyšetrenia vlastných zamestnancov, </w:t>
      </w:r>
      <w:r w:rsidRPr="00BB30C2">
        <w:rPr>
          <w:rFonts w:ascii="Arial" w:hAnsi="Arial" w:cs="Arial"/>
          <w:b/>
          <w:bCs/>
          <w:sz w:val="18"/>
          <w:szCs w:val="18"/>
        </w:rPr>
        <w:t xml:space="preserve">pokiaľ neboli hradené z verejného zdravotného poistenia. </w:t>
      </w:r>
      <w:r w:rsidRPr="00BB30C2">
        <w:rPr>
          <w:rFonts w:ascii="Arial" w:hAnsi="Arial" w:cs="Arial"/>
          <w:sz w:val="18"/>
          <w:szCs w:val="18"/>
        </w:rPr>
        <w:t>Ak podnik zaisťuje zamestnaneckú zdravotnú starostlivosť prostredníctvom svojich zamestnancov (závodného lekára a závodnej zdravotnej sestry), uvedú sa tu úplné mzdové náklady na vlastný zdravotnícky personál. Ukazovateľ zároveň zahŕňa náklady na zdravotnícky materiál (napr. lieky, vybavenie lekárničiek a pod.) a náklady na vybavenie príslušného zdravotníckeho pracoviska. Uvedené náklady, vrátane mzdových, sú zároveň obsiahnuté v príslušných položkách tohto formulára.</w:t>
      </w:r>
    </w:p>
    <w:sectPr w:rsidR="007105D9" w:rsidRPr="00A56947" w:rsidSect="008C21D4">
      <w:headerReference w:type="default" r:id="rId12"/>
      <w:footerReference w:type="default" r:id="rId13"/>
      <w:footerReference w:type="first" r:id="rId14"/>
      <w:pgSz w:w="11900" w:h="16840"/>
      <w:pgMar w:top="1100" w:right="600" w:bottom="1200" w:left="600" w:header="0" w:footer="283"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BB82C" w14:textId="77777777" w:rsidR="00631F4F" w:rsidRDefault="00631F4F">
      <w:pPr>
        <w:spacing w:after="0" w:line="240" w:lineRule="auto"/>
      </w:pPr>
      <w:r>
        <w:separator/>
      </w:r>
    </w:p>
  </w:endnote>
  <w:endnote w:type="continuationSeparator" w:id="0">
    <w:p w14:paraId="109F0F31" w14:textId="77777777" w:rsidR="00631F4F" w:rsidRDefault="00631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EDC2C" w14:textId="2E4D1013" w:rsidR="00786654" w:rsidRDefault="00B049B3" w:rsidP="005D7CC2">
    <w:pPr>
      <w:pStyle w:val="Pta"/>
      <w:tabs>
        <w:tab w:val="clear" w:pos="4536"/>
        <w:tab w:val="clear" w:pos="9072"/>
        <w:tab w:val="right" w:pos="10700"/>
      </w:tabs>
    </w:pPr>
    <w:r>
      <w:tab/>
    </w:r>
    <w:r>
      <w:tab/>
    </w:r>
    <w:r w:rsidR="007B6C71">
      <w:tab/>
    </w:r>
    <w:r w:rsidR="003E5FB7">
      <w:tab/>
    </w:r>
    <w:r w:rsidR="00786654">
      <w:fldChar w:fldCharType="begin"/>
    </w:r>
    <w:r w:rsidR="00786654">
      <w:instrText xml:space="preserve"> PAGE  \* Arabic  \* MERGEFORMAT </w:instrText>
    </w:r>
    <w:r w:rsidR="00786654">
      <w:fldChar w:fldCharType="separate"/>
    </w:r>
    <w:r w:rsidR="00CB7B4F">
      <w:rPr>
        <w:noProof/>
      </w:rPr>
      <w:t>3</w:t>
    </w:r>
    <w:r w:rsidR="00786654">
      <w:fldChar w:fldCharType="end"/>
    </w:r>
    <w:r w:rsidR="00786654">
      <w:t>/</w:t>
    </w:r>
    <w:fldSimple w:instr=" NUMPAGES  \* Arabic  \* MERGEFORMAT ">
      <w:r w:rsidR="00CB7B4F">
        <w:rPr>
          <w:noProof/>
        </w:rPr>
        <w:t>8</w:t>
      </w:r>
    </w:fldSimple>
    <w:r w:rsidR="005D7CC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DFC0F" w14:textId="729AB034" w:rsidR="00A159EB" w:rsidRDefault="00DE5C7B" w:rsidP="005D7CC2">
    <w:pPr>
      <w:pStyle w:val="Pta"/>
      <w:tabs>
        <w:tab w:val="clear" w:pos="4536"/>
        <w:tab w:val="clear" w:pos="9072"/>
        <w:tab w:val="right" w:pos="10700"/>
      </w:tabs>
    </w:pPr>
    <w:r>
      <w:tab/>
    </w:r>
    <w:r>
      <w:tab/>
    </w:r>
    <w:r>
      <w:tab/>
    </w:r>
    <w:r>
      <w:tab/>
    </w:r>
    <w:r w:rsidR="005D7CC2">
      <w:tab/>
    </w:r>
    <w:r w:rsidR="00A159EB">
      <w:tab/>
    </w:r>
    <w:r w:rsidR="00A159EB">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EDA49" w14:textId="77777777" w:rsidR="00A159EB" w:rsidRDefault="00B049B3">
    <w:pPr>
      <w:pStyle w:val="Pta"/>
    </w:pPr>
    <w:r>
      <w:tab/>
    </w:r>
    <w:r>
      <w:tab/>
    </w:r>
    <w:r w:rsidR="007B6C71">
      <w:tab/>
    </w:r>
    <w:r w:rsidR="007F7D06">
      <w:tab/>
    </w:r>
    <w:r w:rsidR="00786654">
      <w:fldChar w:fldCharType="begin"/>
    </w:r>
    <w:r w:rsidR="00786654">
      <w:instrText xml:space="preserve"> PAGE  \* Arabic  \* MERGEFORMAT </w:instrText>
    </w:r>
    <w:r w:rsidR="00786654">
      <w:fldChar w:fldCharType="separate"/>
    </w:r>
    <w:r w:rsidR="00CB7B4F">
      <w:rPr>
        <w:noProof/>
      </w:rPr>
      <w:t>2</w:t>
    </w:r>
    <w:r w:rsidR="00786654">
      <w:fldChar w:fldCharType="end"/>
    </w:r>
    <w:r w:rsidR="00786654">
      <w:t>/</w:t>
    </w:r>
    <w:fldSimple w:instr=" NUMPAGES  \* Arabic  \* MERGEFORMAT ">
      <w:r w:rsidR="00CB7B4F">
        <w:rPr>
          <w:noProof/>
        </w:rPr>
        <w:t>8</w:t>
      </w:r>
    </w:fldSimple>
    <w:r w:rsidR="00A159EB">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F524D" w14:textId="048C5745" w:rsidR="002E767D" w:rsidRDefault="002E767D" w:rsidP="005D7CC2">
    <w:pPr>
      <w:pStyle w:val="Pta"/>
      <w:tabs>
        <w:tab w:val="clear" w:pos="4536"/>
        <w:tab w:val="clear" w:pos="9072"/>
        <w:tab w:val="right" w:pos="10700"/>
      </w:tabs>
    </w:pPr>
    <w:r>
      <w:tab/>
    </w:r>
    <w:r w:rsidR="00B049B3">
      <w:tab/>
    </w:r>
    <w:r w:rsidR="007B6C71">
      <w:tab/>
    </w:r>
    <w:r w:rsidR="003E5FB7">
      <w:tab/>
    </w:r>
    <w:r w:rsidR="00786654">
      <w:fldChar w:fldCharType="begin"/>
    </w:r>
    <w:r w:rsidR="00786654">
      <w:instrText xml:space="preserve"> PAGE  \* Arabic  \* MERGEFORMAT </w:instrText>
    </w:r>
    <w:r w:rsidR="00786654">
      <w:fldChar w:fldCharType="separate"/>
    </w:r>
    <w:r w:rsidR="00CB7B4F">
      <w:rPr>
        <w:noProof/>
      </w:rPr>
      <w:t>8</w:t>
    </w:r>
    <w:r w:rsidR="00786654">
      <w:fldChar w:fldCharType="end"/>
    </w:r>
    <w:r w:rsidR="00786654">
      <w:t>/</w:t>
    </w:r>
    <w:fldSimple w:instr=" NUMPAGES  \* Arabic  \* MERGEFORMAT ">
      <w:r w:rsidR="00CB7B4F">
        <w:rPr>
          <w:noProof/>
        </w:rPr>
        <w:t>8</w:t>
      </w:r>
    </w:fldSimple>
    <w:r>
      <w:tab/>
    </w:r>
    <w:r w:rsidR="005D7CC2">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A807" w14:textId="7445443A" w:rsidR="00616A00" w:rsidRDefault="00B049B3" w:rsidP="005D7CC2">
    <w:pPr>
      <w:pStyle w:val="Pta"/>
      <w:tabs>
        <w:tab w:val="clear" w:pos="4536"/>
        <w:tab w:val="clear" w:pos="9072"/>
        <w:tab w:val="right" w:pos="10700"/>
      </w:tabs>
    </w:pPr>
    <w:r>
      <w:tab/>
    </w:r>
    <w:r>
      <w:tab/>
    </w:r>
    <w:r w:rsidR="007B6C71">
      <w:tab/>
    </w:r>
    <w:r w:rsidR="003E5FB7">
      <w:tab/>
    </w:r>
    <w:r w:rsidR="00786654">
      <w:fldChar w:fldCharType="begin"/>
    </w:r>
    <w:r w:rsidR="00786654">
      <w:instrText xml:space="preserve"> PAGE  \* Arabic  \* MERGEFORMAT </w:instrText>
    </w:r>
    <w:r w:rsidR="00786654">
      <w:fldChar w:fldCharType="separate"/>
    </w:r>
    <w:r w:rsidR="00CB7B4F">
      <w:rPr>
        <w:noProof/>
      </w:rPr>
      <w:t>4</w:t>
    </w:r>
    <w:r w:rsidR="00786654">
      <w:fldChar w:fldCharType="end"/>
    </w:r>
    <w:r w:rsidR="00786654">
      <w:t>/</w:t>
    </w:r>
    <w:fldSimple w:instr=" NUMPAGES  \* Arabic  \* MERGEFORMAT ">
      <w:r w:rsidR="00CB7B4F">
        <w:rPr>
          <w:noProof/>
        </w:rPr>
        <w:t>8</w:t>
      </w:r>
    </w:fldSimple>
    <w:r w:rsidR="005D7CC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DE048" w14:textId="77777777" w:rsidR="00631F4F" w:rsidRDefault="00631F4F">
      <w:pPr>
        <w:spacing w:after="0" w:line="240" w:lineRule="auto"/>
      </w:pPr>
      <w:r>
        <w:separator/>
      </w:r>
    </w:p>
  </w:footnote>
  <w:footnote w:type="continuationSeparator" w:id="0">
    <w:p w14:paraId="5E05A923" w14:textId="77777777" w:rsidR="00631F4F" w:rsidRDefault="00631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8007"/>
      <w:gridCol w:w="2669"/>
    </w:tblGrid>
    <w:tr w:rsidR="000E1DFC" w:rsidRPr="00E9264C" w14:paraId="1911E9B3" w14:textId="77777777">
      <w:tblPrEx>
        <w:tblCellMar>
          <w:top w:w="0" w:type="dxa"/>
          <w:left w:w="0" w:type="dxa"/>
          <w:bottom w:w="0" w:type="dxa"/>
          <w:right w:w="0" w:type="dxa"/>
        </w:tblCellMar>
      </w:tblPrEx>
      <w:tc>
        <w:tcPr>
          <w:tcW w:w="8007" w:type="dxa"/>
          <w:tcBorders>
            <w:top w:val="nil"/>
            <w:left w:val="nil"/>
            <w:bottom w:val="nil"/>
            <w:right w:val="nil"/>
          </w:tcBorders>
        </w:tcPr>
        <w:p w14:paraId="6FD84017" w14:textId="77777777" w:rsidR="000E1DFC" w:rsidRPr="00E9264C" w:rsidRDefault="000E1DFC">
          <w:pPr>
            <w:widowControl w:val="0"/>
            <w:autoSpaceDE w:val="0"/>
            <w:autoSpaceDN w:val="0"/>
            <w:adjustRightInd w:val="0"/>
            <w:spacing w:after="0" w:line="240" w:lineRule="auto"/>
            <w:rPr>
              <w:rFonts w:ascii="Arial" w:hAnsi="Arial" w:cs="Arial"/>
              <w:color w:val="000000"/>
              <w:sz w:val="20"/>
              <w:szCs w:val="20"/>
            </w:rPr>
          </w:pPr>
        </w:p>
      </w:tc>
      <w:tc>
        <w:tcPr>
          <w:tcW w:w="2669" w:type="dxa"/>
          <w:tcBorders>
            <w:top w:val="nil"/>
            <w:left w:val="nil"/>
            <w:bottom w:val="nil"/>
            <w:right w:val="nil"/>
          </w:tcBorders>
        </w:tcPr>
        <w:p w14:paraId="561FB28F" w14:textId="77777777" w:rsidR="000E1DFC" w:rsidRPr="00E9264C" w:rsidRDefault="000E1DFC">
          <w:pPr>
            <w:widowControl w:val="0"/>
            <w:autoSpaceDE w:val="0"/>
            <w:autoSpaceDN w:val="0"/>
            <w:adjustRightInd w:val="0"/>
            <w:spacing w:after="0" w:line="240" w:lineRule="auto"/>
            <w:rPr>
              <w:rFonts w:ascii="Arial" w:hAnsi="Arial" w:cs="Arial"/>
              <w:color w:val="000000"/>
              <w:sz w:val="20"/>
              <w:szCs w:val="20"/>
            </w:rPr>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8007"/>
      <w:gridCol w:w="2669"/>
    </w:tblGrid>
    <w:tr w:rsidR="000E1DFC" w:rsidRPr="00E9264C" w14:paraId="5C38B44A" w14:textId="77777777">
      <w:tblPrEx>
        <w:tblCellMar>
          <w:top w:w="0" w:type="dxa"/>
          <w:left w:w="0" w:type="dxa"/>
          <w:bottom w:w="0" w:type="dxa"/>
          <w:right w:w="0" w:type="dxa"/>
        </w:tblCellMar>
      </w:tblPrEx>
      <w:tc>
        <w:tcPr>
          <w:tcW w:w="8007" w:type="dxa"/>
          <w:tcBorders>
            <w:top w:val="nil"/>
            <w:left w:val="nil"/>
            <w:bottom w:val="nil"/>
            <w:right w:val="nil"/>
          </w:tcBorders>
        </w:tcPr>
        <w:p w14:paraId="12A81EC3" w14:textId="77777777" w:rsidR="000E1DFC" w:rsidRPr="00E9264C" w:rsidRDefault="000E1DFC">
          <w:pPr>
            <w:widowControl w:val="0"/>
            <w:autoSpaceDE w:val="0"/>
            <w:autoSpaceDN w:val="0"/>
            <w:adjustRightInd w:val="0"/>
            <w:spacing w:after="0" w:line="240" w:lineRule="auto"/>
            <w:rPr>
              <w:rFonts w:ascii="Arial" w:hAnsi="Arial" w:cs="Arial"/>
              <w:color w:val="000000"/>
              <w:sz w:val="20"/>
              <w:szCs w:val="20"/>
            </w:rPr>
          </w:pPr>
        </w:p>
      </w:tc>
      <w:tc>
        <w:tcPr>
          <w:tcW w:w="2669" w:type="dxa"/>
          <w:tcBorders>
            <w:top w:val="nil"/>
            <w:left w:val="nil"/>
            <w:bottom w:val="nil"/>
            <w:right w:val="nil"/>
          </w:tcBorders>
        </w:tcPr>
        <w:p w14:paraId="56B0EB1E" w14:textId="77777777" w:rsidR="000E1DFC" w:rsidRPr="00E9264C" w:rsidRDefault="000E1DFC">
          <w:pPr>
            <w:widowControl w:val="0"/>
            <w:autoSpaceDE w:val="0"/>
            <w:autoSpaceDN w:val="0"/>
            <w:adjustRightInd w:val="0"/>
            <w:spacing w:after="0" w:line="240" w:lineRule="auto"/>
            <w:rPr>
              <w:rFonts w:ascii="Arial" w:hAnsi="Arial" w:cs="Arial"/>
              <w:color w:val="000000"/>
              <w:sz w:val="20"/>
              <w:szCs w:val="20"/>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430A"/>
    <w:rsid w:val="00006F83"/>
    <w:rsid w:val="00037309"/>
    <w:rsid w:val="000E1DFC"/>
    <w:rsid w:val="00177C71"/>
    <w:rsid w:val="00244299"/>
    <w:rsid w:val="002547FC"/>
    <w:rsid w:val="002D3009"/>
    <w:rsid w:val="002E5987"/>
    <w:rsid w:val="002E767D"/>
    <w:rsid w:val="003C4490"/>
    <w:rsid w:val="003D6A95"/>
    <w:rsid w:val="003E5FB7"/>
    <w:rsid w:val="00416566"/>
    <w:rsid w:val="00435965"/>
    <w:rsid w:val="004546FC"/>
    <w:rsid w:val="00475E59"/>
    <w:rsid w:val="00496A22"/>
    <w:rsid w:val="004E06D9"/>
    <w:rsid w:val="0052079B"/>
    <w:rsid w:val="005254D6"/>
    <w:rsid w:val="00556AED"/>
    <w:rsid w:val="005900C6"/>
    <w:rsid w:val="005A19B7"/>
    <w:rsid w:val="005B34ED"/>
    <w:rsid w:val="005D238F"/>
    <w:rsid w:val="005D7CC2"/>
    <w:rsid w:val="005E0CC2"/>
    <w:rsid w:val="005E42D4"/>
    <w:rsid w:val="00616A00"/>
    <w:rsid w:val="00631F4F"/>
    <w:rsid w:val="006972B3"/>
    <w:rsid w:val="006E2067"/>
    <w:rsid w:val="006E625C"/>
    <w:rsid w:val="007105D9"/>
    <w:rsid w:val="00771598"/>
    <w:rsid w:val="00786654"/>
    <w:rsid w:val="007B6C71"/>
    <w:rsid w:val="007E58DB"/>
    <w:rsid w:val="007F7D06"/>
    <w:rsid w:val="00841116"/>
    <w:rsid w:val="00845134"/>
    <w:rsid w:val="00852A94"/>
    <w:rsid w:val="008532FB"/>
    <w:rsid w:val="00866ECD"/>
    <w:rsid w:val="008C21D4"/>
    <w:rsid w:val="008D12D0"/>
    <w:rsid w:val="008E6AE6"/>
    <w:rsid w:val="009070FA"/>
    <w:rsid w:val="00917D0B"/>
    <w:rsid w:val="00931A59"/>
    <w:rsid w:val="009835AD"/>
    <w:rsid w:val="009927CD"/>
    <w:rsid w:val="009E165A"/>
    <w:rsid w:val="00A15040"/>
    <w:rsid w:val="00A159EB"/>
    <w:rsid w:val="00A56947"/>
    <w:rsid w:val="00A663ED"/>
    <w:rsid w:val="00A76DFC"/>
    <w:rsid w:val="00AA6981"/>
    <w:rsid w:val="00AD0217"/>
    <w:rsid w:val="00B049B3"/>
    <w:rsid w:val="00BA1D45"/>
    <w:rsid w:val="00BB30C2"/>
    <w:rsid w:val="00C168CA"/>
    <w:rsid w:val="00C84EDF"/>
    <w:rsid w:val="00CB7B4F"/>
    <w:rsid w:val="00CD0A67"/>
    <w:rsid w:val="00CE7900"/>
    <w:rsid w:val="00D3072C"/>
    <w:rsid w:val="00D6655C"/>
    <w:rsid w:val="00D971D2"/>
    <w:rsid w:val="00DE25BC"/>
    <w:rsid w:val="00DE5C7B"/>
    <w:rsid w:val="00DE6DEB"/>
    <w:rsid w:val="00E47F62"/>
    <w:rsid w:val="00E9264C"/>
    <w:rsid w:val="00F11701"/>
    <w:rsid w:val="00F21DB0"/>
    <w:rsid w:val="00F2430A"/>
    <w:rsid w:val="00F33D35"/>
    <w:rsid w:val="00F36D3C"/>
    <w:rsid w:val="00FE43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C17F97"/>
  <w14:defaultImageDpi w14:val="0"/>
  <w15:docId w15:val="{3E6E9D53-32CA-4FD3-BEA6-29B185B4B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pacing w:after="200" w:line="276" w:lineRule="auto"/>
    </w:pPr>
    <w:rPr>
      <w:rFonts w:cs="Times New Roman"/>
      <w:sz w:val="22"/>
      <w:szCs w:val="22"/>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070FA"/>
    <w:pPr>
      <w:tabs>
        <w:tab w:val="center" w:pos="4536"/>
        <w:tab w:val="right" w:pos="9072"/>
      </w:tabs>
    </w:pPr>
  </w:style>
  <w:style w:type="character" w:customStyle="1" w:styleId="HlavikaChar">
    <w:name w:val="Hlavička Char"/>
    <w:link w:val="Hlavika"/>
    <w:uiPriority w:val="99"/>
    <w:locked/>
    <w:rsid w:val="009070FA"/>
    <w:rPr>
      <w:rFonts w:cs="Times New Roman"/>
    </w:rPr>
  </w:style>
  <w:style w:type="paragraph" w:styleId="Pta">
    <w:name w:val="footer"/>
    <w:basedOn w:val="Normlny"/>
    <w:link w:val="PtaChar"/>
    <w:uiPriority w:val="99"/>
    <w:unhideWhenUsed/>
    <w:rsid w:val="009070FA"/>
    <w:pPr>
      <w:tabs>
        <w:tab w:val="center" w:pos="4536"/>
        <w:tab w:val="right" w:pos="9072"/>
      </w:tabs>
    </w:pPr>
  </w:style>
  <w:style w:type="character" w:customStyle="1" w:styleId="PtaChar">
    <w:name w:val="Päta Char"/>
    <w:link w:val="Pta"/>
    <w:uiPriority w:val="99"/>
    <w:locked/>
    <w:rsid w:val="009070F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48857">
      <w:marLeft w:val="0"/>
      <w:marRight w:val="0"/>
      <w:marTop w:val="0"/>
      <w:marBottom w:val="0"/>
      <w:divBdr>
        <w:top w:val="none" w:sz="0" w:space="0" w:color="auto"/>
        <w:left w:val="none" w:sz="0" w:space="0" w:color="auto"/>
        <w:bottom w:val="none" w:sz="0" w:space="0" w:color="auto"/>
        <w:right w:val="none" w:sz="0" w:space="0" w:color="auto"/>
      </w:divBdr>
    </w:div>
    <w:div w:id="66848858">
      <w:marLeft w:val="0"/>
      <w:marRight w:val="0"/>
      <w:marTop w:val="0"/>
      <w:marBottom w:val="0"/>
      <w:divBdr>
        <w:top w:val="none" w:sz="0" w:space="0" w:color="auto"/>
        <w:left w:val="none" w:sz="0" w:space="0" w:color="auto"/>
        <w:bottom w:val="none" w:sz="0" w:space="0" w:color="auto"/>
        <w:right w:val="none" w:sz="0" w:space="0" w:color="auto"/>
      </w:divBdr>
    </w:div>
    <w:div w:id="668488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71CAC-58FE-40D9-8245-FCC64EB6C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5240</Words>
  <Characters>29872</Characters>
  <Application>Microsoft Office Word</Application>
  <DocSecurity>0</DocSecurity>
  <Lines>248</Lines>
  <Paragraphs>70</Paragraphs>
  <ScaleCrop>false</ScaleCrop>
  <HeadingPairs>
    <vt:vector size="2" baseType="variant">
      <vt:variant>
        <vt:lpstr>Názov</vt:lpstr>
      </vt:variant>
      <vt:variant>
        <vt:i4>1</vt:i4>
      </vt:variant>
    </vt:vector>
  </HeadingPairs>
  <TitlesOfParts>
    <vt:vector size="1" baseType="lpstr">
      <vt:lpstr/>
    </vt:vector>
  </TitlesOfParts>
  <Company>ŠU SR</Company>
  <LinksUpToDate>false</LinksUpToDate>
  <CharactersWithSpaces>35042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Škobla Miroslav</dc:creator>
  <cp:keywords/>
  <dc:description/>
  <cp:lastModifiedBy>Ľubomír Kadlečík</cp:lastModifiedBy>
  <cp:revision>2</cp:revision>
  <cp:lastPrinted>2019-03-01T11:33:00Z</cp:lastPrinted>
  <dcterms:created xsi:type="dcterms:W3CDTF">2019-03-05T10:32:00Z</dcterms:created>
  <dcterms:modified xsi:type="dcterms:W3CDTF">2019-03-05T10:32:00Z</dcterms:modified>
</cp:coreProperties>
</file>